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A room filled with paintings propped against an easel and various surfaces. Outside the windows, barren branches and a snowy ground intermingle. 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