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 room filled with colorful paintings lining the floors and propped against a wooden easel, which sits atop a paint-splattered tarp.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