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room filled with paintings propped against an easel and various surfaces. Outside the windows, barren branches and a snowy ground intermingle.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