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12" w:rsidRPr="00DE2012" w:rsidRDefault="00DE2012" w:rsidP="00DE2012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</w:pPr>
      <w:r w:rsidRPr="00DE201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  <w:t>Kutu Özellikleri</w:t>
      </w:r>
    </w:p>
    <w:tbl>
      <w:tblPr>
        <w:tblW w:w="5428" w:type="pct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8497"/>
      </w:tblGrid>
      <w:tr w:rsidR="00DE2012" w:rsidRPr="00DE2012" w:rsidTr="00DE2012"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padding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padding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-top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padding-right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padding-bottom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padding-left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Kutunun iç boşluğunu ayarlar. </w:t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padding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 tüm iç boşlukları, diğerleri ise belirtilen kısımların boşluklarını ayarlar.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- ("0" is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)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</w:p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color w:val="000000"/>
                <w:u w:val="single"/>
                <w:lang w:eastAsia="tr-TR"/>
              </w:rPr>
              <w:t>padding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u w:val="single"/>
                <w:lang w:eastAsia="tr-TR"/>
              </w:rPr>
              <w:t xml:space="preserve"> özelliğine atanan değerlerin sıralaması şöyledir: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padding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üst/sağ/alt/sol; à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padding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10px;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padding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 sağ alt sol; à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padding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2px 10px 7px 3px;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padding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üst/alt sağ/sol;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àpadding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5px 10px;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padding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 sağ/sol alt;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àpadding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2px 10px 7px;</w:t>
            </w:r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menu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padding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10em 2em; } </w:t>
            </w:r>
          </w:p>
        </w:tc>
      </w:tr>
      <w:tr w:rsidR="00DE2012" w:rsidRPr="00DE2012" w:rsidTr="00DE201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-top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border-right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border-bottom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border-left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Her biri kutu kenarlığını tanımlayan ve </w:t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border-width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, </w:t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border-style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, </w:t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border-color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 özelliklerini bir arada barındıran özelliklerdir. </w:t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border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 özelliği tüm kenarlıkları ayarlar.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border-width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,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border-style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,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border-color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</w:t>
            </w:r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burasi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border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-top: 1px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solid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black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}</w:t>
            </w:r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surasi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border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1em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dotted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#fc0; } </w:t>
            </w:r>
          </w:p>
        </w:tc>
      </w:tr>
      <w:tr w:rsidR="00DE2012" w:rsidRPr="00DE2012" w:rsidTr="00DE201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border-style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-top-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style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border-right-style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border-bottom-style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border-left-style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Kenarlık biçimini ayarlar. </w:t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border-style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 tüm kenarlıkların biçimini, diğerleri ise belirtilen kenarlıkların biçimini ayarlar. 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dotted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dashed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solid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double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groove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ridge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inset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outset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hidden</w:t>
            </w:r>
            <w:proofErr w:type="spellEnd"/>
          </w:p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proofErr w:type="gramStart"/>
            <w:r w:rsidRPr="00DE2012">
              <w:rPr>
                <w:rFonts w:ascii="Arial" w:eastAsia="Times New Roman" w:hAnsi="Arial" w:cs="Arial"/>
                <w:color w:val="000000"/>
                <w:u w:val="single"/>
                <w:lang w:eastAsia="tr-TR"/>
              </w:rPr>
              <w:t>border-style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u w:val="single"/>
                <w:lang w:eastAsia="tr-TR"/>
              </w:rPr>
              <w:t xml:space="preserve"> özelliğine atanan değerlerin sıralaması şöyledir: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border-style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üst/sağ/alt/sol; à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border-style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: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solid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border-style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 sağ alt sol; à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border-style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: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solid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dotted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dashed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grove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border-style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üst/alt sağ/sol;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àborder-style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: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solid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dotted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border-style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 sağ/sol alt;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àborder-style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: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solid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dotted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dashed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;</w:t>
            </w:r>
            <w:proofErr w:type="gramEnd"/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curtains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border-right-style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solid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 }</w:t>
            </w:r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blinds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border-style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dotted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dashed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; } </w:t>
            </w:r>
          </w:p>
        </w:tc>
      </w:tr>
      <w:tr w:rsidR="00DE2012" w:rsidRPr="00DE2012" w:rsidTr="00DE201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border-color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-top-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color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border-right-color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border-bottom-color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border-left-color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Kenarlık rengini ayarlar. </w:t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border-color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 tüm kenarlıkların rengini, diğerleri ise belirtilen kenarlıkların rengini ayarlar.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color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transparent</w:t>
            </w:r>
            <w:proofErr w:type="spellEnd"/>
          </w:p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proofErr w:type="gramStart"/>
            <w:r w:rsidRPr="00DE2012">
              <w:rPr>
                <w:rFonts w:ascii="Arial" w:eastAsia="Times New Roman" w:hAnsi="Arial" w:cs="Arial"/>
                <w:color w:val="000000"/>
                <w:u w:val="single"/>
                <w:lang w:eastAsia="tr-TR"/>
              </w:rPr>
              <w:t>border-color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u w:val="single"/>
                <w:lang w:eastAsia="tr-TR"/>
              </w:rPr>
              <w:t xml:space="preserve"> özelliğine atanan değerlerin sıralaması şöyledir: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border-color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üst/sağ/alt/sol; à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border-color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: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red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border-color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 sağ alt sol; à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border-color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: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red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green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blue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black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border-color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üst/alt sağ/sol;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àborder-color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: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red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green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border-color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 sağ/sol alt;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àborder-color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: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red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green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blue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;</w:t>
            </w:r>
            <w:proofErr w:type="gramEnd"/>
          </w:p>
        </w:tc>
      </w:tr>
      <w:tr w:rsidR="00DE2012" w:rsidRPr="00DE2012" w:rsidTr="00DE2012"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   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border-width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-top-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width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border-right-width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border-bottom-width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border-left-width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Kenarlık kalınlığını ayarlar. </w:t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border-width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 tüm kenarlıkların kalınlığını, diğerleri ise belirtilen kenarlıkların kalınlığını ayarlar.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thin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medium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thick</w:t>
            </w:r>
            <w:proofErr w:type="spellEnd"/>
          </w:p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proofErr w:type="gramStart"/>
            <w:r w:rsidRPr="00DE2012">
              <w:rPr>
                <w:rFonts w:ascii="Arial" w:eastAsia="Times New Roman" w:hAnsi="Arial" w:cs="Arial"/>
                <w:color w:val="000000"/>
                <w:u w:val="single"/>
                <w:lang w:eastAsia="tr-TR"/>
              </w:rPr>
              <w:t>border-width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u w:val="single"/>
                <w:lang w:eastAsia="tr-TR"/>
              </w:rPr>
              <w:t xml:space="preserve"> özelliğine atanan değerlerin sıralaması şöyledir: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border-width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üst/sağ/alt/sol; à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border-width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10px;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border-width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 sağ alt sol; à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border-width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10px 5px 2px 1px;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border-width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üst/alt sağ/sol;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àborder-width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10px 5px;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border-width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 sağ/sol alt;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àborder-width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10px 5px 2px;</w:t>
            </w:r>
            <w:proofErr w:type="gramEnd"/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bender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border-left-width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 2px; }</w:t>
            </w:r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fry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border-width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</w:t>
            </w:r>
            <w:bookmarkStart w:id="0" w:name="_GoBack"/>
            <w:bookmarkEnd w:id="0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1px 4px 1px 100px; } </w:t>
            </w:r>
          </w:p>
        </w:tc>
      </w:tr>
      <w:tr w:rsidR="00DE2012" w:rsidRPr="00DE2012" w:rsidTr="00DE201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lastRenderedPageBreak/>
              <w:t>outline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Dış kenarlığı ayarlayan bu özellik </w:t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outline-color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, </w:t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outline-style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 ve </w:t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outline-width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 özelliklerini barındırabilir.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combines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outline-color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,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outline-style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and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outline-width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</w:t>
            </w:r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ferrari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outline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3px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solid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red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; } </w:t>
            </w:r>
          </w:p>
        </w:tc>
      </w:tr>
      <w:tr w:rsidR="00DE2012" w:rsidRPr="00DE2012" w:rsidTr="00DE201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margin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margin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-top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margin-right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margin-bottom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margin-left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Kutunun dış boşluğunu ayarlar. 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margin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 xml:space="preserve"> tüm dış boşlukları, diğerleri ise belirtilen kısımların boşluklarını ayarlar.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- ("0" is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)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auto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 w:type="textWrapping" w:clear="all"/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color w:val="000000"/>
                <w:u w:val="single"/>
                <w:lang w:eastAsia="tr-TR"/>
              </w:rPr>
              <w:t>margin</w:t>
            </w:r>
            <w:proofErr w:type="spellEnd"/>
            <w:r w:rsidRPr="00DE2012">
              <w:rPr>
                <w:rFonts w:ascii="Arial" w:eastAsia="Times New Roman" w:hAnsi="Arial" w:cs="Arial"/>
                <w:color w:val="000000"/>
                <w:u w:val="single"/>
                <w:lang w:eastAsia="tr-TR"/>
              </w:rPr>
              <w:t xml:space="preserve"> özelliğine atanan değerlerin sıralaması şöyledir: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margin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üst/sağ/alt/sol; à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margin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10px;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margin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 sağ alt sol; à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margin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2px 10px 7px 3px;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margin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üst/alt sağ/sol;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àmargin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5px 10px;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margin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üst sağ/sol alt; 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àmargin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2px 10px 7px;</w:t>
            </w:r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badger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margin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-top: 3em; }</w:t>
            </w:r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wolverine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margin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 1em 100px; }</w:t>
            </w:r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pineapple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margin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 1em 3em 10px 0.5em; }</w:t>
            </w:r>
          </w:p>
        </w:tc>
      </w:tr>
      <w:tr w:rsidR="00DE2012" w:rsidRPr="00DE2012" w:rsidTr="00DE201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width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Kutunun genişliğini ayarlar.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auto</w:t>
            </w:r>
            <w:proofErr w:type="spellEnd"/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jelly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width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212px; } </w:t>
            </w:r>
          </w:p>
        </w:tc>
      </w:tr>
      <w:tr w:rsidR="00DE2012" w:rsidRPr="00DE2012" w:rsidTr="00DE201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height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Kutunun yüksekliğini ayarlar.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auto</w:t>
            </w:r>
            <w:proofErr w:type="spellEnd"/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pickle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  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padding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 1em;</w:t>
            </w:r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  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height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 3em;</w:t>
            </w:r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</w:tc>
      </w:tr>
      <w:tr w:rsidR="00DE2012" w:rsidRPr="00DE2012" w:rsidTr="00DE201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min-width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Kutunun en az genişliğini ayarlar.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bung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min-width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 300px; }</w:t>
            </w:r>
          </w:p>
        </w:tc>
      </w:tr>
      <w:tr w:rsidR="00DE2012" w:rsidRPr="00DE2012" w:rsidTr="00DE201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max-width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Kutunun en fazla genişliğini ayarlar.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bong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max-width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780px; } </w:t>
            </w:r>
          </w:p>
        </w:tc>
      </w:tr>
      <w:tr w:rsidR="00DE2012" w:rsidRPr="00DE2012" w:rsidTr="00DE201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min-height</w:t>
            </w:r>
            <w:proofErr w:type="spellEnd"/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Kutunun en az yüksekliğini ayarlar.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beng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min-height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5em; } </w:t>
            </w:r>
          </w:p>
        </w:tc>
      </w:tr>
      <w:tr w:rsidR="00DE2012" w:rsidRPr="00DE2012" w:rsidTr="00DE201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max-height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   </w:t>
            </w:r>
          </w:p>
        </w:tc>
        <w:tc>
          <w:tcPr>
            <w:tcW w:w="389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2012" w:rsidRPr="00DE2012" w:rsidRDefault="00DE2012" w:rsidP="00DE20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t>Kutunun en fazla yüksekliğini ayarlar.</w:t>
            </w:r>
            <w:r w:rsidRPr="00DE2012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DE201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</w:p>
          <w:p w:rsidR="00DE2012" w:rsidRPr="00DE2012" w:rsidRDefault="00DE2012" w:rsidP="00DE2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bing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max-height</w:t>
            </w:r>
            <w:proofErr w:type="spellEnd"/>
            <w:r w:rsidRPr="00DE20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300px; } </w:t>
            </w:r>
          </w:p>
        </w:tc>
      </w:tr>
    </w:tbl>
    <w:p w:rsidR="00DE2012" w:rsidRPr="00DE2012" w:rsidRDefault="00DE2012" w:rsidP="00DE20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r w:rsidRPr="00DE2012">
        <w:rPr>
          <w:rFonts w:ascii="Arial" w:eastAsia="Times New Roman" w:hAnsi="Arial" w:cs="Arial"/>
          <w:noProof/>
          <w:color w:val="000000"/>
          <w:lang w:eastAsia="tr-TR"/>
        </w:rPr>
        <w:lastRenderedPageBreak/>
        <w:drawing>
          <wp:inline distT="0" distB="0" distL="0" distR="0">
            <wp:extent cx="4524375" cy="4486275"/>
            <wp:effectExtent l="0" t="0" r="9525" b="9525"/>
            <wp:docPr id="1" name="Resim 1" descr="box margin 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margin padd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12" w:rsidRPr="00DE2012" w:rsidRDefault="00DE2012" w:rsidP="00DE20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r w:rsidRPr="00DE2012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Unutmayınız</w:t>
      </w:r>
      <w:r w:rsidRPr="00DE2012">
        <w:rPr>
          <w:rFonts w:ascii="Arial" w:eastAsia="Times New Roman" w:hAnsi="Arial" w:cs="Arial"/>
          <w:color w:val="000000"/>
          <w:lang w:eastAsia="tr-TR"/>
        </w:rPr>
        <w:t>: Bir kutunun toplam genişliği ve yüksekliği normal genişliğe ve yüksekliğe boşluklarla beraber kenarlık kalınlıklarının  da eklenmesiyle elde edilir.</w:t>
      </w:r>
    </w:p>
    <w:p w:rsidR="00DE2012" w:rsidRPr="00DE2012" w:rsidRDefault="00DE2012" w:rsidP="00DE20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r w:rsidRPr="00DE2012">
        <w:rPr>
          <w:rFonts w:ascii="Arial" w:eastAsia="Times New Roman" w:hAnsi="Arial" w:cs="Arial"/>
          <w:b/>
          <w:bCs/>
          <w:color w:val="000000"/>
          <w:lang w:eastAsia="tr-TR"/>
        </w:rPr>
        <w:t>Toplam Genişlik</w:t>
      </w:r>
      <w:r w:rsidRPr="00DE2012">
        <w:rPr>
          <w:rFonts w:ascii="Arial" w:eastAsia="Times New Roman" w:hAnsi="Arial" w:cs="Arial"/>
          <w:color w:val="000000"/>
          <w:lang w:eastAsia="tr-TR"/>
        </w:rPr>
        <w:t xml:space="preserve"> =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width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left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padding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right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padding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left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border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right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border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left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margin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right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margin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br/>
      </w:r>
      <w:r w:rsidRPr="00DE2012">
        <w:rPr>
          <w:rFonts w:ascii="Arial" w:eastAsia="Times New Roman" w:hAnsi="Arial" w:cs="Arial"/>
          <w:b/>
          <w:bCs/>
          <w:color w:val="000000"/>
          <w:lang w:eastAsia="tr-TR"/>
        </w:rPr>
        <w:t>Toplam Yükseklik</w:t>
      </w:r>
      <w:r w:rsidRPr="00DE2012">
        <w:rPr>
          <w:rFonts w:ascii="Arial" w:eastAsia="Times New Roman" w:hAnsi="Arial" w:cs="Arial"/>
          <w:color w:val="000000"/>
          <w:lang w:eastAsia="tr-TR"/>
        </w:rPr>
        <w:t xml:space="preserve"> =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height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top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padding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bottom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padding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top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border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bottom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border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top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margin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+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bottom</w:t>
      </w:r>
      <w:proofErr w:type="spellEnd"/>
      <w:r w:rsidRPr="00DE2012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E2012">
        <w:rPr>
          <w:rFonts w:ascii="Arial" w:eastAsia="Times New Roman" w:hAnsi="Arial" w:cs="Arial"/>
          <w:color w:val="000000"/>
          <w:lang w:eastAsia="tr-TR"/>
        </w:rPr>
        <w:t>margin</w:t>
      </w:r>
      <w:proofErr w:type="spellEnd"/>
    </w:p>
    <w:p w:rsidR="00A5107A" w:rsidRDefault="00A5107A"/>
    <w:sectPr w:rsidR="00A5107A" w:rsidSect="00DE2012">
      <w:pgSz w:w="11906" w:h="16838"/>
      <w:pgMar w:top="426" w:right="1417" w:bottom="1985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12"/>
    <w:rsid w:val="00A5107A"/>
    <w:rsid w:val="00DE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356C6-B5D6-4710-BDE8-8CA74847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E2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201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DE20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DE2012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E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E201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ELBEYLI79</dc:creator>
  <cp:keywords/>
  <dc:description/>
  <cp:lastModifiedBy>ELBEYLI79</cp:lastModifiedBy>
  <cp:revision>1</cp:revision>
  <dcterms:created xsi:type="dcterms:W3CDTF">2016-10-10T14:29:00Z</dcterms:created>
  <dcterms:modified xsi:type="dcterms:W3CDTF">2016-10-10T14:34:00Z</dcterms:modified>
</cp:coreProperties>
</file>