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1D2" w:rsidRPr="00212026" w:rsidRDefault="008B61D2">
      <w:pPr>
        <w:jc w:val="right"/>
        <w:rPr>
          <w:b/>
          <w:kern w:val="0"/>
        </w:rPr>
      </w:pPr>
      <w:r w:rsidRPr="00212026">
        <w:rPr>
          <w:b/>
          <w:kern w:val="0"/>
        </w:rPr>
        <w:t xml:space="preserve">Proceedings of the </w:t>
      </w:r>
      <w:r w:rsidR="001F7FE8" w:rsidRPr="00212026">
        <w:rPr>
          <w:b/>
          <w:kern w:val="0"/>
        </w:rPr>
        <w:t>10</w:t>
      </w:r>
      <w:r w:rsidRPr="00212026">
        <w:rPr>
          <w:b/>
          <w:kern w:val="0"/>
          <w:vertAlign w:val="superscript"/>
        </w:rPr>
        <w:t>th</w:t>
      </w:r>
      <w:r w:rsidRPr="00212026">
        <w:rPr>
          <w:b/>
          <w:kern w:val="0"/>
        </w:rPr>
        <w:t xml:space="preserve"> International </w:t>
      </w:r>
      <w:r w:rsidR="002A2911" w:rsidRPr="00212026">
        <w:rPr>
          <w:b/>
          <w:kern w:val="0"/>
        </w:rPr>
        <w:t xml:space="preserve">Pipeline </w:t>
      </w:r>
      <w:r w:rsidRPr="00212026">
        <w:rPr>
          <w:b/>
          <w:kern w:val="0"/>
        </w:rPr>
        <w:t>C</w:t>
      </w:r>
      <w:r w:rsidR="002A2911" w:rsidRPr="00212026">
        <w:rPr>
          <w:b/>
          <w:kern w:val="0"/>
        </w:rPr>
        <w:t>onference</w:t>
      </w:r>
    </w:p>
    <w:p w:rsidR="008B61D2" w:rsidRPr="00212026" w:rsidRDefault="008B61D2">
      <w:pPr>
        <w:jc w:val="right"/>
        <w:rPr>
          <w:b/>
          <w:kern w:val="0"/>
        </w:rPr>
      </w:pPr>
      <w:r w:rsidRPr="00212026">
        <w:rPr>
          <w:b/>
          <w:kern w:val="0"/>
        </w:rPr>
        <w:t>I</w:t>
      </w:r>
      <w:r w:rsidR="002A2911" w:rsidRPr="00212026">
        <w:rPr>
          <w:b/>
          <w:kern w:val="0"/>
        </w:rPr>
        <w:t>P</w:t>
      </w:r>
      <w:r w:rsidRPr="00212026">
        <w:rPr>
          <w:b/>
          <w:kern w:val="0"/>
        </w:rPr>
        <w:t>C</w:t>
      </w:r>
      <w:r w:rsidR="001F7FE8" w:rsidRPr="00212026">
        <w:rPr>
          <w:b/>
          <w:kern w:val="0"/>
        </w:rPr>
        <w:t>2014</w:t>
      </w:r>
    </w:p>
    <w:p w:rsidR="008B61D2" w:rsidRPr="00212026" w:rsidRDefault="002A2911">
      <w:pPr>
        <w:jc w:val="right"/>
        <w:rPr>
          <w:b/>
          <w:kern w:val="0"/>
        </w:rPr>
      </w:pPr>
      <w:r w:rsidRPr="00212026">
        <w:rPr>
          <w:b/>
          <w:kern w:val="0"/>
        </w:rPr>
        <w:t>September</w:t>
      </w:r>
      <w:r w:rsidR="008B61D2" w:rsidRPr="00212026">
        <w:rPr>
          <w:b/>
          <w:kern w:val="0"/>
        </w:rPr>
        <w:t xml:space="preserve"> </w:t>
      </w:r>
      <w:r w:rsidRPr="00212026">
        <w:rPr>
          <w:b/>
          <w:kern w:val="0"/>
        </w:rPr>
        <w:t>2</w:t>
      </w:r>
      <w:r w:rsidR="001F7FE8" w:rsidRPr="00212026">
        <w:rPr>
          <w:b/>
          <w:kern w:val="0"/>
        </w:rPr>
        <w:t xml:space="preserve">9 </w:t>
      </w:r>
      <w:r w:rsidR="008B61D2" w:rsidRPr="00212026">
        <w:rPr>
          <w:b/>
          <w:kern w:val="0"/>
        </w:rPr>
        <w:t>-</w:t>
      </w:r>
      <w:r w:rsidR="001F7FE8" w:rsidRPr="00212026">
        <w:rPr>
          <w:b/>
          <w:kern w:val="0"/>
        </w:rPr>
        <w:t xml:space="preserve"> October 3, 2014</w:t>
      </w:r>
      <w:r w:rsidR="008B61D2" w:rsidRPr="00212026">
        <w:rPr>
          <w:b/>
          <w:kern w:val="0"/>
        </w:rPr>
        <w:t xml:space="preserve">, </w:t>
      </w:r>
      <w:r w:rsidRPr="00212026">
        <w:rPr>
          <w:b/>
          <w:kern w:val="0"/>
        </w:rPr>
        <w:t>Calgary</w:t>
      </w:r>
      <w:r w:rsidR="008B61D2" w:rsidRPr="00212026">
        <w:rPr>
          <w:b/>
          <w:kern w:val="0"/>
        </w:rPr>
        <w:t xml:space="preserve">, </w:t>
      </w:r>
      <w:r w:rsidRPr="00212026">
        <w:rPr>
          <w:b/>
          <w:kern w:val="0"/>
        </w:rPr>
        <w:t>Alberta</w:t>
      </w:r>
      <w:r w:rsidR="008B61D2" w:rsidRPr="00212026">
        <w:rPr>
          <w:b/>
          <w:kern w:val="0"/>
        </w:rPr>
        <w:t xml:space="preserve">, </w:t>
      </w:r>
      <w:r w:rsidRPr="00212026">
        <w:rPr>
          <w:b/>
          <w:kern w:val="0"/>
        </w:rPr>
        <w:t>Canada</w:t>
      </w:r>
    </w:p>
    <w:p w:rsidR="008B61D2" w:rsidRPr="00212026" w:rsidRDefault="009A3C86">
      <w:pPr>
        <w:pStyle w:val="DocumentNumber"/>
        <w:rPr>
          <w:rFonts w:ascii="Times New Roman" w:hAnsi="Times New Roman"/>
        </w:rPr>
      </w:pPr>
      <w:r w:rsidRPr="00212026">
        <w:rPr>
          <w:rFonts w:ascii="Times New Roman" w:hAnsi="Times New Roman"/>
        </w:rPr>
        <w:t>IPC201</w:t>
      </w:r>
      <w:r w:rsidR="001F7FE8" w:rsidRPr="00212026">
        <w:rPr>
          <w:rFonts w:ascii="Times New Roman" w:hAnsi="Times New Roman"/>
        </w:rPr>
        <w:t>4-33225</w:t>
      </w:r>
    </w:p>
    <w:p w:rsidR="008B61D2" w:rsidRPr="00212026" w:rsidRDefault="008B61D2">
      <w:pPr>
        <w:sectPr w:rsidR="008B61D2" w:rsidRPr="00212026">
          <w:footerReference w:type="default" r:id="rId9"/>
          <w:type w:val="continuous"/>
          <w:pgSz w:w="12240" w:h="15840"/>
          <w:pgMar w:top="720" w:right="720" w:bottom="1440" w:left="720" w:header="720" w:footer="720" w:gutter="0"/>
          <w:cols w:space="720"/>
        </w:sectPr>
      </w:pPr>
    </w:p>
    <w:p w:rsidR="008B61D2" w:rsidRPr="00212026" w:rsidRDefault="001F7FE8">
      <w:pPr>
        <w:pStyle w:val="Title"/>
        <w:rPr>
          <w:rFonts w:ascii="Times New Roman" w:hAnsi="Times New Roman"/>
        </w:rPr>
      </w:pPr>
      <w:r w:rsidRPr="00212026">
        <w:rPr>
          <w:rFonts w:ascii="Times New Roman" w:hAnsi="Times New Roman"/>
        </w:rPr>
        <w:lastRenderedPageBreak/>
        <w:t>DEsign of the full scale experiments for the testing of the tensile strain capacity of x52 pipes with girth weld flaws under internal pressure and tensile displacement</w:t>
      </w:r>
    </w:p>
    <w:p w:rsidR="008B61D2" w:rsidRPr="00212026" w:rsidRDefault="008B61D2"/>
    <w:p w:rsidR="008B61D2" w:rsidRPr="00212026" w:rsidRDefault="008B61D2"/>
    <w:tbl>
      <w:tblPr>
        <w:tblW w:w="0" w:type="auto"/>
        <w:tblLayout w:type="fixed"/>
        <w:tblLook w:val="0000" w:firstRow="0" w:lastRow="0" w:firstColumn="0" w:lastColumn="0" w:noHBand="0" w:noVBand="0"/>
      </w:tblPr>
      <w:tblGrid>
        <w:gridCol w:w="4661"/>
        <w:gridCol w:w="4661"/>
      </w:tblGrid>
      <w:tr w:rsidR="001A6C20" w:rsidRPr="00212026" w:rsidTr="007E6825">
        <w:tc>
          <w:tcPr>
            <w:tcW w:w="4661" w:type="dxa"/>
          </w:tcPr>
          <w:p w:rsidR="001A6C20" w:rsidRPr="00212026" w:rsidRDefault="001A6C20" w:rsidP="00527827">
            <w:pPr>
              <w:pStyle w:val="Author"/>
              <w:rPr>
                <w:rFonts w:ascii="Times New Roman" w:hAnsi="Times New Roman"/>
              </w:rPr>
            </w:pPr>
            <w:proofErr w:type="spellStart"/>
            <w:r w:rsidRPr="00212026">
              <w:rPr>
                <w:rFonts w:ascii="Times New Roman" w:hAnsi="Times New Roman"/>
              </w:rPr>
              <w:t>Celal</w:t>
            </w:r>
            <w:proofErr w:type="spellEnd"/>
            <w:r w:rsidRPr="00212026">
              <w:rPr>
                <w:rFonts w:ascii="Times New Roman" w:hAnsi="Times New Roman"/>
              </w:rPr>
              <w:t xml:space="preserve"> </w:t>
            </w:r>
            <w:proofErr w:type="spellStart"/>
            <w:r w:rsidRPr="00212026">
              <w:rPr>
                <w:rFonts w:ascii="Times New Roman" w:hAnsi="Times New Roman"/>
              </w:rPr>
              <w:t>Cakiroglu</w:t>
            </w:r>
            <w:proofErr w:type="spellEnd"/>
          </w:p>
          <w:p w:rsidR="001A6C20" w:rsidRPr="00212026" w:rsidRDefault="001A6C20" w:rsidP="00527827">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527827">
            <w:pPr>
              <w:pStyle w:val="Affiliation"/>
            </w:pPr>
            <w:r w:rsidRPr="00212026">
              <w:rPr>
                <w:rFonts w:ascii="Times New Roman" w:hAnsi="Times New Roman"/>
              </w:rPr>
              <w:t>Edmonton, Alberta, Canada</w:t>
            </w:r>
          </w:p>
        </w:tc>
        <w:tc>
          <w:tcPr>
            <w:tcW w:w="4661" w:type="dxa"/>
          </w:tcPr>
          <w:p w:rsidR="001A6C20" w:rsidRPr="00212026" w:rsidRDefault="001A6C20" w:rsidP="001A6C20">
            <w:pPr>
              <w:pStyle w:val="Author"/>
              <w:rPr>
                <w:rFonts w:ascii="Times New Roman" w:hAnsi="Times New Roman"/>
              </w:rPr>
            </w:pPr>
            <w:r w:rsidRPr="00212026">
              <w:rPr>
                <w:rFonts w:ascii="Times New Roman" w:hAnsi="Times New Roman"/>
              </w:rPr>
              <w:t>Samer Adeeb</w:t>
            </w:r>
          </w:p>
          <w:p w:rsidR="001A6C20" w:rsidRPr="00212026" w:rsidRDefault="001A6C20" w:rsidP="001A6C20">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1A6C20">
            <w:pPr>
              <w:pStyle w:val="Author"/>
            </w:pPr>
            <w:r w:rsidRPr="00212026">
              <w:rPr>
                <w:rFonts w:ascii="Times New Roman" w:hAnsi="Times New Roman"/>
                <w:b w:val="0"/>
              </w:rPr>
              <w:t>Edmonton, Alberta, Canada</w:t>
            </w:r>
          </w:p>
        </w:tc>
      </w:tr>
      <w:tr w:rsidR="00BA10E1" w:rsidRPr="00212026" w:rsidTr="007E6825">
        <w:tc>
          <w:tcPr>
            <w:tcW w:w="4661" w:type="dxa"/>
          </w:tcPr>
          <w:p w:rsidR="00BA10E1" w:rsidRPr="00212026" w:rsidRDefault="00BA10E1" w:rsidP="00527827">
            <w:pPr>
              <w:pStyle w:val="Author"/>
              <w:rPr>
                <w:rFonts w:ascii="Times New Roman" w:hAnsi="Times New Roman"/>
              </w:rPr>
            </w:pPr>
          </w:p>
        </w:tc>
        <w:tc>
          <w:tcPr>
            <w:tcW w:w="4661" w:type="dxa"/>
          </w:tcPr>
          <w:p w:rsidR="00BA10E1" w:rsidRPr="00212026" w:rsidRDefault="00BA10E1" w:rsidP="001A6C20">
            <w:pPr>
              <w:pStyle w:val="Author"/>
              <w:rPr>
                <w:rFonts w:ascii="Times New Roman" w:hAnsi="Times New Roman"/>
              </w:rPr>
            </w:pPr>
          </w:p>
        </w:tc>
      </w:tr>
      <w:tr w:rsidR="001A6C20" w:rsidRPr="00212026" w:rsidTr="007E6825">
        <w:tc>
          <w:tcPr>
            <w:tcW w:w="4661" w:type="dxa"/>
          </w:tcPr>
          <w:p w:rsidR="001A6C20" w:rsidRPr="00212026" w:rsidRDefault="001A6C20" w:rsidP="00C3363F">
            <w:pPr>
              <w:pStyle w:val="Author"/>
              <w:rPr>
                <w:rFonts w:ascii="Times New Roman" w:hAnsi="Times New Roman"/>
              </w:rPr>
            </w:pPr>
            <w:r w:rsidRPr="00212026">
              <w:rPr>
                <w:rFonts w:ascii="Times New Roman" w:hAnsi="Times New Roman"/>
              </w:rPr>
              <w:t>J. J. Roger Cheng</w:t>
            </w:r>
          </w:p>
          <w:p w:rsidR="001A6C20" w:rsidRPr="00212026" w:rsidRDefault="001A6C20" w:rsidP="00C3363F">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C3363F">
            <w:pPr>
              <w:pStyle w:val="Author"/>
              <w:rPr>
                <w:rFonts w:ascii="Times New Roman" w:hAnsi="Times New Roman"/>
                <w:b w:val="0"/>
              </w:rPr>
            </w:pPr>
            <w:r w:rsidRPr="00212026">
              <w:rPr>
                <w:rFonts w:ascii="Times New Roman" w:hAnsi="Times New Roman"/>
                <w:b w:val="0"/>
              </w:rPr>
              <w:t>Edmonton, Alberta, Canada</w:t>
            </w:r>
          </w:p>
        </w:tc>
        <w:tc>
          <w:tcPr>
            <w:tcW w:w="4661" w:type="dxa"/>
          </w:tcPr>
          <w:p w:rsidR="001A6C20" w:rsidRPr="00212026" w:rsidRDefault="001A6C20" w:rsidP="00C3363F">
            <w:pPr>
              <w:pStyle w:val="Author"/>
              <w:rPr>
                <w:rFonts w:ascii="Times New Roman" w:hAnsi="Times New Roman"/>
              </w:rPr>
            </w:pPr>
            <w:r w:rsidRPr="00212026">
              <w:rPr>
                <w:rFonts w:ascii="Times New Roman" w:hAnsi="Times New Roman"/>
              </w:rPr>
              <w:t>Millan Sen</w:t>
            </w:r>
          </w:p>
          <w:p w:rsidR="001A6C20" w:rsidRPr="00212026" w:rsidRDefault="001A6C20" w:rsidP="00C3363F">
            <w:pPr>
              <w:pStyle w:val="Author"/>
              <w:rPr>
                <w:rFonts w:ascii="Times New Roman" w:hAnsi="Times New Roman"/>
                <w:b w:val="0"/>
              </w:rPr>
            </w:pPr>
            <w:r w:rsidRPr="00212026">
              <w:rPr>
                <w:rFonts w:ascii="Times New Roman" w:hAnsi="Times New Roman"/>
                <w:b w:val="0"/>
              </w:rPr>
              <w:t>Enbridge Pipelines Inc.</w:t>
            </w:r>
          </w:p>
          <w:p w:rsidR="001A6C20" w:rsidRPr="00212026" w:rsidRDefault="001A6C20" w:rsidP="00C3363F">
            <w:pPr>
              <w:pStyle w:val="Author"/>
              <w:rPr>
                <w:rFonts w:ascii="Times New Roman" w:hAnsi="Times New Roman"/>
              </w:rPr>
            </w:pPr>
            <w:r w:rsidRPr="00212026">
              <w:rPr>
                <w:rFonts w:ascii="Times New Roman" w:hAnsi="Times New Roman"/>
                <w:b w:val="0"/>
              </w:rPr>
              <w:t>Edmonton, Alberta, Canada</w:t>
            </w:r>
          </w:p>
          <w:p w:rsidR="001A6C20" w:rsidRPr="00212026" w:rsidRDefault="001A6C20" w:rsidP="007B2BF3">
            <w:pPr>
              <w:pStyle w:val="Author"/>
              <w:rPr>
                <w:rFonts w:ascii="Times New Roman" w:hAnsi="Times New Roman"/>
                <w:b w:val="0"/>
              </w:rPr>
            </w:pPr>
          </w:p>
        </w:tc>
      </w:tr>
    </w:tbl>
    <w:p w:rsidR="008B61D2" w:rsidRPr="00212026" w:rsidRDefault="008B61D2"/>
    <w:p w:rsidR="008B61D2" w:rsidRPr="00212026" w:rsidRDefault="008B61D2">
      <w:pPr>
        <w:sectPr w:rsidR="008B61D2" w:rsidRPr="00212026">
          <w:type w:val="continuous"/>
          <w:pgSz w:w="12240" w:h="15840"/>
          <w:pgMar w:top="720" w:right="1440" w:bottom="1440" w:left="1440" w:header="720" w:footer="720" w:gutter="0"/>
          <w:cols w:space="720"/>
        </w:sectPr>
      </w:pPr>
    </w:p>
    <w:p w:rsidR="008B61D2" w:rsidRPr="00212026" w:rsidRDefault="008B61D2">
      <w:pPr>
        <w:pStyle w:val="AbstractClauseTitle"/>
      </w:pPr>
      <w:r w:rsidRPr="00212026">
        <w:lastRenderedPageBreak/>
        <w:t>Abstract</w:t>
      </w:r>
    </w:p>
    <w:p w:rsidR="00E51FBE" w:rsidRPr="00212026" w:rsidRDefault="00E51FBE" w:rsidP="00705D3B">
      <w:pPr>
        <w:pStyle w:val="BodyTextIndent"/>
        <w:ind w:firstLine="357"/>
      </w:pPr>
      <w:r w:rsidRPr="00212026">
        <w:t xml:space="preserve">Pipelines can be subjected to significant amounts of tensile forces due to geotechnical movements like slope instabilities and seismic activities as well as due to frost heave and thaw cycles in arctic regions. The tensile strain capacity </w:t>
      </w:r>
      <m:oMath>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oMath>
      <w:r w:rsidRPr="00212026">
        <w:t xml:space="preserve"> of pipelines is crucial in the prediction of rupture and loss of containment capability in these load cases. Currently the Oil and Gas Pipeline Systems code CSA Z662-11</w:t>
      </w:r>
      <w:r w:rsidR="00507295" w:rsidRPr="00212026">
        <w:t xml:space="preserve"> </w:t>
      </w:r>
      <w:r w:rsidR="006332D2">
        <w:fldChar w:fldCharType="begin"/>
      </w:r>
      <w:r w:rsidR="006332D2">
        <w:instrText xml:space="preserve"> REF _Ref388274402 \r \h </w:instrText>
      </w:r>
      <w:r w:rsidR="006332D2">
        <w:fldChar w:fldCharType="separate"/>
      </w:r>
      <w:r w:rsidR="006332D2">
        <w:t>[1]</w:t>
      </w:r>
      <w:r w:rsidR="006332D2">
        <w:fldChar w:fldCharType="end"/>
      </w:r>
      <w:r w:rsidR="006332D2">
        <w:t xml:space="preserve"> </w:t>
      </w:r>
      <w:r w:rsidRPr="00212026">
        <w:t xml:space="preserve">contains equations for the prediction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as a function of geometry and material properties of the pipeline. These equations resulted from extensive experimental and numerical studies carried out by Wang et al</w:t>
      </w:r>
      <w:r w:rsidR="00507295" w:rsidRPr="00212026">
        <w:t xml:space="preserve"> </w:t>
      </w:r>
      <w:r w:rsidR="00A82D0A">
        <w:fldChar w:fldCharType="begin"/>
      </w:r>
      <w:r w:rsidR="00A82D0A">
        <w:instrText xml:space="preserve"> REF wang2 \h </w:instrText>
      </w:r>
      <w:r w:rsidR="00A82D0A">
        <w:fldChar w:fldCharType="separate"/>
      </w:r>
      <w:r w:rsidR="00A82D0A" w:rsidRPr="00A82D0A">
        <w:t>[2]</w:t>
      </w:r>
      <w:r w:rsidR="00A82D0A">
        <w:fldChar w:fldCharType="end"/>
      </w:r>
      <w:r w:rsidR="006332D2">
        <w:t>-</w:t>
      </w:r>
      <w:r w:rsidR="00A82D0A">
        <w:fldChar w:fldCharType="begin"/>
      </w:r>
      <w:r w:rsidR="00A82D0A">
        <w:instrText xml:space="preserve"> REF wang6 \h </w:instrText>
      </w:r>
      <w:r w:rsidR="00A82D0A">
        <w:fldChar w:fldCharType="separate"/>
      </w:r>
      <w:r w:rsidR="00A82D0A">
        <w:t>[6]</w:t>
      </w:r>
      <w:r w:rsidR="00A82D0A">
        <w:fldChar w:fldCharType="end"/>
      </w:r>
      <w:r w:rsidRPr="00212026">
        <w:t xml:space="preserve"> using curved wide plate tests on pipes having grades X65 and higher. </w:t>
      </w:r>
      <w:proofErr w:type="spellStart"/>
      <w:r w:rsidRPr="00212026">
        <w:t>Verstraete</w:t>
      </w:r>
      <w:proofErr w:type="spellEnd"/>
      <w:r w:rsidRPr="00212026">
        <w:t xml:space="preserve"> et al</w:t>
      </w:r>
      <w:r w:rsidR="008D3A85" w:rsidRPr="00212026">
        <w:t xml:space="preserve"> </w:t>
      </w:r>
      <w:r w:rsidR="006332D2">
        <w:fldChar w:fldCharType="begin"/>
      </w:r>
      <w:r w:rsidR="006332D2">
        <w:instrText xml:space="preserve"> REF _Ref388274441 \r \h </w:instrText>
      </w:r>
      <w:r w:rsidR="006332D2">
        <w:fldChar w:fldCharType="separate"/>
      </w:r>
      <w:r w:rsidR="006332D2">
        <w:t>[7</w:t>
      </w:r>
      <w:r w:rsidR="006332D2">
        <w:t>]</w:t>
      </w:r>
      <w:r w:rsidR="006332D2">
        <w:fldChar w:fldCharType="end"/>
      </w:r>
      <w:r w:rsidRPr="00212026">
        <w:t xml:space="preserve"> conducted curved wide plate tests at the University of Ghent which also resulted in tensile strain capacity prediction methods and girth weld flaw acceptability criteria. These criteria are included in the European Pipeline Research Group (EPRG) Tier 2 guidelines.</w:t>
      </w:r>
      <w:r w:rsidR="00856811">
        <w:t xml:space="preserve"> Furthermore </w:t>
      </w:r>
      <w:proofErr w:type="spellStart"/>
      <w:r w:rsidR="00856811">
        <w:t>Verstrate</w:t>
      </w:r>
      <w:proofErr w:type="spellEnd"/>
      <w:r w:rsidR="00856811">
        <w:t xml:space="preserve"> et al </w:t>
      </w:r>
      <w:r w:rsidR="006332D2">
        <w:fldChar w:fldCharType="begin"/>
      </w:r>
      <w:r w:rsidR="006332D2">
        <w:instrText xml:space="preserve"> REF _Ref388274451 \r \h </w:instrText>
      </w:r>
      <w:r w:rsidR="006332D2">
        <w:fldChar w:fldCharType="separate"/>
      </w:r>
      <w:r w:rsidR="006332D2">
        <w:t>[8</w:t>
      </w:r>
      <w:r w:rsidR="006332D2">
        <w:t>]</w:t>
      </w:r>
      <w:r w:rsidR="006332D2">
        <w:fldChar w:fldCharType="end"/>
      </w:r>
      <w:r w:rsidR="00856811">
        <w:t xml:space="preserve"> </w:t>
      </w:r>
      <w:proofErr w:type="gramStart"/>
      <w:r w:rsidR="00856811">
        <w:t xml:space="preserve">introduced </w:t>
      </w:r>
      <w:r w:rsidRPr="00212026">
        <w:t xml:space="preserve"> a</w:t>
      </w:r>
      <w:proofErr w:type="gramEnd"/>
      <w:r w:rsidRPr="00212026">
        <w:t xml:space="preserve"> pressure correction factor</w:t>
      </w:r>
      <w:r w:rsidR="00856811">
        <w:t xml:space="preserve"> of 0.5</w:t>
      </w:r>
      <w:r w:rsidRPr="00212026">
        <w:t xml:space="preserve"> </w:t>
      </w:r>
      <w:r w:rsidR="00856811">
        <w:t xml:space="preserve">in order </w:t>
      </w:r>
      <w:r w:rsidRPr="00212026">
        <w:t xml:space="preserve">to </w:t>
      </w:r>
      <w:r w:rsidR="00856811">
        <w:t>include</w:t>
      </w:r>
      <w:r w:rsidR="00856811" w:rsidRPr="00212026">
        <w:t xml:space="preserve"> </w:t>
      </w:r>
      <w:r w:rsidRPr="00212026">
        <w:t>the effect of internal pressure</w:t>
      </w:r>
      <w:r w:rsidR="00856811">
        <w:t xml:space="preserve"> in the tensile strain capacity predictions in a conservative way</w:t>
      </w:r>
      <w:r w:rsidRPr="00212026">
        <w:t xml:space="preserve">. Further research </w:t>
      </w:r>
      <w:r w:rsidR="006332D2">
        <w:t>by</w:t>
      </w:r>
      <w:r w:rsidRPr="00212026">
        <w:t xml:space="preserve"> Wang et al with full scale pipes having an internal pressure factor of 0.72 also showed that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decreases in the presence of internal pressure</w:t>
      </w:r>
      <w:r w:rsidR="006332D2">
        <w:t xml:space="preserve"> </w:t>
      </w:r>
      <w:r w:rsidR="00C264E6">
        <w:fldChar w:fldCharType="begin"/>
      </w:r>
      <w:r w:rsidR="00C264E6">
        <w:instrText xml:space="preserve"> REF wang10 \h </w:instrText>
      </w:r>
      <w:r w:rsidR="00C264E6">
        <w:fldChar w:fldCharType="separate"/>
      </w:r>
      <w:r w:rsidR="00C264E6" w:rsidRPr="00A82D0A">
        <w:t>[10]</w:t>
      </w:r>
      <w:r w:rsidR="00C264E6">
        <w:fldChar w:fldCharType="end"/>
      </w:r>
      <w:r w:rsidR="006332D2">
        <w:t>-</w:t>
      </w:r>
      <w:r w:rsidR="00C264E6">
        <w:fldChar w:fldCharType="begin"/>
      </w:r>
      <w:r w:rsidR="00C264E6">
        <w:instrText xml:space="preserve"> REF wang15 \h </w:instrText>
      </w:r>
      <w:r w:rsidR="00C264E6">
        <w:fldChar w:fldCharType="separate"/>
      </w:r>
      <w:r w:rsidR="00C264E6">
        <w:rPr>
          <w:color w:val="000000"/>
          <w:shd w:val="clear" w:color="auto" w:fill="FFFFFF"/>
        </w:rPr>
        <w:t>[15]</w:t>
      </w:r>
      <w:r w:rsidR="00C264E6">
        <w:fldChar w:fldCharType="end"/>
      </w:r>
      <w:r w:rsidRPr="00212026">
        <w:t xml:space="preserve">. </w:t>
      </w:r>
      <w:r w:rsidR="00EE2E81">
        <w:t xml:space="preserve">In their work, Wang et al presented a clear methodology for the design of full scale experiments and numerical simulations to study the effect of internal pressure on the tensile strain capacity of pipes with girth weld flaws </w:t>
      </w:r>
      <w:r w:rsidR="00C264E6">
        <w:fldChar w:fldCharType="begin"/>
      </w:r>
      <w:r w:rsidR="00C264E6">
        <w:instrText xml:space="preserve"> REF wang10 \h </w:instrText>
      </w:r>
      <w:r w:rsidR="00C264E6">
        <w:fldChar w:fldCharType="separate"/>
      </w:r>
      <w:r w:rsidR="00C264E6" w:rsidRPr="00A82D0A">
        <w:t>[10]</w:t>
      </w:r>
      <w:r w:rsidR="00C264E6">
        <w:fldChar w:fldCharType="end"/>
      </w:r>
      <w:r w:rsidR="00EE2E81">
        <w:t>-</w:t>
      </w:r>
      <w:r w:rsidR="00C264E6">
        <w:fldChar w:fldCharType="begin"/>
      </w:r>
      <w:r w:rsidR="00C264E6">
        <w:instrText xml:space="preserve"> REF wang15 \h </w:instrText>
      </w:r>
      <w:r w:rsidR="00C264E6">
        <w:fldChar w:fldCharType="separate"/>
      </w:r>
      <w:r w:rsidR="00C264E6">
        <w:rPr>
          <w:color w:val="000000"/>
          <w:shd w:val="clear" w:color="auto" w:fill="FFFFFF"/>
        </w:rPr>
        <w:t>[15]</w:t>
      </w:r>
      <w:r w:rsidR="00C264E6">
        <w:fldChar w:fldCharType="end"/>
      </w:r>
      <w:r w:rsidR="00EE2E81">
        <w:t>. However, t</w:t>
      </w:r>
      <w:r w:rsidRPr="00212026">
        <w:t xml:space="preserve">here </w:t>
      </w:r>
      <w:r w:rsidR="00EB667E">
        <w:t>has been limited testing to enable a precise</w:t>
      </w:r>
      <w:r w:rsidRPr="00212026">
        <w:t xml:space="preserve"> understanding</w:t>
      </w:r>
      <w:r w:rsidR="00EB667E">
        <w:t xml:space="preserve"> of</w:t>
      </w:r>
      <w:r w:rsidRPr="00212026">
        <w:t xml:space="preserve"> the tensile strain capacity of pipes with grades less than X65 as a function of girth weld flaw sizes and the internal pressure.</w:t>
      </w:r>
    </w:p>
    <w:p w:rsidR="00C57526" w:rsidRDefault="00C57526" w:rsidP="00705D3B">
      <w:pPr>
        <w:pStyle w:val="BodyTextIndent"/>
        <w:ind w:firstLine="357"/>
      </w:pPr>
      <w:r w:rsidRPr="00212026">
        <w:lastRenderedPageBreak/>
        <w:t>In this paper the experimental setup for the testing of grade X52 full scale specimens with 12” diameter and ¼” wall thickness is demonstrated. In the scope of this research 8 full scale specimens will be tested and the results will be used to formulate the tensile strain capacity of X52 pipes under internal pressure. The specimens are designed for the simultaneous application of displacement controlled tensile loading and the internal pressure. Finite element analysis is applied in the optimization process for the sizes of end plates and connection elements. Also the lengths of the full scale specimens are determined based on the results from finite element analysis. The appropriate lengths are chosen in such a way that between the location of the girth weld flaw and the end plates uniform strain zones could be obtained. The internal pressure in these experiments is ranging between pressure values causing 80% SMYS and 30% SMYS hoop stress. The end plates and connection elements of the specimens are designed in such a way that the tensile displacement load is applied with an eccentricity of 10% of the pipe diameter with the purpose of increasing the magnitude of tensile strains at the girth weld flaw location.</w:t>
      </w:r>
    </w:p>
    <w:p w:rsidR="002145A6" w:rsidRPr="00212026" w:rsidRDefault="002145A6" w:rsidP="00705D3B">
      <w:pPr>
        <w:pStyle w:val="BodyTextIndent"/>
        <w:ind w:firstLine="357"/>
      </w:pPr>
      <w:r>
        <w:t xml:space="preserve">The results of </w:t>
      </w:r>
      <w:r w:rsidR="0050266A">
        <w:t>two</w:t>
      </w:r>
      <w:r w:rsidR="004E5363">
        <w:t xml:space="preserve"> </w:t>
      </w:r>
      <w:r>
        <w:t>full scale experiment</w:t>
      </w:r>
      <w:r w:rsidR="0050266A">
        <w:t>s</w:t>
      </w:r>
      <w:r>
        <w:t xml:space="preserve"> of this research program are presented. The structural response from the experiment</w:t>
      </w:r>
      <w:r w:rsidR="0050266A">
        <w:t>s</w:t>
      </w:r>
      <w:r>
        <w:t xml:space="preserve"> </w:t>
      </w:r>
      <w:r w:rsidR="0050266A">
        <w:t xml:space="preserve">is </w:t>
      </w:r>
      <w:r>
        <w:t xml:space="preserve">compared to the finite element simulation. </w:t>
      </w:r>
      <w:r w:rsidR="001671D4">
        <w:t xml:space="preserve">The remote strain values of the experiment are found to be higher than the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1671D4">
        <w:t xml:space="preserve"> valu</w:t>
      </w:r>
      <w:r w:rsidR="00FF4071">
        <w:t>es predicted by the equations in</w:t>
      </w:r>
      <w:r w:rsidR="006332D2">
        <w:t xml:space="preserve"> </w:t>
      </w:r>
      <w:r w:rsidR="006332D2">
        <w:fldChar w:fldCharType="begin"/>
      </w:r>
      <w:r w:rsidR="006332D2">
        <w:instrText xml:space="preserve"> REF _Ref388274402 \r \h </w:instrText>
      </w:r>
      <w:r w:rsidR="006332D2">
        <w:fldChar w:fldCharType="separate"/>
      </w:r>
      <w:r w:rsidR="006332D2">
        <w:t>[</w:t>
      </w:r>
      <w:r w:rsidR="006332D2">
        <w:t>1</w:t>
      </w:r>
      <w:r w:rsidR="006332D2">
        <w:t>]</w:t>
      </w:r>
      <w:r w:rsidR="006332D2">
        <w:fldChar w:fldCharType="end"/>
      </w:r>
      <w:r w:rsidR="001671D4">
        <w:t>.</w:t>
      </w:r>
      <w:r w:rsidR="004E5363">
        <w:t xml:space="preserve"> </w:t>
      </w:r>
    </w:p>
    <w:p w:rsidR="00EB667E" w:rsidRDefault="00EB667E" w:rsidP="001671D4">
      <w:pPr>
        <w:rPr>
          <w:b/>
        </w:rPr>
      </w:pPr>
    </w:p>
    <w:p w:rsidR="001671D4" w:rsidRPr="00BC2EBE" w:rsidRDefault="001671D4" w:rsidP="001671D4">
      <w:pPr>
        <w:rPr>
          <w:b/>
        </w:rPr>
      </w:pPr>
      <w:r w:rsidRPr="00BC2EBE">
        <w:rPr>
          <w:b/>
        </w:rPr>
        <w:t>NOMENCLATURE</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08"/>
        <w:gridCol w:w="3695"/>
      </w:tblGrid>
      <w:tr w:rsidR="001671D4" w:rsidRPr="00212026" w:rsidTr="008120DB">
        <w:tc>
          <w:tcPr>
            <w:tcW w:w="1408" w:type="dxa"/>
            <w:shd w:val="clear" w:color="auto" w:fill="auto"/>
          </w:tcPr>
          <w:p w:rsidR="001671D4" w:rsidRPr="006D6F3D" w:rsidRDefault="00A82D0A" w:rsidP="00F32D04">
            <w:pPr>
              <w:rPr>
                <w:rFonts w:eastAsia="SimSun"/>
              </w:rPr>
            </w:pPr>
            <m:oMathPara>
              <m:oMathParaPr>
                <m:jc m:val="left"/>
              </m:oMathParaP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m:oMathPara>
          </w:p>
        </w:tc>
        <w:tc>
          <w:tcPr>
            <w:tcW w:w="3695" w:type="dxa"/>
            <w:shd w:val="clear" w:color="auto" w:fill="auto"/>
          </w:tcPr>
          <w:p w:rsidR="001671D4" w:rsidRPr="008120DB" w:rsidRDefault="001671D4" w:rsidP="00190AF7">
            <w:pPr>
              <w:rPr>
                <w:rFonts w:eastAsia="SimSun"/>
              </w:rPr>
            </w:pPr>
            <w:r w:rsidRPr="008120DB">
              <w:rPr>
                <w:rFonts w:eastAsia="SimSun"/>
              </w:rPr>
              <w:t>Tensile strain capacity</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δ</m:t>
                </m:r>
              </m:oMath>
            </m:oMathPara>
          </w:p>
        </w:tc>
        <w:tc>
          <w:tcPr>
            <w:tcW w:w="3695" w:type="dxa"/>
            <w:shd w:val="clear" w:color="auto" w:fill="auto"/>
          </w:tcPr>
          <w:p w:rsidR="001671D4" w:rsidRPr="008120DB" w:rsidRDefault="001671D4" w:rsidP="00190AF7">
            <w:pPr>
              <w:rPr>
                <w:rFonts w:eastAsia="SimSun"/>
              </w:rPr>
            </w:pPr>
            <w:r w:rsidRPr="008120DB">
              <w:rPr>
                <w:rFonts w:eastAsia="SimSun"/>
              </w:rPr>
              <w:t>Apparent crack-tip opening displacement (CTOD) toughness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w:lastRenderedPageBreak/>
                  <m:t>η</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defect height to pipe wall thickness</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λ</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yield strength to tensile strength (Y/T)</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ξ</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defect length to pipe wall thickness</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a</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height for surface –breaking defect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2a</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height for buried defect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2c</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length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t</m:t>
                </m:r>
              </m:oMath>
            </m:oMathPara>
          </w:p>
        </w:tc>
        <w:tc>
          <w:tcPr>
            <w:tcW w:w="3695" w:type="dxa"/>
            <w:shd w:val="clear" w:color="auto" w:fill="auto"/>
          </w:tcPr>
          <w:p w:rsidR="001671D4" w:rsidRPr="008120DB" w:rsidRDefault="001671D4" w:rsidP="00190AF7">
            <w:pPr>
              <w:rPr>
                <w:rFonts w:eastAsia="SimSun"/>
              </w:rPr>
            </w:pPr>
            <w:r w:rsidRPr="008120DB">
              <w:rPr>
                <w:rFonts w:eastAsia="SimSun"/>
              </w:rPr>
              <w:t>Pipe wall thickness [mm]</w:t>
            </w:r>
          </w:p>
        </w:tc>
      </w:tr>
      <w:tr w:rsidR="001671D4" w:rsidRPr="00212026" w:rsidTr="008120DB">
        <w:tc>
          <w:tcPr>
            <w:tcW w:w="1408" w:type="dxa"/>
            <w:shd w:val="clear" w:color="auto" w:fill="auto"/>
          </w:tcPr>
          <w:p w:rsidR="001671D4" w:rsidRPr="008120DB" w:rsidRDefault="001671D4" w:rsidP="00F32D04">
            <w:pPr>
              <w:rPr>
                <w:rFonts w:eastAsia="SimSun"/>
              </w:rPr>
            </w:pPr>
            <w:r w:rsidRPr="008120DB">
              <w:rPr>
                <w:rFonts w:eastAsia="SimSun"/>
              </w:rPr>
              <w:t>OD</w:t>
            </w:r>
          </w:p>
        </w:tc>
        <w:tc>
          <w:tcPr>
            <w:tcW w:w="3695" w:type="dxa"/>
            <w:shd w:val="clear" w:color="auto" w:fill="auto"/>
          </w:tcPr>
          <w:p w:rsidR="001671D4" w:rsidRPr="008120DB" w:rsidRDefault="001671D4" w:rsidP="00190AF7">
            <w:pPr>
              <w:rPr>
                <w:rFonts w:eastAsia="SimSun"/>
              </w:rPr>
            </w:pPr>
            <w:r w:rsidRPr="008120DB">
              <w:rPr>
                <w:rFonts w:eastAsia="SimSun"/>
              </w:rPr>
              <w:t>Outer diameter of the pipe</w:t>
            </w:r>
          </w:p>
        </w:tc>
      </w:tr>
      <w:tr w:rsidR="001671D4" w:rsidRPr="00212026" w:rsidTr="008120DB">
        <w:tc>
          <w:tcPr>
            <w:tcW w:w="1408" w:type="dxa"/>
            <w:shd w:val="clear" w:color="auto" w:fill="auto"/>
          </w:tcPr>
          <w:p w:rsidR="001671D4" w:rsidRPr="008120DB" w:rsidRDefault="00190AF7" w:rsidP="00F32D04">
            <w:pPr>
              <w:rPr>
                <w:rFonts w:eastAsia="SimSun"/>
              </w:rPr>
            </w:pPr>
            <w:r w:rsidRPr="008120DB">
              <w:rPr>
                <w:rFonts w:eastAsia="SimSun"/>
              </w:rPr>
              <w:t>SMYS</w:t>
            </w:r>
          </w:p>
        </w:tc>
        <w:tc>
          <w:tcPr>
            <w:tcW w:w="3695" w:type="dxa"/>
            <w:shd w:val="clear" w:color="auto" w:fill="auto"/>
          </w:tcPr>
          <w:p w:rsidR="001671D4" w:rsidRPr="008120DB" w:rsidRDefault="001671D4" w:rsidP="00190AF7">
            <w:pPr>
              <w:rPr>
                <w:rFonts w:eastAsia="SimSun"/>
              </w:rPr>
            </w:pPr>
            <w:r w:rsidRPr="008120DB">
              <w:rPr>
                <w:rFonts w:eastAsia="SimSun"/>
              </w:rPr>
              <w:t>Specified minimum yield str</w:t>
            </w:r>
            <w:r w:rsidR="000A0701" w:rsidRPr="008120DB">
              <w:rPr>
                <w:rFonts w:eastAsia="SimSun"/>
              </w:rPr>
              <w:t>ength</w:t>
            </w:r>
          </w:p>
        </w:tc>
      </w:tr>
      <w:tr w:rsidR="00F32D04" w:rsidRPr="00212026" w:rsidTr="008120DB">
        <w:tc>
          <w:tcPr>
            <w:tcW w:w="1408" w:type="dxa"/>
            <w:shd w:val="clear" w:color="auto" w:fill="auto"/>
          </w:tcPr>
          <w:p w:rsidR="00F32D04" w:rsidRPr="006D6F3D" w:rsidRDefault="006D6F3D" w:rsidP="00F32D04">
            <w:pPr>
              <w:jc w:val="center"/>
              <w:rPr>
                <w:rFonts w:ascii="Calibri" w:eastAsia="SimSun" w:hAnsi="Calibri" w:cs="Arial"/>
              </w:rPr>
            </w:pPr>
            <m:oMathPara>
              <m:oMathParaPr>
                <m:jc m:val="left"/>
              </m:oMathParaPr>
              <m:oMath>
                <m:r>
                  <w:rPr>
                    <w:rFonts w:ascii="Cambria Math" w:hAnsi="Cambria Math"/>
                  </w:rPr>
                  <m:t>ν</m:t>
                </m:r>
              </m:oMath>
            </m:oMathPara>
          </w:p>
        </w:tc>
        <w:tc>
          <w:tcPr>
            <w:tcW w:w="3695" w:type="dxa"/>
            <w:shd w:val="clear" w:color="auto" w:fill="auto"/>
          </w:tcPr>
          <w:p w:rsidR="00F32D04" w:rsidRPr="008120DB" w:rsidRDefault="00F32D04" w:rsidP="00190AF7">
            <w:pPr>
              <w:rPr>
                <w:rFonts w:eastAsia="SimSun"/>
              </w:rPr>
            </w:pPr>
            <w:r w:rsidRPr="008120DB">
              <w:rPr>
                <w:rFonts w:eastAsia="SimSun"/>
              </w:rPr>
              <w:t>Poisson’ s ratio</w:t>
            </w:r>
          </w:p>
        </w:tc>
      </w:tr>
      <w:tr w:rsidR="00F32D04" w:rsidRPr="00212026" w:rsidTr="008120DB">
        <w:tc>
          <w:tcPr>
            <w:tcW w:w="1408" w:type="dxa"/>
            <w:shd w:val="clear" w:color="auto" w:fill="auto"/>
          </w:tcPr>
          <w:p w:rsidR="00F32D04" w:rsidRPr="008120DB" w:rsidRDefault="00F32D04" w:rsidP="008120DB">
            <w:pPr>
              <w:jc w:val="left"/>
              <w:rPr>
                <w:rFonts w:eastAsia="SimSun"/>
              </w:rPr>
            </w:pPr>
            <w:r w:rsidRPr="008120DB">
              <w:rPr>
                <w:rFonts w:eastAsia="SimSun"/>
              </w:rPr>
              <w:t>E</w:t>
            </w:r>
          </w:p>
        </w:tc>
        <w:tc>
          <w:tcPr>
            <w:tcW w:w="3695" w:type="dxa"/>
            <w:shd w:val="clear" w:color="auto" w:fill="auto"/>
          </w:tcPr>
          <w:p w:rsidR="00F32D04" w:rsidRPr="008120DB" w:rsidRDefault="00F32D04" w:rsidP="00190AF7">
            <w:pPr>
              <w:rPr>
                <w:rFonts w:eastAsia="SimSun"/>
              </w:rPr>
            </w:pPr>
            <w:r w:rsidRPr="008120DB">
              <w:rPr>
                <w:rFonts w:eastAsia="SimSun"/>
              </w:rPr>
              <w:t xml:space="preserve">Modulus of elasticity </w:t>
            </w:r>
          </w:p>
        </w:tc>
      </w:tr>
      <w:tr w:rsidR="00F32D04" w:rsidRPr="00212026" w:rsidTr="008120DB">
        <w:tc>
          <w:tcPr>
            <w:tcW w:w="1408" w:type="dxa"/>
            <w:shd w:val="clear" w:color="auto" w:fill="auto"/>
          </w:tcPr>
          <w:p w:rsidR="00F32D04" w:rsidRPr="006D6F3D" w:rsidRDefault="00A82D0A"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h</m:t>
                    </m:r>
                  </m:sub>
                </m:sSub>
              </m:oMath>
            </m:oMathPara>
          </w:p>
        </w:tc>
        <w:tc>
          <w:tcPr>
            <w:tcW w:w="3695" w:type="dxa"/>
            <w:shd w:val="clear" w:color="auto" w:fill="auto"/>
          </w:tcPr>
          <w:p w:rsidR="00F32D04" w:rsidRPr="008120DB" w:rsidRDefault="002320D9" w:rsidP="00190AF7">
            <w:pPr>
              <w:rPr>
                <w:rFonts w:eastAsia="SimSun"/>
              </w:rPr>
            </w:pPr>
            <w:r w:rsidRPr="008120DB">
              <w:rPr>
                <w:rFonts w:eastAsia="SimSun"/>
              </w:rPr>
              <w:t>Hoop stress</w:t>
            </w:r>
          </w:p>
        </w:tc>
      </w:tr>
      <w:tr w:rsidR="002320D9" w:rsidRPr="00212026" w:rsidTr="008120DB">
        <w:tc>
          <w:tcPr>
            <w:tcW w:w="1408" w:type="dxa"/>
            <w:shd w:val="clear" w:color="auto" w:fill="auto"/>
          </w:tcPr>
          <w:p w:rsidR="002320D9" w:rsidRPr="006D6F3D" w:rsidRDefault="00A82D0A"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l</m:t>
                    </m:r>
                  </m:sub>
                </m:sSub>
              </m:oMath>
            </m:oMathPara>
          </w:p>
        </w:tc>
        <w:tc>
          <w:tcPr>
            <w:tcW w:w="3695" w:type="dxa"/>
            <w:shd w:val="clear" w:color="auto" w:fill="auto"/>
          </w:tcPr>
          <w:p w:rsidR="002320D9" w:rsidRPr="008120DB" w:rsidRDefault="002320D9" w:rsidP="00190AF7">
            <w:pPr>
              <w:rPr>
                <w:rFonts w:ascii="Calibri" w:eastAsia="SimSun" w:hAnsi="Calibri" w:cs="Arial"/>
              </w:rPr>
            </w:pPr>
            <w:r w:rsidRPr="008120DB">
              <w:rPr>
                <w:rFonts w:eastAsia="SimSun"/>
              </w:rPr>
              <w:t>Longitudinal</w:t>
            </w:r>
            <w:r w:rsidRPr="008120DB">
              <w:rPr>
                <w:rFonts w:ascii="Calibri" w:eastAsia="SimSun" w:hAnsi="Calibri" w:cs="Arial"/>
              </w:rPr>
              <w:t xml:space="preserve"> </w:t>
            </w:r>
            <w:r w:rsidRPr="008120DB">
              <w:rPr>
                <w:rFonts w:eastAsia="SimSun"/>
              </w:rPr>
              <w:t>stress</w:t>
            </w:r>
          </w:p>
        </w:tc>
      </w:tr>
      <w:tr w:rsidR="002320D9" w:rsidRPr="00212026" w:rsidTr="008120DB">
        <w:tc>
          <w:tcPr>
            <w:tcW w:w="1408" w:type="dxa"/>
            <w:shd w:val="clear" w:color="auto" w:fill="auto"/>
          </w:tcPr>
          <w:p w:rsidR="002320D9" w:rsidRPr="006D6F3D" w:rsidRDefault="00A82D0A"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h</m:t>
                    </m:r>
                  </m:sub>
                </m:sSub>
              </m:oMath>
            </m:oMathPara>
          </w:p>
        </w:tc>
        <w:tc>
          <w:tcPr>
            <w:tcW w:w="3695" w:type="dxa"/>
            <w:shd w:val="clear" w:color="auto" w:fill="auto"/>
          </w:tcPr>
          <w:p w:rsidR="002320D9" w:rsidRPr="008120DB" w:rsidRDefault="002320D9" w:rsidP="00190AF7">
            <w:pPr>
              <w:rPr>
                <w:rFonts w:ascii="Calibri" w:eastAsia="SimSun" w:hAnsi="Calibri" w:cs="Arial"/>
              </w:rPr>
            </w:pPr>
            <w:r w:rsidRPr="008120DB">
              <w:rPr>
                <w:rFonts w:eastAsia="SimSun"/>
              </w:rPr>
              <w:t>Hoop str</w:t>
            </w:r>
            <w:r w:rsidR="00570249" w:rsidRPr="008120DB">
              <w:rPr>
                <w:rFonts w:eastAsia="SimSun"/>
              </w:rPr>
              <w:t>ain</w:t>
            </w:r>
          </w:p>
        </w:tc>
      </w:tr>
      <w:tr w:rsidR="002320D9" w:rsidRPr="00212026" w:rsidTr="008120DB">
        <w:tc>
          <w:tcPr>
            <w:tcW w:w="1408" w:type="dxa"/>
            <w:shd w:val="clear" w:color="auto" w:fill="auto"/>
          </w:tcPr>
          <w:p w:rsidR="002320D9" w:rsidRPr="006D6F3D" w:rsidRDefault="00A82D0A" w:rsidP="002320D9">
            <w:pPr>
              <w:jc w:val="left"/>
              <w:rPr>
                <w:rFonts w:ascii="Calibri" w:eastAsia="Calibri" w:hAnsi="Calibri" w:cs="Arial"/>
              </w:rPr>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l</m:t>
                    </m:r>
                  </m:sub>
                </m:sSub>
              </m:oMath>
            </m:oMathPara>
          </w:p>
        </w:tc>
        <w:tc>
          <w:tcPr>
            <w:tcW w:w="3695" w:type="dxa"/>
            <w:shd w:val="clear" w:color="auto" w:fill="auto"/>
          </w:tcPr>
          <w:p w:rsidR="002320D9" w:rsidRPr="008120DB" w:rsidRDefault="002320D9" w:rsidP="00190AF7">
            <w:pPr>
              <w:rPr>
                <w:rFonts w:eastAsia="SimSun"/>
              </w:rPr>
            </w:pPr>
            <w:r w:rsidRPr="008120DB">
              <w:rPr>
                <w:rFonts w:eastAsia="SimSun"/>
              </w:rPr>
              <w:t>Longitudinal str</w:t>
            </w:r>
            <w:r w:rsidR="00570249" w:rsidRPr="008120DB">
              <w:rPr>
                <w:rFonts w:eastAsia="SimSun"/>
              </w:rPr>
              <w:t>ain</w:t>
            </w:r>
          </w:p>
        </w:tc>
      </w:tr>
      <w:tr w:rsidR="00D200BE" w:rsidRPr="00212026" w:rsidTr="008120DB">
        <w:tc>
          <w:tcPr>
            <w:tcW w:w="1408" w:type="dxa"/>
            <w:shd w:val="clear" w:color="auto" w:fill="auto"/>
          </w:tcPr>
          <w:p w:rsidR="00D200BE" w:rsidRPr="006D6F3D" w:rsidRDefault="00A82D0A" w:rsidP="00D200BE">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3695" w:type="dxa"/>
            <w:shd w:val="clear" w:color="auto" w:fill="auto"/>
          </w:tcPr>
          <w:p w:rsidR="00D200BE" w:rsidRPr="008120DB" w:rsidRDefault="00D200BE" w:rsidP="00190AF7">
            <w:pPr>
              <w:rPr>
                <w:rFonts w:eastAsia="SimSun"/>
              </w:rPr>
            </w:pPr>
            <w:r w:rsidRPr="008120DB">
              <w:rPr>
                <w:rFonts w:eastAsia="SimSun"/>
              </w:rPr>
              <w:t>Internal pressure</w:t>
            </w:r>
          </w:p>
        </w:tc>
      </w:tr>
      <w:tr w:rsidR="00E07611" w:rsidRPr="00212026" w:rsidTr="008120DB">
        <w:tc>
          <w:tcPr>
            <w:tcW w:w="1408" w:type="dxa"/>
            <w:shd w:val="clear" w:color="auto" w:fill="auto"/>
          </w:tcPr>
          <w:p w:rsidR="00E07611" w:rsidRPr="008120DB" w:rsidRDefault="00E07611" w:rsidP="008120DB">
            <w:pPr>
              <w:jc w:val="left"/>
              <w:rPr>
                <w:rFonts w:eastAsia="SimSun"/>
              </w:rPr>
            </w:pPr>
            <w:r w:rsidRPr="008120DB">
              <w:rPr>
                <w:rFonts w:eastAsia="SimSun"/>
              </w:rPr>
              <w:t>C</w:t>
            </w:r>
            <w:r w:rsidR="00654C64" w:rsidRPr="008120DB">
              <w:rPr>
                <w:rFonts w:eastAsia="SimSun"/>
              </w:rPr>
              <w:t>M</w:t>
            </w:r>
            <w:r w:rsidRPr="008120DB">
              <w:rPr>
                <w:rFonts w:eastAsia="SimSun"/>
              </w:rPr>
              <w:t>OD</w:t>
            </w:r>
          </w:p>
        </w:tc>
        <w:tc>
          <w:tcPr>
            <w:tcW w:w="3695" w:type="dxa"/>
            <w:shd w:val="clear" w:color="auto" w:fill="auto"/>
          </w:tcPr>
          <w:p w:rsidR="00E07611" w:rsidRPr="008120DB" w:rsidRDefault="00E07611" w:rsidP="00654C64">
            <w:pPr>
              <w:rPr>
                <w:rFonts w:eastAsia="SimSun"/>
              </w:rPr>
            </w:pPr>
            <w:r w:rsidRPr="008120DB">
              <w:rPr>
                <w:rFonts w:eastAsia="SimSun"/>
              </w:rPr>
              <w:t xml:space="preserve">Crack </w:t>
            </w:r>
            <w:r w:rsidR="00654C64" w:rsidRPr="008120DB">
              <w:rPr>
                <w:rFonts w:eastAsia="SimSun"/>
              </w:rPr>
              <w:t xml:space="preserve">mouth </w:t>
            </w:r>
            <w:r w:rsidRPr="008120DB">
              <w:rPr>
                <w:rFonts w:eastAsia="SimSun"/>
              </w:rPr>
              <w:t>opening displacement</w:t>
            </w:r>
          </w:p>
        </w:tc>
      </w:tr>
    </w:tbl>
    <w:p w:rsidR="001671D4" w:rsidRDefault="001671D4" w:rsidP="00C57526">
      <w:pPr>
        <w:ind w:firstLine="357"/>
      </w:pPr>
    </w:p>
    <w:p w:rsidR="001671D4" w:rsidRPr="00BC2EBE" w:rsidRDefault="001671D4" w:rsidP="001671D4">
      <w:pPr>
        <w:rPr>
          <w:b/>
        </w:rPr>
      </w:pPr>
      <w:r w:rsidRPr="00BC2EBE">
        <w:rPr>
          <w:b/>
        </w:rPr>
        <w:t>INTRODUCTION</w:t>
      </w:r>
    </w:p>
    <w:p w:rsidR="008B2604" w:rsidRPr="00212026" w:rsidRDefault="001671D4" w:rsidP="00705D3B">
      <w:pPr>
        <w:pStyle w:val="BodyTextIndent"/>
        <w:ind w:firstLine="357"/>
      </w:pPr>
      <w:r>
        <w:t xml:space="preserve">Steel pipelines have proven to be the most efficient form of oil and natural gas transportation from the remote locations of </w:t>
      </w:r>
      <w:r w:rsidR="00443E5A" w:rsidRPr="00212026">
        <w:t xml:space="preserve">source </w:t>
      </w:r>
      <w:r w:rsidR="00C57526" w:rsidRPr="00212026">
        <w:t>like</w:t>
      </w:r>
      <w:r w:rsidR="00443E5A" w:rsidRPr="00212026">
        <w:t xml:space="preserve"> the</w:t>
      </w:r>
      <w:r w:rsidR="00C57526" w:rsidRPr="00212026">
        <w:t xml:space="preserve"> sub-Arctic region of North America to the </w:t>
      </w:r>
      <w:r w:rsidR="00443E5A" w:rsidRPr="00212026">
        <w:t>location</w:t>
      </w:r>
      <w:r w:rsidR="00C57526" w:rsidRPr="00212026">
        <w:t xml:space="preserve"> of consumption. </w:t>
      </w:r>
      <w:r w:rsidR="00FF3ED7" w:rsidRPr="00212026">
        <w:t xml:space="preserve">Due to temperature fluctuations and freezing/thawing cycles of the permafrost significant tensile forces </w:t>
      </w:r>
      <w:r w:rsidR="00EB667E">
        <w:t>may be</w:t>
      </w:r>
      <w:r w:rsidR="00EB667E" w:rsidRPr="00212026">
        <w:t xml:space="preserve"> </w:t>
      </w:r>
      <w:r w:rsidR="00FF3ED7" w:rsidRPr="00212026">
        <w:t>applied on the pipes. These forces cause lon</w:t>
      </w:r>
      <w:r w:rsidR="00C57526" w:rsidRPr="00212026">
        <w:t>gitudinal strains</w:t>
      </w:r>
      <w:r w:rsidR="00910AED" w:rsidRPr="00212026">
        <w:t xml:space="preserve"> due to differential settlement</w:t>
      </w:r>
      <w:r w:rsidR="00FF3ED7" w:rsidRPr="00212026">
        <w:t xml:space="preserve"> </w:t>
      </w:r>
      <w:r w:rsidR="00910AED" w:rsidRPr="00212026">
        <w:t xml:space="preserve">which can exceed the tensile strain capacity </w:t>
      </w:r>
      <m:oMath>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oMath>
      <w:r w:rsidR="00910AED" w:rsidRPr="00212026">
        <w:t xml:space="preserve"> of the pipe.</w:t>
      </w:r>
      <w:r w:rsidR="00C57526" w:rsidRPr="00212026">
        <w:t xml:space="preserve"> </w:t>
      </w:r>
      <w:r w:rsidR="00910AED" w:rsidRPr="00212026">
        <w:t xml:space="preserve">Also </w:t>
      </w:r>
      <w:r w:rsidR="006B0E63" w:rsidRPr="00212026">
        <w:t xml:space="preserve">geotechnical forces caused by slope instability or seismic activity can </w:t>
      </w:r>
      <w:r w:rsidR="00EB667E">
        <w:t>also cause the tensile strain capacity to become exceeded</w:t>
      </w:r>
      <w:r w:rsidR="008B2604" w:rsidRPr="00212026">
        <w:t xml:space="preserve">. Girth welds are the parts of a pipeline which are most likely to experience crack propagation and reduced tensile strain capacity because of the high likelihood of welding flaws. In the CSA Z662-11 code </w:t>
      </w:r>
      <w:r w:rsidR="006332D2">
        <w:fldChar w:fldCharType="begin"/>
      </w:r>
      <w:r w:rsidR="006332D2">
        <w:instrText xml:space="preserve"> REF _Ref388274402 \r \h </w:instrText>
      </w:r>
      <w:r w:rsidR="006332D2">
        <w:fldChar w:fldCharType="separate"/>
      </w:r>
      <w:r w:rsidR="006332D2">
        <w:t>[</w:t>
      </w:r>
      <w:r w:rsidR="006332D2">
        <w:t>1</w:t>
      </w:r>
      <w:r w:rsidR="006332D2">
        <w:t>]</w:t>
      </w:r>
      <w:r w:rsidR="006332D2">
        <w:fldChar w:fldCharType="end"/>
      </w:r>
      <w:r w:rsidR="008B2604" w:rsidRPr="00212026">
        <w:t xml:space="preserve"> girth weld flaws are categorized as surface flaws (</w:t>
      </w:r>
      <w:r w:rsidR="008B2604" w:rsidRPr="00212026">
        <w:fldChar w:fldCharType="begin"/>
      </w:r>
      <w:r w:rsidR="008B2604" w:rsidRPr="00212026">
        <w:instrText xml:space="preserve"> REF _Ref316942905 \h  \* MERGEFORMAT </w:instrText>
      </w:r>
      <w:r w:rsidR="008B2604" w:rsidRPr="00212026">
        <w:fldChar w:fldCharType="separate"/>
      </w:r>
      <w:r w:rsidR="006332D2" w:rsidRPr="006332D2">
        <w:t xml:space="preserve">Figure </w:t>
      </w:r>
      <w:r w:rsidR="006332D2" w:rsidRPr="006332D2">
        <w:rPr>
          <w:noProof/>
        </w:rPr>
        <w:t>1</w:t>
      </w:r>
      <w:r w:rsidR="008B2604" w:rsidRPr="00212026">
        <w:fldChar w:fldCharType="end"/>
      </w:r>
      <w:r w:rsidR="008B2604" w:rsidRPr="00212026">
        <w:t xml:space="preserve">) and buried flaws. In </w:t>
      </w:r>
      <w:r w:rsidR="006332D2">
        <w:fldChar w:fldCharType="begin"/>
      </w:r>
      <w:r w:rsidR="006332D2">
        <w:instrText xml:space="preserve"> REF _Ref388274402 \r \h </w:instrText>
      </w:r>
      <w:r w:rsidR="006332D2">
        <w:fldChar w:fldCharType="separate"/>
      </w:r>
      <w:r w:rsidR="006332D2">
        <w:t>[1]</w:t>
      </w:r>
      <w:r w:rsidR="006332D2">
        <w:fldChar w:fldCharType="end"/>
      </w:r>
      <w:r w:rsidR="008B2604" w:rsidRPr="00212026">
        <w:t xml:space="preserve"> two sets of equations describe the relationship between girth weld flaw size, material properties and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8B2604" w:rsidRPr="00212026">
        <w:t xml:space="preserve"> for both of these flaw types. These equations are developed based on the extensive research of Wang et al</w:t>
      </w:r>
      <w:r w:rsidR="006332D2">
        <w:t xml:space="preserve"> </w:t>
      </w:r>
      <w:r w:rsidR="00C264E6">
        <w:fldChar w:fldCharType="begin"/>
      </w:r>
      <w:r w:rsidR="00C264E6">
        <w:instrText xml:space="preserve"> REF wang2 \h </w:instrText>
      </w:r>
      <w:r w:rsidR="00C264E6">
        <w:fldChar w:fldCharType="separate"/>
      </w:r>
      <w:r w:rsidR="00C264E6" w:rsidRPr="00A82D0A">
        <w:t>[2]</w:t>
      </w:r>
      <w:r w:rsidR="00C264E6">
        <w:fldChar w:fldCharType="end"/>
      </w:r>
      <w:r w:rsidR="006332D2">
        <w:t>-</w:t>
      </w:r>
      <w:r w:rsidR="00C264E6">
        <w:fldChar w:fldCharType="begin"/>
      </w:r>
      <w:r w:rsidR="00C264E6">
        <w:instrText xml:space="preserve"> REF wang6 \h </w:instrText>
      </w:r>
      <w:r w:rsidR="00C264E6">
        <w:fldChar w:fldCharType="separate"/>
      </w:r>
      <w:r w:rsidR="00C264E6">
        <w:t>[6]</w:t>
      </w:r>
      <w:r w:rsidR="00C264E6">
        <w:fldChar w:fldCharType="end"/>
      </w:r>
      <w:r w:rsidR="008B2604" w:rsidRPr="00212026">
        <w:t>.</w:t>
      </w:r>
      <w:r w:rsidR="00EE2E81">
        <w:t xml:space="preserve"> </w:t>
      </w:r>
    </w:p>
    <w:p w:rsidR="00AF2D4A" w:rsidRPr="00212026" w:rsidRDefault="006D6F3D" w:rsidP="00AF2D4A">
      <w:pPr>
        <w:keepNext/>
        <w:jc w:val="center"/>
      </w:pPr>
      <w:r>
        <w:rPr>
          <w:noProof/>
          <w:lang w:val="en-CA" w:eastAsia="en-CA"/>
        </w:rPr>
        <w:drawing>
          <wp:inline distT="0" distB="0" distL="0" distR="0" wp14:anchorId="73538516" wp14:editId="66259433">
            <wp:extent cx="2995930" cy="1262380"/>
            <wp:effectExtent l="0" t="0" r="0" b="0"/>
            <wp:docPr id="28" name="Picture 36" descr="surface de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rface def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930" cy="1262380"/>
                    </a:xfrm>
                    <a:prstGeom prst="rect">
                      <a:avLst/>
                    </a:prstGeom>
                    <a:noFill/>
                    <a:ln>
                      <a:noFill/>
                    </a:ln>
                  </pic:spPr>
                </pic:pic>
              </a:graphicData>
            </a:graphic>
          </wp:inline>
        </w:drawing>
      </w:r>
    </w:p>
    <w:p w:rsidR="00AF2D4A" w:rsidRPr="00212026" w:rsidRDefault="00AF2D4A" w:rsidP="00AF2D4A">
      <w:pPr>
        <w:jc w:val="center"/>
        <w:rPr>
          <w:b/>
        </w:rPr>
      </w:pPr>
      <w:bookmarkStart w:id="0" w:name="_Ref316942905"/>
      <w:r w:rsidRPr="00212026">
        <w:rPr>
          <w:b/>
        </w:rPr>
        <w:t xml:space="preserve">Figure </w:t>
      </w:r>
      <w:r w:rsidRPr="00212026">
        <w:rPr>
          <w:b/>
        </w:rPr>
        <w:fldChar w:fldCharType="begin"/>
      </w:r>
      <w:r w:rsidRPr="00212026">
        <w:rPr>
          <w:b/>
        </w:rPr>
        <w:instrText xml:space="preserve"> SEQ Figure \* ARABIC </w:instrText>
      </w:r>
      <w:r w:rsidRPr="00212026">
        <w:rPr>
          <w:b/>
        </w:rPr>
        <w:fldChar w:fldCharType="separate"/>
      </w:r>
      <w:r w:rsidR="006332D2">
        <w:rPr>
          <w:b/>
          <w:noProof/>
        </w:rPr>
        <w:t>1</w:t>
      </w:r>
      <w:r w:rsidRPr="00212026">
        <w:rPr>
          <w:b/>
        </w:rPr>
        <w:fldChar w:fldCharType="end"/>
      </w:r>
      <w:bookmarkEnd w:id="0"/>
      <w:r w:rsidRPr="00212026">
        <w:rPr>
          <w:b/>
        </w:rPr>
        <w:t xml:space="preserve">: A planar surface-breaking defect in the pipe </w:t>
      </w:r>
      <w:proofErr w:type="gramStart"/>
      <w:r w:rsidRPr="00212026">
        <w:rPr>
          <w:b/>
        </w:rPr>
        <w:t>wall</w:t>
      </w:r>
      <w:proofErr w:type="gramEnd"/>
      <w:r w:rsidR="006332D2">
        <w:rPr>
          <w:b/>
        </w:rPr>
        <w:fldChar w:fldCharType="begin"/>
      </w:r>
      <w:r w:rsidR="006332D2">
        <w:rPr>
          <w:b/>
        </w:rPr>
        <w:instrText xml:space="preserve"> REF _Ref388274402 \r \h </w:instrText>
      </w:r>
      <w:r w:rsidR="006332D2">
        <w:rPr>
          <w:b/>
        </w:rPr>
      </w:r>
      <w:r w:rsidR="006332D2">
        <w:rPr>
          <w:b/>
        </w:rPr>
        <w:fldChar w:fldCharType="separate"/>
      </w:r>
      <w:r w:rsidR="006332D2">
        <w:rPr>
          <w:b/>
        </w:rPr>
        <w:t>[1</w:t>
      </w:r>
      <w:r w:rsidR="006332D2">
        <w:rPr>
          <w:b/>
        </w:rPr>
        <w:t>]</w:t>
      </w:r>
      <w:r w:rsidR="006332D2">
        <w:rPr>
          <w:b/>
        </w:rPr>
        <w:fldChar w:fldCharType="end"/>
      </w:r>
      <w:r w:rsidRPr="00212026">
        <w:rPr>
          <w:b/>
        </w:rPr>
        <w:t xml:space="preserve"> </w:t>
      </w:r>
    </w:p>
    <w:p w:rsidR="00AF2D4A" w:rsidRPr="00212026" w:rsidRDefault="00AF2D4A" w:rsidP="00AF2D4A">
      <w:pPr>
        <w:jc w:val="center"/>
        <w:rPr>
          <w:b/>
        </w:rPr>
      </w:pPr>
    </w:p>
    <w:tbl>
      <w:tblPr>
        <w:tblW w:w="5211" w:type="dxa"/>
        <w:tblLayout w:type="fixed"/>
        <w:tblLook w:val="04A0" w:firstRow="1" w:lastRow="0" w:firstColumn="1" w:lastColumn="0" w:noHBand="0" w:noVBand="1"/>
      </w:tblPr>
      <w:tblGrid>
        <w:gridCol w:w="4644"/>
        <w:gridCol w:w="567"/>
      </w:tblGrid>
      <w:tr w:rsidR="00AF2D4A" w:rsidRPr="00212026" w:rsidTr="00D44B47">
        <w:trPr>
          <w:trHeight w:val="657"/>
        </w:trPr>
        <w:tc>
          <w:tcPr>
            <w:tcW w:w="4644" w:type="dxa"/>
            <w:shd w:val="clear" w:color="auto" w:fill="auto"/>
            <w:vAlign w:val="center"/>
          </w:tcPr>
          <w:p w:rsidR="00AF2D4A" w:rsidRPr="006D6F3D" w:rsidRDefault="00A82D0A" w:rsidP="00D44B47">
            <w:pPr>
              <w:keepNext/>
              <w:ind w:firstLine="357"/>
              <w:jc w:val="center"/>
              <w:rPr>
                <w:position w:val="-28"/>
              </w:rPr>
            </w:pPr>
            <m:oMathPara>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rPr>
                    </m:ctrlPr>
                  </m:sSupPr>
                  <m:e>
                    <m:r>
                      <w:rPr>
                        <w:rFonts w:ascii="Cambria Math" w:hAnsi="Cambria Math"/>
                      </w:rPr>
                      <m:t>ξ</m:t>
                    </m:r>
                  </m:e>
                  <m:sup>
                    <m:r>
                      <w:rPr>
                        <w:rFonts w:ascii="Cambria Math" w:hAnsi="Cambria Math"/>
                      </w:rPr>
                      <m:t>-0.241</m:t>
                    </m:r>
                  </m:sup>
                </m:sSup>
                <m:sSup>
                  <m:sSupPr>
                    <m:ctrlPr>
                      <w:rPr>
                        <w:rFonts w:ascii="Cambria Math" w:hAnsi="Cambria Math"/>
                        <w:i/>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shd w:val="clear" w:color="auto" w:fill="auto"/>
            <w:vAlign w:val="center"/>
          </w:tcPr>
          <w:p w:rsidR="00AF2D4A" w:rsidRPr="00212026" w:rsidRDefault="00AF2D4A" w:rsidP="00D44B47">
            <w:pPr>
              <w:jc w:val="left"/>
            </w:pPr>
            <w:bookmarkStart w:id="1" w:name="_Ref316948401"/>
            <w:bookmarkStart w:id="2" w:name="_Ref316948409"/>
            <w:r w:rsidRPr="00212026">
              <w:t>(</w:t>
            </w:r>
            <w:r w:rsidRPr="00212026">
              <w:fldChar w:fldCharType="begin"/>
            </w:r>
            <w:r w:rsidRPr="00212026">
              <w:instrText xml:space="preserve"> SEQ Equation \* ARABIC </w:instrText>
            </w:r>
            <w:r w:rsidRPr="00212026">
              <w:fldChar w:fldCharType="separate"/>
            </w:r>
            <w:r w:rsidR="006332D2">
              <w:rPr>
                <w:noProof/>
              </w:rPr>
              <w:t>1</w:t>
            </w:r>
            <w:r w:rsidRPr="00212026">
              <w:rPr>
                <w:noProof/>
              </w:rPr>
              <w:fldChar w:fldCharType="end"/>
            </w:r>
            <w:bookmarkEnd w:id="1"/>
            <w:r w:rsidRPr="00212026">
              <w:t>)</w:t>
            </w:r>
            <w:bookmarkEnd w:id="2"/>
          </w:p>
        </w:tc>
      </w:tr>
      <w:tr w:rsidR="00AF2D4A" w:rsidRPr="00212026" w:rsidTr="00D44B47">
        <w:trPr>
          <w:trHeight w:val="657"/>
        </w:trPr>
        <w:tc>
          <w:tcPr>
            <w:tcW w:w="4644" w:type="dxa"/>
            <w:shd w:val="clear" w:color="auto" w:fill="auto"/>
            <w:vAlign w:val="center"/>
          </w:tcPr>
          <w:p w:rsidR="00AF2D4A" w:rsidRPr="006D6F3D" w:rsidRDefault="00A82D0A" w:rsidP="00D44B47">
            <w:pPr>
              <w:keepNext/>
              <w:ind w:firstLine="357"/>
              <w:jc w:val="center"/>
              <w:rPr>
                <w:position w:val="-14"/>
              </w:rPr>
            </w:pPr>
            <m:oMathPara>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(δ, ξ, η, λ)</m:t>
                </m:r>
              </m:oMath>
            </m:oMathPara>
          </w:p>
        </w:tc>
        <w:tc>
          <w:tcPr>
            <w:tcW w:w="567" w:type="dxa"/>
            <w:shd w:val="clear" w:color="auto" w:fill="auto"/>
            <w:vAlign w:val="center"/>
          </w:tcPr>
          <w:p w:rsidR="00AF2D4A" w:rsidRPr="00212026" w:rsidRDefault="00AF2D4A" w:rsidP="00D44B47">
            <w:pPr>
              <w:jc w:val="left"/>
            </w:pPr>
            <w:r w:rsidRPr="00212026">
              <w:t>(</w:t>
            </w:r>
            <w:r w:rsidRPr="00212026">
              <w:fldChar w:fldCharType="begin"/>
            </w:r>
            <w:r w:rsidRPr="00212026">
              <w:instrText xml:space="preserve"> SEQ Equation \* ARABIC </w:instrText>
            </w:r>
            <w:r w:rsidRPr="00212026">
              <w:fldChar w:fldCharType="separate"/>
            </w:r>
            <w:r w:rsidR="006332D2">
              <w:rPr>
                <w:noProof/>
              </w:rPr>
              <w:t>2</w:t>
            </w:r>
            <w:r w:rsidRPr="00212026">
              <w:rPr>
                <w:noProof/>
              </w:rPr>
              <w:fldChar w:fldCharType="end"/>
            </w:r>
            <w:r w:rsidRPr="00212026">
              <w:t>)</w:t>
            </w:r>
          </w:p>
        </w:tc>
      </w:tr>
    </w:tbl>
    <w:p w:rsidR="00AF2D4A" w:rsidRPr="00212026" w:rsidRDefault="00AF2D4A" w:rsidP="00AF2D4A">
      <w:pPr>
        <w:jc w:val="center"/>
        <w:rPr>
          <w:b/>
        </w:rPr>
      </w:pPr>
    </w:p>
    <w:p w:rsidR="008B2604" w:rsidRPr="00212026" w:rsidRDefault="008B2604" w:rsidP="00FE5443">
      <w:r w:rsidRPr="00212026">
        <w:t xml:space="preserve">In the scope of this paper we are dealing with the effect of surface type girth weld flaws on the tensile strain capacity.  In order to investigate this effect, a flaw is machined into the heat </w:t>
      </w:r>
      <w:r w:rsidR="000A61E7">
        <w:t>a</w:t>
      </w:r>
      <w:r w:rsidRPr="00212026">
        <w:t xml:space="preserve">ffected zone (HAZ) of the pipe since this location has less material strength compared to the girth weld itself and the rest of the pipe base metal. </w:t>
      </w:r>
    </w:p>
    <w:p w:rsidR="008B2604" w:rsidRPr="00212026" w:rsidRDefault="008B2604" w:rsidP="00705D3B">
      <w:pPr>
        <w:pStyle w:val="BodyTextIndent"/>
        <w:ind w:firstLine="357"/>
      </w:pPr>
      <w:r w:rsidRPr="00212026">
        <w:t xml:space="preserve">In our previous work </w:t>
      </w:r>
      <w:r w:rsidR="006332D2">
        <w:fldChar w:fldCharType="begin"/>
      </w:r>
      <w:r w:rsidR="006332D2">
        <w:instrText xml:space="preserve"> REF _Ref388274518 \r \h </w:instrText>
      </w:r>
      <w:r w:rsidR="006332D2">
        <w:fldChar w:fldCharType="separate"/>
      </w:r>
      <w:r w:rsidR="006332D2">
        <w:t>[</w:t>
      </w:r>
      <w:r w:rsidR="006332D2">
        <w:t>9</w:t>
      </w:r>
      <w:r w:rsidR="006332D2">
        <w:t>]</w:t>
      </w:r>
      <w:r w:rsidR="006332D2">
        <w:fldChar w:fldCharType="end"/>
      </w:r>
      <w:r w:rsidRPr="00212026">
        <w:t xml:space="preserve"> it was found that for the case of surface flaw, the flaw depth has the greatest effect on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compared to the other parameters in Eq. (1) and Eq. (2). In this experimental program the variation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with respect to </w:t>
      </w:r>
      <w:r w:rsidR="003D1A36" w:rsidRPr="00212026">
        <w:t>flaw</w:t>
      </w:r>
      <w:r w:rsidRPr="00212026">
        <w:t xml:space="preserve"> depth </w:t>
      </w:r>
      <m:oMath>
        <m:r>
          <w:rPr>
            <w:rFonts w:ascii="Cambria Math" w:hAnsi="Cambria Math"/>
          </w:rPr>
          <m:t>(η⋅t)</m:t>
        </m:r>
      </m:oMath>
      <w:r w:rsidRPr="00212026">
        <w:t xml:space="preserve"> and </w:t>
      </w:r>
      <w:r w:rsidR="003D1A36" w:rsidRPr="00212026">
        <w:t>flaw</w:t>
      </w:r>
      <w:r w:rsidRPr="00212026">
        <w:t xml:space="preserve"> length </w:t>
      </w:r>
      <m:oMath>
        <m:r>
          <w:rPr>
            <w:rFonts w:ascii="Cambria Math" w:hAnsi="Cambria Math"/>
          </w:rPr>
          <m:t>(ξ⋅t)</m:t>
        </m:r>
      </m:oMath>
      <w:r w:rsidRPr="00212026">
        <w:t xml:space="preserve"> is investigated for X52 pipe.</w:t>
      </w:r>
      <w:r w:rsidR="003D1A36" w:rsidRPr="00212026">
        <w:t xml:space="preserve"> The study of the effect of internal pressure on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is a major component of the research program. The equations currently available in CSA code for the prediction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are developed based on curved wide plate tests. Therefore it is </w:t>
      </w:r>
      <w:r w:rsidR="00EB667E">
        <w:t>beneficial</w:t>
      </w:r>
      <w:r w:rsidR="00EB667E" w:rsidRPr="00212026">
        <w:t xml:space="preserve"> </w:t>
      </w:r>
      <w:r w:rsidR="003D1A36" w:rsidRPr="00212026">
        <w:t xml:space="preserve">to analyze the variation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at different internal pressure levels.</w:t>
      </w:r>
      <w:r w:rsidRPr="00212026">
        <w:t xml:space="preserve"> In this paper</w:t>
      </w:r>
      <w:r w:rsidR="005B2870" w:rsidRPr="00212026">
        <w:t xml:space="preserve"> the experimental setup and the preliminary analyses</w:t>
      </w:r>
      <w:r w:rsidR="00E11CE1" w:rsidRPr="00212026">
        <w:t xml:space="preserve"> for different experimental </w:t>
      </w:r>
      <w:proofErr w:type="gramStart"/>
      <w:r w:rsidR="00E11CE1" w:rsidRPr="00212026">
        <w:t xml:space="preserve">components </w:t>
      </w:r>
      <w:r w:rsidR="005B2870" w:rsidRPr="00212026">
        <w:t xml:space="preserve"> are</w:t>
      </w:r>
      <w:proofErr w:type="gramEnd"/>
      <w:r w:rsidR="005B2870" w:rsidRPr="00212026">
        <w:t xml:space="preserve"> elaborated. Also the results of the first full scale experiment are presented.</w:t>
      </w:r>
      <w:r w:rsidRPr="00212026">
        <w:t xml:space="preserve"> </w:t>
      </w:r>
    </w:p>
    <w:p w:rsidR="00E11CE1" w:rsidRPr="00212026" w:rsidRDefault="00E11CE1" w:rsidP="00E11CE1"/>
    <w:p w:rsidR="00E11CE1" w:rsidRPr="00212026" w:rsidRDefault="00A10326" w:rsidP="00A10326">
      <w:pPr>
        <w:rPr>
          <w:b/>
        </w:rPr>
      </w:pPr>
      <w:r w:rsidRPr="00212026">
        <w:rPr>
          <w:b/>
        </w:rPr>
        <w:t>1. DESIGN OF THE FULL SCALE EXPERIMENT</w:t>
      </w:r>
    </w:p>
    <w:p w:rsidR="002A6D0F" w:rsidRDefault="00794349" w:rsidP="00705D3B">
      <w:pPr>
        <w:pStyle w:val="BodyTextIndent"/>
        <w:ind w:firstLine="357"/>
      </w:pPr>
      <w:r w:rsidRPr="00212026">
        <w:t xml:space="preserve">This section explains the general design process of the full scale specimen as well as the details of the preliminary numerical analysis. Based on the estimated forces acting on the specimen, proper dimensions are determined for the end plates. Also this section describes the test setup and the flaw cutting procedure schematically. </w:t>
      </w:r>
    </w:p>
    <w:p w:rsidR="0050266A" w:rsidRDefault="0050266A" w:rsidP="00705D3B">
      <w:pPr>
        <w:pStyle w:val="BodyTextIndent"/>
        <w:ind w:firstLine="357"/>
      </w:pPr>
      <w:r>
        <w:t>The test specimens are cut out of the Norman Wells pipelines NPS 12, grade X52 with nominal wall thickness of 6.</w:t>
      </w:r>
      <w:r w:rsidR="00E57FA0">
        <w:t>91</w:t>
      </w:r>
      <w:r>
        <w:t>mm. NPS 12 has an outside diameter of 32</w:t>
      </w:r>
      <w:r w:rsidR="00E57FA0">
        <w:t>4</w:t>
      </w:r>
      <w:r>
        <w:t>mm (12.75”), while X52 has a specified minimum yield strength (SMYS) of 35</w:t>
      </w:r>
      <w:r w:rsidR="00E57FA0">
        <w:t>9</w:t>
      </w:r>
      <w:r>
        <w:t>MPa (52KSI). Given those values, the internal pressure</w:t>
      </w:r>
      <w:r w:rsidR="003717F1">
        <w:t>s</w:t>
      </w:r>
      <w:r>
        <w:t xml:space="preserve"> corresponding to 80% SMYS</w:t>
      </w:r>
      <w:r w:rsidR="003717F1">
        <w:t xml:space="preserve"> and 30% SMYS</w:t>
      </w:r>
      <w:r>
        <w:t xml:space="preserve"> </w:t>
      </w:r>
      <w:r w:rsidR="003717F1">
        <w:t xml:space="preserve">are </w:t>
      </w:r>
      <w:r>
        <w:t>given by the Barlow formula as 1</w:t>
      </w:r>
      <w:r w:rsidR="00E57FA0">
        <w:t>2</w:t>
      </w:r>
      <w:r>
        <w:t>.</w:t>
      </w:r>
      <w:r w:rsidR="00E57FA0">
        <w:t>25</w:t>
      </w:r>
      <w:r>
        <w:t>MPa (17</w:t>
      </w:r>
      <w:r w:rsidR="00E57FA0">
        <w:t>77</w:t>
      </w:r>
      <w:r>
        <w:t>PSI)</w:t>
      </w:r>
      <w:r w:rsidR="003717F1">
        <w:t xml:space="preserve"> and 4.</w:t>
      </w:r>
      <w:r w:rsidR="00E57FA0">
        <w:t>59</w:t>
      </w:r>
      <w:r w:rsidR="003717F1">
        <w:t>MPa (6</w:t>
      </w:r>
      <w:r w:rsidR="00E57FA0">
        <w:t>66</w:t>
      </w:r>
      <w:r w:rsidR="003717F1">
        <w:t>PSI) respectively</w:t>
      </w:r>
      <w:r>
        <w:t xml:space="preserve">. </w:t>
      </w:r>
    </w:p>
    <w:p w:rsidR="00900038" w:rsidRDefault="00900038" w:rsidP="00705D3B">
      <w:pPr>
        <w:pStyle w:val="BodyTextIndent"/>
        <w:ind w:firstLine="357"/>
      </w:pPr>
      <w:r>
        <w:t>In the scope of this project a total of 8 full scale experiments</w:t>
      </w:r>
      <w:r w:rsidR="006525AC">
        <w:t xml:space="preserve"> (</w:t>
      </w:r>
      <w:r w:rsidR="006525AC">
        <w:fldChar w:fldCharType="begin"/>
      </w:r>
      <w:r w:rsidR="006525AC">
        <w:instrText xml:space="preserve"> REF _Ref378721954 \h </w:instrText>
      </w:r>
      <w:r w:rsidR="006525AC">
        <w:fldChar w:fldCharType="separate"/>
      </w:r>
      <w:r w:rsidR="006332D2" w:rsidRPr="007A2131">
        <w:t>Table</w:t>
      </w:r>
      <w:r w:rsidR="006332D2" w:rsidRPr="007A2131">
        <w:t xml:space="preserve"> </w:t>
      </w:r>
      <w:r w:rsidR="006332D2">
        <w:rPr>
          <w:noProof/>
        </w:rPr>
        <w:t>1</w:t>
      </w:r>
      <w:r w:rsidR="006525AC">
        <w:fldChar w:fldCharType="end"/>
      </w:r>
      <w:r w:rsidR="006525AC">
        <w:t>)</w:t>
      </w:r>
      <w:r>
        <w:t xml:space="preserve"> </w:t>
      </w:r>
      <w:r w:rsidR="00D64986">
        <w:t>are planned. Two of these tests are covered in this paper</w:t>
      </w:r>
      <w:r w:rsidR="007A2131">
        <w:t xml:space="preserve">. </w:t>
      </w:r>
      <w:r>
        <w:t>The experimental setup (</w:t>
      </w:r>
      <w:r>
        <w:fldChar w:fldCharType="begin"/>
      </w:r>
      <w:r>
        <w:instrText xml:space="preserve"> REF _Ref378448047 \h </w:instrText>
      </w:r>
      <w:r>
        <w:fldChar w:fldCharType="separate"/>
      </w:r>
      <w:r w:rsidR="006332D2" w:rsidRPr="00212026">
        <w:t>Fig</w:t>
      </w:r>
      <w:r w:rsidR="006332D2" w:rsidRPr="00212026">
        <w:t>u</w:t>
      </w:r>
      <w:r w:rsidR="006332D2" w:rsidRPr="00212026">
        <w:t xml:space="preserve">re </w:t>
      </w:r>
      <w:r w:rsidR="006332D2">
        <w:rPr>
          <w:noProof/>
        </w:rPr>
        <w:t>13</w:t>
      </w:r>
      <w:r>
        <w:fldChar w:fldCharType="end"/>
      </w:r>
      <w:r>
        <w:t xml:space="preserve">, </w:t>
      </w:r>
      <w:r>
        <w:fldChar w:fldCharType="begin"/>
      </w:r>
      <w:r>
        <w:instrText xml:space="preserve"> REF _Ref378530547 \h </w:instrText>
      </w:r>
      <w:r>
        <w:fldChar w:fldCharType="separate"/>
      </w:r>
      <w:r w:rsidR="006332D2" w:rsidRPr="00212026">
        <w:t>Figu</w:t>
      </w:r>
      <w:r w:rsidR="006332D2" w:rsidRPr="00212026">
        <w:t>r</w:t>
      </w:r>
      <w:r w:rsidR="006332D2" w:rsidRPr="00212026">
        <w:t xml:space="preserve">e </w:t>
      </w:r>
      <w:r w:rsidR="006332D2">
        <w:rPr>
          <w:noProof/>
        </w:rPr>
        <w:t>15</w:t>
      </w:r>
      <w:r>
        <w:fldChar w:fldCharType="end"/>
      </w:r>
      <w:r>
        <w:t xml:space="preserve">) mainly consists of a 72” long pipe </w:t>
      </w:r>
      <w:r w:rsidR="0050266A">
        <w:t xml:space="preserve">(NPS 12) </w:t>
      </w:r>
      <w:r>
        <w:t>having a girth weld in its mid-section being tested in an MTS machine under tensile displacement, in the presence of internal pressure and a flaw machined into the heat effected zone.</w:t>
      </w:r>
      <w:r w:rsidR="00714FDE">
        <w:t xml:space="preserve"> The flaw depths are chosen to be either 25% or 50% of the nominal wall thickness. </w:t>
      </w:r>
    </w:p>
    <w:p w:rsidR="007A2131" w:rsidRDefault="007A2131" w:rsidP="00A10326"/>
    <w:p w:rsidR="007A2131" w:rsidRPr="007A2131" w:rsidRDefault="007A2131" w:rsidP="00371666">
      <w:pPr>
        <w:pStyle w:val="Caption"/>
        <w:keepNext/>
        <w:jc w:val="center"/>
        <w:rPr>
          <w:rFonts w:ascii="Times New Roman" w:hAnsi="Times New Roman" w:cs="Times New Roman"/>
        </w:rPr>
      </w:pPr>
      <w:bookmarkStart w:id="3" w:name="_Ref378721954"/>
      <w:r w:rsidRPr="007A2131">
        <w:rPr>
          <w:rFonts w:ascii="Times New Roman" w:hAnsi="Times New Roman" w:cs="Times New Roman"/>
        </w:rPr>
        <w:lastRenderedPageBreak/>
        <w:t xml:space="preserve">Table </w:t>
      </w:r>
      <w:r w:rsidRPr="007A2131">
        <w:rPr>
          <w:rFonts w:ascii="Times New Roman" w:hAnsi="Times New Roman" w:cs="Times New Roman"/>
        </w:rPr>
        <w:fldChar w:fldCharType="begin"/>
      </w:r>
      <w:r w:rsidRPr="007A2131">
        <w:rPr>
          <w:rFonts w:ascii="Times New Roman" w:hAnsi="Times New Roman" w:cs="Times New Roman"/>
        </w:rPr>
        <w:instrText xml:space="preserve"> SEQ Table \* ARABIC </w:instrText>
      </w:r>
      <w:r w:rsidRPr="007A2131">
        <w:rPr>
          <w:rFonts w:ascii="Times New Roman" w:hAnsi="Times New Roman" w:cs="Times New Roman"/>
        </w:rPr>
        <w:fldChar w:fldCharType="separate"/>
      </w:r>
      <w:r w:rsidR="006332D2">
        <w:rPr>
          <w:rFonts w:ascii="Times New Roman" w:hAnsi="Times New Roman" w:cs="Times New Roman"/>
          <w:noProof/>
        </w:rPr>
        <w:t>1</w:t>
      </w:r>
      <w:r w:rsidRPr="007A2131">
        <w:rPr>
          <w:rFonts w:ascii="Times New Roman" w:hAnsi="Times New Roman" w:cs="Times New Roman"/>
        </w:rPr>
        <w:fldChar w:fldCharType="end"/>
      </w:r>
      <w:bookmarkEnd w:id="3"/>
      <w:r w:rsidRPr="007A2131">
        <w:rPr>
          <w:rFonts w:ascii="Times New Roman" w:hAnsi="Times New Roman" w:cs="Times New Roman"/>
        </w:rPr>
        <w:t xml:space="preserve">: </w:t>
      </w:r>
      <w:r w:rsidR="0088641A">
        <w:rPr>
          <w:rFonts w:ascii="Times New Roman" w:hAnsi="Times New Roman" w:cs="Times New Roman"/>
        </w:rPr>
        <w:t>Proposed t</w:t>
      </w:r>
      <w:r w:rsidRPr="007A2131">
        <w:rPr>
          <w:rFonts w:ascii="Times New Roman" w:hAnsi="Times New Roman" w:cs="Times New Roman"/>
        </w:rPr>
        <w:t>est matrix</w:t>
      </w:r>
    </w:p>
    <w:tbl>
      <w:tblPr>
        <w:tblW w:w="0" w:type="auto"/>
        <w:tblInd w:w="108" w:type="dxa"/>
        <w:tblBorders>
          <w:top w:val="single" w:sz="24" w:space="0" w:color="auto"/>
          <w:left w:val="single" w:sz="8" w:space="0" w:color="auto"/>
          <w:right w:val="single" w:sz="8" w:space="0" w:color="auto"/>
          <w:insideV w:val="single" w:sz="8" w:space="0" w:color="auto"/>
        </w:tblBorders>
        <w:tblLook w:val="04A0" w:firstRow="1" w:lastRow="0" w:firstColumn="1" w:lastColumn="0" w:noHBand="0" w:noVBand="1"/>
      </w:tblPr>
      <w:tblGrid>
        <w:gridCol w:w="861"/>
        <w:gridCol w:w="1005"/>
        <w:gridCol w:w="1111"/>
        <w:gridCol w:w="992"/>
        <w:gridCol w:w="1134"/>
      </w:tblGrid>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Test number</w:t>
            </w:r>
          </w:p>
        </w:tc>
        <w:tc>
          <w:tcPr>
            <w:tcW w:w="1005" w:type="dxa"/>
            <w:shd w:val="clear" w:color="auto" w:fill="auto"/>
          </w:tcPr>
          <w:p w:rsidR="007A2131" w:rsidRPr="008120DB" w:rsidRDefault="007A2131" w:rsidP="008120DB">
            <w:pPr>
              <w:jc w:val="center"/>
              <w:rPr>
                <w:rFonts w:eastAsia="SimSun"/>
              </w:rPr>
            </w:pPr>
            <w:r w:rsidRPr="008120DB">
              <w:rPr>
                <w:rFonts w:eastAsia="SimSun"/>
              </w:rPr>
              <w:t>Specimen Length</w:t>
            </w:r>
          </w:p>
        </w:tc>
        <w:tc>
          <w:tcPr>
            <w:tcW w:w="1111" w:type="dxa"/>
            <w:shd w:val="clear" w:color="auto" w:fill="auto"/>
          </w:tcPr>
          <w:p w:rsidR="007A2131" w:rsidRPr="008120DB" w:rsidRDefault="007A2131" w:rsidP="008120DB">
            <w:pPr>
              <w:jc w:val="center"/>
              <w:rPr>
                <w:rFonts w:eastAsia="SimSun"/>
              </w:rPr>
            </w:pPr>
            <w:r w:rsidRPr="008120DB">
              <w:rPr>
                <w:rFonts w:eastAsia="SimSun"/>
              </w:rPr>
              <w:t>Internal pressure</w:t>
            </w:r>
            <w:r w:rsidR="00BF2413" w:rsidRPr="008120DB">
              <w:rPr>
                <w:rFonts w:eastAsia="SimSun"/>
              </w:rPr>
              <w:t xml:space="preserve"> </w:t>
            </w:r>
            <w:r w:rsidRPr="008120DB">
              <w:rPr>
                <w:rFonts w:eastAsia="SimSun"/>
              </w:rPr>
              <w:t xml:space="preserve"> (% SMYS)</w:t>
            </w:r>
          </w:p>
        </w:tc>
        <w:tc>
          <w:tcPr>
            <w:tcW w:w="992" w:type="dxa"/>
            <w:shd w:val="clear" w:color="auto" w:fill="auto"/>
          </w:tcPr>
          <w:p w:rsidR="007A2131" w:rsidRPr="008120DB" w:rsidRDefault="007A2131" w:rsidP="008120DB">
            <w:pPr>
              <w:jc w:val="center"/>
              <w:rPr>
                <w:rFonts w:eastAsia="SimSun"/>
              </w:rPr>
            </w:pPr>
            <w:r w:rsidRPr="008120DB">
              <w:rPr>
                <w:rFonts w:eastAsia="SimSun"/>
              </w:rPr>
              <w:t>Flaw length [mm]</w:t>
            </w:r>
          </w:p>
        </w:tc>
        <w:tc>
          <w:tcPr>
            <w:tcW w:w="1134" w:type="dxa"/>
            <w:shd w:val="clear" w:color="auto" w:fill="auto"/>
          </w:tcPr>
          <w:p w:rsidR="007A2131" w:rsidRPr="008120DB" w:rsidRDefault="007A2131" w:rsidP="008120DB">
            <w:pPr>
              <w:jc w:val="center"/>
              <w:rPr>
                <w:rFonts w:eastAsia="SimSun"/>
              </w:rPr>
            </w:pPr>
            <w:r w:rsidRPr="008120DB">
              <w:rPr>
                <w:rFonts w:eastAsia="SimSun"/>
              </w:rPr>
              <w:t>Flaw depth [mm]</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1</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7A2131" w:rsidP="008120DB">
            <w:pPr>
              <w:jc w:val="center"/>
              <w:rPr>
                <w:rFonts w:eastAsia="SimSun"/>
              </w:rPr>
            </w:pPr>
            <w:r w:rsidRPr="008120DB">
              <w:rPr>
                <w:rFonts w:eastAsia="SimSun"/>
              </w:rPr>
              <w:t>80</w:t>
            </w:r>
          </w:p>
        </w:tc>
        <w:tc>
          <w:tcPr>
            <w:tcW w:w="992" w:type="dxa"/>
            <w:shd w:val="clear" w:color="auto" w:fill="auto"/>
          </w:tcPr>
          <w:p w:rsidR="007A2131" w:rsidRPr="008120DB" w:rsidRDefault="007A2131" w:rsidP="008120DB">
            <w:pPr>
              <w:jc w:val="center"/>
              <w:rPr>
                <w:rFonts w:eastAsia="SimSun"/>
              </w:rPr>
            </w:pPr>
            <w:r w:rsidRPr="008120DB">
              <w:rPr>
                <w:rFonts w:eastAsia="SimSun"/>
              </w:rPr>
              <w:t>50</w:t>
            </w:r>
          </w:p>
        </w:tc>
        <w:tc>
          <w:tcPr>
            <w:tcW w:w="1134" w:type="dxa"/>
            <w:shd w:val="clear" w:color="auto" w:fill="auto"/>
          </w:tcPr>
          <w:p w:rsidR="007A2131" w:rsidRPr="008120DB" w:rsidRDefault="007A2131"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2</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4E5363" w:rsidP="008120DB">
            <w:pPr>
              <w:jc w:val="center"/>
              <w:rPr>
                <w:rFonts w:eastAsia="SimSun"/>
              </w:rPr>
            </w:pPr>
            <w:r>
              <w:rPr>
                <w:rFonts w:eastAsia="SimSun"/>
              </w:rPr>
              <w:t>3</w:t>
            </w:r>
            <w:r w:rsidR="007A2131" w:rsidRPr="008120DB">
              <w:rPr>
                <w:rFonts w:eastAsia="SimSun"/>
              </w:rPr>
              <w:t>0</w:t>
            </w:r>
          </w:p>
        </w:tc>
        <w:tc>
          <w:tcPr>
            <w:tcW w:w="992" w:type="dxa"/>
            <w:shd w:val="clear" w:color="auto" w:fill="auto"/>
          </w:tcPr>
          <w:p w:rsidR="007A2131" w:rsidRPr="008120DB" w:rsidRDefault="007A2131" w:rsidP="008120DB">
            <w:pPr>
              <w:jc w:val="center"/>
              <w:rPr>
                <w:rFonts w:eastAsia="SimSun"/>
              </w:rPr>
            </w:pPr>
            <w:r w:rsidRPr="008120DB">
              <w:rPr>
                <w:rFonts w:eastAsia="SimSun"/>
              </w:rPr>
              <w:t>50</w:t>
            </w:r>
          </w:p>
        </w:tc>
        <w:tc>
          <w:tcPr>
            <w:tcW w:w="1134" w:type="dxa"/>
            <w:shd w:val="clear" w:color="auto" w:fill="auto"/>
          </w:tcPr>
          <w:p w:rsidR="007A2131" w:rsidRPr="008120DB" w:rsidRDefault="007A2131"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3</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213095" w:rsidP="008120DB">
            <w:pPr>
              <w:jc w:val="center"/>
              <w:rPr>
                <w:rFonts w:eastAsia="SimSun"/>
              </w:rPr>
            </w:pPr>
            <w:r w:rsidRPr="008120DB">
              <w:rPr>
                <w:rFonts w:eastAsia="SimSun"/>
              </w:rPr>
              <w:t>80</w:t>
            </w:r>
          </w:p>
        </w:tc>
        <w:tc>
          <w:tcPr>
            <w:tcW w:w="992" w:type="dxa"/>
            <w:shd w:val="clear" w:color="auto" w:fill="auto"/>
          </w:tcPr>
          <w:p w:rsidR="007A2131" w:rsidRPr="008120DB" w:rsidRDefault="00213095" w:rsidP="008120DB">
            <w:pPr>
              <w:jc w:val="center"/>
              <w:rPr>
                <w:rFonts w:eastAsia="SimSun"/>
              </w:rPr>
            </w:pPr>
            <w:r w:rsidRPr="008120DB">
              <w:rPr>
                <w:rFonts w:eastAsia="SimSun"/>
              </w:rPr>
              <w:t>50</w:t>
            </w:r>
          </w:p>
        </w:tc>
        <w:tc>
          <w:tcPr>
            <w:tcW w:w="1134" w:type="dxa"/>
            <w:shd w:val="clear" w:color="auto" w:fill="auto"/>
          </w:tcPr>
          <w:p w:rsidR="007A2131" w:rsidRPr="008120DB" w:rsidRDefault="00213095" w:rsidP="008120DB">
            <w:pPr>
              <w:jc w:val="center"/>
              <w:rPr>
                <w:rFonts w:eastAsia="SimSun"/>
              </w:rPr>
            </w:pPr>
            <w:r w:rsidRPr="008120DB">
              <w:rPr>
                <w:rFonts w:eastAsia="SimSun"/>
              </w:rPr>
              <w:t>3.4</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4</w:t>
            </w:r>
          </w:p>
        </w:tc>
        <w:tc>
          <w:tcPr>
            <w:tcW w:w="1005" w:type="dxa"/>
            <w:shd w:val="clear" w:color="auto" w:fill="auto"/>
          </w:tcPr>
          <w:p w:rsidR="007A2131" w:rsidRPr="008120DB" w:rsidRDefault="004E5363" w:rsidP="008120DB">
            <w:pPr>
              <w:jc w:val="center"/>
              <w:rPr>
                <w:rFonts w:eastAsia="SimSun"/>
              </w:rPr>
            </w:pPr>
            <w:r>
              <w:rPr>
                <w:rFonts w:eastAsia="SimSun"/>
              </w:rPr>
              <w:t>72</w:t>
            </w:r>
            <w:r w:rsidR="00053B69" w:rsidRPr="008120DB">
              <w:rPr>
                <w:rFonts w:eastAsia="SimSun"/>
              </w:rPr>
              <w:t>”</w:t>
            </w:r>
          </w:p>
        </w:tc>
        <w:tc>
          <w:tcPr>
            <w:tcW w:w="1111" w:type="dxa"/>
            <w:shd w:val="clear" w:color="auto" w:fill="auto"/>
          </w:tcPr>
          <w:p w:rsidR="007A2131" w:rsidRPr="008120DB" w:rsidRDefault="00213095" w:rsidP="008120DB">
            <w:pPr>
              <w:jc w:val="center"/>
              <w:rPr>
                <w:rFonts w:eastAsia="SimSun"/>
              </w:rPr>
            </w:pPr>
            <w:r w:rsidRPr="008120DB">
              <w:rPr>
                <w:rFonts w:eastAsia="SimSun"/>
              </w:rPr>
              <w:t>30</w:t>
            </w:r>
          </w:p>
        </w:tc>
        <w:tc>
          <w:tcPr>
            <w:tcW w:w="992" w:type="dxa"/>
            <w:shd w:val="clear" w:color="auto" w:fill="auto"/>
          </w:tcPr>
          <w:p w:rsidR="007A2131" w:rsidRPr="008120DB" w:rsidRDefault="009D5E60" w:rsidP="008120DB">
            <w:pPr>
              <w:jc w:val="center"/>
              <w:rPr>
                <w:rFonts w:eastAsia="SimSun"/>
              </w:rPr>
            </w:pPr>
            <w:r w:rsidRPr="008120DB">
              <w:rPr>
                <w:rFonts w:eastAsia="SimSun"/>
              </w:rPr>
              <w:t>50</w:t>
            </w:r>
          </w:p>
        </w:tc>
        <w:tc>
          <w:tcPr>
            <w:tcW w:w="1134" w:type="dxa"/>
            <w:shd w:val="clear" w:color="auto" w:fill="auto"/>
          </w:tcPr>
          <w:p w:rsidR="007A2131" w:rsidRPr="008120DB" w:rsidRDefault="00213095" w:rsidP="008120DB">
            <w:pPr>
              <w:jc w:val="center"/>
              <w:rPr>
                <w:rFonts w:eastAsia="SimSun"/>
              </w:rPr>
            </w:pPr>
            <w:r w:rsidRPr="008120DB">
              <w:rPr>
                <w:rFonts w:eastAsia="SimSun"/>
              </w:rPr>
              <w:t>3.4</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5</w:t>
            </w:r>
          </w:p>
        </w:tc>
        <w:tc>
          <w:tcPr>
            <w:tcW w:w="1005" w:type="dxa"/>
            <w:shd w:val="clear" w:color="auto" w:fill="auto"/>
          </w:tcPr>
          <w:p w:rsidR="007A2131" w:rsidRPr="008120DB" w:rsidRDefault="004E5363" w:rsidP="008120DB">
            <w:pPr>
              <w:jc w:val="center"/>
              <w:rPr>
                <w:rFonts w:eastAsia="SimSun"/>
              </w:rPr>
            </w:pPr>
            <w:r>
              <w:rPr>
                <w:rFonts w:eastAsia="SimSun"/>
              </w:rPr>
              <w:t>48</w:t>
            </w:r>
            <w:r w:rsidR="00053B69" w:rsidRPr="008120DB">
              <w:rPr>
                <w:rFonts w:eastAsia="SimSun"/>
              </w:rPr>
              <w:t>”</w:t>
            </w:r>
          </w:p>
        </w:tc>
        <w:tc>
          <w:tcPr>
            <w:tcW w:w="1111" w:type="dxa"/>
            <w:shd w:val="clear" w:color="auto" w:fill="auto"/>
          </w:tcPr>
          <w:p w:rsidR="007A2131" w:rsidRPr="008120DB" w:rsidRDefault="009D5E60" w:rsidP="008120DB">
            <w:pPr>
              <w:jc w:val="center"/>
              <w:rPr>
                <w:rFonts w:eastAsia="SimSun"/>
              </w:rPr>
            </w:pPr>
            <w:r w:rsidRPr="008120DB">
              <w:rPr>
                <w:rFonts w:eastAsia="SimSun"/>
              </w:rPr>
              <w:t>80</w:t>
            </w:r>
          </w:p>
        </w:tc>
        <w:tc>
          <w:tcPr>
            <w:tcW w:w="992" w:type="dxa"/>
            <w:shd w:val="clear" w:color="auto" w:fill="auto"/>
          </w:tcPr>
          <w:p w:rsidR="007A2131" w:rsidRPr="008120DB" w:rsidRDefault="009D5E60" w:rsidP="008120DB">
            <w:pPr>
              <w:jc w:val="center"/>
              <w:rPr>
                <w:rFonts w:eastAsia="SimSun"/>
              </w:rPr>
            </w:pPr>
            <w:r w:rsidRPr="008120DB">
              <w:rPr>
                <w:rFonts w:eastAsia="SimSun"/>
              </w:rPr>
              <w:t>150</w:t>
            </w:r>
          </w:p>
        </w:tc>
        <w:tc>
          <w:tcPr>
            <w:tcW w:w="1134" w:type="dxa"/>
            <w:shd w:val="clear" w:color="auto" w:fill="auto"/>
          </w:tcPr>
          <w:p w:rsidR="007A2131" w:rsidRPr="008120DB" w:rsidRDefault="009D5E60"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6</w:t>
            </w:r>
          </w:p>
        </w:tc>
        <w:tc>
          <w:tcPr>
            <w:tcW w:w="1005" w:type="dxa"/>
            <w:shd w:val="clear" w:color="auto" w:fill="auto"/>
          </w:tcPr>
          <w:p w:rsidR="007A2131" w:rsidRPr="008120DB" w:rsidRDefault="009D5E60" w:rsidP="008120DB">
            <w:pPr>
              <w:jc w:val="center"/>
              <w:rPr>
                <w:rFonts w:eastAsia="SimSun"/>
              </w:rPr>
            </w:pPr>
            <w:r w:rsidRPr="008120DB">
              <w:rPr>
                <w:rFonts w:eastAsia="SimSun"/>
              </w:rPr>
              <w:t>48”</w:t>
            </w:r>
          </w:p>
        </w:tc>
        <w:tc>
          <w:tcPr>
            <w:tcW w:w="1111" w:type="dxa"/>
            <w:shd w:val="clear" w:color="auto" w:fill="auto"/>
          </w:tcPr>
          <w:p w:rsidR="007A2131" w:rsidRPr="008120DB" w:rsidRDefault="009D5E60" w:rsidP="008120DB">
            <w:pPr>
              <w:jc w:val="center"/>
              <w:rPr>
                <w:rFonts w:eastAsia="SimSun"/>
              </w:rPr>
            </w:pPr>
            <w:r w:rsidRPr="008120DB">
              <w:rPr>
                <w:rFonts w:eastAsia="SimSun"/>
              </w:rPr>
              <w:t>10</w:t>
            </w:r>
          </w:p>
        </w:tc>
        <w:tc>
          <w:tcPr>
            <w:tcW w:w="992" w:type="dxa"/>
            <w:shd w:val="clear" w:color="auto" w:fill="auto"/>
          </w:tcPr>
          <w:p w:rsidR="007A2131" w:rsidRPr="008120DB" w:rsidRDefault="009D5E60" w:rsidP="008120DB">
            <w:pPr>
              <w:jc w:val="center"/>
              <w:rPr>
                <w:rFonts w:eastAsia="SimSun"/>
              </w:rPr>
            </w:pPr>
            <w:r w:rsidRPr="008120DB">
              <w:rPr>
                <w:rFonts w:eastAsia="SimSun"/>
              </w:rPr>
              <w:t>150</w:t>
            </w:r>
          </w:p>
        </w:tc>
        <w:tc>
          <w:tcPr>
            <w:tcW w:w="1134" w:type="dxa"/>
            <w:shd w:val="clear" w:color="auto" w:fill="auto"/>
          </w:tcPr>
          <w:p w:rsidR="007A2131" w:rsidRPr="008120DB" w:rsidRDefault="009D5E60" w:rsidP="008120DB">
            <w:pPr>
              <w:jc w:val="center"/>
              <w:rPr>
                <w:rFonts w:eastAsia="SimSun"/>
              </w:rPr>
            </w:pPr>
            <w:r w:rsidRPr="008120DB">
              <w:rPr>
                <w:rFonts w:eastAsia="SimSun"/>
              </w:rPr>
              <w:t>1.7</w:t>
            </w:r>
          </w:p>
        </w:tc>
      </w:tr>
      <w:tr w:rsidR="008619D5" w:rsidTr="008120DB">
        <w:tc>
          <w:tcPr>
            <w:tcW w:w="861" w:type="dxa"/>
            <w:tcBorders>
              <w:bottom w:val="nil"/>
            </w:tcBorders>
            <w:shd w:val="clear" w:color="auto" w:fill="auto"/>
          </w:tcPr>
          <w:p w:rsidR="007A2131" w:rsidRPr="008120DB" w:rsidRDefault="007A2131" w:rsidP="008120DB">
            <w:pPr>
              <w:jc w:val="center"/>
              <w:rPr>
                <w:rFonts w:eastAsia="SimSun"/>
              </w:rPr>
            </w:pPr>
            <w:r w:rsidRPr="008120DB">
              <w:rPr>
                <w:rFonts w:eastAsia="SimSun"/>
              </w:rPr>
              <w:t>7</w:t>
            </w:r>
          </w:p>
        </w:tc>
        <w:tc>
          <w:tcPr>
            <w:tcW w:w="1005" w:type="dxa"/>
            <w:tcBorders>
              <w:bottom w:val="nil"/>
            </w:tcBorders>
            <w:shd w:val="clear" w:color="auto" w:fill="auto"/>
          </w:tcPr>
          <w:p w:rsidR="007A2131" w:rsidRPr="008120DB" w:rsidRDefault="009D5E60" w:rsidP="008120DB">
            <w:pPr>
              <w:jc w:val="center"/>
              <w:rPr>
                <w:rFonts w:eastAsia="SimSun"/>
              </w:rPr>
            </w:pPr>
            <w:r w:rsidRPr="008120DB">
              <w:rPr>
                <w:rFonts w:eastAsia="SimSun"/>
              </w:rPr>
              <w:t>48”</w:t>
            </w:r>
          </w:p>
        </w:tc>
        <w:tc>
          <w:tcPr>
            <w:tcW w:w="1111" w:type="dxa"/>
            <w:tcBorders>
              <w:bottom w:val="nil"/>
            </w:tcBorders>
            <w:shd w:val="clear" w:color="auto" w:fill="auto"/>
          </w:tcPr>
          <w:p w:rsidR="007A2131" w:rsidRPr="008120DB" w:rsidRDefault="009D5E60" w:rsidP="008120DB">
            <w:pPr>
              <w:jc w:val="center"/>
              <w:rPr>
                <w:rFonts w:eastAsia="SimSun"/>
              </w:rPr>
            </w:pPr>
            <w:r w:rsidRPr="008120DB">
              <w:rPr>
                <w:rFonts w:eastAsia="SimSun"/>
              </w:rPr>
              <w:t>80</w:t>
            </w:r>
          </w:p>
        </w:tc>
        <w:tc>
          <w:tcPr>
            <w:tcW w:w="992" w:type="dxa"/>
            <w:tcBorders>
              <w:bottom w:val="nil"/>
            </w:tcBorders>
            <w:shd w:val="clear" w:color="auto" w:fill="auto"/>
          </w:tcPr>
          <w:p w:rsidR="007A2131" w:rsidRPr="008120DB" w:rsidRDefault="009D5E60" w:rsidP="008120DB">
            <w:pPr>
              <w:jc w:val="center"/>
              <w:rPr>
                <w:rFonts w:eastAsia="SimSun"/>
              </w:rPr>
            </w:pPr>
            <w:r w:rsidRPr="008120DB">
              <w:rPr>
                <w:rFonts w:eastAsia="SimSun"/>
              </w:rPr>
              <w:t>150</w:t>
            </w:r>
          </w:p>
        </w:tc>
        <w:tc>
          <w:tcPr>
            <w:tcW w:w="1134" w:type="dxa"/>
            <w:tcBorders>
              <w:bottom w:val="nil"/>
            </w:tcBorders>
            <w:shd w:val="clear" w:color="auto" w:fill="auto"/>
          </w:tcPr>
          <w:p w:rsidR="007A2131" w:rsidRPr="008120DB" w:rsidRDefault="009D5E60" w:rsidP="008120DB">
            <w:pPr>
              <w:jc w:val="center"/>
              <w:rPr>
                <w:rFonts w:eastAsia="SimSun"/>
              </w:rPr>
            </w:pPr>
            <w:r w:rsidRPr="008120DB">
              <w:rPr>
                <w:rFonts w:eastAsia="SimSun"/>
              </w:rPr>
              <w:t>3.4</w:t>
            </w:r>
          </w:p>
        </w:tc>
      </w:tr>
      <w:tr w:rsidR="008619D5" w:rsidTr="008120DB">
        <w:tc>
          <w:tcPr>
            <w:tcW w:w="861" w:type="dxa"/>
            <w:tcBorders>
              <w:top w:val="nil"/>
              <w:bottom w:val="single" w:sz="4" w:space="0" w:color="auto"/>
            </w:tcBorders>
            <w:shd w:val="clear" w:color="auto" w:fill="auto"/>
          </w:tcPr>
          <w:p w:rsidR="007A2131" w:rsidRPr="008120DB" w:rsidRDefault="007A2131" w:rsidP="008120DB">
            <w:pPr>
              <w:jc w:val="center"/>
              <w:rPr>
                <w:rFonts w:eastAsia="SimSun"/>
              </w:rPr>
            </w:pPr>
            <w:r w:rsidRPr="008120DB">
              <w:rPr>
                <w:rFonts w:eastAsia="SimSun"/>
              </w:rPr>
              <w:t>8</w:t>
            </w:r>
          </w:p>
        </w:tc>
        <w:tc>
          <w:tcPr>
            <w:tcW w:w="1005"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48”</w:t>
            </w:r>
          </w:p>
        </w:tc>
        <w:tc>
          <w:tcPr>
            <w:tcW w:w="1111"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30</w:t>
            </w:r>
          </w:p>
        </w:tc>
        <w:tc>
          <w:tcPr>
            <w:tcW w:w="992"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150</w:t>
            </w:r>
          </w:p>
        </w:tc>
        <w:tc>
          <w:tcPr>
            <w:tcW w:w="1134"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3.4</w:t>
            </w:r>
          </w:p>
        </w:tc>
      </w:tr>
    </w:tbl>
    <w:p w:rsidR="00480DDE" w:rsidRPr="00212026" w:rsidRDefault="00794349" w:rsidP="00A10326">
      <w:r w:rsidRPr="00212026">
        <w:t xml:space="preserve"> </w:t>
      </w:r>
    </w:p>
    <w:p w:rsidR="00CB3A10" w:rsidRPr="00212026" w:rsidRDefault="00CB3A10" w:rsidP="00A10326">
      <w:pPr>
        <w:rPr>
          <w:b/>
        </w:rPr>
      </w:pPr>
      <w:r w:rsidRPr="00212026">
        <w:rPr>
          <w:b/>
        </w:rPr>
        <w:t>1.1</w:t>
      </w:r>
      <w:r w:rsidR="004544D9">
        <w:rPr>
          <w:b/>
        </w:rPr>
        <w:t xml:space="preserve"> </w:t>
      </w:r>
      <w:r w:rsidRPr="00212026">
        <w:rPr>
          <w:b/>
        </w:rPr>
        <w:t>PRELIMINARY FINITE ELEMENT ANALYSIS</w:t>
      </w:r>
    </w:p>
    <w:p w:rsidR="00DB7B29" w:rsidRDefault="00CB3A10" w:rsidP="00705D3B">
      <w:pPr>
        <w:pStyle w:val="BodyTextIndent"/>
        <w:ind w:firstLine="357"/>
      </w:pPr>
      <w:r w:rsidRPr="00212026">
        <w:t xml:space="preserve">In this section the details of </w:t>
      </w:r>
      <w:r w:rsidR="00714FDE">
        <w:t xml:space="preserve">a </w:t>
      </w:r>
      <w:r w:rsidRPr="00212026">
        <w:t>preliminary finite element model</w:t>
      </w:r>
      <w:r w:rsidR="00D44B47" w:rsidRPr="00212026">
        <w:t xml:space="preserve"> of the full scale specimen are</w:t>
      </w:r>
      <w:r w:rsidRPr="00212026">
        <w:t xml:space="preserve"> elaborated. This model is used for the estimation of the expected forces that the end plates undergo during the experiment</w:t>
      </w:r>
      <w:r w:rsidR="00DB7B29">
        <w:t xml:space="preserve"> as well as providing an estimation of the expected strain distribution on the pipe during the experiment</w:t>
      </w:r>
      <w:r w:rsidRPr="00212026">
        <w:t>.</w:t>
      </w:r>
      <w:r w:rsidR="00D44B47" w:rsidRPr="00212026">
        <w:t xml:space="preserve"> For this purpose 1</w:t>
      </w:r>
      <w:r w:rsidR="00E57FA0">
        <w:t>2.25</w:t>
      </w:r>
      <w:r w:rsidR="00D44B47" w:rsidRPr="00212026">
        <w:t>MPa</w:t>
      </w:r>
      <w:r w:rsidR="00966616" w:rsidRPr="00212026">
        <w:t xml:space="preserve"> (80% SMYS hoop stress)</w:t>
      </w:r>
      <w:r w:rsidR="00D44B47" w:rsidRPr="00212026">
        <w:t xml:space="preserve"> internal </w:t>
      </w:r>
      <w:proofErr w:type="gramStart"/>
      <w:r w:rsidR="00D44B47" w:rsidRPr="00212026">
        <w:t xml:space="preserve">pressure as well as </w:t>
      </w:r>
      <w:r w:rsidR="008B6A66" w:rsidRPr="00212026">
        <w:t xml:space="preserve">eccentric tensile displacement </w:t>
      </w:r>
      <w:r w:rsidR="00D44B47" w:rsidRPr="00212026">
        <w:t>are</w:t>
      </w:r>
      <w:proofErr w:type="gramEnd"/>
      <w:r w:rsidR="00D44B47" w:rsidRPr="00212026">
        <w:t xml:space="preserve"> applied in co</w:t>
      </w:r>
      <w:r w:rsidR="00D773F9" w:rsidRPr="00212026">
        <w:t>nsec</w:t>
      </w:r>
      <w:r w:rsidR="008B6A66" w:rsidRPr="00212026">
        <w:t>utive load steps</w:t>
      </w:r>
      <w:r w:rsidR="00610606">
        <w:t xml:space="preserve"> in the simulation software “</w:t>
      </w:r>
      <w:proofErr w:type="spellStart"/>
      <w:r w:rsidR="00610606">
        <w:t>Abaqus</w:t>
      </w:r>
      <w:proofErr w:type="spellEnd"/>
      <w:r w:rsidR="00610606">
        <w:t>”</w:t>
      </w:r>
      <w:r w:rsidR="008B6A66" w:rsidRPr="00212026">
        <w:t>.</w:t>
      </w:r>
      <w:r w:rsidR="00D773F9" w:rsidRPr="00212026">
        <w:t xml:space="preserve"> </w:t>
      </w:r>
      <w:r w:rsidR="00714FDE">
        <w:t xml:space="preserve">For this preliminary model, we did not simulate the crack as </w:t>
      </w:r>
      <w:r w:rsidR="00DB7B29">
        <w:t>due to the small size of the crack in tests 1 and 2, we expect that the crack will not affect the global behavior of the pipe. The pipe geometry is discretized using 4 node shell elements with reduced integration (S4R). Symmetry was used, so, only one quarter of the pipe was simulated (</w:t>
      </w:r>
      <w:r w:rsidR="00DB7B29">
        <w:fldChar w:fldCharType="begin"/>
      </w:r>
      <w:r w:rsidR="00DB7B29">
        <w:instrText xml:space="preserve"> REF _Ref378018873 \h </w:instrText>
      </w:r>
      <w:r w:rsidR="00DB7B29">
        <w:fldChar w:fldCharType="separate"/>
      </w:r>
      <w:r w:rsidR="006332D2" w:rsidRPr="00212026">
        <w:t>Figure</w:t>
      </w:r>
      <w:r w:rsidR="006332D2" w:rsidRPr="00212026">
        <w:t xml:space="preserve"> </w:t>
      </w:r>
      <w:r w:rsidR="006332D2">
        <w:rPr>
          <w:noProof/>
        </w:rPr>
        <w:t>2</w:t>
      </w:r>
      <w:r w:rsidR="00DB7B29">
        <w:fldChar w:fldCharType="end"/>
      </w:r>
      <w:r w:rsidR="00DB7B29">
        <w:t>). The end plate was simulated using shell elements that were glued to the end of the pipe</w:t>
      </w:r>
      <w:r w:rsidR="00264238">
        <w:t>.</w:t>
      </w:r>
      <w:r w:rsidR="00DB7B29">
        <w:t xml:space="preserve"> The material </w:t>
      </w:r>
      <w:proofErr w:type="spellStart"/>
      <w:r w:rsidR="00DB7B29">
        <w:t>behaviour</w:t>
      </w:r>
      <w:proofErr w:type="spellEnd"/>
      <w:r w:rsidR="00DB7B29">
        <w:t xml:space="preserve"> of the pipe base metal is modelled based on the experimental true stress – plastic strain curves of specimens taken in the longitudinal direction (</w:t>
      </w:r>
      <w:r w:rsidR="00DB7B29">
        <w:fldChar w:fldCharType="begin"/>
      </w:r>
      <w:r w:rsidR="00DB7B29">
        <w:instrText xml:space="preserve"> REF _Ref386480760 \h </w:instrText>
      </w:r>
      <w:r w:rsidR="00DB7B29">
        <w:fldChar w:fldCharType="separate"/>
      </w:r>
      <w:r w:rsidR="006332D2" w:rsidRPr="00CE54D9">
        <w:t>Figu</w:t>
      </w:r>
      <w:r w:rsidR="006332D2" w:rsidRPr="00CE54D9">
        <w:t>r</w:t>
      </w:r>
      <w:r w:rsidR="006332D2" w:rsidRPr="00CE54D9">
        <w:t xml:space="preserve">e </w:t>
      </w:r>
      <w:r w:rsidR="006332D2">
        <w:rPr>
          <w:noProof/>
        </w:rPr>
        <w:t>3</w:t>
      </w:r>
      <w:r w:rsidR="00DB7B29">
        <w:fldChar w:fldCharType="end"/>
      </w:r>
      <w:r w:rsidR="00DB7B29">
        <w:t xml:space="preserve">). </w:t>
      </w:r>
    </w:p>
    <w:p w:rsidR="00DB7B29" w:rsidRDefault="00264238" w:rsidP="00DB7B29">
      <w:r>
        <w:rPr>
          <w:noProof/>
          <w:lang w:val="en-CA" w:eastAsia="en-CA"/>
        </w:rPr>
        <w:drawing>
          <wp:inline distT="0" distB="0" distL="0" distR="0" wp14:anchorId="4AB3686E" wp14:editId="5FBA201F">
            <wp:extent cx="3251835" cy="1911350"/>
            <wp:effectExtent l="0" t="0" r="5715" b="0"/>
            <wp:docPr id="50" name="Picture 50" descr="C:\Temp\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4.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835" cy="1911350"/>
                    </a:xfrm>
                    <a:prstGeom prst="rect">
                      <a:avLst/>
                    </a:prstGeom>
                    <a:noFill/>
                    <a:ln>
                      <a:noFill/>
                    </a:ln>
                  </pic:spPr>
                </pic:pic>
              </a:graphicData>
            </a:graphic>
          </wp:inline>
        </w:drawing>
      </w:r>
      <w:r w:rsidR="00DB7B29">
        <w:rPr>
          <w:noProof/>
          <w:lang w:val="en-CA" w:eastAsia="en-CA"/>
        </w:rPr>
        <mc:AlternateContent>
          <mc:Choice Requires="wpg">
            <w:drawing>
              <wp:anchor distT="0" distB="0" distL="114300" distR="114300" simplePos="0" relativeHeight="8" behindDoc="0" locked="0" layoutInCell="1" allowOverlap="1" wp14:anchorId="026F2F24" wp14:editId="7E701E70">
                <wp:simplePos x="0" y="0"/>
                <wp:positionH relativeFrom="column">
                  <wp:posOffset>522605</wp:posOffset>
                </wp:positionH>
                <wp:positionV relativeFrom="paragraph">
                  <wp:posOffset>1250950</wp:posOffset>
                </wp:positionV>
                <wp:extent cx="1943100" cy="285750"/>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3100" cy="285750"/>
                          <a:chOff x="0" y="0"/>
                          <a:chExt cx="1943100" cy="285750"/>
                        </a:xfrm>
                      </wpg:grpSpPr>
                      <wpg:grpSp>
                        <wpg:cNvPr id="670" name="Group 670"/>
                        <wpg:cNvGrpSpPr/>
                        <wpg:grpSpPr>
                          <a:xfrm>
                            <a:off x="0" y="38100"/>
                            <a:ext cx="1102043" cy="171450"/>
                            <a:chOff x="0" y="0"/>
                            <a:chExt cx="1102043" cy="171450"/>
                          </a:xfrm>
                        </wpg:grpSpPr>
                        <wps:wsp>
                          <wps:cNvPr id="39" name="Rectangle 39"/>
                          <wps:cNvSpPr/>
                          <wps:spPr>
                            <a:xfrm>
                              <a:off x="0" y="0"/>
                              <a:ext cx="33909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366713" y="100013"/>
                              <a:ext cx="735330" cy="0"/>
                            </a:xfrm>
                            <a:prstGeom prst="straightConnector1">
                              <a:avLst/>
                            </a:prstGeom>
                            <a:noFill/>
                            <a:ln w="9525" cap="flat" cmpd="sng" algn="ctr">
                              <a:solidFill>
                                <a:srgbClr val="FF0000"/>
                              </a:solidFill>
                              <a:prstDash val="solid"/>
                              <a:tailEnd type="arrow"/>
                            </a:ln>
                            <a:effectLst/>
                          </wps:spPr>
                          <wps:bodyPr/>
                        </wps:wsp>
                      </wpg:grpSp>
                      <wps:wsp>
                        <wps:cNvPr id="41" name="Text Box 41"/>
                        <wps:cNvSpPr txBox="1"/>
                        <wps:spPr>
                          <a:xfrm>
                            <a:off x="1104900" y="0"/>
                            <a:ext cx="838200" cy="285750"/>
                          </a:xfrm>
                          <a:prstGeom prst="rect">
                            <a:avLst/>
                          </a:prstGeom>
                          <a:noFill/>
                          <a:ln w="6350">
                            <a:noFill/>
                          </a:ln>
                          <a:effectLst/>
                        </wps:spPr>
                        <wps:txbx>
                          <w:txbxContent>
                            <w:p w:rsidR="00A82D0A" w:rsidRPr="009C626A" w:rsidRDefault="00A82D0A" w:rsidP="009C626A">
                              <w:pPr>
                                <w:rPr>
                                  <w:lang w:val="en-CA"/>
                                </w:rPr>
                              </w:pPr>
                              <w:r>
                                <w:rPr>
                                  <w:lang w:val="en-CA"/>
                                </w:rPr>
                                <w:t>Loading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71" o:spid="_x0000_s1026" style="position:absolute;left:0;text-align:left;margin-left:41.15pt;margin-top:98.5pt;width:153pt;height:22.5pt;z-index:8" coordsize="19431,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B8wQMAAMoLAAAOAAAAZHJzL2Uyb0RvYy54bWzcVl1v2zYUfR+w/0DofbFk2bEtxCk8pw4G&#10;BG3QZOgzTVMfmERyJB05/fU9pCg5cdu164qgmB8Mflzdy3vuuYe8eHVoavLAtamkWEbJWRwRLpjc&#10;VaJYRn/eb36bR8RYKna0loIvo0duoleXv/5y0aqMj2Up6x3XBE6EyVq1jEprVTYaGVbyhpozqbjA&#10;Zi51Qy2muhjtNG3hvalH4zg+H7VS75SWjBuD1atuM7r0/vOcM/s2zw23pF5GOJv1/9r/b93/6PKC&#10;ZoWmqqxYOAb9jlM0tBIIOri6opaSva4+cdVUTEsjc3vGZDOSeV4x7nNANkl8ks21lnvlcymytlAD&#10;TID2BKfvdsvePNxqUu2W0fksiYigDYrk4xK3AHhaVWSwutbqTt3qLkcMbyT7y2B7dLrv5sXR+JDr&#10;xn2EVMnB4/444M4PljAsJotJmsQoD8PeeD6dTUNhWInqffIZK1//84cjmnVh/eGGwwwnG5IaUkfs&#10;56n7AzxPLWAxuOuDnOSWzl0qnldDfkk8jidpl18ySybfnN/nP/xifughc6SJ+W80uSup4p59xhEg&#10;YJUueqjeobmoKGpOsObB8XaOJWFmAmG+hQNpuogXgQJHiIZMaaa0sddcNsQNlpFGdN9x9OHGWASE&#10;aW/i+CbkpqprX4ZakBa8mk48xShUJq+pRTUaBd4bUUSE1gXki1ntXRpZVzv3uXNkdLFd15o8UEjI&#10;ZhPj57JFuGdmLvYVNWVn57eCWS2cG+7FKBy1VSbrwHGjrdw9Al0tO3Uyim0qeLuhxt5SDTkCLJBY&#10;+xZ/eS2RiwyjiJRSf/jcurNH+bEbkRbyhjz/3lPNI1L/IUCMRTKZwK31k8l0NsZEP93ZPt0R+2Yt&#10;kT4UAqfzQ2dv636Ya9m8hxKvXFRsUcEQu0M0TNa2k11oOeOrlTeDBipqb8SdYs65w8nheH94T7UK&#10;hbboojeyJyPNTurd2XYVX+2tzCtPhiOuXqJ8Y7i2f4EOcbh2YnJnNa2K0pKV1rIlaykEWCs1gUlo&#10;ETTWWnytYdJzaDHkA+oIbYkx9Lzu5WWWTtMUQZ169tzsW65viQCmCScajtKBfoKpa7MO0ZMeWkzH&#10;U8R52RaimaVV/VrsiH1UuJ2oA/Pf9Zbr11B7Pwo31EsRYrhY713JfpcHMglX66CYxB6w7pogEOML&#10;2pkk8WThdKyvNZQlXIbzdI4XUUeD4yX6AxX0PMW99YwXcP5VdbOH7SHk9D8WOlwnneb9DDLnnz14&#10;MPpbKjxu3Yv06dz3wfEJfvkRAAD//wMAUEsDBBQABgAIAAAAIQDSvVnX4AAAAAoBAAAPAAAAZHJz&#10;L2Rvd25yZXYueG1sTI/LTsMwEEX3SPyDNUjsqPPgEUKcqqqAVVWJFgmxm8bTJGpsR7GbpH/PsILl&#10;3Dm6j2I5m06MNPjWWQXxIgJBtnK6tbWCz/3bXQbCB7QaO2dJwYU8LMvrqwJz7Sb7QeMu1IJNrM9R&#10;QRNCn0vpq4YM+oXryfLv6AaDgc+hlnrAic1NJ5MoepQGW8sJDfa0bqg67c5GwfuE0yqNX8fN6bi+&#10;fO8ftl+bmJS6vZlXLyACzeEPht/6XB1K7nRwZ6u96BRkScok689PvImBNMtYOShI7pMIZFnI/xPK&#10;HwAAAP//AwBQSwECLQAUAAYACAAAACEAtoM4kv4AAADhAQAAEwAAAAAAAAAAAAAAAAAAAAAAW0Nv&#10;bnRlbnRfVHlwZXNdLnhtbFBLAQItABQABgAIAAAAIQA4/SH/1gAAAJQBAAALAAAAAAAAAAAAAAAA&#10;AC8BAABfcmVscy8ucmVsc1BLAQItABQABgAIAAAAIQD5pKB8wQMAAMoLAAAOAAAAAAAAAAAAAAAA&#10;AC4CAABkcnMvZTJvRG9jLnhtbFBLAQItABQABgAIAAAAIQDSvVnX4AAAAAoBAAAPAAAAAAAAAAAA&#10;AAAAABsGAABkcnMvZG93bnJldi54bWxQSwUGAAAAAAQABADzAAAAKAcAAAAA&#10;">
                <v:group id="Group 670" o:spid="_x0000_s1027" style="position:absolute;top:381;width:11020;height:1714" coordsize="11020,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2gkRMMAAADcAAAADwAAAGRycy9kb3ducmV2LnhtbERPTWvCQBC9F/wPywi9&#10;1U2UWoluQpBaepBCVRBvQ3ZMQrKzIbtN4r/vHgo9Pt73LptMKwbqXW1ZQbyIQBAXVtdcKricDy8b&#10;EM4ja2wtk4IHOcjS2dMOE21H/qbh5EsRQtglqKDyvkukdEVFBt3CdsSBu9veoA+wL6XucQzhppXL&#10;KFpLgzWHhgo72ldUNKcfo+BjxDFfxe/DsbnvH7fz69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aCREwwAAANwAAAAP&#10;AAAAAAAAAAAAAAAAAKoCAABkcnMvZG93bnJldi54bWxQSwUGAAAAAAQABAD6AAAAmgMAAAAA&#10;">
                  <v:rect id="Rectangle 39" o:spid="_x0000_s1028" style="position:absolute;width:339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ND8MA&#10;AADbAAAADwAAAGRycy9kb3ducmV2LnhtbESPT4vCMBTE74LfITzBi2i6K4hWo7jCyuJhwT8Xb8/m&#10;2Rabl5JEW7/9RljwOMzMb5jFqjWVeJDzpWUFH6MEBHFmdcm5gtPxezgF4QOyxsoyKXiSh9Wy21lg&#10;qm3De3ocQi4ihH2KCooQ6lRKnxVk0I9sTRy9q3UGQ5Qul9phE+Gmkp9JMpEGS44LBda0KSi7He5G&#10;wWV7dpvp13gb7oNJRN/yHf02SvV77XoOIlAb3uH/9o9WMJ7B6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SND8MAAADb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Straight Arrow Connector 40" o:spid="_x0000_s1029" type="#_x0000_t32" style="position:absolute;left:3667;top:1000;width:73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5Gb8AAADbAAAADwAAAGRycy9kb3ducmV2LnhtbERPzYrCMBC+L/gOYQQviyaKLFKNooIg&#10;yLKs+gBjM7bVZlKSaOvbbw7CHj++/8Wqs7V4kg+VYw3jkQJBnDtTcaHhfNoNZyBCRDZYOyYNLwqw&#10;WvY+FpgZ1/IvPY+xECmEQ4YayhibTMqQl2QxjFxDnLir8xZjgr6QxmObwm0tJ0p9SYsVp4YSG9qW&#10;lN+PD6th931rcX39nP34A47lRd1JbpTWg363noOI1MV/8du9NxqmaX36kn6AX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v5Gb8AAADbAAAADwAAAAAAAAAAAAAAAACh&#10;AgAAZHJzL2Rvd25yZXYueG1sUEsFBgAAAAAEAAQA+QAAAI0DAAAAAA==&#10;" strokecolor="red">
                    <v:stroke endarrow="open"/>
                  </v:shape>
                </v:group>
                <v:shapetype id="_x0000_t202" coordsize="21600,21600" o:spt="202" path="m,l,21600r21600,l21600,xe">
                  <v:stroke joinstyle="miter"/>
                  <v:path gradientshapeok="t" o:connecttype="rect"/>
                </v:shapetype>
                <v:shape id="Text Box 41" o:spid="_x0000_s1030" type="#_x0000_t202" style="position:absolute;left:11049;width:8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82D0A" w:rsidRPr="009C626A" w:rsidRDefault="00A82D0A" w:rsidP="009C626A">
                        <w:pPr>
                          <w:rPr>
                            <w:lang w:val="en-CA"/>
                          </w:rPr>
                        </w:pPr>
                        <w:r>
                          <w:rPr>
                            <w:lang w:val="en-CA"/>
                          </w:rPr>
                          <w:t>Loading pin</w:t>
                        </w:r>
                      </w:p>
                    </w:txbxContent>
                  </v:textbox>
                </v:shape>
              </v:group>
            </w:pict>
          </mc:Fallback>
        </mc:AlternateContent>
      </w:r>
    </w:p>
    <w:p w:rsidR="00966616" w:rsidRPr="00212026" w:rsidRDefault="00966616" w:rsidP="00966616">
      <w:pPr>
        <w:keepNext/>
      </w:pPr>
    </w:p>
    <w:p w:rsidR="00966616" w:rsidRDefault="00966616" w:rsidP="00966616">
      <w:pPr>
        <w:pStyle w:val="Caption"/>
        <w:jc w:val="center"/>
        <w:rPr>
          <w:rFonts w:ascii="Times New Roman" w:hAnsi="Times New Roman" w:cs="Times New Roman"/>
        </w:rPr>
      </w:pPr>
      <w:bookmarkStart w:id="4" w:name="_Ref378018873"/>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2</w:t>
      </w:r>
      <w:r w:rsidRPr="00212026">
        <w:rPr>
          <w:rFonts w:ascii="Times New Roman" w:hAnsi="Times New Roman" w:cs="Times New Roman"/>
        </w:rPr>
        <w:fldChar w:fldCharType="end"/>
      </w:r>
      <w:bookmarkEnd w:id="4"/>
      <w:r w:rsidRPr="00212026">
        <w:rPr>
          <w:rFonts w:ascii="Times New Roman" w:hAnsi="Times New Roman" w:cs="Times New Roman"/>
        </w:rPr>
        <w:t xml:space="preserve">: </w:t>
      </w:r>
      <w:r w:rsidR="00DB7B29">
        <w:rPr>
          <w:rFonts w:ascii="Times New Roman" w:hAnsi="Times New Roman" w:cs="Times New Roman"/>
        </w:rPr>
        <w:t>Finite element mesh showing the end plate, the pipe and the loading pin.</w:t>
      </w:r>
    </w:p>
    <w:p w:rsidR="00705D3B" w:rsidRDefault="00705D3B" w:rsidP="00705D3B">
      <w:pPr>
        <w:pStyle w:val="BodyTextIndent"/>
        <w:ind w:firstLine="357"/>
      </w:pPr>
      <w:r w:rsidRPr="00212026">
        <w:t>In this finite element model the end plate which is welded to the pipe base metal and the fixture plate which has the tongue part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13</w:t>
      </w:r>
      <w:r w:rsidRPr="00212026">
        <w:fldChar w:fldCharType="end"/>
      </w:r>
      <w:r w:rsidRPr="00212026">
        <w:t xml:space="preserve">) are modeled as a single plate having 70 mm thickness. However in the experiment these two plates are </w:t>
      </w:r>
      <w:r w:rsidRPr="00212026">
        <w:lastRenderedPageBreak/>
        <w:t>connected to each other with 14 bolts. The material</w:t>
      </w:r>
      <w:r>
        <w:t xml:space="preserve"> and geometric</w:t>
      </w:r>
      <w:r w:rsidRPr="00212026">
        <w:t xml:space="preserve"> properties listed in </w:t>
      </w:r>
      <w:r w:rsidRPr="00212026">
        <w:fldChar w:fldCharType="begin"/>
      </w:r>
      <w:r w:rsidRPr="00212026">
        <w:instrText xml:space="preserve"> REF _Ref378020691 \h  \* MERGEFORMAT </w:instrText>
      </w:r>
      <w:r w:rsidRPr="00212026">
        <w:fldChar w:fldCharType="separate"/>
      </w:r>
      <w:r w:rsidR="006332D2" w:rsidRPr="00212026">
        <w:t xml:space="preserve">Table </w:t>
      </w:r>
      <w:r w:rsidR="006332D2">
        <w:rPr>
          <w:noProof/>
        </w:rPr>
        <w:t>2</w:t>
      </w:r>
      <w:r w:rsidRPr="00212026">
        <w:fldChar w:fldCharType="end"/>
      </w:r>
      <w:r w:rsidRPr="00212026">
        <w:t xml:space="preserve"> are used throughout the finite element model.</w:t>
      </w:r>
      <w:r>
        <w:t xml:space="preserve"> </w:t>
      </w:r>
    </w:p>
    <w:p w:rsidR="00705D3B" w:rsidRPr="00705D3B" w:rsidRDefault="00705D3B" w:rsidP="00705D3B">
      <w:pPr>
        <w:rPr>
          <w:lang w:val="en-CA" w:eastAsia="zh-CN" w:bidi="he-IL"/>
        </w:rPr>
      </w:pPr>
    </w:p>
    <w:p w:rsidR="00CE54D9" w:rsidRDefault="00D64986" w:rsidP="00A45C1A">
      <w:pPr>
        <w:keepNext/>
      </w:pPr>
      <w:r>
        <w:rPr>
          <w:noProof/>
          <w:lang w:val="en-CA" w:eastAsia="en-CA"/>
        </w:rPr>
        <mc:AlternateContent>
          <mc:Choice Requires="wps">
            <w:drawing>
              <wp:anchor distT="0" distB="0" distL="114300" distR="114300" simplePos="0" relativeHeight="251659264" behindDoc="0" locked="0" layoutInCell="1" allowOverlap="1" wp14:anchorId="2E4CAEE5" wp14:editId="4EDE4981">
                <wp:simplePos x="0" y="0"/>
                <wp:positionH relativeFrom="column">
                  <wp:posOffset>20624</wp:posOffset>
                </wp:positionH>
                <wp:positionV relativeFrom="paragraph">
                  <wp:posOffset>51435</wp:posOffset>
                </wp:positionV>
                <wp:extent cx="2107096" cy="294198"/>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2107096" cy="29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82D0A" w:rsidRPr="00D64986" w:rsidRDefault="00A82D0A">
                            <w:pPr>
                              <w:rPr>
                                <w:rFonts w:ascii="Arial" w:hAnsi="Arial" w:cs="Arial"/>
                                <w:b/>
                                <w:lang w:val="en-CA"/>
                              </w:rPr>
                            </w:pPr>
                            <w:r w:rsidRPr="00D64986">
                              <w:rPr>
                                <w:rFonts w:ascii="Arial" w:hAnsi="Arial" w:cs="Arial"/>
                                <w:b/>
                                <w:lang w:val="en-CA"/>
                              </w:rPr>
                              <w:t>Equivalent stress</w:t>
                            </w:r>
                            <w:r>
                              <w:rPr>
                                <w:rFonts w:ascii="Arial" w:hAnsi="Arial" w:cs="Arial"/>
                                <w:b/>
                                <w:lang w:val="en-CA"/>
                              </w:rPr>
                              <w:t xml:space="preserve"> (</w:t>
                            </w:r>
                            <w:proofErr w:type="spellStart"/>
                            <w:r>
                              <w:rPr>
                                <w:rFonts w:ascii="Arial" w:hAnsi="Arial" w:cs="Arial"/>
                                <w:b/>
                                <w:lang w:val="en-CA"/>
                              </w:rPr>
                              <w:t>MPa</w:t>
                            </w:r>
                            <w:proofErr w:type="spellEnd"/>
                            <w:r>
                              <w:rPr>
                                <w:rFonts w:ascii="Arial" w:hAnsi="Arial" w:cs="Arial"/>
                                <w:b/>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6pt;margin-top:4.05pt;width:165.9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0PjwIAAJMFAAAOAAAAZHJzL2Uyb0RvYy54bWysVEtv2zAMvg/YfxB0X+2k6SNBnCJr0WFA&#10;0RZrh54VWUqESaImKbGzXz9Kdh7reumwi02RH0nxE8npVWs02QgfFNiKDk5KSoTlUCu7rOj359tP&#10;l5SEyGzNNFhR0a0I9Gr28cO0cRMxhBXoWniCQWyYNK6iqxjdpCgCXwnDwgk4YdEowRsW8eiXRe1Z&#10;g9GNLoZleV404GvngYsQUHvTGeksx5dS8PggZRCR6Iri3WL++vxdpG8xm7LJ0jO3Ury/BvuHWxim&#10;LCbdh7phkZG1V3+FMop7CCDjCQdTgJSKi1wDVjMoX1XztGJO5FqQnOD2NIX/F5bfbx49UXVFT88o&#10;sczgGz2LNpLP0BJUIT+NCxOEPTkExhb1+M47fUBlKruV3qQ/FkTQjkxv9+ymaByVw0F5UY7PKeFo&#10;G45Hg/FlClMcvJ0P8YsAQ5JQUY+vl0llm7sQO+gOkpIF0Kq+VVrnQ+oYca092TB8ax3zHTH4Hyht&#10;SVPR89OzMge2kNy7yNqmMCL3TJ8uVd5VmKW41SJhtP0mJHKWC30jN+Nc2H3+jE4oiane49jjD7d6&#10;j3NXB3rkzGDj3tkoCz5Xn4fsQFn9Y0eZ7PD4Nkd1JzG2izY3y74BFlBvsS88dJMVHL9V+Hh3LMRH&#10;5nGUsBVwPcQH/EgNSD70EiUr8L/e0ic8djhaKWlwNCsafq6ZF5TorxZ7fzwYjdIs58Po7GKIB39s&#10;WRxb7NpcA3bEABeR41lM+Kh3ovRgXnCLzFNWNDHLMXdF4068jt3CwC3ExXyeQTi9jsU7++R4Cp1Y&#10;Tq353L4w7/r+jdj597AbYjZ51cYdNnlamK8jSJV7PPHcsdrzj5Ofp6TfUmm1HJ8z6rBLZ78BAAD/&#10;/wMAUEsDBBQABgAIAAAAIQDctLxn3gAAAAYBAAAPAAAAZHJzL2Rvd25yZXYueG1sTI9LT8MwEITv&#10;SPwHa5G4IOq0bqAKcSqEeEi90fAQNzdekoh4HcVuEv49ywmOoxnNfJNvZ9eJEYfQetKwXCQgkCpv&#10;W6o1vJQPlxsQIRqypvOEGr4xwLY4PclNZv1EzzjuYy24hEJmNDQx9pmUoWrQmbDwPRJ7n35wJrIc&#10;amkHM3G56+QqSa6kMy3xQmN6vGuw+tofnYaPi/p9F+bH10mlqr9/GsvrN1tqfX42396AiDjHvzD8&#10;4jM6FMx08EeyQXQa1IqDGjZLEOwqlfKzg4Z0vQZZ5PI/fvEDAAD//wMAUEsBAi0AFAAGAAgAAAAh&#10;ALaDOJL+AAAA4QEAABMAAAAAAAAAAAAAAAAAAAAAAFtDb250ZW50X1R5cGVzXS54bWxQSwECLQAU&#10;AAYACAAAACEAOP0h/9YAAACUAQAACwAAAAAAAAAAAAAAAAAvAQAAX3JlbHMvLnJlbHNQSwECLQAU&#10;AAYACAAAACEAtoIND48CAACTBQAADgAAAAAAAAAAAAAAAAAuAgAAZHJzL2Uyb0RvYy54bWxQSwEC&#10;LQAUAAYACAAAACEA3LS8Z94AAAAGAQAADwAAAAAAAAAAAAAAAADpBAAAZHJzL2Rvd25yZXYueG1s&#10;UEsFBgAAAAAEAAQA8wAAAPQFAAAAAA==&#10;" fillcolor="white [3201]" stroked="f" strokeweight=".5pt">
                <v:textbox>
                  <w:txbxContent>
                    <w:p w:rsidR="00A82D0A" w:rsidRPr="00D64986" w:rsidRDefault="00A82D0A">
                      <w:pPr>
                        <w:rPr>
                          <w:rFonts w:ascii="Arial" w:hAnsi="Arial" w:cs="Arial"/>
                          <w:b/>
                          <w:lang w:val="en-CA"/>
                        </w:rPr>
                      </w:pPr>
                      <w:r w:rsidRPr="00D64986">
                        <w:rPr>
                          <w:rFonts w:ascii="Arial" w:hAnsi="Arial" w:cs="Arial"/>
                          <w:b/>
                          <w:lang w:val="en-CA"/>
                        </w:rPr>
                        <w:t>Equivalent stress</w:t>
                      </w:r>
                      <w:r>
                        <w:rPr>
                          <w:rFonts w:ascii="Arial" w:hAnsi="Arial" w:cs="Arial"/>
                          <w:b/>
                          <w:lang w:val="en-CA"/>
                        </w:rPr>
                        <w:t xml:space="preserve"> (</w:t>
                      </w:r>
                      <w:proofErr w:type="spellStart"/>
                      <w:r>
                        <w:rPr>
                          <w:rFonts w:ascii="Arial" w:hAnsi="Arial" w:cs="Arial"/>
                          <w:b/>
                          <w:lang w:val="en-CA"/>
                        </w:rPr>
                        <w:t>MPa</w:t>
                      </w:r>
                      <w:proofErr w:type="spellEnd"/>
                      <w:r>
                        <w:rPr>
                          <w:rFonts w:ascii="Arial" w:hAnsi="Arial" w:cs="Arial"/>
                          <w:b/>
                          <w:lang w:val="en-CA"/>
                        </w:rPr>
                        <w:t>)</w:t>
                      </w:r>
                    </w:p>
                  </w:txbxContent>
                </v:textbox>
              </v:shape>
            </w:pict>
          </mc:Fallback>
        </mc:AlternateContent>
      </w:r>
      <w:r w:rsidR="006D6F3D">
        <w:rPr>
          <w:noProof/>
          <w:lang w:val="en-CA" w:eastAsia="en-CA"/>
        </w:rPr>
        <w:drawing>
          <wp:inline distT="0" distB="0" distL="0" distR="0" wp14:anchorId="40B6AA30" wp14:editId="3AABC27D">
            <wp:extent cx="3209925" cy="2529205"/>
            <wp:effectExtent l="0" t="0" r="9525" b="4445"/>
            <wp:docPr id="4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2529205"/>
                    </a:xfrm>
                    <a:prstGeom prst="rect">
                      <a:avLst/>
                    </a:prstGeom>
                    <a:noFill/>
                    <a:ln>
                      <a:noFill/>
                    </a:ln>
                  </pic:spPr>
                </pic:pic>
              </a:graphicData>
            </a:graphic>
          </wp:inline>
        </w:drawing>
      </w:r>
    </w:p>
    <w:p w:rsidR="00424312" w:rsidRDefault="00CE54D9" w:rsidP="00CE54D9">
      <w:pPr>
        <w:pStyle w:val="Caption"/>
        <w:jc w:val="center"/>
      </w:pPr>
      <w:bookmarkStart w:id="5" w:name="_Ref386480760"/>
      <w:bookmarkStart w:id="6" w:name="_Ref386480750"/>
      <w:r w:rsidRPr="00CE54D9">
        <w:rPr>
          <w:rFonts w:ascii="Times New Roman" w:hAnsi="Times New Roman" w:cs="Times New Roman"/>
        </w:rPr>
        <w:t xml:space="preserve">Figure </w:t>
      </w:r>
      <w:r w:rsidRPr="00CE54D9">
        <w:rPr>
          <w:rFonts w:ascii="Times New Roman" w:hAnsi="Times New Roman" w:cs="Times New Roman"/>
        </w:rPr>
        <w:fldChar w:fldCharType="begin"/>
      </w:r>
      <w:r w:rsidRPr="00CE54D9">
        <w:rPr>
          <w:rFonts w:ascii="Times New Roman" w:hAnsi="Times New Roman" w:cs="Times New Roman"/>
        </w:rPr>
        <w:instrText xml:space="preserve"> SEQ Figure \* ARABIC </w:instrText>
      </w:r>
      <w:r w:rsidRPr="00CE54D9">
        <w:rPr>
          <w:rFonts w:ascii="Times New Roman" w:hAnsi="Times New Roman" w:cs="Times New Roman"/>
        </w:rPr>
        <w:fldChar w:fldCharType="separate"/>
      </w:r>
      <w:r w:rsidR="006332D2">
        <w:rPr>
          <w:rFonts w:ascii="Times New Roman" w:hAnsi="Times New Roman" w:cs="Times New Roman"/>
          <w:noProof/>
        </w:rPr>
        <w:t>3</w:t>
      </w:r>
      <w:r w:rsidRPr="00CE54D9">
        <w:rPr>
          <w:rFonts w:ascii="Times New Roman" w:hAnsi="Times New Roman" w:cs="Times New Roman"/>
        </w:rPr>
        <w:fldChar w:fldCharType="end"/>
      </w:r>
      <w:bookmarkEnd w:id="5"/>
      <w:r w:rsidRPr="00CE54D9">
        <w:rPr>
          <w:rFonts w:ascii="Times New Roman" w:hAnsi="Times New Roman" w:cs="Times New Roman"/>
        </w:rPr>
        <w:t>:</w:t>
      </w:r>
      <w:r>
        <w:t xml:space="preserve"> </w:t>
      </w:r>
      <w:r w:rsidRPr="00CE54D9">
        <w:rPr>
          <w:rFonts w:ascii="Times New Roman" w:hAnsi="Times New Roman" w:cs="Times New Roman"/>
        </w:rPr>
        <w:t>Plastic</w:t>
      </w:r>
      <w:r>
        <w:t xml:space="preserve"> material response of the pipe base metal</w:t>
      </w:r>
      <w:bookmarkEnd w:id="6"/>
    </w:p>
    <w:p w:rsidR="00264238" w:rsidRPr="00212026" w:rsidRDefault="00264238" w:rsidP="00A10326"/>
    <w:p w:rsidR="0002627E" w:rsidRPr="00212026" w:rsidRDefault="0002627E" w:rsidP="0002627E">
      <w:pPr>
        <w:pStyle w:val="Caption"/>
        <w:keepNext/>
        <w:jc w:val="center"/>
        <w:rPr>
          <w:rFonts w:ascii="Times New Roman" w:hAnsi="Times New Roman" w:cs="Times New Roman"/>
        </w:rPr>
      </w:pPr>
      <w:bookmarkStart w:id="7" w:name="_Ref378020691"/>
      <w:r w:rsidRPr="00212026">
        <w:rPr>
          <w:rFonts w:ascii="Times New Roman" w:hAnsi="Times New Roman" w:cs="Times New Roman"/>
        </w:rPr>
        <w:t xml:space="preserve">Table </w:t>
      </w:r>
      <w:r w:rsidRPr="00212026">
        <w:rPr>
          <w:rFonts w:ascii="Times New Roman" w:hAnsi="Times New Roman" w:cs="Times New Roman"/>
        </w:rPr>
        <w:fldChar w:fldCharType="begin"/>
      </w:r>
      <w:r w:rsidRPr="00212026">
        <w:rPr>
          <w:rFonts w:ascii="Times New Roman" w:hAnsi="Times New Roman" w:cs="Times New Roman"/>
        </w:rPr>
        <w:instrText xml:space="preserve"> SEQ Table \* ARABIC </w:instrText>
      </w:r>
      <w:r w:rsidRPr="00212026">
        <w:rPr>
          <w:rFonts w:ascii="Times New Roman" w:hAnsi="Times New Roman" w:cs="Times New Roman"/>
        </w:rPr>
        <w:fldChar w:fldCharType="separate"/>
      </w:r>
      <w:r w:rsidR="006332D2">
        <w:rPr>
          <w:rFonts w:ascii="Times New Roman" w:hAnsi="Times New Roman" w:cs="Times New Roman"/>
          <w:noProof/>
        </w:rPr>
        <w:t>2</w:t>
      </w:r>
      <w:r w:rsidRPr="00212026">
        <w:rPr>
          <w:rFonts w:ascii="Times New Roman" w:hAnsi="Times New Roman" w:cs="Times New Roman"/>
        </w:rPr>
        <w:fldChar w:fldCharType="end"/>
      </w:r>
      <w:bookmarkEnd w:id="7"/>
      <w:r w:rsidRPr="00212026">
        <w:rPr>
          <w:rFonts w:ascii="Times New Roman" w:hAnsi="Times New Roman" w:cs="Times New Roman"/>
        </w:rPr>
        <w:t>: Material properties of the pipe base metal</w:t>
      </w:r>
      <w:r w:rsidR="00E67420" w:rsidRPr="00212026">
        <w:rPr>
          <w:rFonts w:ascii="Times New Roman" w:hAnsi="Times New Roman" w:cs="Times New Roman"/>
        </w:rPr>
        <w:t xml:space="preserve"> and the geometric parameters</w:t>
      </w:r>
    </w:p>
    <w:tbl>
      <w:tblPr>
        <w:tblW w:w="0" w:type="auto"/>
        <w:jc w:val="center"/>
        <w:tblInd w:w="534" w:type="dxa"/>
        <w:tblBorders>
          <w:top w:val="single" w:sz="24" w:space="0" w:color="auto"/>
          <w:left w:val="single" w:sz="8" w:space="0" w:color="auto"/>
          <w:bottom w:val="single" w:sz="4" w:space="0" w:color="auto"/>
          <w:right w:val="single" w:sz="8" w:space="0" w:color="auto"/>
          <w:insideV w:val="single" w:sz="8" w:space="0" w:color="auto"/>
        </w:tblBorders>
        <w:tblLook w:val="04A0" w:firstRow="1" w:lastRow="0" w:firstColumn="1" w:lastColumn="0" w:noHBand="0" w:noVBand="1"/>
      </w:tblPr>
      <w:tblGrid>
        <w:gridCol w:w="3555"/>
        <w:gridCol w:w="851"/>
      </w:tblGrid>
      <w:tr w:rsidR="00D55282" w:rsidRPr="00212026" w:rsidTr="008120DB">
        <w:trPr>
          <w:jc w:val="center"/>
        </w:trPr>
        <w:tc>
          <w:tcPr>
            <w:tcW w:w="3555" w:type="dxa"/>
            <w:shd w:val="clear" w:color="auto" w:fill="auto"/>
          </w:tcPr>
          <w:p w:rsidR="00D55282" w:rsidRPr="008120DB" w:rsidRDefault="00D55282" w:rsidP="008120DB">
            <w:pPr>
              <w:jc w:val="center"/>
              <w:rPr>
                <w:rFonts w:eastAsia="SimSun"/>
              </w:rPr>
            </w:pPr>
            <w:r w:rsidRPr="008120DB">
              <w:rPr>
                <w:rFonts w:eastAsia="SimSun"/>
              </w:rPr>
              <w:t>Modulus of Elasticity [</w:t>
            </w:r>
            <w:proofErr w:type="spellStart"/>
            <w:r w:rsidRPr="008120DB">
              <w:rPr>
                <w:rFonts w:eastAsia="SimSun"/>
              </w:rPr>
              <w:t>MPa</w:t>
            </w:r>
            <w:proofErr w:type="spellEnd"/>
            <w:r w:rsidRPr="008120DB">
              <w:rPr>
                <w:rFonts w:eastAsia="SimSun"/>
              </w:rPr>
              <w:t>]</w:t>
            </w:r>
          </w:p>
        </w:tc>
        <w:tc>
          <w:tcPr>
            <w:tcW w:w="851" w:type="dxa"/>
            <w:shd w:val="clear" w:color="auto" w:fill="auto"/>
          </w:tcPr>
          <w:p w:rsidR="00D55282" w:rsidRPr="008120DB" w:rsidRDefault="00D55282" w:rsidP="008120DB">
            <w:pPr>
              <w:jc w:val="center"/>
              <w:rPr>
                <w:rFonts w:eastAsia="SimSun"/>
              </w:rPr>
            </w:pPr>
            <w:r w:rsidRPr="008120DB">
              <w:rPr>
                <w:rFonts w:eastAsia="SimSun"/>
              </w:rPr>
              <w:t>20</w:t>
            </w:r>
            <w:r w:rsidR="006C5B11" w:rsidRPr="008120DB">
              <w:rPr>
                <w:rFonts w:eastAsia="SimSun"/>
              </w:rPr>
              <w:t>0000</w:t>
            </w:r>
          </w:p>
        </w:tc>
      </w:tr>
      <w:tr w:rsidR="00D55282" w:rsidRPr="00212026" w:rsidTr="008120DB">
        <w:trPr>
          <w:jc w:val="center"/>
        </w:trPr>
        <w:tc>
          <w:tcPr>
            <w:tcW w:w="3555" w:type="dxa"/>
            <w:shd w:val="clear" w:color="auto" w:fill="auto"/>
          </w:tcPr>
          <w:p w:rsidR="00D55282" w:rsidRPr="008120DB" w:rsidRDefault="00B93F8E" w:rsidP="008120DB">
            <w:pPr>
              <w:jc w:val="center"/>
              <w:rPr>
                <w:rFonts w:eastAsia="SimSun"/>
              </w:rPr>
            </w:pPr>
            <w:r w:rsidRPr="008120DB">
              <w:rPr>
                <w:rFonts w:eastAsia="SimSun"/>
              </w:rPr>
              <w:t xml:space="preserve">Yield Strength </w:t>
            </w:r>
            <w:r w:rsidR="00D55282" w:rsidRPr="008120DB">
              <w:rPr>
                <w:rFonts w:eastAsia="SimSun"/>
              </w:rPr>
              <w:t>[</w:t>
            </w:r>
            <w:proofErr w:type="spellStart"/>
            <w:r w:rsidR="00D55282" w:rsidRPr="008120DB">
              <w:rPr>
                <w:rFonts w:eastAsia="SimSun"/>
              </w:rPr>
              <w:t>MPa</w:t>
            </w:r>
            <w:proofErr w:type="spellEnd"/>
            <w:r w:rsidR="00D55282" w:rsidRPr="008120DB">
              <w:rPr>
                <w:rFonts w:eastAsia="SimSun"/>
              </w:rPr>
              <w:t>]</w:t>
            </w:r>
          </w:p>
        </w:tc>
        <w:tc>
          <w:tcPr>
            <w:tcW w:w="851" w:type="dxa"/>
            <w:shd w:val="clear" w:color="auto" w:fill="auto"/>
          </w:tcPr>
          <w:p w:rsidR="00D55282" w:rsidRPr="008120DB" w:rsidRDefault="00714FDE" w:rsidP="008120DB">
            <w:pPr>
              <w:jc w:val="center"/>
              <w:rPr>
                <w:rFonts w:eastAsia="SimSun"/>
              </w:rPr>
            </w:pPr>
            <w:r>
              <w:rPr>
                <w:rFonts w:eastAsia="SimSun"/>
              </w:rPr>
              <w:t>360</w:t>
            </w:r>
          </w:p>
        </w:tc>
      </w:tr>
      <w:tr w:rsidR="00D55282" w:rsidRPr="00212026" w:rsidTr="008120DB">
        <w:trPr>
          <w:jc w:val="center"/>
        </w:trPr>
        <w:tc>
          <w:tcPr>
            <w:tcW w:w="3555" w:type="dxa"/>
            <w:shd w:val="clear" w:color="auto" w:fill="auto"/>
          </w:tcPr>
          <w:p w:rsidR="00D55282" w:rsidRPr="008120DB" w:rsidRDefault="00D55282" w:rsidP="008120DB">
            <w:pPr>
              <w:jc w:val="center"/>
              <w:rPr>
                <w:rFonts w:eastAsia="SimSun"/>
              </w:rPr>
            </w:pPr>
            <w:r w:rsidRPr="008120DB">
              <w:rPr>
                <w:rFonts w:eastAsia="SimSun"/>
              </w:rPr>
              <w:t>Ultimate strength  [</w:t>
            </w:r>
            <w:proofErr w:type="spellStart"/>
            <w:r w:rsidRPr="008120DB">
              <w:rPr>
                <w:rFonts w:eastAsia="SimSun"/>
              </w:rPr>
              <w:t>MPa</w:t>
            </w:r>
            <w:proofErr w:type="spellEnd"/>
            <w:r w:rsidRPr="008120DB">
              <w:rPr>
                <w:rFonts w:eastAsia="SimSun"/>
              </w:rPr>
              <w:t>]</w:t>
            </w:r>
          </w:p>
        </w:tc>
        <w:tc>
          <w:tcPr>
            <w:tcW w:w="851" w:type="dxa"/>
            <w:shd w:val="clear" w:color="auto" w:fill="auto"/>
          </w:tcPr>
          <w:p w:rsidR="00D55282" w:rsidRPr="008120DB" w:rsidRDefault="00D3429F" w:rsidP="008120DB">
            <w:pPr>
              <w:jc w:val="center"/>
              <w:rPr>
                <w:rFonts w:eastAsia="SimSun"/>
              </w:rPr>
            </w:pPr>
            <w:r w:rsidRPr="008120DB">
              <w:rPr>
                <w:rFonts w:eastAsia="SimSun"/>
              </w:rPr>
              <w:t>600</w:t>
            </w:r>
          </w:p>
        </w:tc>
      </w:tr>
      <w:tr w:rsidR="005E0D06" w:rsidRPr="00212026" w:rsidTr="008120DB">
        <w:trPr>
          <w:jc w:val="center"/>
        </w:trPr>
        <w:tc>
          <w:tcPr>
            <w:tcW w:w="3555" w:type="dxa"/>
            <w:shd w:val="clear" w:color="auto" w:fill="auto"/>
          </w:tcPr>
          <w:p w:rsidR="005E0D06" w:rsidRPr="008120DB" w:rsidRDefault="005E0D06" w:rsidP="008120DB">
            <w:pPr>
              <w:jc w:val="center"/>
              <w:rPr>
                <w:rFonts w:eastAsia="SimSun"/>
              </w:rPr>
            </w:pPr>
            <w:r w:rsidRPr="008120DB">
              <w:rPr>
                <w:rFonts w:eastAsia="SimSun"/>
              </w:rPr>
              <w:t>Pipe outer diameter (OD)</w:t>
            </w:r>
            <w:r w:rsidR="00ED16FA" w:rsidRPr="008120DB">
              <w:rPr>
                <w:rFonts w:eastAsia="SimSun"/>
              </w:rPr>
              <w:t xml:space="preserve"> </w:t>
            </w:r>
            <w:r w:rsidR="0066247F" w:rsidRPr="008120DB">
              <w:rPr>
                <w:rFonts w:eastAsia="SimSun"/>
              </w:rPr>
              <w:t>[mm</w:t>
            </w:r>
            <w:r w:rsidRPr="008120DB">
              <w:rPr>
                <w:rFonts w:eastAsia="SimSun"/>
              </w:rPr>
              <w:t>]</w:t>
            </w:r>
          </w:p>
        </w:tc>
        <w:tc>
          <w:tcPr>
            <w:tcW w:w="851" w:type="dxa"/>
            <w:shd w:val="clear" w:color="auto" w:fill="auto"/>
          </w:tcPr>
          <w:p w:rsidR="005E0D06" w:rsidRPr="008120DB" w:rsidRDefault="0066247F" w:rsidP="008120DB">
            <w:pPr>
              <w:jc w:val="center"/>
              <w:rPr>
                <w:rFonts w:eastAsia="SimSun"/>
              </w:rPr>
            </w:pPr>
            <w:r w:rsidRPr="008120DB">
              <w:rPr>
                <w:rFonts w:eastAsia="SimSun"/>
              </w:rPr>
              <w:t>324</w:t>
            </w:r>
          </w:p>
        </w:tc>
      </w:tr>
      <w:tr w:rsidR="00ED16FA" w:rsidRPr="00212026" w:rsidTr="008120DB">
        <w:trPr>
          <w:jc w:val="center"/>
        </w:trPr>
        <w:tc>
          <w:tcPr>
            <w:tcW w:w="3555" w:type="dxa"/>
            <w:shd w:val="clear" w:color="auto" w:fill="auto"/>
          </w:tcPr>
          <w:p w:rsidR="00ED16FA" w:rsidRPr="008120DB" w:rsidRDefault="00264238" w:rsidP="008120DB">
            <w:pPr>
              <w:jc w:val="center"/>
              <w:rPr>
                <w:rFonts w:eastAsia="SimSun"/>
              </w:rPr>
            </w:pPr>
            <w:r>
              <w:rPr>
                <w:rFonts w:eastAsia="SimSun"/>
              </w:rPr>
              <w:t xml:space="preserve">Actual </w:t>
            </w:r>
            <w:r w:rsidR="00ED16FA" w:rsidRPr="008120DB">
              <w:rPr>
                <w:rFonts w:eastAsia="SimSun"/>
              </w:rPr>
              <w:t>Pipe wall thickness (t) [mm]</w:t>
            </w:r>
          </w:p>
        </w:tc>
        <w:tc>
          <w:tcPr>
            <w:tcW w:w="851" w:type="dxa"/>
            <w:shd w:val="clear" w:color="auto" w:fill="auto"/>
          </w:tcPr>
          <w:p w:rsidR="00ED16FA" w:rsidRPr="008120DB" w:rsidRDefault="00264238" w:rsidP="008120DB">
            <w:pPr>
              <w:jc w:val="center"/>
              <w:rPr>
                <w:rFonts w:eastAsia="SimSun"/>
              </w:rPr>
            </w:pPr>
            <w:r>
              <w:rPr>
                <w:rFonts w:eastAsia="SimSun"/>
              </w:rPr>
              <w:t>6.95</w:t>
            </w:r>
          </w:p>
        </w:tc>
      </w:tr>
      <w:tr w:rsidR="00252D76" w:rsidRPr="00212026" w:rsidTr="008120DB">
        <w:trPr>
          <w:jc w:val="center"/>
        </w:trPr>
        <w:tc>
          <w:tcPr>
            <w:tcW w:w="3555" w:type="dxa"/>
            <w:shd w:val="clear" w:color="auto" w:fill="auto"/>
          </w:tcPr>
          <w:p w:rsidR="00252D76" w:rsidRPr="008120DB" w:rsidRDefault="00252D76" w:rsidP="008120DB">
            <w:pPr>
              <w:jc w:val="center"/>
              <w:rPr>
                <w:rFonts w:eastAsia="SimSun"/>
              </w:rPr>
            </w:pPr>
            <w:r w:rsidRPr="008120DB">
              <w:rPr>
                <w:rFonts w:eastAsia="SimSun"/>
              </w:rPr>
              <w:t xml:space="preserve">Pipe half-length </w:t>
            </w:r>
          </w:p>
        </w:tc>
        <w:tc>
          <w:tcPr>
            <w:tcW w:w="851" w:type="dxa"/>
            <w:shd w:val="clear" w:color="auto" w:fill="auto"/>
          </w:tcPr>
          <w:p w:rsidR="00252D76" w:rsidRPr="008120DB" w:rsidRDefault="00240DDA" w:rsidP="008120DB">
            <w:pPr>
              <w:jc w:val="center"/>
              <w:rPr>
                <w:rFonts w:eastAsia="SimSun"/>
              </w:rPr>
            </w:pPr>
            <w:r w:rsidRPr="008120DB">
              <w:rPr>
                <w:rFonts w:eastAsia="SimSun"/>
              </w:rPr>
              <w:t>3</w:t>
            </w:r>
            <w:r w:rsidR="007866F1">
              <w:rPr>
                <w:rFonts w:eastAsia="SimSun"/>
              </w:rPr>
              <w:t>-</w:t>
            </w:r>
            <w:r w:rsidRPr="008120DB">
              <w:rPr>
                <w:rFonts w:eastAsia="SimSun"/>
              </w:rPr>
              <w:t>OD</w:t>
            </w:r>
          </w:p>
        </w:tc>
      </w:tr>
    </w:tbl>
    <w:p w:rsidR="00D55282" w:rsidRPr="00212026" w:rsidRDefault="00D55282" w:rsidP="00A10326"/>
    <w:p w:rsidR="002B0DC7" w:rsidRDefault="0098551F" w:rsidP="00705D3B">
      <w:pPr>
        <w:pStyle w:val="BodyTextIndent"/>
        <w:ind w:firstLine="357"/>
      </w:pPr>
      <w:r w:rsidRPr="00212026">
        <w:t>In order to determine a proper wall thickness value to be used in the numerical models, the pipe wall thickness is measured in random locations of the pipe. In total 53 measurements are made.</w:t>
      </w:r>
      <w:r w:rsidR="000C3D60" w:rsidRPr="00212026">
        <w:t xml:space="preserve"> The outlier data which </w:t>
      </w:r>
      <w:proofErr w:type="gramStart"/>
      <w:r w:rsidR="000C3D60" w:rsidRPr="00212026">
        <w:t>lies</w:t>
      </w:r>
      <w:proofErr w:type="gramEnd"/>
      <w:r w:rsidR="000C3D60" w:rsidRPr="00212026">
        <w:t xml:space="preserve"> 3 standard deviations or more away from the average value is replaced with the average wall thickness. </w:t>
      </w:r>
      <w:r w:rsidRPr="00212026">
        <w:t>The histogr</w:t>
      </w:r>
      <w:r w:rsidR="002B0DC7" w:rsidRPr="00212026">
        <w:t>am</w:t>
      </w:r>
      <w:r w:rsidR="005438B1" w:rsidRPr="00212026">
        <w:t xml:space="preserve"> in </w:t>
      </w:r>
      <w:r w:rsidR="005438B1" w:rsidRPr="00212026">
        <w:fldChar w:fldCharType="begin"/>
      </w:r>
      <w:r w:rsidR="005438B1" w:rsidRPr="00212026">
        <w:instrText xml:space="preserve"> REF _Ref378264151 \h  \* MERGEFORMAT </w:instrText>
      </w:r>
      <w:r w:rsidR="005438B1" w:rsidRPr="00212026">
        <w:fldChar w:fldCharType="separate"/>
      </w:r>
      <w:r w:rsidR="006332D2" w:rsidRPr="00212026">
        <w:t xml:space="preserve">Figure </w:t>
      </w:r>
      <w:r w:rsidR="006332D2">
        <w:rPr>
          <w:noProof/>
        </w:rPr>
        <w:t>4</w:t>
      </w:r>
      <w:r w:rsidR="005438B1" w:rsidRPr="00212026">
        <w:fldChar w:fldCharType="end"/>
      </w:r>
      <w:r w:rsidR="002B0DC7" w:rsidRPr="00212026">
        <w:t xml:space="preserve"> shows the frequency of different wall thickness ranges. </w:t>
      </w:r>
    </w:p>
    <w:p w:rsidR="00705D3B" w:rsidRPr="00212026" w:rsidRDefault="00705D3B" w:rsidP="00705D3B">
      <w:pPr>
        <w:pStyle w:val="BodyTextIndent"/>
        <w:ind w:firstLine="357"/>
      </w:pPr>
      <w:r w:rsidRPr="00212026">
        <w:t xml:space="preserve">According to this histogram a substantial part of the wall thickness measurements fall into the range between 6.9 mm and 7.0 mm. Therefore the average of these two values (6.95 mm) is used as wall thickness in the finite element analysis. </w:t>
      </w:r>
    </w:p>
    <w:p w:rsidR="00705D3B" w:rsidRDefault="00705D3B" w:rsidP="00705D3B">
      <w:pPr>
        <w:pStyle w:val="BodyTextIndent"/>
        <w:ind w:firstLine="357"/>
      </w:pPr>
      <w:r w:rsidRPr="00212026">
        <w:t>After the application of the 1</w:t>
      </w:r>
      <w:r w:rsidR="00E57FA0">
        <w:t>2.25</w:t>
      </w:r>
      <w:r w:rsidRPr="00212026">
        <w:t xml:space="preserve">MPa internal pressure in the first load step, in the second load step </w:t>
      </w:r>
      <w:r>
        <w:t>8</w:t>
      </w:r>
      <w:r w:rsidRPr="00212026">
        <w:t>5 mm displacement is applied on a rigid point in the middle of the tongue hole in a direction parallel to the pipe longitudinal axis. In the experimental setup this tongue slides into a yoke and a pin connects the tongue to the yoke building a so called pin- yoke assembly (</w:t>
      </w:r>
      <w:r w:rsidRPr="00212026">
        <w:fldChar w:fldCharType="begin"/>
      </w:r>
      <w:r w:rsidRPr="00212026">
        <w:instrText xml:space="preserve"> REF _Ref378508378 \h  \* MERGEFORMAT </w:instrText>
      </w:r>
      <w:r w:rsidRPr="00212026">
        <w:fldChar w:fldCharType="separate"/>
      </w:r>
      <w:r w:rsidR="006332D2" w:rsidRPr="00212026">
        <w:t>Figur</w:t>
      </w:r>
      <w:r w:rsidR="006332D2" w:rsidRPr="00212026">
        <w:t>e</w:t>
      </w:r>
      <w:r w:rsidR="006332D2" w:rsidRPr="00212026">
        <w:t xml:space="preserve"> </w:t>
      </w:r>
      <w:r w:rsidR="006332D2">
        <w:rPr>
          <w:noProof/>
        </w:rPr>
        <w:t>5</w:t>
      </w:r>
      <w:r w:rsidRPr="00212026">
        <w:fldChar w:fldCharType="end"/>
      </w:r>
      <w:r w:rsidRPr="00212026">
        <w:t>). Therefore in the consecutive parts of this text the rigid point at the center of the tongue hole is referred to as the loading pin.</w:t>
      </w:r>
    </w:p>
    <w:p w:rsidR="002B0DC7" w:rsidRPr="00212026" w:rsidRDefault="006D6F3D" w:rsidP="00C42689">
      <w:pPr>
        <w:keepNext/>
        <w:jc w:val="center"/>
      </w:pPr>
      <w:r>
        <w:rPr>
          <w:noProof/>
          <w:lang w:val="en-CA" w:eastAsia="en-CA"/>
        </w:rPr>
        <w:lastRenderedPageBreak/>
        <w:drawing>
          <wp:inline distT="0" distB="0" distL="0" distR="0" wp14:anchorId="6A510116" wp14:editId="40A3945D">
            <wp:extent cx="2562276" cy="2562276"/>
            <wp:effectExtent l="0" t="0" r="9525" b="9525"/>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998" cy="2562998"/>
                    </a:xfrm>
                    <a:prstGeom prst="rect">
                      <a:avLst/>
                    </a:prstGeom>
                    <a:noFill/>
                    <a:ln>
                      <a:noFill/>
                    </a:ln>
                  </pic:spPr>
                </pic:pic>
              </a:graphicData>
            </a:graphic>
          </wp:inline>
        </w:drawing>
      </w:r>
    </w:p>
    <w:p w:rsidR="002B0DC7" w:rsidRPr="00212026" w:rsidRDefault="002B0DC7" w:rsidP="002B0DC7">
      <w:pPr>
        <w:pStyle w:val="Caption"/>
        <w:jc w:val="center"/>
        <w:rPr>
          <w:rFonts w:ascii="Times New Roman" w:hAnsi="Times New Roman" w:cs="Times New Roman"/>
        </w:rPr>
      </w:pPr>
      <w:bookmarkStart w:id="8" w:name="_Ref378264151"/>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4</w:t>
      </w:r>
      <w:r w:rsidRPr="00212026">
        <w:rPr>
          <w:rFonts w:ascii="Times New Roman" w:hAnsi="Times New Roman" w:cs="Times New Roman"/>
        </w:rPr>
        <w:fldChar w:fldCharType="end"/>
      </w:r>
      <w:bookmarkEnd w:id="8"/>
      <w:r w:rsidRPr="00212026">
        <w:rPr>
          <w:rFonts w:ascii="Times New Roman" w:hAnsi="Times New Roman" w:cs="Times New Roman"/>
        </w:rPr>
        <w:t>: Frequency distribution of the wall thickness</w:t>
      </w:r>
    </w:p>
    <w:p w:rsidR="003717F1" w:rsidRPr="00212026" w:rsidRDefault="003717F1" w:rsidP="00705D3B">
      <w:pPr>
        <w:pStyle w:val="BodyTextIndent"/>
        <w:ind w:firstLine="357"/>
      </w:pPr>
      <w:r w:rsidRPr="00212026">
        <w:t>In order to transfer the forces</w:t>
      </w:r>
      <w:r>
        <w:t xml:space="preserve"> acting on the loading pin</w:t>
      </w:r>
      <w:r w:rsidRPr="00212026">
        <w:t xml:space="preserve"> to the </w:t>
      </w:r>
      <w:r>
        <w:t>outer surface of the end plate</w:t>
      </w:r>
      <w:r w:rsidRPr="00212026">
        <w:t xml:space="preserve">, in the </w:t>
      </w:r>
      <w:proofErr w:type="spellStart"/>
      <w:r w:rsidRPr="00212026">
        <w:t>Abaqus</w:t>
      </w:r>
      <w:proofErr w:type="spellEnd"/>
      <w:r w:rsidRPr="00212026">
        <w:t xml:space="preserve"> finite element model a rigid point tie constraint is defined between the loading pin and </w:t>
      </w:r>
      <w:r>
        <w:t>a surface on the end plate which has the same size as the base surface of the tongue</w:t>
      </w:r>
      <w:r w:rsidRPr="00212026">
        <w:t>. In this way the effect of applying longitudinal displacement to the loading pin on the end plate is simulated</w:t>
      </w:r>
      <w:r>
        <w:t xml:space="preserve"> (</w:t>
      </w:r>
      <w:r>
        <w:fldChar w:fldCharType="begin"/>
      </w:r>
      <w:r>
        <w:instrText xml:space="preserve"> REF _Ref378018873 \h </w:instrText>
      </w:r>
      <w:r>
        <w:fldChar w:fldCharType="separate"/>
      </w:r>
      <w:r w:rsidR="006332D2" w:rsidRPr="00212026">
        <w:t>Figu</w:t>
      </w:r>
      <w:r w:rsidR="006332D2" w:rsidRPr="00212026">
        <w:t>r</w:t>
      </w:r>
      <w:r w:rsidR="006332D2" w:rsidRPr="00212026">
        <w:t xml:space="preserve">e </w:t>
      </w:r>
      <w:r w:rsidR="006332D2">
        <w:rPr>
          <w:noProof/>
        </w:rPr>
        <w:t>2</w:t>
      </w:r>
      <w:r>
        <w:fldChar w:fldCharType="end"/>
      </w:r>
      <w:r>
        <w:t>)</w:t>
      </w:r>
      <w:r w:rsidRPr="00212026">
        <w:t xml:space="preserve">. </w:t>
      </w:r>
    </w:p>
    <w:p w:rsidR="003717F1" w:rsidRPr="00212026" w:rsidRDefault="003717F1" w:rsidP="00705D3B">
      <w:pPr>
        <w:pStyle w:val="BodyTextIndent"/>
        <w:ind w:firstLine="357"/>
      </w:pPr>
      <w:r w:rsidRPr="00212026">
        <w:t>Due to the eccentricity of the tensile displacement (0.1</w:t>
      </w:r>
      <w:r>
        <w:t>-</w:t>
      </w:r>
      <w:r w:rsidRPr="00212026">
        <w:t>OD) the end plate rotates throughout the experiment. In order to simulate the effect of this rotation all degrees of freedom of the end plate is constrained except the rotation and axial displacement.</w:t>
      </w:r>
    </w:p>
    <w:p w:rsidR="003717F1" w:rsidRDefault="003717F1" w:rsidP="00A10326"/>
    <w:p w:rsidR="00705D3B" w:rsidRPr="00212026" w:rsidRDefault="00705D3B" w:rsidP="00705D3B">
      <w:pPr>
        <w:rPr>
          <w:b/>
        </w:rPr>
      </w:pPr>
      <w:r w:rsidRPr="00212026">
        <w:rPr>
          <w:b/>
        </w:rPr>
        <w:t>1.2 END PLATE DESIGN</w:t>
      </w:r>
    </w:p>
    <w:p w:rsidR="00705D3B" w:rsidRPr="00212026" w:rsidRDefault="00705D3B" w:rsidP="00705D3B">
      <w:pPr>
        <w:rPr>
          <w:b/>
        </w:rPr>
      </w:pPr>
    </w:p>
    <w:p w:rsidR="00705D3B" w:rsidRPr="00212026" w:rsidRDefault="00705D3B" w:rsidP="00705D3B">
      <w:pPr>
        <w:pStyle w:val="BodyTextIndent"/>
        <w:ind w:firstLine="357"/>
        <w:rPr>
          <w:b/>
        </w:rPr>
      </w:pPr>
      <w:r w:rsidRPr="00212026">
        <w:t>The end plate is designed</w:t>
      </w:r>
      <w:r>
        <w:t xml:space="preserve"> based on the results of the preliminary</w:t>
      </w:r>
      <w:r w:rsidRPr="00212026">
        <w:t xml:space="preserve"> finite element simulation. In the geometry optimization process a feedback control approach is adopted as illustrated in</w:t>
      </w:r>
      <w:r>
        <w:t xml:space="preserve"> </w:t>
      </w:r>
      <w:r>
        <w:fldChar w:fldCharType="begin"/>
      </w:r>
      <w:r>
        <w:instrText xml:space="preserve"> REF _Ref377927761 \h </w:instrText>
      </w:r>
      <w:r>
        <w:fldChar w:fldCharType="separate"/>
      </w:r>
      <w:r w:rsidR="006332D2" w:rsidRPr="00EE3A8C">
        <w:t xml:space="preserve">Figure </w:t>
      </w:r>
      <w:r w:rsidR="006332D2">
        <w:rPr>
          <w:noProof/>
        </w:rPr>
        <w:t>6</w:t>
      </w:r>
      <w:r>
        <w:fldChar w:fldCharType="end"/>
      </w:r>
      <w:r w:rsidRPr="00212026">
        <w:t xml:space="preserve">. </w:t>
      </w:r>
    </w:p>
    <w:p w:rsidR="00705D3B" w:rsidRDefault="00705D3B" w:rsidP="00705D3B">
      <w:pPr>
        <w:pStyle w:val="BodyTextIndent"/>
        <w:ind w:firstLine="357"/>
      </w:pPr>
      <w:r w:rsidRPr="00212026">
        <w:t>In</w:t>
      </w:r>
      <w:r>
        <w:t xml:space="preserve"> </w:t>
      </w:r>
      <w:r>
        <w:fldChar w:fldCharType="begin"/>
      </w:r>
      <w:r>
        <w:instrText xml:space="preserve"> REF _Ref377927761 \h </w:instrText>
      </w:r>
      <w:r>
        <w:fldChar w:fldCharType="separate"/>
      </w:r>
      <w:r w:rsidR="006332D2" w:rsidRPr="00EE3A8C">
        <w:t xml:space="preserve">Figure </w:t>
      </w:r>
      <w:r w:rsidR="006332D2">
        <w:rPr>
          <w:noProof/>
        </w:rPr>
        <w:t>6</w:t>
      </w:r>
      <w:r>
        <w:fldChar w:fldCharType="end"/>
      </w:r>
      <w:r w:rsidRPr="00212026">
        <w:t>, RF denotes the reaction force at the loading pin. The total tensile force applied on the end plate is used to design a bolted connection between the pipe end plate and another connection plate.</w:t>
      </w:r>
      <w:r>
        <w:t xml:space="preserve"> For this purpose the maximum reaction force expected if the pipe cross section reaches its ultimate stre</w:t>
      </w:r>
      <w:r w:rsidR="00D64986">
        <w:t>ngth of 590MPa is equal to 4161</w:t>
      </w:r>
      <w:r>
        <w:t>kN.</w:t>
      </w:r>
      <w:r w:rsidRPr="00212026">
        <w:t xml:space="preserve"> </w:t>
      </w:r>
      <w:r>
        <w:t xml:space="preserve">The maximum allowable tensile stress for 1 inch (25.8mm) diameter </w:t>
      </w:r>
      <w:r w:rsidRPr="000976EA">
        <w:t xml:space="preserve">ASTM A490 </w:t>
      </w:r>
      <w:r>
        <w:t xml:space="preserve">bolts is equal to </w:t>
      </w:r>
      <w:r w:rsidR="00D64986">
        <w:t>1040</w:t>
      </w:r>
      <w:r w:rsidRPr="000976EA">
        <w:t xml:space="preserve">MPa. </w:t>
      </w:r>
      <w:r>
        <w:t>The factored tensile force due to the applied tension and bending per bolt is required to be less than the specified maximum force:</w:t>
      </w:r>
    </w:p>
    <w:p w:rsidR="00705D3B" w:rsidRDefault="00705D3B" w:rsidP="00705D3B"/>
    <w:p w:rsidR="00705D3B" w:rsidRPr="006D6F3D" w:rsidRDefault="00A82D0A" w:rsidP="00705D3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BM</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RF</m:t>
                  </m:r>
                </m:e>
              </m:nary>
            </m:num>
            <m:den>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b</m:t>
                  </m:r>
                </m:sub>
              </m:sSub>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RF⋅e⋅c</m:t>
                  </m:r>
                </m:e>
              </m:nary>
            </m:num>
            <m:den>
              <m:r>
                <w:rPr>
                  <w:rFonts w:ascii="Cambria Math" w:hAnsi="Cambria Math"/>
                </w:rPr>
                <m:t>I</m:t>
              </m:r>
            </m:den>
          </m:f>
          <m:r>
            <w:rPr>
              <w:rFonts w:ascii="Cambria Math" w:hAnsi="Cambria Math"/>
            </w:rPr>
            <m:t>&lt;1040 MPa</m:t>
          </m:r>
        </m:oMath>
      </m:oMathPara>
    </w:p>
    <w:p w:rsidR="00705D3B" w:rsidRPr="00212026" w:rsidRDefault="00705D3B" w:rsidP="00705D3B">
      <w:proofErr w:type="gramStart"/>
      <w:r>
        <w:t>where</w:t>
      </w:r>
      <w:proofErr w:type="gramEnd"/>
      <w: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T</m:t>
            </m:r>
          </m:sub>
        </m:sSub>
      </m:oMath>
      <w:r>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BM</m:t>
            </m:r>
          </m:sub>
        </m:sSub>
      </m:oMath>
      <w:r>
        <w:t xml:space="preserve"> are the tensile stresses due to tension and bending moment respectively. </w:t>
      </w:r>
      <m:oMath>
        <m:sSub>
          <m:sSubPr>
            <m:ctrlPr>
              <w:rPr>
                <w:rFonts w:ascii="Cambria Math" w:hAnsi="Cambria Math"/>
                <w:i/>
              </w:rPr>
            </m:ctrlPr>
          </m:sSubPr>
          <m:e>
            <m:r>
              <w:rPr>
                <w:rFonts w:ascii="Cambria Math" w:hAnsi="Cambria Math"/>
              </w:rPr>
              <m:t>A</m:t>
            </m:r>
          </m:e>
          <m:sub>
            <m:r>
              <w:rPr>
                <w:rFonts w:ascii="Cambria Math" w:hAnsi="Cambria Math"/>
              </w:rPr>
              <m:t>b</m:t>
            </m:r>
          </m:sub>
        </m:sSub>
      </m:oMath>
      <w:r>
        <w:t xml:space="preserve"> </w:t>
      </w:r>
      <w:proofErr w:type="gramStart"/>
      <w:r>
        <w:t>is</w:t>
      </w:r>
      <w:proofErr w:type="gramEnd"/>
      <w:r>
        <w:t xml:space="preserve"> the cross section area of one bolt and </w:t>
      </w:r>
      <m:oMath>
        <m:r>
          <w:rPr>
            <w:rFonts w:ascii="Cambria Math" w:hAnsi="Cambria Math"/>
          </w:rPr>
          <m:t>n</m:t>
        </m:r>
      </m:oMath>
      <w:r>
        <w:t xml:space="preserve">  is the number of bolts. </w:t>
      </w:r>
      <m:oMath>
        <m:nary>
          <m:naryPr>
            <m:chr m:val="∑"/>
            <m:limLoc m:val="undOvr"/>
            <m:subHide m:val="1"/>
            <m:supHide m:val="1"/>
            <m:ctrlPr>
              <w:rPr>
                <w:rFonts w:ascii="Cambria Math" w:hAnsi="Cambria Math"/>
                <w:i/>
              </w:rPr>
            </m:ctrlPr>
          </m:naryPr>
          <m:sub/>
          <m:sup/>
          <m:e>
            <m:r>
              <w:rPr>
                <w:rFonts w:ascii="Cambria Math" w:hAnsi="Cambria Math"/>
              </w:rPr>
              <m:t>RF</m:t>
            </m:r>
          </m:e>
        </m:nary>
      </m:oMath>
      <w:r>
        <w:t xml:space="preserve"> </w:t>
      </w:r>
      <w:proofErr w:type="gramStart"/>
      <w:r>
        <w:t>is</w:t>
      </w:r>
      <w:proofErr w:type="gramEnd"/>
      <w:r>
        <w:t xml:space="preserve"> the total eccentric force acting on the end plate, </w:t>
      </w:r>
      <m:oMath>
        <m:r>
          <w:rPr>
            <w:rFonts w:ascii="Cambria Math" w:hAnsi="Cambria Math"/>
          </w:rPr>
          <m:t>e</m:t>
        </m:r>
      </m:oMath>
      <w:r>
        <w:t xml:space="preserve"> is the amount of </w:t>
      </w:r>
      <w:r>
        <w:lastRenderedPageBreak/>
        <w:t xml:space="preserve">eccentricity, </w:t>
      </w:r>
      <m:oMath>
        <m:r>
          <w:rPr>
            <w:rFonts w:ascii="Cambria Math" w:hAnsi="Cambria Math"/>
          </w:rPr>
          <m:t>c</m:t>
        </m:r>
      </m:oMath>
      <w:r>
        <w:t xml:space="preserve"> is </w:t>
      </w:r>
      <w:r w:rsidRPr="008120DB">
        <w:t xml:space="preserve">the distance from the pipe axis to the center of the most distant bolt and </w:t>
      </w:r>
      <m:oMath>
        <m:r>
          <w:rPr>
            <w:rFonts w:ascii="Cambria Math" w:hAnsi="Cambria Math"/>
          </w:rPr>
          <m:t>I</m:t>
        </m:r>
      </m:oMath>
      <w:r w:rsidRPr="008120DB">
        <w:t xml:space="preserve"> is the total moment of inertia of the bolt cross section areas.</w:t>
      </w:r>
      <w:r>
        <w:t xml:space="preserve"> By </w:t>
      </w:r>
      <w:proofErr w:type="gramStart"/>
      <w:r>
        <w:t xml:space="preserve">choosing </w:t>
      </w:r>
      <w:proofErr w:type="gramEnd"/>
      <m:oMath>
        <m:r>
          <w:rPr>
            <w:rFonts w:ascii="Cambria Math" w:hAnsi="Cambria Math"/>
          </w:rPr>
          <m:t>n=14</m:t>
        </m:r>
      </m:oMath>
      <w:r>
        <w:t xml:space="preserve">, the chosen bolt satisfies the above requirement. </w:t>
      </w:r>
    </w:p>
    <w:p w:rsidR="00705D3B" w:rsidRPr="00212026" w:rsidRDefault="00705D3B" w:rsidP="00A10326"/>
    <w:p w:rsidR="009428E0" w:rsidRPr="00212026" w:rsidRDefault="006D6F3D" w:rsidP="009428E0">
      <w:pPr>
        <w:keepNext/>
      </w:pPr>
      <w:r>
        <w:rPr>
          <w:noProof/>
          <w:lang w:val="en-CA" w:eastAsia="en-CA"/>
        </w:rPr>
        <mc:AlternateContent>
          <mc:Choice Requires="wps">
            <w:drawing>
              <wp:anchor distT="0" distB="0" distL="114300" distR="114300" simplePos="0" relativeHeight="23" behindDoc="0" locked="0" layoutInCell="1" allowOverlap="1" wp14:anchorId="5E7F98C9" wp14:editId="60155187">
                <wp:simplePos x="0" y="0"/>
                <wp:positionH relativeFrom="column">
                  <wp:posOffset>266700</wp:posOffset>
                </wp:positionH>
                <wp:positionV relativeFrom="paragraph">
                  <wp:posOffset>1869440</wp:posOffset>
                </wp:positionV>
                <wp:extent cx="605790" cy="262890"/>
                <wp:effectExtent l="0" t="0" r="0" b="381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 cy="262890"/>
                        </a:xfrm>
                        <a:prstGeom prst="rect">
                          <a:avLst/>
                        </a:prstGeom>
                        <a:noFill/>
                        <a:ln w="6350">
                          <a:noFill/>
                        </a:ln>
                        <a:effectLst/>
                      </wps:spPr>
                      <wps:txbx>
                        <w:txbxContent>
                          <w:p w:rsidR="00A82D0A" w:rsidRPr="00A2271C" w:rsidRDefault="00A82D0A" w:rsidP="00A2271C">
                            <w:pPr>
                              <w:jc w:val="center"/>
                              <w:rPr>
                                <w:b/>
                                <w:color w:val="FF0000"/>
                                <w:lang w:val="en-CA"/>
                              </w:rPr>
                            </w:pPr>
                            <w:r>
                              <w:rPr>
                                <w:b/>
                                <w:color w:val="FF0000"/>
                                <w:lang w:val="en-CA"/>
                              </w:rPr>
                              <w:t>Yoke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21pt;margin-top:147.2pt;width:47.7pt;height:20.7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bKPwIAAIAEAAAOAAAAZHJzL2Uyb0RvYy54bWysVFFv2jAQfp+0/2D5fQQo0DYiVKwV0yTU&#10;VoKqz8ZxIFri82xD0v36fXaAom5P016cs+/zne/77jK9a+uKHZR1JemMD3p9zpSWlJd6m/GX9eLL&#10;DWfOC52LirTK+Jty/G72+dO0Maka0o6qXFmGINqljcn4znuTJomTO1UL1yOjNJwF2Vp4bO02ya1o&#10;EL2ukmG/P0kasrmxJJVzOH3onHwW4xeFkv6pKJzyrMo43ubjauO6CWsym4p0a4XZlfL4DPEPr6hF&#10;qZH0HOpBeMH2tvwjVF1KS44K35NUJ1QUpVSxBlQz6H+oZrUTRsVaQI4zZ5rc/wsrHw/PlpV5xq9A&#10;jxY1NFqr1rOv1LLBJPDTGJcCtjIA+hbn0DnW6syS5A8HSHKB6S44oAMfbWHr8EWlDBeR4+1Me0gj&#10;cTjpj69v4ZFwDSfDG9gh5vtlY53/pqhmwci4harxAeKwdL6DniAhl6ZFWVU4F2mlWYMEV+N+vHD2&#10;IHilA0DFHjmGCVV0Dw+WbzdtZGZ4YmFD+RtIsNS1kTNyUeJFS+H8s7DoGxSBWfBPWIqKkJmOFmc7&#10;sr/+dh7wkBNezhr0Ycbdz72wirPqu4bQt4PRCGF93IzG10Ns7KVnc+nR+/qe0OoDTJ2R0Qx4X53M&#10;wlL9ipGZh6xwCS2RO+P+ZN77bjowclLN5xGEVjXCL/XKyJP2ge91+yqsOYrioeYjnTpWpB+06bCd&#10;OvO9p6KMwgWeO1aPTYQ2j9IfRzLM0eU+ot5/HLPfAAAA//8DAFBLAwQUAAYACAAAACEAuy67/OEA&#10;AAAKAQAADwAAAGRycy9kb3ducmV2LnhtbEyPzU7DMBCE70i8g7VI3KhDEmga4lQVggsSQpRKqLdt&#10;vMQB/wTbbcPb457gNqsZzX7TLCej2YF8GJwVcD3LgJHtnBxsL2Dz9nhVAQsRrUTtLAn4oQDL9vys&#10;wVq6o32lwzr2LJXYUKMAFeNYcx46RQbDzI1kk/fhvMGYTt9z6fGYyo3meZbdcoODTR8UjnSvqPta&#10;742AebWV6tM/TZv359W3ehm5fkAuxOXFtLoDFmmKf2E44Sd0aBPTzu2tDEwLKPM0JQrIF2UJ7BQo&#10;5knsBBTFTQW8bfj/Ce0vAAAA//8DAFBLAQItABQABgAIAAAAIQC2gziS/gAAAOEBAAATAAAAAAAA&#10;AAAAAAAAAAAAAABbQ29udGVudF9UeXBlc10ueG1sUEsBAi0AFAAGAAgAAAAhADj9If/WAAAAlAEA&#10;AAsAAAAAAAAAAAAAAAAALwEAAF9yZWxzLy5yZWxzUEsBAi0AFAAGAAgAAAAhAIhgRso/AgAAgAQA&#10;AA4AAAAAAAAAAAAAAAAALgIAAGRycy9lMm9Eb2MueG1sUEsBAi0AFAAGAAgAAAAhALsuu/zhAAAA&#10;CgEAAA8AAAAAAAAAAAAAAAAAmQQAAGRycy9kb3ducmV2LnhtbFBLBQYAAAAABAAEAPMAAACnBQAA&#10;AAA=&#10;" filled="f" stroked="f" strokeweight=".5pt">
                <v:path arrowok="t"/>
                <v:textbox>
                  <w:txbxContent>
                    <w:p w:rsidR="00A82D0A" w:rsidRPr="00A2271C" w:rsidRDefault="00A82D0A" w:rsidP="00A2271C">
                      <w:pPr>
                        <w:jc w:val="center"/>
                        <w:rPr>
                          <w:b/>
                          <w:color w:val="FF0000"/>
                          <w:lang w:val="en-CA"/>
                        </w:rPr>
                      </w:pPr>
                      <w:r>
                        <w:rPr>
                          <w:b/>
                          <w:color w:val="FF0000"/>
                          <w:lang w:val="en-CA"/>
                        </w:rPr>
                        <w:t>Yoke</w:t>
                      </w:r>
                    </w:p>
                  </w:txbxContent>
                </v:textbox>
              </v:shape>
            </w:pict>
          </mc:Fallback>
        </mc:AlternateContent>
      </w:r>
      <w:r>
        <w:rPr>
          <w:noProof/>
          <w:lang w:val="en-CA" w:eastAsia="en-CA"/>
        </w:rPr>
        <mc:AlternateContent>
          <mc:Choice Requires="wps">
            <w:drawing>
              <wp:anchor distT="0" distB="0" distL="114300" distR="114300" simplePos="0" relativeHeight="22" behindDoc="0" locked="0" layoutInCell="1" allowOverlap="1" wp14:anchorId="2CE58136" wp14:editId="7B9AADEF">
                <wp:simplePos x="0" y="0"/>
                <wp:positionH relativeFrom="column">
                  <wp:posOffset>742950</wp:posOffset>
                </wp:positionH>
                <wp:positionV relativeFrom="paragraph">
                  <wp:posOffset>1995170</wp:posOffset>
                </wp:positionV>
                <wp:extent cx="529590" cy="3810"/>
                <wp:effectExtent l="38100" t="76200" r="0" b="110490"/>
                <wp:wrapNone/>
                <wp:docPr id="2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9590" cy="381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58.5pt;margin-top:157.1pt;width:41.7pt;height:.3pt;flip:x y;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nK6QEAAL4DAAAOAAAAZHJzL2Uyb0RvYy54bWysU02P0zAQvSPxHyzfadqiom3UdIVaCocV&#10;VCrsferYiYW/NDZN++8ZO6W7y94QOVhjj+fNm+eX1f3ZGnaSGLV3DZ9NppxJJ3yrXdfwH9937+44&#10;iwlcC8Y72fCLjPx+/fbNagi1nPvem1YiIxAX6yE0vE8p1FUVRS8txIkP0lFSebSQaItd1SIMhG5N&#10;NZ9OP1SDxzagFzJGOt2OSb4u+EpJkb4pFWVipuHELZUVy3rMa7VeQd0hhF6LKw34BxYWtKOmN6gt&#10;JGC/UL+Cslqgj16lifC28kppIcsMNM1s+tc0hx6CLLOQODHcZIr/D1Z8Pe2R6bbh8wVnDiy90SEh&#10;6K5P7COiH9jGO0c6emSzotcQYk1lG7fHPLE4u0N48OJnJC2rF8m8iWG8dlZomTI6fCGb8BI95ihD&#10;kAzsXN7kcnsTeU5M0OFivlws6eUEpd7fjQwqqDNcLg0Y02fpLctBw+OV+o3z2ABODzFlek8Fudj5&#10;nTamWMA4NjR8ucgqCCAjKgOJQhtImug6zsB05HCRsFCO3ug2V2eciN1xY5CdgFy2203py8aibi+u&#10;ZYpbiP14r6RG/yXQ5pNrWboEkh+y6td64zK+LEa+jvAkao6Ovr3s8Y/yZJLS9mro7MLne4qf/3br&#10;3wAAAP//AwBQSwMEFAAGAAgAAAAhAGLAQaLfAAAACwEAAA8AAABkcnMvZG93bnJldi54bWxMj0FP&#10;g0AQhe8m/ofNmHizC7VaQlkaYoIePBiqhx637BRQdpawS4v/3tFLPb6Zl/e+l21n24sTjr5zpCBe&#10;RCCQamc6ahR8vJd3CQgfNBndO0IF3+hhm19fZTo17kwVnnahERxCPtUK2hCGVEpft2i1X7gBiX9H&#10;N1odWI6NNKM+c7jt5TKKHqXVHXFDqwd8arH+2k1WwevzVJi3KTmWvnj4nNcvVblvKqVub+ZiAyLg&#10;HC5m+MVndMiZ6eAmMl70rOM1bwkK7uPVEgQ7uG8F4vB3SUDmmfy/If8BAAD//wMAUEsBAi0AFAAG&#10;AAgAAAAhALaDOJL+AAAA4QEAABMAAAAAAAAAAAAAAAAAAAAAAFtDb250ZW50X1R5cGVzXS54bWxQ&#10;SwECLQAUAAYACAAAACEAOP0h/9YAAACUAQAACwAAAAAAAAAAAAAAAAAvAQAAX3JlbHMvLnJlbHNQ&#10;SwECLQAUAAYACAAAACEAFVu5yukBAAC+AwAADgAAAAAAAAAAAAAAAAAuAgAAZHJzL2Uyb0RvYy54&#10;bWxQSwECLQAUAAYACAAAACEAYsBBot8AAAALAQAADwAAAAAAAAAAAAAAAABDBAAAZHJzL2Rvd25y&#10;ZXYueG1sUEsFBgAAAAAEAAQA8wAAAE8FAAAAAA==&#10;" strokecolor="red">
                <v:stroke endarrow="open"/>
                <o:lock v:ext="edit" shapetype="f"/>
              </v:shape>
            </w:pict>
          </mc:Fallback>
        </mc:AlternateContent>
      </w:r>
      <w:r>
        <w:rPr>
          <w:noProof/>
          <w:lang w:val="en-CA" w:eastAsia="en-CA"/>
        </w:rPr>
        <mc:AlternateContent>
          <mc:Choice Requires="wps">
            <w:drawing>
              <wp:anchor distT="0" distB="0" distL="114300" distR="114300" simplePos="0" relativeHeight="21" behindDoc="0" locked="0" layoutInCell="1" allowOverlap="1" wp14:anchorId="780FA84D" wp14:editId="0BB88331">
                <wp:simplePos x="0" y="0"/>
                <wp:positionH relativeFrom="column">
                  <wp:posOffset>289560</wp:posOffset>
                </wp:positionH>
                <wp:positionV relativeFrom="paragraph">
                  <wp:posOffset>1202690</wp:posOffset>
                </wp:positionV>
                <wp:extent cx="647700" cy="441960"/>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00" cy="441960"/>
                        </a:xfrm>
                        <a:prstGeom prst="rect">
                          <a:avLst/>
                        </a:prstGeom>
                        <a:noFill/>
                        <a:ln w="6350">
                          <a:noFill/>
                        </a:ln>
                        <a:effectLst/>
                      </wps:spPr>
                      <wps:txbx>
                        <w:txbxContent>
                          <w:p w:rsidR="00A82D0A" w:rsidRPr="00A2271C" w:rsidRDefault="00A82D0A" w:rsidP="00A2271C">
                            <w:pPr>
                              <w:jc w:val="center"/>
                              <w:rPr>
                                <w:b/>
                                <w:lang w:val="en-CA"/>
                              </w:rPr>
                            </w:pPr>
                            <w:r>
                              <w:rPr>
                                <w:lang w:val="en-CA"/>
                              </w:rPr>
                              <w:br/>
                            </w:r>
                            <w:r w:rsidRPr="00A2271C">
                              <w:rPr>
                                <w:b/>
                                <w:color w:val="FF0000"/>
                                <w:lang w:val="en-CA"/>
                              </w:rPr>
                              <w:t>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 o:spid="_x0000_s1033" type="#_x0000_t202" style="position:absolute;left:0;text-align:left;margin-left:22.8pt;margin-top:94.7pt;width:51pt;height:34.8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s3PgIAAH8EAAAOAAAAZHJzL2Uyb0RvYy54bWysVN9v2jAQfp+0/8Hy+0igKR0RoWKtmCah&#10;thJMfTaOQ6LZPs82JOyv39khFHV7mvbinH3f/fzuMr/vlCRHYV0DuqDjUUqJ0BzKRu8L+n27+vSZ&#10;EueZLpkELQp6Eo7eLz5+mLcmFxOoQZbCEnSiXd6agtbemzxJHK+FYm4ERmhUVmAV83i1+6S0rEXv&#10;SiaTNJ0mLdjSWODCOXx97JV0Ef1XleD+uaqc8EQWFHPz8bTx3IUzWcxZvrfM1A0/p8H+IQvFGo1B&#10;L64emWfkYJs/XKmGW3BQ+REHlUBVNVzEGrCacfqumk3NjIi1YHOcubTJ/T+3/On4YklTFnSSUaKZ&#10;Qo62ovPkC3RkFtrTGpcjamMQ5zt8Rppjqc6sgf9wCEmuML2BQ3RoR1dZFb5YKEFDZOB06XqIwvFx&#10;mt3dpajhqMqy8WwaWUnejI11/qsARYJQUIukxgTYce18CM/yARJiaVg1UkZipSYtBri5TaPBRYMW&#10;UgesiCNydhOq6BMPku92XWzMzdCFHZQnbIKFfoqc4asGM1oz51+YxbHBInAV/DMelQSMDGeJkhrs&#10;r7+9BzyyiVpKWhzDgrqfB2YFJfKbRp5n4ywLcxsv2e3dBC/2WrO71uiDegCc9DEuneFRDHgvB7Gy&#10;oF5xY5YhKqqY5hi7oH4QH3y/HLhxXCyXEYSTaphf643hA/eh39vulVlzJsUjm08wDCzL33HTY3t2&#10;lgcPVROJC33uu3oeIpzyyOd5I8MaXd8j6u2/sfgNAAD//wMAUEsDBBQABgAIAAAAIQCeFMZq4AAA&#10;AAoBAAAPAAAAZHJzL2Rvd25yZXYueG1sTI/BTsMwDIbvSLxDZCRuLGXqtq40nSYEFySENiYhbl4T&#10;mkLjlCTbytvjneDo359+f65Wo+vF0YTYeVJwO8lAGGq87qhVsHt9vClAxISksfdkFPyYCKv68qLC&#10;UvsTbcxxm1rBJRRLVGBTGkopY2ONwzjxgyHeffjgMPEYWqkDnrjc9XKaZXPpsCO+YHEw99Y0X9uD&#10;U7Ao3rX9DE/j7u15/W1fBtk/oFTq+mpc34FIZkx/MJz1WR1qdtr7A+koegX5bM4k58UyB3EG8gUn&#10;ewXT2TIDWVfy/wv1LwAAAP//AwBQSwECLQAUAAYACAAAACEAtoM4kv4AAADhAQAAEwAAAAAAAAAA&#10;AAAAAAAAAAAAW0NvbnRlbnRfVHlwZXNdLnhtbFBLAQItABQABgAIAAAAIQA4/SH/1gAAAJQBAAAL&#10;AAAAAAAAAAAAAAAAAC8BAABfcmVscy8ucmVsc1BLAQItABQABgAIAAAAIQDxeUs3PgIAAH8EAAAO&#10;AAAAAAAAAAAAAAAAAC4CAABkcnMvZTJvRG9jLnhtbFBLAQItABQABgAIAAAAIQCeFMZq4AAAAAoB&#10;AAAPAAAAAAAAAAAAAAAAAJgEAABkcnMvZG93bnJldi54bWxQSwUGAAAAAAQABADzAAAApQUAAAAA&#10;" filled="f" stroked="f" strokeweight=".5pt">
                <v:path arrowok="t"/>
                <v:textbox>
                  <w:txbxContent>
                    <w:p w:rsidR="00A82D0A" w:rsidRPr="00A2271C" w:rsidRDefault="00A82D0A" w:rsidP="00A2271C">
                      <w:pPr>
                        <w:jc w:val="center"/>
                        <w:rPr>
                          <w:b/>
                          <w:lang w:val="en-CA"/>
                        </w:rPr>
                      </w:pPr>
                      <w:r>
                        <w:rPr>
                          <w:lang w:val="en-CA"/>
                        </w:rPr>
                        <w:br/>
                      </w:r>
                      <w:r w:rsidRPr="00A2271C">
                        <w:rPr>
                          <w:b/>
                          <w:color w:val="FF0000"/>
                          <w:lang w:val="en-CA"/>
                        </w:rPr>
                        <w:t>Pin</w:t>
                      </w:r>
                    </w:p>
                  </w:txbxContent>
                </v:textbox>
              </v:shape>
            </w:pict>
          </mc:Fallback>
        </mc:AlternateContent>
      </w:r>
      <w:r>
        <w:rPr>
          <w:noProof/>
          <w:lang w:val="en-CA" w:eastAsia="en-CA"/>
        </w:rPr>
        <mc:AlternateContent>
          <mc:Choice Requires="wps">
            <w:drawing>
              <wp:anchor distT="0" distB="0" distL="114300" distR="114300" simplePos="0" relativeHeight="19" behindDoc="0" locked="0" layoutInCell="1" allowOverlap="1" wp14:anchorId="408DB3F6" wp14:editId="173DB0F2">
                <wp:simplePos x="0" y="0"/>
                <wp:positionH relativeFrom="column">
                  <wp:posOffset>2453640</wp:posOffset>
                </wp:positionH>
                <wp:positionV relativeFrom="paragraph">
                  <wp:posOffset>1408430</wp:posOffset>
                </wp:positionV>
                <wp:extent cx="605790" cy="26289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 cy="262890"/>
                        </a:xfrm>
                        <a:prstGeom prst="rect">
                          <a:avLst/>
                        </a:prstGeom>
                        <a:noFill/>
                        <a:ln w="6350">
                          <a:noFill/>
                        </a:ln>
                        <a:effectLst/>
                      </wps:spPr>
                      <wps:txbx>
                        <w:txbxContent>
                          <w:p w:rsidR="00A82D0A" w:rsidRPr="00A2271C" w:rsidRDefault="00A82D0A" w:rsidP="00A2271C">
                            <w:pPr>
                              <w:jc w:val="center"/>
                              <w:rPr>
                                <w:b/>
                                <w:color w:val="FF0000"/>
                                <w:lang w:val="en-CA"/>
                              </w:rPr>
                            </w:pPr>
                            <w:r w:rsidRPr="00A2271C">
                              <w:rPr>
                                <w:b/>
                                <w:color w:val="FF0000"/>
                                <w:lang w:val="en-CA"/>
                              </w:rPr>
                              <w:t>Tongue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93.2pt;margin-top:110.9pt;width:47.7pt;height:20.7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w4PgIAAH8EAAAOAAAAZHJzL2Uyb0RvYy54bWysVN9v2jAQfp+0/8Hy+0hIgbYRoWKtmCah&#10;thJUfTaOQ6LZPs82JN1fv7MTKOr2NO3FOd99vl/fXeZ3nZLkKKxrQBd0PEopEZpD2eh9QV+2qy83&#10;lDjPdMkkaFHQN+Ho3eLzp3lrcpFBDbIUlqAT7fLWFLT23uRJ4ngtFHMjMEKjsQKrmMer3SelZS16&#10;VzLJ0nSWtGBLY4EL51D70BvpIvqvKsH9U1U54YksKObm42njuQtnspizfG+ZqRs+pMH+IQvFGo1B&#10;z64emGfkYJs/XKmGW3BQ+REHlUBVNVzEGrCacfqhmk3NjIi1YHOcObfJ/T+3/PH4bElTFjS7okQz&#10;hRxtRefJV+jILLSnNS5H1MYgzneoRppjqc6sgf9wCEkuMP0Dh+jQjq6yKnyxUIIPkYG3c9dDFI7K&#10;WTq9vkULR1M2y25QDj7fHxvr/DcBigShoBZJjQmw49r5HnqChFgaVo2UqGe51KTFAFfTND44W9C5&#10;1AEg4ogMbkIVfeJB8t2ui42ZnLqwg/INm2ChnyJn+KrBjNbM+WdmcWywCFwF/4RHJQEjwyBRUoP9&#10;9Td9wCObaKWkxTEsqPt5YFZQIr9r5Pl2PJmEuY2XyfQ6w4u9tOwuLfqg7gEnfYxLZ3gUA97Lk1hZ&#10;UK+4McsQFU1Mc4xdUH8S732/HLhxXCyXEYSTaphf643hJ+5Dv7fdK7NmIMUjm49wGliWf+Cmx/bs&#10;LA8eqiYSF/rcd3UYIpzySP2wkWGNLu8R9f7fWPwGAAD//wMAUEsDBBQABgAIAAAAIQDvdl2Q4AAA&#10;AAsBAAAPAAAAZHJzL2Rvd25yZXYueG1sTI9BT8MwDIXvSPyHyEjcWLpuKlVpOk0ILkgIMSYhbl4T&#10;mkLilCbbyr/HO42b7ff0/L16NXknDmaMfSAF81kGwlAbdE+dgu3b400JIiYkjS6QUfBrIqyay4sa&#10;Kx2O9GoOm9QJDqFYoQKb0lBJGVtrPMZZGAyx9hlGj4nXsZN6xCOHeyfzLCukx574g8XB3FvTfm/2&#10;XsFt+aHt1/g0bd+f1z/2ZZDuAaVS11fT+g5EMlM6m+GEz+jQMNMu7ElH4RQsymLJVgV5PucO7FiW&#10;p2HHl2KRg2xq+b9D8wcAAP//AwBQSwECLQAUAAYACAAAACEAtoM4kv4AAADhAQAAEwAAAAAAAAAA&#10;AAAAAAAAAAAAW0NvbnRlbnRfVHlwZXNdLnhtbFBLAQItABQABgAIAAAAIQA4/SH/1gAAAJQBAAAL&#10;AAAAAAAAAAAAAAAAAC8BAABfcmVscy8ucmVsc1BLAQItABQABgAIAAAAIQDQ5sw4PgIAAH8EAAAO&#10;AAAAAAAAAAAAAAAAAC4CAABkcnMvZTJvRG9jLnhtbFBLAQItABQABgAIAAAAIQDvdl2Q4AAAAAsB&#10;AAAPAAAAAAAAAAAAAAAAAJgEAABkcnMvZG93bnJldi54bWxQSwUGAAAAAAQABADzAAAApQUAAAAA&#10;" filled="f" stroked="f" strokeweight=".5pt">
                <v:path arrowok="t"/>
                <v:textbox>
                  <w:txbxContent>
                    <w:p w:rsidR="00A82D0A" w:rsidRPr="00A2271C" w:rsidRDefault="00A82D0A" w:rsidP="00A2271C">
                      <w:pPr>
                        <w:jc w:val="center"/>
                        <w:rPr>
                          <w:b/>
                          <w:color w:val="FF0000"/>
                          <w:lang w:val="en-CA"/>
                        </w:rPr>
                      </w:pPr>
                      <w:r w:rsidRPr="00A2271C">
                        <w:rPr>
                          <w:b/>
                          <w:color w:val="FF0000"/>
                          <w:lang w:val="en-CA"/>
                        </w:rPr>
                        <w:t>Tongue</w:t>
                      </w:r>
                    </w:p>
                  </w:txbxContent>
                </v:textbox>
              </v:shape>
            </w:pict>
          </mc:Fallback>
        </mc:AlternateContent>
      </w:r>
      <w:r>
        <w:rPr>
          <w:noProof/>
          <w:lang w:val="en-CA" w:eastAsia="en-CA"/>
        </w:rPr>
        <mc:AlternateContent>
          <mc:Choice Requires="wps">
            <w:drawing>
              <wp:anchor distT="0" distB="0" distL="114300" distR="114300" simplePos="0" relativeHeight="20" behindDoc="0" locked="0" layoutInCell="1" allowOverlap="1" wp14:anchorId="34B9FFD1" wp14:editId="5E97CED7">
                <wp:simplePos x="0" y="0"/>
                <wp:positionH relativeFrom="column">
                  <wp:posOffset>739140</wp:posOffset>
                </wp:positionH>
                <wp:positionV relativeFrom="paragraph">
                  <wp:posOffset>1477010</wp:posOffset>
                </wp:positionV>
                <wp:extent cx="529590" cy="3810"/>
                <wp:effectExtent l="38100" t="76200" r="0" b="110490"/>
                <wp:wrapNone/>
                <wp:docPr id="2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9590" cy="381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58.2pt;margin-top:116.3pt;width:41.7pt;height:.3pt;flip:x y;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lx6QEAAL0DAAAOAAAAZHJzL2Uyb0RvYy54bWysU12vEjEQfTfxPzR9lwUMBjYsNwZEH26U&#10;BPV96La7jf3KtLLw752WlXuvvhl5aKY7nTNnzhzWDxdr2Fli1N41fDaZciad8K12XcO/fd2/WXIW&#10;E7gWjHey4VcZ+cPm9av1EGo59703rURGIC7WQ2h4n1KoqyqKXlqIEx+ko6TyaCHRFbuqRRgI3Zpq&#10;Pp2+qwaPbUAvZIz0dXdL8k3BV0qK9EWpKBMzDSduqZxYzlM+q80a6g4h9FqMNOAfWFjQjpreoXaQ&#10;gP1E/ReU1QJ99CpNhLeVV0oLWWagaWbTP6Y59hBkmYXEieEuU/x/sOLz+YBMtw2fzzhzYGlHx4Sg&#10;uz6x94h+YFvvHOnokS2zXEOINVVt3QHzwOLijuHRix+RctWLZL7EcHt2UWiZMjp8IpfwEn3PUYYg&#10;FdilrOR6X4m8JCbo42K+WqxocYJSb5ezsrAK6gyXSwPG9FF6y3LQ8Dgyv1O+NYDzY0yZ3lNBLnZ+&#10;r40pDjCODQ1fLeYLagXkQ2UgUWgDKRNdxxmYjgwuEhbK0Rvd5uqME7E7bQ2yM5DJ9vsp/bJQ1O3F&#10;s0xxB7G/vSupm/0SaPPBtSxdA6kPWfSx3riML4uPxxGeRM3RybfXA/5WnjxS2o5+ziZ8fqf4+b9u&#10;8wsAAP//AwBQSwMEFAAGAAgAAAAhAFRsmpbgAAAACwEAAA8AAABkcnMvZG93bnJldi54bWxMj0FP&#10;g0AQhe8m/ofNmHizS6liiywNMUEPHppWDx637BRQdpawS4v/3uGkx/fmy5v3su1kO3HGwbeOFCwX&#10;EQikypmWagUf7+XdGoQPmozuHKGCH/Swza+vMp0ad6E9ng+hFhxCPtUKmhD6VEpfNWi1X7geiW8n&#10;N1gdWA61NIO+cLjtZBxFibS6Jf7Q6B6fG6y+D6NV8PYyFmY3rk+lLx6+psfXfflZ75W6vZmKJxAB&#10;p/AHw1yfq0POnY5uJONFx3qZ3DOqIF7FCYiZ2Gx4zHF2VjHIPJP/N+S/AAAA//8DAFBLAQItABQA&#10;BgAIAAAAIQC2gziS/gAAAOEBAAATAAAAAAAAAAAAAAAAAAAAAABbQ29udGVudF9UeXBlc10ueG1s&#10;UEsBAi0AFAAGAAgAAAAhADj9If/WAAAAlAEAAAsAAAAAAAAAAAAAAAAALwEAAF9yZWxzLy5yZWxz&#10;UEsBAi0AFAAGAAgAAAAhAP1oKXHpAQAAvQMAAA4AAAAAAAAAAAAAAAAALgIAAGRycy9lMm9Eb2Mu&#10;eG1sUEsBAi0AFAAGAAgAAAAhAFRsmpbgAAAACwEAAA8AAAAAAAAAAAAAAAAAQwQAAGRycy9kb3du&#10;cmV2LnhtbFBLBQYAAAAABAAEAPMAAABQBQAAAAA=&#10;" strokecolor="red">
                <v:stroke endarrow="open"/>
                <o:lock v:ext="edit" shapetype="f"/>
              </v:shape>
            </w:pict>
          </mc:Fallback>
        </mc:AlternateContent>
      </w:r>
      <w:r>
        <w:rPr>
          <w:noProof/>
          <w:lang w:val="en-CA" w:eastAsia="en-CA"/>
        </w:rPr>
        <mc:AlternateContent>
          <mc:Choice Requires="wps">
            <w:drawing>
              <wp:anchor distT="4294967295" distB="4294967295" distL="114300" distR="114300" simplePos="0" relativeHeight="18" behindDoc="0" locked="0" layoutInCell="1" allowOverlap="1" wp14:anchorId="00E6E6C0" wp14:editId="352F02A8">
                <wp:simplePos x="0" y="0"/>
                <wp:positionH relativeFrom="column">
                  <wp:posOffset>1840230</wp:posOffset>
                </wp:positionH>
                <wp:positionV relativeFrom="paragraph">
                  <wp:posOffset>1537969</wp:posOffset>
                </wp:positionV>
                <wp:extent cx="674370" cy="0"/>
                <wp:effectExtent l="0" t="76200" r="11430" b="114300"/>
                <wp:wrapNone/>
                <wp:docPr id="2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4370" cy="0"/>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44.9pt;margin-top:121.1pt;width:53.1pt;height:0;z-index:1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2B2wEAAKYDAAAOAAAAZHJzL2Uyb0RvYy54bWysU9uOEzEMfUfiH6K802kLuwujTleopbys&#10;oFLhA9xMZiYiN9mh0/49TnphF94Q8xDZsX1sn5xZPB6dFQeNZIJv5GwylUJ7FVrj+0Z+/7Z5814K&#10;SuBbsMHrRp40ycfl61eLMdZ6HoZgW42CQTzVY2zkkFKsq4rUoB3QJETtOdgFdJDYxb5qEUZGd7aa&#10;T6f31RiwjRiUJuLb9TkolwW/67RKX7uOdBK2kTxbKieWc5/ParmAukeIg1GXMeAfpnBgPDe9Qa0h&#10;gfiJ5i8oZxQGCl2aqOCq0HVG6bIDbzOb/rHNboCoyy5MDsUbTfT/YNWXwxaFaRs5Z3o8OH6jXUIw&#10;/ZDER8QwilXwnnkMKOaZrjFSzVUrv8W8sDr6XXwK6gdxrHoRzA7Fc9qxQ5fTeWNxLPSfbvTrYxKK&#10;L+8f3r194CnUNVRBfa2LSOmzDk5ko5F0GfE226ywD4cnSnkOqK8FuakPG2NteWrrxdjID3fzO+4D&#10;LLjOQmLTRaaAfC8F2J6VrBIWRArWtLk64xD2+5VFcQBW02Yz5S8zwt1epOXWa6DhnFdCZ50lMPaT&#10;b0U6RaYZMruXeuszvi6Cvazwm71s7UN72uKVYhZDaXsRblbbc5/t57/X8hcAAAD//wMAUEsDBBQA&#10;BgAIAAAAIQDKJBNs3gAAAAsBAAAPAAAAZHJzL2Rvd25yZXYueG1sTI9BT8MwDIXvSPyHyEjcWNqC&#10;xlaaTjAJgbitG/es8ZKKxqmabCv8eoyEBDfb7+n5e9Vq8r044Ri7QAryWQYCqQ2mI6tgt32+WYCI&#10;SZPRfSBU8IkRVvXlRaVLE860wVOTrOAQiqVW4FIaSilj69DrOAsDEmuHMHqdeB2tNKM+c7jvZZFl&#10;c+l1R/zB6QHXDtuP5ugVfK2b3G7v+1f3lL87+2J2b4c8U+r6anp8AJFwSn9m+MFndKiZaR+OZKLo&#10;FRSLJaMnHu6KAgQ7bpdzbrf/vci6kv871N8AAAD//wMAUEsBAi0AFAAGAAgAAAAhALaDOJL+AAAA&#10;4QEAABMAAAAAAAAAAAAAAAAAAAAAAFtDb250ZW50X1R5cGVzXS54bWxQSwECLQAUAAYACAAAACEA&#10;OP0h/9YAAACUAQAACwAAAAAAAAAAAAAAAAAvAQAAX3JlbHMvLnJlbHNQSwECLQAUAAYACAAAACEA&#10;oQBdgdsBAACmAwAADgAAAAAAAAAAAAAAAAAuAgAAZHJzL2Uyb0RvYy54bWxQSwECLQAUAAYACAAA&#10;ACEAyiQTbN4AAAALAQAADwAAAAAAAAAAAAAAAAA1BAAAZHJzL2Rvd25yZXYueG1sUEsFBgAAAAAE&#10;AAQA8wAAAEAFAAAAAA==&#10;" strokecolor="red">
                <v:stroke endarrow="open"/>
                <o:lock v:ext="edit" shapetype="f"/>
              </v:shape>
            </w:pict>
          </mc:Fallback>
        </mc:AlternateContent>
      </w:r>
      <w:r>
        <w:rPr>
          <w:noProof/>
          <w:lang w:val="en-CA" w:eastAsia="en-CA"/>
        </w:rPr>
        <w:drawing>
          <wp:inline distT="0" distB="0" distL="0" distR="0" wp14:anchorId="6785B5A1" wp14:editId="0F95DB96">
            <wp:extent cx="3257550" cy="38862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886200"/>
                    </a:xfrm>
                    <a:prstGeom prst="rect">
                      <a:avLst/>
                    </a:prstGeom>
                    <a:noFill/>
                    <a:ln>
                      <a:noFill/>
                    </a:ln>
                  </pic:spPr>
                </pic:pic>
              </a:graphicData>
            </a:graphic>
          </wp:inline>
        </w:drawing>
      </w:r>
    </w:p>
    <w:p w:rsidR="000750DF" w:rsidRPr="00212026" w:rsidRDefault="009428E0" w:rsidP="009428E0">
      <w:pPr>
        <w:pStyle w:val="Caption"/>
        <w:jc w:val="center"/>
        <w:rPr>
          <w:rFonts w:ascii="Times New Roman" w:hAnsi="Times New Roman" w:cs="Times New Roman"/>
        </w:rPr>
      </w:pPr>
      <w:bookmarkStart w:id="9" w:name="_Ref378508378"/>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5</w:t>
      </w:r>
      <w:r w:rsidRPr="00212026">
        <w:rPr>
          <w:rFonts w:ascii="Times New Roman" w:hAnsi="Times New Roman" w:cs="Times New Roman"/>
        </w:rPr>
        <w:fldChar w:fldCharType="end"/>
      </w:r>
      <w:bookmarkEnd w:id="9"/>
      <w:r w:rsidRPr="00212026">
        <w:rPr>
          <w:rFonts w:ascii="Times New Roman" w:hAnsi="Times New Roman" w:cs="Times New Roman"/>
        </w:rPr>
        <w:t>: Pin-yoke assembly connected to the tongue</w:t>
      </w:r>
    </w:p>
    <w:p w:rsidR="00DC01BE" w:rsidRPr="00212026" w:rsidRDefault="00DC01BE" w:rsidP="00A10326"/>
    <w:p w:rsidR="00E11CE1" w:rsidRPr="00212026" w:rsidRDefault="00E11CE1" w:rsidP="00F12473"/>
    <w:p w:rsidR="00E11CE1" w:rsidRPr="00212026" w:rsidRDefault="00E11CE1" w:rsidP="00631CF7">
      <w:pPr>
        <w:ind w:firstLine="357"/>
      </w:pPr>
    </w:p>
    <w:p w:rsidR="00E11CE1" w:rsidRPr="00212026" w:rsidRDefault="006D6F3D" w:rsidP="00784DBA">
      <w:r>
        <w:rPr>
          <w:noProof/>
          <w:lang w:val="en-CA" w:eastAsia="en-CA"/>
        </w:rPr>
        <mc:AlternateContent>
          <mc:Choice Requires="wpg">
            <w:drawing>
              <wp:anchor distT="0" distB="0" distL="114300" distR="114300" simplePos="0" relativeHeight="4" behindDoc="0" locked="0" layoutInCell="1" allowOverlap="1" wp14:anchorId="0315CF7B" wp14:editId="76C547D2">
                <wp:simplePos x="0" y="0"/>
                <wp:positionH relativeFrom="column">
                  <wp:posOffset>739140</wp:posOffset>
                </wp:positionH>
                <wp:positionV relativeFrom="paragraph">
                  <wp:posOffset>-83820</wp:posOffset>
                </wp:positionV>
                <wp:extent cx="95250" cy="95250"/>
                <wp:effectExtent l="0" t="0" r="19050" b="1905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 cy="95250"/>
                          <a:chOff x="0" y="0"/>
                          <a:chExt cx="95250" cy="95250"/>
                        </a:xfrm>
                      </wpg:grpSpPr>
                      <wps:wsp>
                        <wps:cNvPr id="29" name="Straight Connector 29"/>
                        <wps:cNvCnPr/>
                        <wps:spPr>
                          <a:xfrm>
                            <a:off x="0" y="0"/>
                            <a:ext cx="95250" cy="95250"/>
                          </a:xfrm>
                          <a:prstGeom prst="line">
                            <a:avLst/>
                          </a:prstGeom>
                          <a:noFill/>
                          <a:ln w="9525" cap="flat" cmpd="sng" algn="ctr">
                            <a:solidFill>
                              <a:srgbClr val="4F81BD">
                                <a:shade val="95000"/>
                                <a:satMod val="105000"/>
                              </a:srgbClr>
                            </a:solidFill>
                            <a:prstDash val="solid"/>
                          </a:ln>
                          <a:effectLst/>
                        </wps:spPr>
                        <wps:bodyPr/>
                      </wps:wsp>
                      <wps:wsp>
                        <wps:cNvPr id="31" name="Straight Connector 31"/>
                        <wps:cNvCnPr/>
                        <wps:spPr>
                          <a:xfrm flipH="1">
                            <a:off x="0" y="0"/>
                            <a:ext cx="95250" cy="95250"/>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58.2pt;margin-top:-6.6pt;width:7.5pt;height:7.5pt;z-index:4" coordsize="95250,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KvUgIAAPcGAAAOAAAAZHJzL2Uyb0RvYy54bWzsVcFu2zAMvQ/YPwi6L3a8ZWiMOAWWLNmh&#10;WwN0+wBGlm1hsiRIapz8/SjZSboUK9AM2GkXgSJFinx8lGa3+1aSHbdOaFXQ8SilhCumS6Hqgv74&#10;vnp3Q4nzoEqQWvGCHrijt/O3b2adyXmmGy1LbgkGUS7vTEEb702eJI41vAU30oYrNFbatuBxa+uk&#10;tNBh9FYmWZp+TDptS2M1486hdtkb6TzGryrO/H1VOe6JLCjm5uNq47oNazKfQV5bMI1gQxpwRRYt&#10;CIWXnkItwQN5tOJZqFYwq52u/IjpNtFVJRiPNWA14/SimrXVjybWUuddbU4wIbQXOF0dln3bbSwR&#10;ZUGzjBIFLfYoXktwj+B0ps7xzNqaB7OxfYUo3mn206E5ubSHfX0+vK9sG5ywULKPqB9OqPO9JwyV&#10;00k2wdYwtPRi7AlrsHHPfFjz+QWvBPL+wpjWKY3OILfcGT73d/A9NGB47IoL0Bzhmx7he/AWRN14&#10;stBKIQG1Jdm0xzI6LNTGRmRd7gZMr4XpVDDkxjq/5rolQSioFCrkCDns7pwPnTofCWqlV0LKiLRU&#10;pOuhxyYAzmAlwaPYGmSFUzUlIGscbuZtjOi0FGXwDnGcrbcLackOcMA+rG7Gn5b9oQZK3munkzQd&#10;Bs2B/6rLXj1Oj3pMbQgT0/wtfqhmCa7pfaIpQIkuUoX7eZzxocTQ6B7SIG11eYhIIxsiAQKb/wET&#10;3o9fYAIah94jdf7ABFJJYb7gaxqRfO3o/OfE6zgR3wp8XSOphp8gPN9P9yg//a/mvwAAAP//AwBQ&#10;SwMEFAAGAAgAAAAhAEb1PHPfAAAACQEAAA8AAABkcnMvZG93bnJldi54bWxMj0FrwzAMhe+D/Qej&#10;wW6t42YrJYtTStl2KoO1g7GbG6tJaCyH2E3Sfz/1tN30pMfT9/L15FoxYB8aTxrUPAGBVHrbUKXh&#10;6/A2W4EI0ZA1rSfUcMUA6+L+LjeZ9SN94rCPleAQCpnRUMfYZVKGskZnwtx3SHw7+d6ZyLKvpO3N&#10;yOGulYskWUpnGuIPtelwW2N53l+chvfRjJtUvQ6782l7/Tk8f3zvFGr9+DBtXkBEnOKfGW74jA4F&#10;Mx39hWwQLWu1fGKrhplKFyBujlTx5sjDCmSRy/8Nil8AAAD//wMAUEsBAi0AFAAGAAgAAAAhALaD&#10;OJL+AAAA4QEAABMAAAAAAAAAAAAAAAAAAAAAAFtDb250ZW50X1R5cGVzXS54bWxQSwECLQAUAAYA&#10;CAAAACEAOP0h/9YAAACUAQAACwAAAAAAAAAAAAAAAAAvAQAAX3JlbHMvLnJlbHNQSwECLQAUAAYA&#10;CAAAACEAjy9ir1ICAAD3BgAADgAAAAAAAAAAAAAAAAAuAgAAZHJzL2Uyb0RvYy54bWxQSwECLQAU&#10;AAYACAAAACEARvU8c98AAAAJAQAADwAAAAAAAAAAAAAAAACsBAAAZHJzL2Rvd25yZXYueG1sUEsF&#10;BgAAAAAEAAQA8wAAALgFAAAAAA==&#10;">
                <v:line id="Straight Connector 29" o:spid="_x0000_s1027" style="position:absolute;visibility:visible;mso-wrap-style:square" from="0,0" to="9525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stMMAAADbAAAADwAAAGRycy9kb3ducmV2LnhtbESPzWrDMBCE74G8g9hCbolcF0riRgkh&#10;UOihB+cHkuNW2lqm1sq1VNt5+6hQ6HGYmW+Y9XZ0jeipC7VnBY+LDASx9qbmSsH59DpfgggR2WDj&#10;mRTcKMB2M52ssTB+4AP1x1iJBOFQoAIbY1tIGbQlh2HhW+LkffrOYUyyq6TpcEhw18g8y56lw5rT&#10;gsWW9pb01/HHKbhYfC9L/RHJP1132lTG+O+VUrOHcfcCItIY/8N/7TejIF/B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vLLTDAAAA2wAAAA8AAAAAAAAAAAAA&#10;AAAAoQIAAGRycy9kb3ducmV2LnhtbFBLBQYAAAAABAAEAPkAAACRAwAAAAA=&#10;" strokecolor="#4a7ebb"/>
                <v:line id="Straight Connector 31" o:spid="_x0000_s1028" style="position:absolute;flip:x;visibility:visible;mso-wrap-style:square" from="0,0" to="9525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group>
            </w:pict>
          </mc:Fallback>
        </mc:AlternateContent>
      </w:r>
      <w:r>
        <w:rPr>
          <w:noProof/>
          <w:lang w:val="en-CA" w:eastAsia="en-CA"/>
        </w:rPr>
        <mc:AlternateContent>
          <mc:Choice Requires="wpg">
            <w:drawing>
              <wp:anchor distT="0" distB="0" distL="114300" distR="114300" simplePos="0" relativeHeight="5" behindDoc="0" locked="0" layoutInCell="1" allowOverlap="1" wp14:anchorId="09612E98" wp14:editId="7045259A">
                <wp:simplePos x="0" y="0"/>
                <wp:positionH relativeFrom="column">
                  <wp:posOffset>449580</wp:posOffset>
                </wp:positionH>
                <wp:positionV relativeFrom="paragraph">
                  <wp:posOffset>-114300</wp:posOffset>
                </wp:positionV>
                <wp:extent cx="1882140" cy="156845"/>
                <wp:effectExtent l="0" t="38100" r="41910" b="3365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140" cy="156845"/>
                          <a:chOff x="0" y="0"/>
                          <a:chExt cx="1882236" cy="156845"/>
                        </a:xfrm>
                      </wpg:grpSpPr>
                      <wps:wsp>
                        <wps:cNvPr id="18" name="Oval 28"/>
                        <wps:cNvSpPr/>
                        <wps:spPr>
                          <a:xfrm>
                            <a:off x="259080" y="0"/>
                            <a:ext cx="156845" cy="156845"/>
                          </a:xfrm>
                          <a:prstGeom prst="ellips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V="1">
                            <a:off x="1619250" y="60960"/>
                            <a:ext cx="262986" cy="2964"/>
                          </a:xfrm>
                          <a:prstGeom prst="straightConnector1">
                            <a:avLst/>
                          </a:prstGeom>
                          <a:noFill/>
                          <a:ln w="9525" cap="flat" cmpd="sng" algn="ctr">
                            <a:solidFill>
                              <a:sysClr val="windowText" lastClr="000000"/>
                            </a:solidFill>
                            <a:prstDash val="solid"/>
                            <a:tailEnd type="arrow"/>
                          </a:ln>
                          <a:effectLst/>
                        </wps:spPr>
                        <wps:bodyPr/>
                      </wps:wsp>
                      <wps:wsp>
                        <wps:cNvPr id="34" name="Straight Arrow Connector 34"/>
                        <wps:cNvCnPr/>
                        <wps:spPr>
                          <a:xfrm flipV="1">
                            <a:off x="0" y="83820"/>
                            <a:ext cx="256540" cy="2540"/>
                          </a:xfrm>
                          <a:prstGeom prst="straightConnector1">
                            <a:avLst/>
                          </a:prstGeom>
                          <a:noFill/>
                          <a:ln w="9525" cap="flat" cmpd="sng" algn="ctr">
                            <a:solidFill>
                              <a:sysClr val="windowText" lastClr="000000"/>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35.4pt;margin-top:-9pt;width:148.2pt;height:12.35pt;z-index:5" coordsize="1882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TMcwMAAF0KAAAOAAAAZHJzL2Uyb0RvYy54bWzsVk1v2zgQvS/Q/0Do3shSLK0sxCkMpwkW&#10;CJoAyW7PDEV9oBTJknRk76/fR0q2UydA0S5QYIH1QSA1w+HMm/fGuviw7QV55sZ2Si6j5GwWES6Z&#10;qjrZLKM/H6/fFxGxjsqKCiX5MtpxG324fPfbxaBLnqpWiYobgiDSloNeRq1zuoxjy1reU3umNJcw&#10;1sr01GFrmrgydED0XsTpbJbHgzKVNopxa/H2ajRGlyF+XXPm7urackfEMkJuLjxNeD75Z3x5QcvG&#10;UN12bEqD/kQWPe0kLj2EuqKOko3pXoXqO2aUVbU7Y6qPVV13jIcaUE0yO6nmxqiNDrU05dDoA0yA&#10;9gSnnw7LPj3fG9JV6N0iIpL26FG4lmAPcAbdlPC5MfpB35uxQixvFftiYY5P7X7fHJ23ten9IRRK&#10;tgH13QF1vnWE4WVSFGkyR3MYbEmWF/NsbAtr0btXx1j78cXB9Dw/PRjTcrw2JHdIZtBgmD2CaP8d&#10;iA8t1Tz0xnqA9iCC7iOId89UkLQYMQwuHsCAqC3thOUJPGm2mBUA4g2MRlhOIDpUSkttrLvhqid+&#10;sYy4EJ22Pj9a0udb63yvjl7+tVTXnRB4T0shybCMFlmaAUsKFdaCOix7DV5Y2USEigbyZs6EiFaJ&#10;rvKn/WG7s2thCMpdRhBmpYZHdDYigloHA9odfh4IZPDNUZ/rFbXteDiYJjchfWgeBDxl7/s34uZX&#10;T6raAXOjRkVbza47RLvFpffUQMKAEWPJ3eFRC4Xy1LSKSKvM32+99/4gBawRGTASUPvXDTUctfwh&#10;QZdFMvc0dWEzz35PsTEvLU8vLXLTrxUwSTAANQtL7+/Eflkb1X/G9Fr5W2GikuHuEeVps3bjqML8&#10;Y3y1Cm6YG5q6W/mgmQ/ucfI4Pm4/U6On9jt04JPaU/QVBUZff1Kq1capugv8OOIahB3k4ifAL9DN&#10;+fleNw/O0K5pHVkZowayVlJiiCtD4DKpB3Jbyze1RGrQ/q89LNPQSfJkkWYAGLLKZ4t8Gvr78ZPm&#10;6aKYhki6yOcTA/fSPBGWndI75DV24D+nMVo62omPsiJupzHzqUf7x8TnBT2R41exZP59loT++bR+&#10;kCUjP4rzAqoOQ/HAjyzP9v9OqV+Ng+x/fnxvOH/Dj/BfjG+Y8CcwfW/5j6SX+8Cn41fh5T8AAAD/&#10;/wMAUEsDBBQABgAIAAAAIQAtC6pu3wAAAAgBAAAPAAAAZHJzL2Rvd25yZXYueG1sTI9Ba8JAFITv&#10;hf6H5Qm96SZKE4l5EZG2JylUC6W3Z/aZBLO7Ibsm8d93e2qPwwwz3+TbSbdi4N411iDEiwgEm9Kq&#10;xlQIn6fX+RqE82QUtdYwwp0dbIvHh5wyZUfzwcPRVyKUGJcRQu19l0npypo1uYXt2ATvYntNPsi+&#10;kqqnMZTrVi6jKJGaGhMWaup4X3N5Pd40wttI424VvwyH62V//z49v38dYkZ8mk27DQjPk/8Lwy9+&#10;QIciMJ3tzSgnWoQ0CuQeYR6vw6cQWCXpEsQZIUlBFrn8f6D4AQAA//8DAFBLAQItABQABgAIAAAA&#10;IQC2gziS/gAAAOEBAAATAAAAAAAAAAAAAAAAAAAAAABbQ29udGVudF9UeXBlc10ueG1sUEsBAi0A&#10;FAAGAAgAAAAhADj9If/WAAAAlAEAAAsAAAAAAAAAAAAAAAAALwEAAF9yZWxzLy5yZWxzUEsBAi0A&#10;FAAGAAgAAAAhAJUORMxzAwAAXQoAAA4AAAAAAAAAAAAAAAAALgIAAGRycy9lMm9Eb2MueG1sUEsB&#10;Ai0AFAAGAAgAAAAhAC0Lqm7fAAAACAEAAA8AAAAAAAAAAAAAAAAAzQUAAGRycy9kb3ducmV2Lnht&#10;bFBLBQYAAAAABAAEAPMAAADZBgAAAAA=&#10;">
                <v:oval id="Oval 28" o:spid="_x0000_s1027" style="position:absolute;left:2590;width:1569;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7cIA&#10;AADbAAAADwAAAGRycy9kb3ducmV2LnhtbESPT2vCQBDF7wW/wzJCb3WTFqSmrlItohcp/j0P2WkS&#10;mp0N2dXEb+8cBG9vmDdvfm86712trtSGyrOBdJSAIs69rbgwcDys3j5BhYhssfZMBm4UYD4bvEwx&#10;s77jHV33sVASwiFDA2WMTaZ1yEtyGEa+IZbdn28dRhnbQtsWOwl3tX5PkrF2WLF8KLGhZUn5//7i&#10;DJwW6Q+m9tytPyb5hn+3nIwFz7wO++8vUJH6+DQ/rjdW8AVWuogAP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NhbtwgAAANsAAAAPAAAAAAAAAAAAAAAAAJgCAABkcnMvZG93&#10;bnJldi54bWxQSwUGAAAAAAQABAD1AAAAhwMAAAAA&#10;" filled="f" strokecolor="windowText"/>
                <v:shape id="Straight Arrow Connector 33" o:spid="_x0000_s1028" type="#_x0000_t32" style="position:absolute;left:16192;top:609;width:2630;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rVcUAAADbAAAADwAAAGRycy9kb3ducmV2LnhtbESPQWsCMRSE74L/ITyht5qtC1a3RlFB&#10;6KEXbVGPj83r7tLNy5rEuO2vbwoFj8PMfMMsVr1pRSTnG8sKnsYZCOLS6oYrBR/vu8cZCB+QNbaW&#10;ScE3eVgth4MFFtreeE/xECqRIOwLVFCH0BVS+rImg35sO+LkfVpnMCTpKqkd3hLctHKSZVNpsOG0&#10;UGNH25rKr8PVKDj+5HH+XLppPF2u+8vkHN9mm6jUw6hfv4AI1Id7+L/9qhXkO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wrVcUAAADbAAAADwAAAAAAAAAA&#10;AAAAAAChAgAAZHJzL2Rvd25yZXYueG1sUEsFBgAAAAAEAAQA+QAAAJMDAAAAAA==&#10;" strokecolor="windowText">
                  <v:stroke endarrow="open"/>
                </v:shape>
                <v:shape id="Straight Arrow Connector 34" o:spid="_x0000_s1029" type="#_x0000_t32" style="position:absolute;top:838;width:2565;height: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WzIcUAAADbAAAADwAAAGRycy9kb3ducmV2LnhtbESPQWsCMRSE70L/Q3iCt5pVi9XVKG1B&#10;6MGLtrQ9PjbP3cXNy5rEuO2vbwTB4zAz3zDLdWcaEcn52rKC0TADQVxYXXOp4PNj8zgD4QOyxsYy&#10;KfglD+vVQ2+JubYX3lHch1IkCPscFVQhtLmUvqjIoB/aljh5B+sMhiRdKbXDS4KbRo6zbCoN1pwW&#10;KmzpraLiuD8bBV9/kzh/Ltw0fp/Ou9P4J25nr1GpQb97WYAI1IV7+NZ+1womT3D9kn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WzIcUAAADbAAAADwAAAAAAAAAA&#10;AAAAAAChAgAAZHJzL2Rvd25yZXYueG1sUEsFBgAAAAAEAAQA+QAAAJMDAAAAAA==&#10;" strokecolor="windowText">
                  <v:stroke endarrow="open"/>
                </v:shape>
              </v:group>
            </w:pict>
          </mc:Fallback>
        </mc:AlternateContent>
      </w:r>
      <w:r>
        <w:rPr>
          <w:noProof/>
          <w:lang w:val="en-CA" w:eastAsia="en-CA"/>
        </w:rPr>
        <mc:AlternateContent>
          <mc:Choice Requires="wpg">
            <w:drawing>
              <wp:anchor distT="0" distB="0" distL="114300" distR="114300" simplePos="0" relativeHeight="3" behindDoc="0" locked="0" layoutInCell="1" allowOverlap="1" wp14:anchorId="27C0817A" wp14:editId="1F33FAF7">
                <wp:simplePos x="0" y="0"/>
                <wp:positionH relativeFrom="column">
                  <wp:posOffset>88265</wp:posOffset>
                </wp:positionH>
                <wp:positionV relativeFrom="paragraph">
                  <wp:posOffset>-255270</wp:posOffset>
                </wp:positionV>
                <wp:extent cx="3081020" cy="1005840"/>
                <wp:effectExtent l="12065" t="11430" r="12065" b="1143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020" cy="1005840"/>
                          <a:chOff x="-697" y="141"/>
                          <a:chExt cx="64446" cy="19289"/>
                        </a:xfrm>
                      </wpg:grpSpPr>
                      <wpg:grpSp>
                        <wpg:cNvPr id="6" name="Group 5"/>
                        <wpg:cNvGrpSpPr>
                          <a:grpSpLocks/>
                        </wpg:cNvGrpSpPr>
                        <wpg:grpSpPr bwMode="auto">
                          <a:xfrm>
                            <a:off x="-697" y="141"/>
                            <a:ext cx="64446" cy="19289"/>
                            <a:chOff x="-697" y="141"/>
                            <a:chExt cx="64446" cy="19289"/>
                          </a:xfrm>
                        </wpg:grpSpPr>
                        <wpg:grpSp>
                          <wpg:cNvPr id="7" name="Group 7"/>
                          <wpg:cNvGrpSpPr>
                            <a:grpSpLocks/>
                          </wpg:cNvGrpSpPr>
                          <wpg:grpSpPr bwMode="auto">
                            <a:xfrm>
                              <a:off x="-697" y="141"/>
                              <a:ext cx="44212" cy="19289"/>
                              <a:chOff x="-697" y="141"/>
                              <a:chExt cx="44213" cy="19289"/>
                            </a:xfrm>
                          </wpg:grpSpPr>
                          <wps:wsp>
                            <wps:cNvPr id="8" name="Elbow Connector 11"/>
                            <wps:cNvCnPr>
                              <a:cxnSpLocks noChangeShapeType="1"/>
                              <a:endCxn id="12" idx="3"/>
                            </wps:cNvCnPr>
                            <wps:spPr bwMode="auto">
                              <a:xfrm rot="5400000">
                                <a:off x="33494" y="6932"/>
                                <a:ext cx="12964" cy="7079"/>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g:grpSp>
                            <wpg:cNvPr id="9" name="Group 12"/>
                            <wpg:cNvGrpSpPr>
                              <a:grpSpLocks/>
                            </wpg:cNvGrpSpPr>
                            <wpg:grpSpPr bwMode="auto">
                              <a:xfrm>
                                <a:off x="-697" y="141"/>
                                <a:ext cx="41211" cy="19289"/>
                                <a:chOff x="-697" y="141"/>
                                <a:chExt cx="41211" cy="19289"/>
                              </a:xfrm>
                            </wpg:grpSpPr>
                            <wps:wsp>
                              <wps:cNvPr id="10" name="Text Box 13"/>
                              <wps:cNvSpPr txBox="1">
                                <a:spLocks noChangeArrowheads="1"/>
                              </wps:cNvSpPr>
                              <wps:spPr bwMode="auto">
                                <a:xfrm>
                                  <a:off x="20977" y="141"/>
                                  <a:ext cx="19537" cy="8431"/>
                                </a:xfrm>
                                <a:prstGeom prst="rect">
                                  <a:avLst/>
                                </a:prstGeom>
                                <a:solidFill>
                                  <a:srgbClr val="FFFFFF"/>
                                </a:solidFill>
                                <a:ln w="6350">
                                  <a:solidFill>
                                    <a:srgbClr val="000000"/>
                                  </a:solidFill>
                                  <a:miter lim="800000"/>
                                  <a:headEnd/>
                                  <a:tailEnd/>
                                </a:ln>
                              </wps:spPr>
                              <wps:txbx>
                                <w:txbxContent>
                                  <w:p w:rsidR="00A82D0A" w:rsidRPr="00E11CE1" w:rsidRDefault="00A82D0A" w:rsidP="00E11CE1">
                                    <w:pPr>
                                      <w:jc w:val="center"/>
                                      <w:rPr>
                                        <w:lang w:val="en-CA"/>
                                      </w:rPr>
                                    </w:pPr>
                                    <w:r>
                                      <w:rPr>
                                        <w:lang w:val="en-CA"/>
                                      </w:rPr>
                                      <w:t>Plate Dimensioning</w:t>
                                    </w:r>
                                  </w:p>
                                </w:txbxContent>
                              </wps:txbx>
                              <wps:bodyPr rot="0" vert="horz" wrap="square" lIns="91440" tIns="45720" rIns="91440" bIns="45720" anchor="t" anchorCtr="0" upright="1">
                                <a:noAutofit/>
                              </wps:bodyPr>
                            </wps:wsp>
                            <wpg:grpSp>
                              <wpg:cNvPr id="11" name="Group 14"/>
                              <wpg:cNvGrpSpPr>
                                <a:grpSpLocks/>
                              </wpg:cNvGrpSpPr>
                              <wpg:grpSpPr bwMode="auto">
                                <a:xfrm>
                                  <a:off x="-697" y="2150"/>
                                  <a:ext cx="37133" cy="17280"/>
                                  <a:chOff x="-697" y="2150"/>
                                  <a:chExt cx="37134" cy="17280"/>
                                </a:xfrm>
                              </wpg:grpSpPr>
                              <wps:wsp>
                                <wps:cNvPr id="12" name="Text Box 15"/>
                                <wps:cNvSpPr txBox="1">
                                  <a:spLocks noChangeArrowheads="1"/>
                                </wps:cNvSpPr>
                                <wps:spPr bwMode="auto">
                                  <a:xfrm>
                                    <a:off x="22808" y="14477"/>
                                    <a:ext cx="13628" cy="4953"/>
                                  </a:xfrm>
                                  <a:prstGeom prst="rect">
                                    <a:avLst/>
                                  </a:prstGeom>
                                  <a:solidFill>
                                    <a:srgbClr val="FFFFFF"/>
                                  </a:solidFill>
                                  <a:ln w="6350">
                                    <a:solidFill>
                                      <a:srgbClr val="000000"/>
                                    </a:solidFill>
                                    <a:miter lim="800000"/>
                                    <a:headEnd/>
                                    <a:tailEnd/>
                                  </a:ln>
                                </wps:spPr>
                                <wps:txbx>
                                  <w:txbxContent>
                                    <w:p w:rsidR="00A82D0A" w:rsidRPr="000B134A" w:rsidRDefault="00A82D0A" w:rsidP="00E11CE1">
                                      <w:pPr>
                                        <w:jc w:val="center"/>
                                        <w:rPr>
                                          <w:lang w:val="en-CA"/>
                                        </w:rPr>
                                      </w:pPr>
                                      <w:r>
                                        <w:rPr>
                                          <w:lang w:val="en-CA"/>
                                        </w:rPr>
                                        <w:t>ASTM</w:t>
                                      </w:r>
                                    </w:p>
                                  </w:txbxContent>
                                </wps:txbx>
                                <wps:bodyPr rot="0" vert="horz" wrap="square" lIns="91440" tIns="45720" rIns="91440" bIns="45720" anchor="t" anchorCtr="0" upright="1">
                                  <a:noAutofit/>
                                </wps:bodyPr>
                              </wps:wsp>
                              <wpg:grpSp>
                                <wpg:cNvPr id="13" name="Group 17"/>
                                <wpg:cNvGrpSpPr>
                                  <a:grpSpLocks/>
                                </wpg:cNvGrpSpPr>
                                <wpg:grpSpPr bwMode="auto">
                                  <a:xfrm>
                                    <a:off x="-697" y="2150"/>
                                    <a:ext cx="23505" cy="14804"/>
                                    <a:chOff x="-697" y="2150"/>
                                    <a:chExt cx="23505" cy="14803"/>
                                  </a:xfrm>
                                </wpg:grpSpPr>
                                <wps:wsp>
                                  <wps:cNvPr id="14" name="Text Box 18"/>
                                  <wps:cNvSpPr txBox="1">
                                    <a:spLocks noChangeArrowheads="1"/>
                                  </wps:cNvSpPr>
                                  <wps:spPr bwMode="auto">
                                    <a:xfrm>
                                      <a:off x="-697" y="2150"/>
                                      <a:ext cx="7649" cy="4384"/>
                                    </a:xfrm>
                                    <a:prstGeom prst="rect">
                                      <a:avLst/>
                                    </a:prstGeom>
                                    <a:solidFill>
                                      <a:srgbClr val="FFFFFF"/>
                                    </a:solidFill>
                                    <a:ln w="6350">
                                      <a:solidFill>
                                        <a:srgbClr val="000000"/>
                                      </a:solidFill>
                                      <a:miter lim="800000"/>
                                      <a:headEnd/>
                                      <a:tailEnd/>
                                    </a:ln>
                                  </wps:spPr>
                                  <wps:txbx>
                                    <w:txbxContent>
                                      <w:p w:rsidR="00A82D0A" w:rsidRDefault="00A82D0A" w:rsidP="00E11CE1">
                                        <w:pPr>
                                          <w:jc w:val="center"/>
                                        </w:pPr>
                                        <w:r>
                                          <w:t xml:space="preserve">RF </w:t>
                                        </w:r>
                                      </w:p>
                                    </w:txbxContent>
                                  </wps:txbx>
                                  <wps:bodyPr rot="0" vert="horz" wrap="square" lIns="91440" tIns="45720" rIns="91440" bIns="45720" anchor="t" anchorCtr="0" upright="1">
                                    <a:noAutofit/>
                                  </wps:bodyPr>
                                </wps:wsp>
                                <wps:wsp>
                                  <wps:cNvPr id="15" name="Elbow Connector 20"/>
                                  <wps:cNvCnPr>
                                    <a:cxnSpLocks noChangeShapeType="1"/>
                                    <a:stCxn id="12" idx="1"/>
                                  </wps:cNvCnPr>
                                  <wps:spPr bwMode="auto">
                                    <a:xfrm rot="10800000">
                                      <a:off x="13960" y="5894"/>
                                      <a:ext cx="8848" cy="11060"/>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g:grpSp>
                            </wpg:grpSp>
                          </wpg:grpSp>
                        </wpg:grpSp>
                        <wps:wsp>
                          <wps:cNvPr id="16" name="Text Box 21"/>
                          <wps:cNvSpPr txBox="1">
                            <a:spLocks noChangeArrowheads="1"/>
                          </wps:cNvSpPr>
                          <wps:spPr bwMode="auto">
                            <a:xfrm>
                              <a:off x="46318" y="476"/>
                              <a:ext cx="17431" cy="8096"/>
                            </a:xfrm>
                            <a:prstGeom prst="rect">
                              <a:avLst/>
                            </a:prstGeom>
                            <a:solidFill>
                              <a:srgbClr val="FFFFFF"/>
                            </a:solidFill>
                            <a:ln w="6350">
                              <a:solidFill>
                                <a:srgbClr val="000000"/>
                              </a:solidFill>
                              <a:miter lim="800000"/>
                              <a:headEnd/>
                              <a:tailEnd/>
                            </a:ln>
                          </wps:spPr>
                          <wps:txbx>
                            <w:txbxContent>
                              <w:p w:rsidR="00A82D0A" w:rsidRDefault="00A82D0A" w:rsidP="00E11CE1">
                                <w:pPr>
                                  <w:jc w:val="center"/>
                                </w:pPr>
                                <w:r>
                                  <w:t xml:space="preserve">Optimum </w:t>
                                </w:r>
                              </w:p>
                              <w:p w:rsidR="00A82D0A" w:rsidRDefault="00A82D0A" w:rsidP="00E11CE1">
                                <w:pPr>
                                  <w:jc w:val="center"/>
                                </w:pPr>
                                <w:r>
                                  <w:t>Dimensions geometry</w:t>
                                </w:r>
                              </w:p>
                            </w:txbxContent>
                          </wps:txbx>
                          <wps:bodyPr rot="0" vert="horz" wrap="square" lIns="91440" tIns="45720" rIns="91440" bIns="45720" anchor="t" anchorCtr="0" upright="1">
                            <a:noAutofit/>
                          </wps:bodyPr>
                        </wps:wsp>
                      </wpg:grpSp>
                      <wps:wsp>
                        <wps:cNvPr id="17" name="Straight Arrow Connector 25"/>
                        <wps:cNvCnPr>
                          <a:cxnSpLocks noChangeShapeType="1"/>
                          <a:endCxn id="10" idx="1"/>
                        </wps:cNvCnPr>
                        <wps:spPr bwMode="auto">
                          <a:xfrm flipV="1">
                            <a:off x="15598" y="4356"/>
                            <a:ext cx="5379" cy="5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3" o:spid="_x0000_s1035" style="position:absolute;left:0;text-align:left;margin-left:6.95pt;margin-top:-20.1pt;width:242.6pt;height:79.2pt;z-index:3;mso-width-relative:margin;mso-height-relative:margin" coordorigin="-697,141" coordsize="64446,1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0NLqwUAAKkcAAAOAAAAZHJzL2Uyb0RvYy54bWzsWVFv2zYQfh+w/0DoPbUoUbIk1Ck6OykG&#10;dFuAZHunJdkWJpEapcTOhv33HY+UZDlxkXatgyDNgyOZ4lE83vd9d+e373ZVSe5y1RRSzBz6xnVI&#10;LlKZFWI9c36/uTyLHNK0XGS8lCKfOfd547w7//GHt9s6yT25kWWWKwJGRJNs65mzads6mUyadJNX&#10;vHkj61zA4Eqqirdwq9aTTPEtWK/Kiee64WQrVVYrmeZNA98uzKBzjvZXqzxtf1utmrwl5cyBd2vx&#10;U+HnUn9Ozt/yZK14vSlS+xr8C96i4oWARXtTC95ycquKB6aqIlWykav2TSqriVytijTHPcBuqHuw&#10;mw9K3ta4l3WyXde9m8C1B376YrPpr3dXihTZzAkcIngFR4SrEl+7ZluvE3jig6qv6ytl9geXH2X6&#10;ZwPDk8Nxfb82D5Pl9heZgTl+20p0zW6lKm0CNk12eAL3/Qnku5ak8KXvRtT14KBSGKOuG0TMnlG6&#10;gYPU887CeOoQPcyoOb50c2Gnh4yx0E6OvSjW4xOemJXxbe3bma3hTb9L6weYv++H4Fv74eF+Omc8&#10;thuenMwR4OV9R0yfzxGMedQ7ONYnOkJP9Q+mHo0IoKBmQFnz/1B2veF1juBtNIZsdAEdGqdelEu5&#10;JXMpBHCUVIRiMG9rfHguDNrSnbBoI0LON1ysczR7c18Dsmz45yKb7wRiWHupyDSOMPJH1vRNAyh+&#10;HJhESeDGgLn6D+FqYer7LGaItzD2PW2WJ12AUi8OYUxjdepOx2jjSa2a9kMuK6IvZs4yF22/XQ+X&#10;4Hcfm9ZAtHtYmxfysihLXKkUZDtz4sALcEIjyyLTg/qxRq2X81KRO6653by4MTZ6rCpaUJiyqGZO&#10;1D/Ek03OswuR4SotL0q4Ji26lSslt45et8ozh5Q5CJu+MrZLYT0Ar975Aon+n9iNL6KLiJ0xL7w4&#10;Y+5icfb+cs7Owks6DRb+Yj5f0H/1NihLNkWW5ULvpBMdyp4Wblb+jFz0stO7bDK2jvQHx9X9x5cG&#10;IjShoKmvSZYyu79Senf6DhDwCXKMu/A1IgHxBvMOVUCr4NdSiePsyKgHmDFC0XH9U0nhkanPSQoU&#10;BM+wwo2G1k9yR4C00LNIB1p8SbuD7zXoMfaNBves8F7HrA5pIC2kBTxLoB2j292BP459bdCi3XPj&#10;6YG69mCPAx+GNNgj5ptFOml9AHYFpPYpiI8QOgLyJf5ZsI0eM1wQ+oHhp9HYyMTX4IIB7AdoaXfL&#10;nc2X7AEZ/BgChYOEZBjYbiPV38AhkFjOnOavW65yYJKfBRxPTBnkNKTFGxZMdbaj9keW+yNcpGBq&#10;5rQOMZfz1mSvt7Uq1htYyQSEkO8hz1oVSKcDqp8Eag2jfaWn7GSo9iicJvhx0BR/Sv1OsKdedDT7&#10;G2YO6Z+ea/WIdnOfFdcgx4e4tvnkqXENnoTUA7NmBggfuZz6oQeDGtkMQG6x16XrnTJbGX8FyA5N&#10;+HfK+JKRDUgaIft0SfyAz05APGBuKDKxsmORiyTzmGAPMwdkH8wdxygwdF92mpTmm6fxQJEPkB11&#10;YWNl9zSK3SdIg9s6h09DBvkawtqP0N09Gb5Gwbax/5JgfYKClPZ9n8OKFBITm+FAQH9WRdq0DwrS&#10;UVJqjH06KTWsS11bs+3lqNSPQ8iZQK2CCErTkZRFEbNKRqkLT8Hg8Zj/XpG+nIp04HhMaS3fH7+2&#10;pWzfMv0mzRza9wr7us3DQNern1QFWOhTk9+xKaYvQ0JNp7paM3WbG+PgcUi8guyul+mXUrfth/5p&#10;wrrv/F63iusqk2B/Ya9bCf24L9SG/W4lsDh2Kz9fHFZlUf/R1b62d0GDILYY8IMDEEDrwqZCAaYB&#10;xxHQ2C33rUpTX5+kVQk/99iO5PfupG6A62h/pDuJgIDfw1Db7W93+ge3/XtUhuEXxvP/AAAA//8D&#10;AFBLAwQUAAYACAAAACEAN2vIxeAAAAAKAQAADwAAAGRycy9kb3ducmV2LnhtbEyPQUvDQBCF74L/&#10;YRnBW7tJWqWJ2ZRS1FMR2gribZudJqHZ2ZDdJum/dzzp8fE+3nyTryfbigF73zhSEM8jEEilMw1V&#10;Cj6Pb7MVCB80Gd06QgU39LAu7u9ynRk30h6HQ6gEj5DPtII6hC6T0pc1Wu3nrkPi7ux6qwPHvpKm&#10;1yOP21YmUfQsrW6IL9S6w22N5eVwtQreRz1uFvHrsLuct7fv49PH1y5GpR4fps0LiIBT+IPhV5/V&#10;oWCnk7uS8aLlvEiZVDBbRgkIBpZpGoM4cROvEpBFLv+/UPwAAAD//wMAUEsBAi0AFAAGAAgAAAAh&#10;ALaDOJL+AAAA4QEAABMAAAAAAAAAAAAAAAAAAAAAAFtDb250ZW50X1R5cGVzXS54bWxQSwECLQAU&#10;AAYACAAAACEAOP0h/9YAAACUAQAACwAAAAAAAAAAAAAAAAAvAQAAX3JlbHMvLnJlbHNQSwECLQAU&#10;AAYACAAAACEArvNDS6sFAACpHAAADgAAAAAAAAAAAAAAAAAuAgAAZHJzL2Uyb0RvYy54bWxQSwEC&#10;LQAUAAYACAAAACEAN2vIxeAAAAAKAQAADwAAAAAAAAAAAAAAAAAFCAAAZHJzL2Rvd25yZXYueG1s&#10;UEsFBgAAAAAEAAQA8wAAABIJAAAAAA==&#10;">
                <v:group id="Group 5" o:spid="_x0000_s1036" style="position:absolute;left:-697;top:141;width:64446;height:19289" coordorigin="-697,141" coordsize="64446,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7" style="position:absolute;left:-697;top:141;width:44212;height:19289" coordorigin="-697,141" coordsize="44213,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3" coordsize="21600,21600" o:spt="33" o:oned="t" path="m,l21600,r,21600e" filled="f">
                      <v:stroke joinstyle="miter"/>
                      <v:path arrowok="t" fillok="f" o:connecttype="none"/>
                      <o:lock v:ext="edit" shapetype="t"/>
                    </v:shapetype>
                    <v:shape id="Elbow Connector 11" o:spid="_x0000_s1038" type="#_x0000_t33" style="position:absolute;left:33494;top:6932;width:12964;height:707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tbGsEAAADaAAAADwAAAGRycy9kb3ducmV2LnhtbERPTUvDQBC9C/0PyxS82U08GIndllIo&#10;lIKCsbQeh+yYxGZnw+7aRH+9cxA8Pt73cj25Xl0pxM6zgXyRgSKuve24MXB82909gooJ2WLvmQx8&#10;U4T1anazxNL6kV/pWqVGSQjHEg20KQ2l1rFuyWFc+IFYuA8fHCaBodE24Cjhrtf3WfagHXYsDS0O&#10;tG2pvlRfTnqHqsjDS3E+jDS+nw7Fz/Y5/zTmdj5tnkAlmtK/+M+9twZkq1yRG6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y1sawQAAANoAAAAPAAAAAAAAAAAAAAAA&#10;AKECAABkcnMvZG93bnJldi54bWxQSwUGAAAAAAQABAD5AAAAjwMAAAAA&#10;">
                      <v:stroke endarrow="open"/>
                    </v:shape>
                    <v:group id="Group 12" o:spid="_x0000_s1039" style="position:absolute;left:-697;top:141;width:41211;height:19289" coordorigin="-697,141" coordsize="41211,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13" o:spid="_x0000_s1040" type="#_x0000_t202" style="position:absolute;left:20977;top:141;width:19537;height:8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fRKcAA&#10;AADbAAAADwAAAGRycy9kb3ducmV2LnhtbESPQYvCQAyF74L/YYjgTaerINJ1lF1BEG9qL3sLndiW&#10;7WTKzGjrvzcHwVvCe3nvy2Y3uFY9KMTGs4GveQaKuPS24cpAcT3M1qBiQrbYeiYDT4qw245HG8yt&#10;7/lMj0uqlIRwzNFAnVKXax3LmhzGue+IRbv54DDJGiptA/YS7lq9yLKVdtiwNNTY0b6m8v9ydwaO&#10;q9/0R4U92eVi6ftCl+HWRmOmk+HnG1SiIX3M7+ujFXyhl19kAL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fRKcAAAADbAAAADwAAAAAAAAAAAAAAAACYAgAAZHJzL2Rvd25y&#10;ZXYueG1sUEsFBgAAAAAEAAQA9QAAAIUDAAAAAA==&#10;" strokeweight=".5pt">
                        <v:textbox>
                          <w:txbxContent>
                            <w:p w:rsidR="00A82D0A" w:rsidRPr="00E11CE1" w:rsidRDefault="00A82D0A" w:rsidP="00E11CE1">
                              <w:pPr>
                                <w:jc w:val="center"/>
                                <w:rPr>
                                  <w:lang w:val="en-CA"/>
                                </w:rPr>
                              </w:pPr>
                              <w:r>
                                <w:rPr>
                                  <w:lang w:val="en-CA"/>
                                </w:rPr>
                                <w:t>Plate Dimensioning</w:t>
                              </w:r>
                            </w:p>
                          </w:txbxContent>
                        </v:textbox>
                      </v:shape>
                      <v:group id="Group 14" o:spid="_x0000_s1041" style="position:absolute;left:-697;top:2150;width:37133;height:17280" coordorigin="-697,2150" coordsize="37134,17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15" o:spid="_x0000_s1042" type="#_x0000_t202" style="position:absolute;left:22808;top:14477;width:1362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qxb0A&#10;AADbAAAADwAAAGRycy9kb3ducmV2LnhtbERPTYvCMBC9C/6HMAvebLoVRKpRdgVBvKm9eBuasS02&#10;k5JEW/+9EQRv83ifs9oMphUPcr6xrOA3SUEQl1Y3XCkozrvpAoQPyBpby6TgSR426/Fohbm2PR/p&#10;cQqViCHsc1RQh9DlUvqyJoM+sR1x5K7WGQwRukpqh30MN63M0nQuDTYcG2rsaFtTeTvdjYL9/D9c&#10;qNAHPctmti9k6a6tV2ryM/wtQQQawlf8ce91nJ/B+5d4gF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nqxb0AAADbAAAADwAAAAAAAAAAAAAAAACYAgAAZHJzL2Rvd25yZXYu&#10;eG1sUEsFBgAAAAAEAAQA9QAAAIIDAAAAAA==&#10;" strokeweight=".5pt">
                          <v:textbox>
                            <w:txbxContent>
                              <w:p w:rsidR="00A82D0A" w:rsidRPr="000B134A" w:rsidRDefault="00A82D0A" w:rsidP="00E11CE1">
                                <w:pPr>
                                  <w:jc w:val="center"/>
                                  <w:rPr>
                                    <w:lang w:val="en-CA"/>
                                  </w:rPr>
                                </w:pPr>
                                <w:r>
                                  <w:rPr>
                                    <w:lang w:val="en-CA"/>
                                  </w:rPr>
                                  <w:t>ASTM</w:t>
                                </w:r>
                              </w:p>
                            </w:txbxContent>
                          </v:textbox>
                        </v:shape>
                        <v:group id="Group 17" o:spid="_x0000_s1043" style="position:absolute;left:-697;top:2150;width:23505;height:14804" coordorigin="-697,2150" coordsize="23505,14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Text Box 18" o:spid="_x0000_s1044" type="#_x0000_t202" style="position:absolute;left:-697;top:2150;width:7649;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XKr8A&#10;AADbAAAADwAAAGRycy9kb3ducmV2LnhtbERPTWuDQBC9B/oflin0FtfEIsFmlaRQkN5qveQ2uBOV&#10;urOyu4n233cLhd7m8T7nWK1mEndyfrSsYJekIIg7q0fuFbSfb9sDCB+QNU6WScE3eajKh80RC20X&#10;/qB7E3oRQ9gXqGAIYS6k9N1ABn1iZ+LIXa0zGCJ0vdQOlxhuJrlP01waHDk2DDjT60DdV3MzCur8&#10;HC7U6ned7TO7tLJz18kr9fS4nl5ABFrDv/jPXes4/xl+f4kHy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NcqvwAAANsAAAAPAAAAAAAAAAAAAAAAAJgCAABkcnMvZG93bnJl&#10;di54bWxQSwUGAAAAAAQABAD1AAAAhAMAAAAA&#10;" strokeweight=".5pt">
                            <v:textbox>
                              <w:txbxContent>
                                <w:p w:rsidR="00A82D0A" w:rsidRDefault="00A82D0A" w:rsidP="00E11CE1">
                                  <w:pPr>
                                    <w:jc w:val="center"/>
                                  </w:pPr>
                                  <w:r>
                                    <w:t xml:space="preserve">RF </w:t>
                                  </w:r>
                                </w:p>
                              </w:txbxContent>
                            </v:textbox>
                          </v:shape>
                          <v:shape id="Elbow Connector 20" o:spid="_x0000_s1045" type="#_x0000_t33" style="position:absolute;left:13960;top:5894;width:8848;height:11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gN/8MAAADbAAAADwAAAGRycy9kb3ducmV2LnhtbERPS2vCQBC+F/oflin0UnRjfdCmriJC&#10;Qb2IUZTchuw0CWZnQ3Zr4r93BcHbfHzPmc47U4kLNa60rGDQj0AQZ1aXnCs47H97XyCcR9ZYWSYF&#10;V3Iwn72+TDHWtuUdXRKfixDCLkYFhfd1LKXLCjLo+rYmDtyfbQz6AJtc6gbbEG4q+RlFE2mw5NBQ&#10;YE3LgrJz8m8UfKx8+m1P8phWu9Fm3S6H6fZ8Uur9rVv8gPDU+af44V7pMH8M91/CA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IDf/DAAAA2wAAAA8AAAAAAAAAAAAA&#10;AAAAoQIAAGRycy9kb3ducmV2LnhtbFBLBQYAAAAABAAEAPkAAACRAwAAAAA=&#10;">
                            <v:stroke endarrow="open"/>
                          </v:shape>
                        </v:group>
                      </v:group>
                    </v:group>
                  </v:group>
                  <v:shape id="Text Box 21" o:spid="_x0000_s1046" type="#_x0000_t202" style="position:absolute;left:46318;top:476;width:17431;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sxr4A&#10;AADbAAAADwAAAGRycy9kb3ducmV2LnhtbERPTYvCMBC9L/gfwgje1lSFItW0qLAg3tRevA3N2Bab&#10;SUmytv57IyzsbR7vc7bFaDrxJOdbywoW8wQEcWV1y7WC8vrzvQbhA7LGzjIpeJGHIp98bTHTduAz&#10;PS+hFjGEfYYKmhD6TEpfNWTQz21PHLm7dQZDhK6W2uEQw00nl0mSSoMtx4YGezo0VD0uv0bBMd2H&#10;G5X6pFfLlR1KWbl755WaTcfdBkSgMfyL/9xHHeen8PklHiDz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i7Ma+AAAA2wAAAA8AAAAAAAAAAAAAAAAAmAIAAGRycy9kb3ducmV2&#10;LnhtbFBLBQYAAAAABAAEAPUAAACDAwAAAAA=&#10;" strokeweight=".5pt">
                    <v:textbox>
                      <w:txbxContent>
                        <w:p w:rsidR="00A82D0A" w:rsidRDefault="00A82D0A" w:rsidP="00E11CE1">
                          <w:pPr>
                            <w:jc w:val="center"/>
                          </w:pPr>
                          <w:r>
                            <w:t xml:space="preserve">Optimum </w:t>
                          </w:r>
                        </w:p>
                        <w:p w:rsidR="00A82D0A" w:rsidRDefault="00A82D0A" w:rsidP="00E11CE1">
                          <w:pPr>
                            <w:jc w:val="center"/>
                          </w:pPr>
                          <w:r>
                            <w:t>Dimensions geometry</w:t>
                          </w:r>
                        </w:p>
                      </w:txbxContent>
                    </v:textbox>
                  </v:shape>
                </v:group>
                <v:shape id="Straight Arrow Connector 25" o:spid="_x0000_s1047" type="#_x0000_t32" style="position:absolute;left:15598;top:4356;width:5379;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8uGsIAAADbAAAADwAAAGRycy9kb3ducmV2LnhtbERPTYvCMBC9L/gfwgheFk11QaUaRQRB&#10;lgXR9eJtaKZNsZnUJta6v36zIOxtHu9zluvOVqKlxpeOFYxHCQjizOmSCwXn791wDsIHZI2VY1Lw&#10;JA/rVe9tial2Dz5SewqFiCHsU1RgQqhTKX1myKIfuZo4crlrLIYIm0LqBh8x3FZykiRTabHk2GCw&#10;pq2h7Hq6WwXvx0tZ5Pn96+k/fg7z5PNwM1mr1KDfbRYgAnXhX/xy73WcP4O/X+I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8uGsIAAADbAAAADwAAAAAAAAAAAAAA&#10;AAChAgAAZHJzL2Rvd25yZXYueG1sUEsFBgAAAAAEAAQA+QAAAJADAAAAAA==&#10;">
                  <v:stroke endarrow="open"/>
                </v:shape>
              </v:group>
            </w:pict>
          </mc:Fallback>
        </mc:AlternateContent>
      </w:r>
    </w:p>
    <w:p w:rsidR="00E11CE1" w:rsidRPr="00212026" w:rsidRDefault="00E11CE1" w:rsidP="00631CF7">
      <w:pPr>
        <w:ind w:firstLine="357"/>
      </w:pPr>
    </w:p>
    <w:p w:rsidR="00E11CE1" w:rsidRPr="00212026" w:rsidRDefault="00E11CE1" w:rsidP="00631CF7">
      <w:pPr>
        <w:ind w:firstLine="357"/>
      </w:pPr>
    </w:p>
    <w:p w:rsidR="00E11CE1" w:rsidRDefault="00E11CE1" w:rsidP="00631CF7">
      <w:pPr>
        <w:ind w:firstLine="357"/>
      </w:pPr>
    </w:p>
    <w:p w:rsidR="003717F1" w:rsidRDefault="003717F1" w:rsidP="00631CF7">
      <w:pPr>
        <w:ind w:firstLine="357"/>
      </w:pPr>
    </w:p>
    <w:p w:rsidR="003717F1" w:rsidRPr="008120DB" w:rsidRDefault="003717F1" w:rsidP="003717F1">
      <w:pPr>
        <w:pStyle w:val="Caption"/>
        <w:jc w:val="center"/>
        <w:rPr>
          <w:rFonts w:ascii="Times New Roman" w:eastAsia="Calibri" w:hAnsi="Times New Roman" w:cs="Times New Roman"/>
          <w:noProof/>
        </w:rPr>
      </w:pPr>
      <w:bookmarkStart w:id="10" w:name="_Ref377927761"/>
      <w:r w:rsidRPr="00EE3A8C">
        <w:rPr>
          <w:rFonts w:ascii="Times New Roman" w:hAnsi="Times New Roman" w:cs="Times New Roman"/>
        </w:rPr>
        <w:t xml:space="preserve">Figure </w:t>
      </w:r>
      <w:r w:rsidRPr="00EE3A8C">
        <w:rPr>
          <w:rFonts w:ascii="Times New Roman" w:hAnsi="Times New Roman" w:cs="Times New Roman"/>
        </w:rPr>
        <w:fldChar w:fldCharType="begin"/>
      </w:r>
      <w:r w:rsidRPr="00EE3A8C">
        <w:rPr>
          <w:rFonts w:ascii="Times New Roman" w:hAnsi="Times New Roman" w:cs="Times New Roman"/>
        </w:rPr>
        <w:instrText xml:space="preserve"> SEQ Figure \* ARABIC </w:instrText>
      </w:r>
      <w:r w:rsidRPr="00EE3A8C">
        <w:rPr>
          <w:rFonts w:ascii="Times New Roman" w:hAnsi="Times New Roman" w:cs="Times New Roman"/>
        </w:rPr>
        <w:fldChar w:fldCharType="separate"/>
      </w:r>
      <w:r w:rsidR="006332D2">
        <w:rPr>
          <w:rFonts w:ascii="Times New Roman" w:hAnsi="Times New Roman" w:cs="Times New Roman"/>
          <w:noProof/>
        </w:rPr>
        <w:t>6</w:t>
      </w:r>
      <w:r w:rsidRPr="00EE3A8C">
        <w:rPr>
          <w:rFonts w:ascii="Times New Roman" w:hAnsi="Times New Roman" w:cs="Times New Roman"/>
        </w:rPr>
        <w:fldChar w:fldCharType="end"/>
      </w:r>
      <w:bookmarkEnd w:id="10"/>
      <w:r w:rsidRPr="00EE3A8C">
        <w:rPr>
          <w:rFonts w:ascii="Times New Roman" w:hAnsi="Times New Roman" w:cs="Times New Roman"/>
        </w:rPr>
        <w:t>: Block diagram showing the process of the end plate geometry optimization</w:t>
      </w:r>
    </w:p>
    <w:p w:rsidR="005C78E0" w:rsidRPr="00212026" w:rsidRDefault="005C78E0" w:rsidP="00631CF7">
      <w:pPr>
        <w:ind w:firstLine="357"/>
      </w:pPr>
    </w:p>
    <w:p w:rsidR="00BD6C8A" w:rsidRDefault="00BD6C8A" w:rsidP="00BD6C8A">
      <w:pPr>
        <w:rPr>
          <w:b/>
        </w:rPr>
      </w:pPr>
      <w:r w:rsidRPr="00212026">
        <w:rPr>
          <w:b/>
        </w:rPr>
        <w:t>1.3 HIGH - LOW MISALIGNMENT AT THE GIRTH WELD</w:t>
      </w:r>
    </w:p>
    <w:p w:rsidR="00E67420" w:rsidRPr="00212026" w:rsidRDefault="005E0699" w:rsidP="00705D3B">
      <w:pPr>
        <w:pStyle w:val="BodyTextIndent"/>
        <w:ind w:firstLine="357"/>
      </w:pPr>
      <w:r w:rsidRPr="00212026">
        <w:t>In</w:t>
      </w:r>
      <w:r w:rsidRPr="00212026">
        <w:rPr>
          <w:b/>
        </w:rPr>
        <w:t xml:space="preserve"> </w:t>
      </w:r>
      <w:r w:rsidRPr="00212026">
        <w:t xml:space="preserve">the process of creating the high-low misalignment profile of the full-scale specimens a 3D laser scanner is utilized. The surface geometry which is captured by the laser scanner is analyzed using the reverse engineering software </w:t>
      </w:r>
      <w:proofErr w:type="spellStart"/>
      <w:r w:rsidRPr="00212026">
        <w:t>Geomagic</w:t>
      </w:r>
      <w:proofErr w:type="spellEnd"/>
      <w:r w:rsidRPr="00212026">
        <w:t xml:space="preserve">. In this procedure the 3D surface geometry of the girth weld location is compared with a perfect cylinder having the same </w:t>
      </w:r>
      <w:r w:rsidR="00264932">
        <w:t xml:space="preserve">average </w:t>
      </w:r>
      <w:r w:rsidRPr="00212026">
        <w:t xml:space="preserve">diameter as the scanned pipe. This </w:t>
      </w:r>
      <w:r w:rsidR="00264932">
        <w:t xml:space="preserve">average </w:t>
      </w:r>
      <w:r w:rsidRPr="00212026">
        <w:t xml:space="preserve">diameter value </w:t>
      </w:r>
      <w:r w:rsidR="00E67420" w:rsidRPr="00212026">
        <w:t xml:space="preserve">can be obtained in </w:t>
      </w:r>
      <w:proofErr w:type="spellStart"/>
      <w:r w:rsidR="00E67420" w:rsidRPr="00212026">
        <w:t>Geomagic</w:t>
      </w:r>
      <w:proofErr w:type="spellEnd"/>
      <w:r w:rsidR="00E67420" w:rsidRPr="00212026">
        <w:t xml:space="preserve"> as the diameter of the best </w:t>
      </w:r>
      <w:r w:rsidR="00E67420" w:rsidRPr="00212026">
        <w:lastRenderedPageBreak/>
        <w:t xml:space="preserve">fit cylinder to the scanned pipe surface. Once the scanned girth weld area and the imported perfect cylinder are overlapped, the 3D comparison algorithm of </w:t>
      </w:r>
      <w:proofErr w:type="spellStart"/>
      <w:r w:rsidR="00E67420" w:rsidRPr="00212026">
        <w:t>Geomagic</w:t>
      </w:r>
      <w:proofErr w:type="spellEnd"/>
      <w:r w:rsidR="00E67420" w:rsidRPr="00212026">
        <w:t xml:space="preserve"> created a </w:t>
      </w:r>
      <w:proofErr w:type="spellStart"/>
      <w:r w:rsidR="00E67420" w:rsidRPr="00212026">
        <w:t>colour</w:t>
      </w:r>
      <w:proofErr w:type="spellEnd"/>
      <w:r w:rsidR="00E67420" w:rsidRPr="00212026">
        <w:t xml:space="preserve"> map (</w:t>
      </w:r>
      <w:r w:rsidR="00C4459E">
        <w:fldChar w:fldCharType="begin"/>
      </w:r>
      <w:r w:rsidR="00C4459E">
        <w:instrText xml:space="preserve"> REF _Ref378021559 \h </w:instrText>
      </w:r>
      <w:r w:rsidR="00C4459E">
        <w:fldChar w:fldCharType="separate"/>
      </w:r>
      <w:r w:rsidR="006332D2" w:rsidRPr="00212026">
        <w:t>Figur</w:t>
      </w:r>
      <w:r w:rsidR="006332D2" w:rsidRPr="00212026">
        <w:t>e</w:t>
      </w:r>
      <w:r w:rsidR="006332D2" w:rsidRPr="00212026">
        <w:t xml:space="preserve"> </w:t>
      </w:r>
      <w:r w:rsidR="006332D2">
        <w:rPr>
          <w:noProof/>
        </w:rPr>
        <w:t>7</w:t>
      </w:r>
      <w:r w:rsidR="00C4459E">
        <w:fldChar w:fldCharType="end"/>
      </w:r>
      <w:r w:rsidR="00E67420" w:rsidRPr="00212026">
        <w:t>)</w:t>
      </w:r>
      <w:r w:rsidR="009A7BCF" w:rsidRPr="00212026">
        <w:t xml:space="preserve"> which shows the deviation of the scanned surface from the perfect cylinder in millimeters at each point of the scanned surface. In the </w:t>
      </w:r>
      <w:proofErr w:type="spellStart"/>
      <w:r w:rsidR="009A7BCF" w:rsidRPr="00212026">
        <w:t>colour</w:t>
      </w:r>
      <w:proofErr w:type="spellEnd"/>
      <w:r w:rsidR="009A7BCF" w:rsidRPr="00212026">
        <w:t xml:space="preserve"> map of </w:t>
      </w:r>
      <w:r w:rsidR="00C4459E">
        <w:fldChar w:fldCharType="begin"/>
      </w:r>
      <w:r w:rsidR="00C4459E">
        <w:instrText xml:space="preserve"> REF _Ref378021559 \h </w:instrText>
      </w:r>
      <w:r w:rsidR="00C4459E">
        <w:fldChar w:fldCharType="separate"/>
      </w:r>
      <w:r w:rsidR="006332D2" w:rsidRPr="00212026">
        <w:t xml:space="preserve">Figure </w:t>
      </w:r>
      <w:r w:rsidR="006332D2">
        <w:rPr>
          <w:noProof/>
        </w:rPr>
        <w:t>7</w:t>
      </w:r>
      <w:r w:rsidR="00C4459E">
        <w:fldChar w:fldCharType="end"/>
      </w:r>
      <w:r w:rsidR="00C4459E">
        <w:t xml:space="preserve"> </w:t>
      </w:r>
      <w:r w:rsidR="009A7BCF" w:rsidRPr="00212026">
        <w:t xml:space="preserve">shades of green and blue indicate the scanned surface being underneath the surface of the perfect cylinder and the shades of yellow and red indicate the scanned pipe surface being over the perfect cylinder surface. This </w:t>
      </w:r>
      <w:proofErr w:type="spellStart"/>
      <w:r w:rsidR="009A7BCF" w:rsidRPr="00212026">
        <w:t>colour</w:t>
      </w:r>
      <w:proofErr w:type="spellEnd"/>
      <w:r w:rsidR="009A7BCF" w:rsidRPr="00212026">
        <w:t xml:space="preserve"> convention can be clearly recognized from the </w:t>
      </w:r>
      <w:proofErr w:type="spellStart"/>
      <w:r w:rsidR="009A7BCF" w:rsidRPr="00212026">
        <w:t>colour</w:t>
      </w:r>
      <w:proofErr w:type="spellEnd"/>
      <w:r w:rsidR="009A7BCF" w:rsidRPr="00212026">
        <w:t xml:space="preserve"> of the girth weld location. This location has a dark red </w:t>
      </w:r>
      <w:proofErr w:type="spellStart"/>
      <w:r w:rsidR="009A7BCF" w:rsidRPr="00212026">
        <w:t>colour</w:t>
      </w:r>
      <w:proofErr w:type="spellEnd"/>
      <w:r w:rsidR="009A7BCF" w:rsidRPr="00212026">
        <w:t xml:space="preserve"> since the girth weld middle line has substantially greater diameter than the perfect cylinder.</w:t>
      </w:r>
      <w:r w:rsidRPr="00212026">
        <w:rPr>
          <w:b/>
          <w:noProof/>
          <w:lang w:val="en-CA" w:eastAsia="en-CA"/>
        </w:rPr>
        <w:t xml:space="preserve"> </w:t>
      </w:r>
      <w:r w:rsidR="006D6F3D">
        <w:rPr>
          <w:b/>
          <w:noProof/>
          <w:lang w:val="en-CA" w:eastAsia="en-CA"/>
        </w:rPr>
        <w:drawing>
          <wp:inline distT="0" distB="0" distL="0" distR="0" wp14:anchorId="282FA0CF" wp14:editId="4638FF30">
            <wp:extent cx="3257550" cy="1757680"/>
            <wp:effectExtent l="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757680"/>
                    </a:xfrm>
                    <a:prstGeom prst="rect">
                      <a:avLst/>
                    </a:prstGeom>
                    <a:noFill/>
                    <a:ln>
                      <a:noFill/>
                    </a:ln>
                  </pic:spPr>
                </pic:pic>
              </a:graphicData>
            </a:graphic>
          </wp:inline>
        </w:drawing>
      </w:r>
    </w:p>
    <w:p w:rsidR="005E0699" w:rsidRPr="00212026" w:rsidRDefault="00E67420" w:rsidP="00E67420">
      <w:pPr>
        <w:pStyle w:val="Caption"/>
        <w:jc w:val="center"/>
        <w:rPr>
          <w:rFonts w:ascii="Times New Roman" w:hAnsi="Times New Roman" w:cs="Times New Roman"/>
          <w:b w:val="0"/>
        </w:rPr>
      </w:pPr>
      <w:bookmarkStart w:id="11" w:name="_Ref378021559"/>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7</w:t>
      </w:r>
      <w:r w:rsidRPr="00212026">
        <w:rPr>
          <w:rFonts w:ascii="Times New Roman" w:hAnsi="Times New Roman" w:cs="Times New Roman"/>
        </w:rPr>
        <w:fldChar w:fldCharType="end"/>
      </w:r>
      <w:bookmarkEnd w:id="11"/>
      <w:r w:rsidRPr="00212026">
        <w:rPr>
          <w:rFonts w:ascii="Times New Roman" w:hAnsi="Times New Roman" w:cs="Times New Roman"/>
        </w:rPr>
        <w:t>: Determination of the maximum high-low misalignment</w:t>
      </w:r>
    </w:p>
    <w:p w:rsidR="00945920" w:rsidRPr="00212026" w:rsidRDefault="006156E2" w:rsidP="00705D3B">
      <w:pPr>
        <w:pStyle w:val="BodyTextIndent"/>
        <w:ind w:firstLine="357"/>
      </w:pPr>
      <w:r w:rsidRPr="00212026">
        <w:t xml:space="preserve">By observing the </w:t>
      </w:r>
      <w:proofErr w:type="spellStart"/>
      <w:r w:rsidRPr="00212026">
        <w:t>colou</w:t>
      </w:r>
      <w:r w:rsidR="00804FD4" w:rsidRPr="00212026">
        <w:t>r</w:t>
      </w:r>
      <w:proofErr w:type="spellEnd"/>
      <w:r w:rsidR="00804FD4" w:rsidRPr="00212026">
        <w:t xml:space="preserve"> map of</w:t>
      </w:r>
      <w:r w:rsidR="003505E7">
        <w:t xml:space="preserve"> </w:t>
      </w:r>
      <w:r w:rsidR="00C4459E">
        <w:fldChar w:fldCharType="begin"/>
      </w:r>
      <w:r w:rsidR="00C4459E">
        <w:instrText xml:space="preserve"> REF _Ref378021559 \h </w:instrText>
      </w:r>
      <w:r w:rsidR="00C4459E">
        <w:fldChar w:fldCharType="separate"/>
      </w:r>
      <w:r w:rsidR="006332D2" w:rsidRPr="00212026">
        <w:t>Fig</w:t>
      </w:r>
      <w:r w:rsidR="006332D2" w:rsidRPr="00212026">
        <w:t>u</w:t>
      </w:r>
      <w:r w:rsidR="006332D2" w:rsidRPr="00212026">
        <w:t xml:space="preserve">re </w:t>
      </w:r>
      <w:r w:rsidR="006332D2">
        <w:rPr>
          <w:noProof/>
        </w:rPr>
        <w:t>7</w:t>
      </w:r>
      <w:r w:rsidR="00C4459E">
        <w:fldChar w:fldCharType="end"/>
      </w:r>
      <w:r w:rsidR="00804FD4" w:rsidRPr="00212026">
        <w:t xml:space="preserve">, three locations of major deviation could be </w:t>
      </w:r>
      <w:r w:rsidR="00804FD4" w:rsidRPr="00212026">
        <w:rPr>
          <w:lang w:val="en-CA"/>
        </w:rPr>
        <w:t>identified</w:t>
      </w:r>
      <w:r w:rsidR="00804FD4" w:rsidRPr="00212026">
        <w:t xml:space="preserve">. The annotations in </w:t>
      </w:r>
      <w:r w:rsidR="00804FD4" w:rsidRPr="00212026">
        <w:fldChar w:fldCharType="begin"/>
      </w:r>
      <w:r w:rsidR="00804FD4" w:rsidRPr="00212026">
        <w:instrText xml:space="preserve"> REF _Ref378021559 \h  \* MERGEFORMAT </w:instrText>
      </w:r>
      <w:r w:rsidR="00804FD4" w:rsidRPr="00212026">
        <w:fldChar w:fldCharType="separate"/>
      </w:r>
      <w:r w:rsidR="006332D2" w:rsidRPr="00212026">
        <w:t>Figure</w:t>
      </w:r>
      <w:r w:rsidR="006332D2" w:rsidRPr="00212026">
        <w:t xml:space="preserve"> </w:t>
      </w:r>
      <w:r w:rsidR="006332D2">
        <w:rPr>
          <w:noProof/>
        </w:rPr>
        <w:t>7</w:t>
      </w:r>
      <w:r w:rsidR="00804FD4" w:rsidRPr="00212026">
        <w:fldChar w:fldCharType="end"/>
      </w:r>
      <w:r w:rsidR="00804FD4" w:rsidRPr="00212026">
        <w:t xml:space="preserve"> show the deviations of the scanned surface from the perfect cylinder on both sides of the girth weld at these major deviation zones. In these annotations the letters </w:t>
      </w: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z</m:t>
            </m:r>
          </m:sub>
        </m:sSub>
      </m:oMath>
      <w:r w:rsidR="00804FD4" w:rsidRPr="00212026">
        <w:t xml:space="preserve"> show the deviations between two surfaces in </w:t>
      </w:r>
      <m:oMath>
        <m:r>
          <w:rPr>
            <w:rFonts w:ascii="Cambria Math" w:hAnsi="Cambria Math"/>
          </w:rPr>
          <m:t>x, y</m:t>
        </m:r>
      </m:oMath>
      <w:r w:rsidR="00804FD4" w:rsidRPr="00212026">
        <w:t xml:space="preserve"> and </w:t>
      </w:r>
      <m:oMath>
        <m:r>
          <w:rPr>
            <w:rFonts w:ascii="Cambria Math" w:hAnsi="Cambria Math"/>
          </w:rPr>
          <m:t>z</m:t>
        </m:r>
      </m:oMath>
      <w:r w:rsidR="00804FD4" w:rsidRPr="00212026">
        <w:t xml:space="preserve"> directions respectively and the letter </w:t>
      </w:r>
      <m:oMath>
        <m:r>
          <w:rPr>
            <w:rFonts w:ascii="Cambria Math" w:hAnsi="Cambria Math"/>
          </w:rPr>
          <m:t>D</m:t>
        </m:r>
      </m:oMath>
      <w:r w:rsidR="00804FD4" w:rsidRPr="00212026">
        <w:t xml:space="preserve"> shows the magnitude of the deviation at a certain point. The minus signs indicate that the scanned surface is beneath the perfect cylinder surface and positive deviation indicates that the scanned surface is over the perfect cylinder surface. Based on the deviation measurements at the three major deviation zones it was concluded that the maximum high – low misalignment was 0.896 mm in magnitude.</w:t>
      </w:r>
      <w:r w:rsidR="00945920" w:rsidRPr="00212026">
        <w:t xml:space="preserve"> </w:t>
      </w:r>
    </w:p>
    <w:p w:rsidR="00794349" w:rsidRPr="00212026" w:rsidRDefault="00794349" w:rsidP="00631CF7">
      <w:pPr>
        <w:ind w:firstLine="357"/>
      </w:pPr>
    </w:p>
    <w:p w:rsidR="00794349" w:rsidRPr="00212026" w:rsidRDefault="00794349" w:rsidP="00794349">
      <w:pPr>
        <w:rPr>
          <w:b/>
        </w:rPr>
      </w:pPr>
      <w:r w:rsidRPr="00212026">
        <w:rPr>
          <w:b/>
        </w:rPr>
        <w:t>1.</w:t>
      </w:r>
      <w:r w:rsidR="00315046" w:rsidRPr="00212026">
        <w:rPr>
          <w:b/>
        </w:rPr>
        <w:t>4</w:t>
      </w:r>
      <w:r w:rsidRPr="00212026">
        <w:rPr>
          <w:b/>
        </w:rPr>
        <w:t xml:space="preserve"> MACHINING THE GIRTH WELD FLAW</w:t>
      </w:r>
    </w:p>
    <w:p w:rsidR="006414C0" w:rsidRPr="00212026" w:rsidRDefault="00AC2FA5" w:rsidP="00705D3B">
      <w:pPr>
        <w:pStyle w:val="BodyTextIndent"/>
        <w:ind w:firstLine="357"/>
      </w:pPr>
      <w:r>
        <w:t xml:space="preserve">For the first </w:t>
      </w:r>
      <w:r w:rsidR="00264932">
        <w:t xml:space="preserve">two </w:t>
      </w:r>
      <w:r>
        <w:t>experiment</w:t>
      </w:r>
      <w:r w:rsidR="00264932">
        <w:t>s</w:t>
      </w:r>
      <w:r>
        <w:t xml:space="preserve"> in the test matrix</w:t>
      </w:r>
      <w:r w:rsidR="000D2FAB">
        <w:t xml:space="preserve"> (</w:t>
      </w:r>
      <w:r w:rsidR="000D2FAB">
        <w:fldChar w:fldCharType="begin"/>
      </w:r>
      <w:r w:rsidR="000D2FAB">
        <w:instrText xml:space="preserve"> REF _Ref378721954 \h </w:instrText>
      </w:r>
      <w:r w:rsidR="000D2FAB">
        <w:fldChar w:fldCharType="separate"/>
      </w:r>
      <w:r w:rsidR="006332D2" w:rsidRPr="007A2131">
        <w:t>Tab</w:t>
      </w:r>
      <w:r w:rsidR="006332D2" w:rsidRPr="007A2131">
        <w:t>l</w:t>
      </w:r>
      <w:r w:rsidR="006332D2" w:rsidRPr="007A2131">
        <w:t xml:space="preserve">e </w:t>
      </w:r>
      <w:r w:rsidR="006332D2">
        <w:rPr>
          <w:noProof/>
        </w:rPr>
        <w:t>1</w:t>
      </w:r>
      <w:r w:rsidR="000D2FAB">
        <w:fldChar w:fldCharType="end"/>
      </w:r>
      <w:r w:rsidR="000D2FAB">
        <w:t>)</w:t>
      </w:r>
      <w:r>
        <w:t>, a</w:t>
      </w:r>
      <w:r w:rsidRPr="00212026">
        <w:t xml:space="preserve"> </w:t>
      </w:r>
      <w:r w:rsidR="005765F5" w:rsidRPr="00212026">
        <w:t xml:space="preserve">flaw </w:t>
      </w:r>
      <w:r w:rsidR="006414C0" w:rsidRPr="00212026">
        <w:t xml:space="preserve">of 1.7 mm depth and 50 mm circumferential length </w:t>
      </w:r>
      <w:r w:rsidR="005765F5" w:rsidRPr="00212026">
        <w:t>is machined in two stages using blades of two different thicknesses.</w:t>
      </w:r>
      <w:r w:rsidR="006414C0" w:rsidRPr="00212026">
        <w:t xml:space="preserve"> This flaw depth corresponds to 25% of the </w:t>
      </w:r>
      <w:r w:rsidR="003717F1">
        <w:t>nominal</w:t>
      </w:r>
      <w:r w:rsidR="006414C0" w:rsidRPr="00212026">
        <w:t xml:space="preserve"> pipe wall thickness (t).</w:t>
      </w:r>
      <w:r w:rsidR="00FE232D" w:rsidRPr="00212026">
        <w:t xml:space="preserve"> </w:t>
      </w:r>
      <w:r w:rsidR="005765F5" w:rsidRPr="00212026">
        <w:t xml:space="preserve">In the first stage the flaw is initiated using a </w:t>
      </w:r>
      <w:r w:rsidR="003717F1" w:rsidRPr="00212026">
        <w:t>jewel</w:t>
      </w:r>
      <w:r w:rsidR="003717F1">
        <w:t>ry</w:t>
      </w:r>
      <w:r w:rsidR="005765F5" w:rsidRPr="00212026">
        <w:t xml:space="preserve"> blade of </w:t>
      </w:r>
      <w:r w:rsidR="009529C9" w:rsidRPr="00212026">
        <w:t xml:space="preserve">0.012” </w:t>
      </w:r>
      <w:r w:rsidR="005765F5" w:rsidRPr="00212026">
        <w:t>thickness</w:t>
      </w:r>
      <w:r w:rsidR="00512DC6" w:rsidRPr="00212026">
        <w:t xml:space="preserve"> and cut up to a depth of 1.0 mm</w:t>
      </w:r>
      <w:r w:rsidR="005765F5" w:rsidRPr="00212026">
        <w:t>.</w:t>
      </w:r>
      <w:r w:rsidR="007E77C6" w:rsidRPr="00212026">
        <w:t xml:space="preserve"> In the second stage the blade is replaced with one of 0.006” thickness and the remaining 0.7 mm depth of the flaw is cut.</w:t>
      </w:r>
      <w:r w:rsidR="005765F5" w:rsidRPr="00212026">
        <w:t xml:space="preserve"> </w:t>
      </w:r>
      <w:r w:rsidR="00FE232D" w:rsidRPr="00212026">
        <w:t>Before starting to cut the flaw it is checked with an L-shaped ruler that the pipe surface is perfectly perpendicular to the blade. Afterwards the first 1</w:t>
      </w:r>
      <w:r w:rsidR="009529C9" w:rsidRPr="00212026">
        <w:t>.0</w:t>
      </w:r>
      <w:r w:rsidR="00FE232D" w:rsidRPr="00212026">
        <w:t xml:space="preserve"> mm of the flaw is cut in 20 </w:t>
      </w:r>
      <w:r w:rsidR="00FE232D" w:rsidRPr="00212026">
        <w:lastRenderedPageBreak/>
        <w:t>steps. In each step the depth of the flaw is increased 0.05 mm.</w:t>
      </w:r>
      <w:r w:rsidR="006E6713" w:rsidRPr="00212026">
        <w:t xml:space="preserve"> In order to cut the flaw in circumferential </w:t>
      </w:r>
      <w:r w:rsidR="006414C0" w:rsidRPr="00212026">
        <w:t>direction, the pipe is rotated 50 mm using the rollers of the pipe stand</w:t>
      </w:r>
      <w:r w:rsidR="00D05295" w:rsidRPr="00212026">
        <w:t xml:space="preserve"> in the opposite direction of the rotation direction of the blade</w:t>
      </w:r>
      <w:r w:rsidR="006414C0" w:rsidRPr="00212026">
        <w:t>.</w:t>
      </w:r>
    </w:p>
    <w:p w:rsidR="00337865" w:rsidRPr="00212026" w:rsidRDefault="006D6F3D" w:rsidP="00337865">
      <w:pPr>
        <w:keepNext/>
      </w:pPr>
      <w:r>
        <w:rPr>
          <w:noProof/>
          <w:lang w:val="en-CA" w:eastAsia="en-CA"/>
        </w:rPr>
        <w:drawing>
          <wp:inline distT="0" distB="0" distL="0" distR="0" wp14:anchorId="13A2B40D" wp14:editId="63E20181">
            <wp:extent cx="2881630" cy="1428750"/>
            <wp:effectExtent l="0" t="0" r="0" b="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1428750"/>
                    </a:xfrm>
                    <a:prstGeom prst="rect">
                      <a:avLst/>
                    </a:prstGeom>
                    <a:noFill/>
                    <a:ln>
                      <a:noFill/>
                    </a:ln>
                  </pic:spPr>
                </pic:pic>
              </a:graphicData>
            </a:graphic>
          </wp:inline>
        </w:drawing>
      </w:r>
    </w:p>
    <w:p w:rsidR="00337865" w:rsidRPr="00212026" w:rsidRDefault="00337865" w:rsidP="00337865">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8</w:t>
      </w:r>
      <w:r w:rsidRPr="00212026">
        <w:rPr>
          <w:rFonts w:ascii="Times New Roman" w:hAnsi="Times New Roman" w:cs="Times New Roman"/>
        </w:rPr>
        <w:fldChar w:fldCharType="end"/>
      </w:r>
      <w:r w:rsidRPr="00212026">
        <w:rPr>
          <w:rFonts w:ascii="Times New Roman" w:hAnsi="Times New Roman" w:cs="Times New Roman"/>
        </w:rPr>
        <w:t>: Flaw dimensions</w:t>
      </w:r>
      <w:r w:rsidR="00295492" w:rsidRPr="00212026">
        <w:rPr>
          <w:rFonts w:ascii="Times New Roman" w:hAnsi="Times New Roman" w:cs="Times New Roman"/>
        </w:rPr>
        <w:t xml:space="preserve"> (circumferential)</w:t>
      </w:r>
      <w:r w:rsidRPr="00212026">
        <w:rPr>
          <w:rFonts w:ascii="Times New Roman" w:hAnsi="Times New Roman" w:cs="Times New Roman"/>
        </w:rPr>
        <w:t xml:space="preserve"> [mm]</w:t>
      </w:r>
    </w:p>
    <w:p w:rsidR="00270C90" w:rsidRPr="00212026" w:rsidRDefault="00AC2FA5" w:rsidP="00705D3B">
      <w:pPr>
        <w:pStyle w:val="BodyTextIndent"/>
        <w:ind w:firstLine="357"/>
      </w:pPr>
      <w:r>
        <w:t>T</w:t>
      </w:r>
      <w:r w:rsidRPr="00212026">
        <w:t xml:space="preserve">he </w:t>
      </w:r>
      <w:r w:rsidR="007320E6" w:rsidRPr="00212026">
        <w:t xml:space="preserve">flaw machining equipment </w:t>
      </w:r>
      <w:r>
        <w:t>(</w:t>
      </w:r>
      <w:r>
        <w:fldChar w:fldCharType="begin"/>
      </w:r>
      <w:r>
        <w:instrText xml:space="preserve"> REF _Ref378268325 \h </w:instrText>
      </w:r>
      <w:r>
        <w:fldChar w:fldCharType="separate"/>
      </w:r>
      <w:r w:rsidR="006332D2" w:rsidRPr="00212026">
        <w:t>Figure</w:t>
      </w:r>
      <w:r w:rsidR="006332D2" w:rsidRPr="00212026">
        <w:t xml:space="preserve"> </w:t>
      </w:r>
      <w:r w:rsidR="006332D2">
        <w:rPr>
          <w:noProof/>
        </w:rPr>
        <w:t>10</w:t>
      </w:r>
      <w:r>
        <w:fldChar w:fldCharType="end"/>
      </w:r>
      <w:r>
        <w:t xml:space="preserve">) </w:t>
      </w:r>
      <w:r w:rsidR="007320E6" w:rsidRPr="00212026">
        <w:t>consists of an x-y table (G1), an air driven motor which rotates the blade (G2)</w:t>
      </w:r>
      <w:proofErr w:type="gramStart"/>
      <w:r w:rsidR="007320E6" w:rsidRPr="00212026">
        <w:t>,  dial</w:t>
      </w:r>
      <w:proofErr w:type="gramEnd"/>
      <w:r w:rsidR="007320E6" w:rsidRPr="00212026">
        <w:t xml:space="preserve"> indicators showing the parallel to the pipe (G3) and perpendicular to the pipe (G4) position of the x-y table and a steel block</w:t>
      </w:r>
      <w:r w:rsidR="005675A7" w:rsidRPr="00212026">
        <w:t xml:space="preserve"> (G5)</w:t>
      </w:r>
      <w:r w:rsidR="007320E6" w:rsidRPr="00212026">
        <w:t xml:space="preserve"> clamped with the x-y table and holding the blade. </w:t>
      </w:r>
      <w:r w:rsidR="00C50FCE" w:rsidRPr="00212026">
        <w:t>The two red magnets on the pipe indicate the starting and ending points of the flaw in the circumferential direction.</w:t>
      </w:r>
      <w:r w:rsidR="007320E6" w:rsidRPr="00212026">
        <w:t xml:space="preserve">  </w:t>
      </w:r>
      <w:r w:rsidR="00270C90" w:rsidRPr="00212026">
        <w:t>The depth of the flaw is controlled with the help of dial indicators (</w:t>
      </w:r>
      <w:r w:rsidR="00270C90" w:rsidRPr="00212026">
        <w:fldChar w:fldCharType="begin"/>
      </w:r>
      <w:r w:rsidR="00270C90" w:rsidRPr="00212026">
        <w:instrText xml:space="preserve"> REF _Ref378268325 \h  \* MERGEFORMAT </w:instrText>
      </w:r>
      <w:r w:rsidR="00270C90" w:rsidRPr="00212026">
        <w:fldChar w:fldCharType="separate"/>
      </w:r>
      <w:r w:rsidR="006332D2" w:rsidRPr="00212026">
        <w:t xml:space="preserve">Figure </w:t>
      </w:r>
      <w:r w:rsidR="006332D2">
        <w:rPr>
          <w:noProof/>
        </w:rPr>
        <w:t>10</w:t>
      </w:r>
      <w:r w:rsidR="00270C90" w:rsidRPr="00212026">
        <w:fldChar w:fldCharType="end"/>
      </w:r>
      <w:r w:rsidR="00270C90" w:rsidRPr="00212026">
        <w:t>) in the directions parallel (G1) and perpendicular (G2) to the pipe.</w:t>
      </w:r>
      <w:r w:rsidR="007320E6" w:rsidRPr="00212026">
        <w:t xml:space="preserve"> </w:t>
      </w:r>
      <w:r w:rsidR="00065406" w:rsidRPr="00212026">
        <w:t>The main function of the dial indicator G1 is to adjust the alignment of the blade in the direction parallel to the pipe during the process of replacing the 0.012” thick blade with the 0.006” one. In this process after the replacement of the new blade, the x-y table has to</w:t>
      </w:r>
      <w:r w:rsidR="00FB4CF3">
        <w:t xml:space="preserve"> move to</w:t>
      </w:r>
      <w:r w:rsidR="00065406" w:rsidRPr="00212026">
        <w:t xml:space="preserve"> the left side 0.003” such that the blade stays aligned with the mid-line of the flaw as shown on the right hand side profile in </w:t>
      </w:r>
      <w:r w:rsidR="00065406" w:rsidRPr="00212026">
        <w:fldChar w:fldCharType="begin"/>
      </w:r>
      <w:r w:rsidR="00065406" w:rsidRPr="00212026">
        <w:instrText xml:space="preserve"> REF _Ref378268606 \h  \* MERGEFORMAT </w:instrText>
      </w:r>
      <w:r w:rsidR="00065406" w:rsidRPr="00212026">
        <w:fldChar w:fldCharType="separate"/>
      </w:r>
      <w:r w:rsidR="006332D2" w:rsidRPr="00212026">
        <w:t>Figur</w:t>
      </w:r>
      <w:r w:rsidR="006332D2" w:rsidRPr="00212026">
        <w:t>e</w:t>
      </w:r>
      <w:r w:rsidR="006332D2" w:rsidRPr="00212026">
        <w:t xml:space="preserve"> </w:t>
      </w:r>
      <w:r w:rsidR="006332D2">
        <w:rPr>
          <w:noProof/>
        </w:rPr>
        <w:t>9</w:t>
      </w:r>
      <w:r w:rsidR="00065406" w:rsidRPr="00212026">
        <w:fldChar w:fldCharType="end"/>
      </w:r>
      <w:r w:rsidR="00065406" w:rsidRPr="00212026">
        <w:t xml:space="preserve">. </w:t>
      </w:r>
      <w:r w:rsidR="00270C90" w:rsidRPr="00212026">
        <w:t xml:space="preserve"> </w:t>
      </w:r>
      <w:r w:rsidR="00264932">
        <w:t>It should be noted that both profiles are expected to have the same effect on the behavior of the pipeline, however, the symmetric profile was chosen.</w:t>
      </w:r>
    </w:p>
    <w:p w:rsidR="008102EC" w:rsidRPr="00212026" w:rsidRDefault="006D6F3D" w:rsidP="008102EC">
      <w:pPr>
        <w:keepNext/>
      </w:pPr>
      <w:r>
        <w:rPr>
          <w:b/>
          <w:noProof/>
          <w:lang w:val="en-CA" w:eastAsia="en-CA"/>
        </w:rPr>
        <w:drawing>
          <wp:inline distT="0" distB="0" distL="0" distR="0" wp14:anchorId="7060A733" wp14:editId="46FB3A9A">
            <wp:extent cx="3205480" cy="1666875"/>
            <wp:effectExtent l="0" t="0" r="0" b="9525"/>
            <wp:docPr id="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480" cy="1666875"/>
                    </a:xfrm>
                    <a:prstGeom prst="rect">
                      <a:avLst/>
                    </a:prstGeom>
                    <a:noFill/>
                    <a:ln>
                      <a:noFill/>
                    </a:ln>
                  </pic:spPr>
                </pic:pic>
              </a:graphicData>
            </a:graphic>
          </wp:inline>
        </w:drawing>
      </w:r>
    </w:p>
    <w:p w:rsidR="008102EC" w:rsidRPr="00212026" w:rsidRDefault="008102EC" w:rsidP="008102EC">
      <w:pPr>
        <w:pStyle w:val="Caption"/>
        <w:jc w:val="center"/>
        <w:rPr>
          <w:rFonts w:ascii="Times New Roman" w:hAnsi="Times New Roman" w:cs="Times New Roman"/>
        </w:rPr>
      </w:pPr>
      <w:bookmarkStart w:id="12" w:name="_Ref378268606"/>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9</w:t>
      </w:r>
      <w:r w:rsidRPr="00212026">
        <w:rPr>
          <w:rFonts w:ascii="Times New Roman" w:hAnsi="Times New Roman" w:cs="Times New Roman"/>
        </w:rPr>
        <w:fldChar w:fldCharType="end"/>
      </w:r>
      <w:bookmarkEnd w:id="12"/>
      <w:r w:rsidR="00295492" w:rsidRPr="00212026">
        <w:rPr>
          <w:rFonts w:ascii="Times New Roman" w:hAnsi="Times New Roman" w:cs="Times New Roman"/>
        </w:rPr>
        <w:t>: Flaw dimensions (depth)</w:t>
      </w:r>
      <w:r w:rsidRPr="00212026">
        <w:rPr>
          <w:rFonts w:ascii="Times New Roman" w:hAnsi="Times New Roman" w:cs="Times New Roman"/>
        </w:rPr>
        <w:t>, undesired (left), desired (right)</w:t>
      </w:r>
    </w:p>
    <w:p w:rsidR="00776714" w:rsidRPr="00212026" w:rsidRDefault="006D6F3D" w:rsidP="00776714">
      <w:pPr>
        <w:rPr>
          <w:lang w:val="en-CA" w:eastAsia="zh-CN" w:bidi="he-IL"/>
        </w:rPr>
      </w:pPr>
      <w:r>
        <w:rPr>
          <w:noProof/>
          <w:lang w:val="en-CA" w:eastAsia="en-CA"/>
        </w:rPr>
        <w:lastRenderedPageBreak/>
        <mc:AlternateContent>
          <mc:Choice Requires="wpg">
            <w:drawing>
              <wp:anchor distT="0" distB="0" distL="114300" distR="114300" simplePos="0" relativeHeight="9" behindDoc="0" locked="0" layoutInCell="1" allowOverlap="1" wp14:anchorId="2F03EF27" wp14:editId="44FA7067">
                <wp:simplePos x="0" y="0"/>
                <wp:positionH relativeFrom="column">
                  <wp:posOffset>255270</wp:posOffset>
                </wp:positionH>
                <wp:positionV relativeFrom="paragraph">
                  <wp:posOffset>1161415</wp:posOffset>
                </wp:positionV>
                <wp:extent cx="2609850" cy="1261110"/>
                <wp:effectExtent l="0" t="0" r="0" b="15240"/>
                <wp:wrapNone/>
                <wp:docPr id="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0" cy="1261110"/>
                          <a:chOff x="0" y="0"/>
                          <a:chExt cx="2609850" cy="1261110"/>
                        </a:xfrm>
                      </wpg:grpSpPr>
                      <wpg:grpSp>
                        <wpg:cNvPr id="3" name="Group 45"/>
                        <wpg:cNvGrpSpPr/>
                        <wpg:grpSpPr>
                          <a:xfrm>
                            <a:off x="0" y="68580"/>
                            <a:ext cx="2609850" cy="1192530"/>
                            <a:chOff x="0" y="0"/>
                            <a:chExt cx="2609850" cy="1192530"/>
                          </a:xfrm>
                        </wpg:grpSpPr>
                        <wpg:grpSp>
                          <wpg:cNvPr id="44" name="Group 44"/>
                          <wpg:cNvGrpSpPr/>
                          <wpg:grpSpPr>
                            <a:xfrm>
                              <a:off x="0" y="323850"/>
                              <a:ext cx="2167890" cy="868680"/>
                              <a:chOff x="0" y="0"/>
                              <a:chExt cx="2167890" cy="868680"/>
                            </a:xfrm>
                          </wpg:grpSpPr>
                          <wpg:grpSp>
                            <wpg:cNvPr id="43" name="Group 43"/>
                            <wpg:cNvGrpSpPr/>
                            <wpg:grpSpPr>
                              <a:xfrm>
                                <a:off x="1291590" y="354330"/>
                                <a:ext cx="876300" cy="514350"/>
                                <a:chOff x="0" y="0"/>
                                <a:chExt cx="876300" cy="514350"/>
                              </a:xfrm>
                            </wpg:grpSpPr>
                            <wps:wsp>
                              <wps:cNvPr id="55" name="Rectangle 55"/>
                              <wps:cNvSpPr/>
                              <wps:spPr>
                                <a:xfrm>
                                  <a:off x="0" y="15240"/>
                                  <a:ext cx="792480" cy="4991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464820" y="0"/>
                                  <a:ext cx="411480" cy="262890"/>
                                </a:xfrm>
                                <a:prstGeom prst="rect">
                                  <a:avLst/>
                                </a:prstGeom>
                                <a:noFill/>
                                <a:ln w="6350">
                                  <a:noFill/>
                                </a:ln>
                                <a:effectLst/>
                              </wps:spPr>
                              <wps:txbx>
                                <w:txbxContent>
                                  <w:p w:rsidR="00A82D0A" w:rsidRPr="00F65853" w:rsidRDefault="00A82D0A" w:rsidP="00776714">
                                    <w:pPr>
                                      <w:rPr>
                                        <w:b/>
                                        <w:color w:val="FF0000"/>
                                        <w:lang w:val="en-CA"/>
                                      </w:rPr>
                                    </w:pPr>
                                    <w:r>
                                      <w:rPr>
                                        <w:b/>
                                        <w:color w:val="FF0000"/>
                                        <w:lang w:val="en-CA"/>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0" y="0"/>
                                <a:ext cx="1501140" cy="575310"/>
                                <a:chOff x="0" y="0"/>
                                <a:chExt cx="1501140" cy="575310"/>
                              </a:xfrm>
                            </wpg:grpSpPr>
                            <wpg:grpSp>
                              <wpg:cNvPr id="26" name="Group 26"/>
                              <wpg:cNvGrpSpPr/>
                              <wpg:grpSpPr>
                                <a:xfrm>
                                  <a:off x="0" y="53340"/>
                                  <a:ext cx="902970" cy="521970"/>
                                  <a:chOff x="0" y="0"/>
                                  <a:chExt cx="902970" cy="521970"/>
                                </a:xfrm>
                              </wpg:grpSpPr>
                              <wps:wsp>
                                <wps:cNvPr id="4" name="Rectangle 51"/>
                                <wps:cNvSpPr/>
                                <wps:spPr>
                                  <a:xfrm>
                                    <a:off x="0" y="22860"/>
                                    <a:ext cx="792480" cy="4991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91490" y="0"/>
                                    <a:ext cx="411480" cy="262890"/>
                                  </a:xfrm>
                                  <a:prstGeom prst="rect">
                                    <a:avLst/>
                                  </a:prstGeom>
                                  <a:noFill/>
                                  <a:ln w="6350">
                                    <a:noFill/>
                                  </a:ln>
                                  <a:effectLst/>
                                </wps:spPr>
                                <wps:txbx>
                                  <w:txbxContent>
                                    <w:p w:rsidR="00A82D0A" w:rsidRPr="00F65853" w:rsidRDefault="00A82D0A" w:rsidP="00776714">
                                      <w:pPr>
                                        <w:rPr>
                                          <w:b/>
                                          <w:color w:val="FF0000"/>
                                          <w:lang w:val="en-CA"/>
                                        </w:rPr>
                                      </w:pPr>
                                      <w:r>
                                        <w:rPr>
                                          <w:b/>
                                          <w:color w:val="FF0000"/>
                                          <w:lang w:val="en-CA"/>
                                        </w:rP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089660" y="0"/>
                                  <a:ext cx="411480" cy="262890"/>
                                </a:xfrm>
                                <a:prstGeom prst="rect">
                                  <a:avLst/>
                                </a:prstGeom>
                                <a:noFill/>
                                <a:ln w="6350">
                                  <a:noFill/>
                                </a:ln>
                                <a:effectLst/>
                              </wps:spPr>
                              <wps:txbx>
                                <w:txbxContent>
                                  <w:p w:rsidR="00A82D0A" w:rsidRPr="00F65853" w:rsidRDefault="00A82D0A" w:rsidP="00776714">
                                    <w:pPr>
                                      <w:rPr>
                                        <w:b/>
                                        <w:color w:val="FF0000"/>
                                        <w:lang w:val="en-CA"/>
                                      </w:rPr>
                                    </w:pPr>
                                    <w:r>
                                      <w:rPr>
                                        <w:b/>
                                        <w:color w:val="FF0000"/>
                                        <w:lang w:val="en-CA"/>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9" name="Text Box 59"/>
                          <wps:cNvSpPr txBox="1"/>
                          <wps:spPr>
                            <a:xfrm>
                              <a:off x="2198370" y="0"/>
                              <a:ext cx="411480" cy="262890"/>
                            </a:xfrm>
                            <a:prstGeom prst="rect">
                              <a:avLst/>
                            </a:prstGeom>
                            <a:noFill/>
                            <a:ln w="6350">
                              <a:noFill/>
                            </a:ln>
                            <a:effectLst/>
                          </wps:spPr>
                          <wps:txbx>
                            <w:txbxContent>
                              <w:p w:rsidR="00A82D0A" w:rsidRPr="00F65853" w:rsidRDefault="00A82D0A" w:rsidP="00776714">
                                <w:pPr>
                                  <w:rPr>
                                    <w:b/>
                                    <w:color w:val="FF0000"/>
                                    <w:lang w:val="en-CA"/>
                                  </w:rPr>
                                </w:pPr>
                                <w:r>
                                  <w:rPr>
                                    <w:b/>
                                    <w:color w:val="FF0000"/>
                                    <w:lang w:val="en-CA"/>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60"/>
                        <wps:cNvSpPr txBox="1"/>
                        <wps:spPr>
                          <a:xfrm>
                            <a:off x="1577340" y="0"/>
                            <a:ext cx="411480" cy="262890"/>
                          </a:xfrm>
                          <a:prstGeom prst="rect">
                            <a:avLst/>
                          </a:prstGeom>
                          <a:noFill/>
                          <a:ln w="6350">
                            <a:noFill/>
                          </a:ln>
                          <a:effectLst/>
                        </wps:spPr>
                        <wps:txbx>
                          <w:txbxContent>
                            <w:p w:rsidR="00A82D0A" w:rsidRPr="00F65853" w:rsidRDefault="00A82D0A" w:rsidP="00776714">
                              <w:pPr>
                                <w:rPr>
                                  <w:b/>
                                  <w:color w:val="FF0000"/>
                                  <w:lang w:val="en-CA"/>
                                </w:rPr>
                              </w:pPr>
                              <w:r>
                                <w:rPr>
                                  <w:b/>
                                  <w:color w:val="FF0000"/>
                                  <w:lang w:val="en-CA"/>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7" o:spid="_x0000_s1048" style="position:absolute;left:0;text-align:left;margin-left:20.1pt;margin-top:91.45pt;width:205.5pt;height:99.3pt;z-index:9" coordsize="26098,1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tFpgQAABEcAAAOAAAAZHJzL2Uyb0RvYy54bWzsWW1vqzYU/j5p/8Hi+xrMO6jpVdcu1aTq&#10;3mrtdD87DhA0wMx2m/T++h0bAxlJlzSTorZqK0UYvz7nPOc8Bzj/sq5K9JRyUbB6auEz20JpTdmi&#10;qPOp9efD7JfIQkKSekFKVqdT6zkV1peLn386XzVJ6rAlKxcpR7BILZJVM7WWUjbJZCLoMq2IOGNN&#10;WkNnxnhFJDR5PllwsoLVq3Li2HYwWTG+aDijqRBw97rttC70+lmWUvkty0QqUTm14GxS/3L9O1e/&#10;k4tzkuScNMuCmmOQI05RkaKGTfulrokk6JEXW0tVBeVMsEyeUVZNWJYVNNUYAA22R2huOHtsNJY8&#10;WeVNbyYw7chORy9Lvz7dcVQsppZjoZpU4CK9K/JCZZtVkycw5IY3980dbwHC5S2jfwnonoz7VTsf&#10;Bq8zXqlJgBOttdGfe6Ona4ko3HQCO4588A2FPuwEGGPjFroE323No8vf9syckKTdWB+vP05/th6W&#10;Qe6OkPvbyI0p+rW6HUbQgsiPzOF3w8Ox47tHwRtmvhae543weUfjcx1XuUoHTQ8QB2EUG/9FAfwf&#10;im/3xFfDG7vPPQIedmLsKxDAQdf33M5HHcgoDFzbYPSx53ZG2EfR3fNehAg5UAxhLv5fmN8vSZPq&#10;7CFUDBuy+37Hhj8gOZI6L1ME9zTB9TgV6KYlTMzvDGPsO96ICmHseOB9HcleHJtA7tGSpOFC3qSs&#10;QupianE4gc6a5OlWSNgUhnZDVNqo2awoS822skYryBW+p71AQCmykkjYqmogd4k6txApc5AgKrle&#10;UrCyWKjpaiHB8/lVydETARmYzWz4U4hhu38NU3tfE7Fsx+kuM6ys1TKpFhRz1FUjktZA6mrOFs9g&#10;Yc5ahRENnRWw2i0R8o5wkBQwC8ik/AY/WckACzNXFloy/mPXfTUeKAC9FlqBRAHOvx8JTy1U/l4D&#10;OWLsgQeQ1A3PDx1o8M2e+WZP/VhdMYCPQZAbqi/VeFl2lxln1XdQ00u1K3SRmsLerUVN40q20gl6&#10;TNPLSz0MdKwh8ra+b6haXNlJ2fFh/Z3wxjhaQhx9ZR0hSTLydzu29fjlo2RZockw2FUrjQ4OlbtP&#10;ESVBFyUPKgX8ytbID0ZBguQa7ivM/x0uXuBFyjXb0udh3MeLEzgqi7as7AKuC4Zj4yVQiaq1q4kk&#10;oPxeLsv1fK1LgrhD9oHZDTmkJfpb4PZQsLQ1iq43xuWKE3bcbCs1aGsCblZq5sa+emWUv7FvAyOB&#10;qqoU80PfPbQSe2Fin/kHXKqIfLEQc/qoM8hMyB2BzHfdsTrFthOHHTgHq2swE0n2afjueS9iO0F2&#10;6gu6DQnvsxBI/aES7jhRMKLAp4R/SvgHkfA+SgYJN08+fZ17sIRDqWWeDkbx8tYlvM3gQyX1ISvU&#10;N6zhJ1ADH16xtW9uBqJHXeVm1OBQomM7igPQhHdYrOJeAT+r1dM8iQ1VnXkT2Jerp2B9vM36/nnl&#10;layHYjByVWn4/h7RsNNF+ifrT8/6k7yLUOl4lN/bql3t/kqmYz8M1YPRe2S6ea/7od+1vb1KBr47&#10;6Rel5huZ+rC12daZf/iSd/EPAAAA//8DAFBLAwQUAAYACAAAACEAw/Hw3uAAAAAKAQAADwAAAGRy&#10;cy9kb3ducmV2LnhtbEyPwUrDQBCG74LvsIzgzW42bSTGbEop6qkItoJ42ybTJDQ7G7LbJH17x5Me&#10;55+Pf77J17PtxIiDbx1pUIsIBFLpqpZqDZ+H14cUhA+GKtM5Qg1X9LAubm9yk1Vuog8c96EWXEI+&#10;MxqaEPpMSl82aI1fuB6Jdyc3WBN4HGpZDWbictvJOIoepTUt8YXG9LhtsDzvL1bD22SmzVK9jLvz&#10;aXv9PiTvXzuFWt/fzZtnEAHn8AfDrz6rQ8FOR3ehyotOwyqKmeQ8jZ9AMLBKFCdHDctUJSCLXP5/&#10;ofgBAAD//wMAUEsBAi0AFAAGAAgAAAAhALaDOJL+AAAA4QEAABMAAAAAAAAAAAAAAAAAAAAAAFtD&#10;b250ZW50X1R5cGVzXS54bWxQSwECLQAUAAYACAAAACEAOP0h/9YAAACUAQAACwAAAAAAAAAAAAAA&#10;AAAvAQAAX3JlbHMvLnJlbHNQSwECLQAUAAYACAAAACEAGIF7RaYEAAARHAAADgAAAAAAAAAAAAAA&#10;AAAuAgAAZHJzL2Uyb0RvYy54bWxQSwECLQAUAAYACAAAACEAw/Hw3uAAAAAKAQAADwAAAAAAAAAA&#10;AAAAAAAABwAAZHJzL2Rvd25yZXYueG1sUEsFBgAAAAAEAAQA8wAAAA0IAAAAAA==&#10;">
                <v:group id="Group 45" o:spid="_x0000_s1049" style="position:absolute;top:685;width:26098;height:11926" coordsize="26098,11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4" o:spid="_x0000_s1050" style="position:absolute;top:3238;width:21678;height:8687" coordsize="21678,8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43" o:spid="_x0000_s1051" style="position:absolute;left:12915;top:3543;width:8763;height:5143" coordsize="876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55" o:spid="_x0000_s1052" style="position:absolute;top:152;width:7924;height: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iqsUA&#10;AADbAAAADwAAAGRycy9kb3ducmV2LnhtbESPQWvCQBSE74L/YXlCL1I3bYlI6ho00FB6KKi9eHtm&#10;X5Ng9m3YXU3677uFgsdhZr5h1vloOnEj51vLCp4WCQjiyuqWawVfx7fHFQgfkDV2lknBD3nIN9PJ&#10;GjNtB97T7RBqESHsM1TQhNBnUvqqIYN+YXvi6H1bZzBE6WqpHQ4Rbjr5nCRLabDluNBgT0VD1eVw&#10;NQrO5ckVq91LGa7zZURf6g/6HJR6mI3bVxCBxnAP/7fftYI0h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mKqxQAAANsAAAAPAAAAAAAAAAAAAAAAAJgCAABkcnMv&#10;ZG93bnJldi54bWxQSwUGAAAAAAQABAD1AAAAigMAAAAA&#10;" filled="f" strokecolor="red" strokeweight="2pt"/>
                      <v:shape id="Text Box 56" o:spid="_x0000_s1053" type="#_x0000_t202" style="position:absolute;left:4648;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A82D0A" w:rsidRPr="00F65853" w:rsidRDefault="00A82D0A" w:rsidP="00776714">
                              <w:pPr>
                                <w:rPr>
                                  <w:b/>
                                  <w:color w:val="FF0000"/>
                                  <w:lang w:val="en-CA"/>
                                </w:rPr>
                              </w:pPr>
                              <w:r>
                                <w:rPr>
                                  <w:b/>
                                  <w:color w:val="FF0000"/>
                                  <w:lang w:val="en-CA"/>
                                </w:rPr>
                                <w:t>G4</w:t>
                              </w:r>
                            </w:p>
                          </w:txbxContent>
                        </v:textbox>
                      </v:shape>
                    </v:group>
                    <v:group id="Group 27" o:spid="_x0000_s1054" style="position:absolute;width:15011;height:5753" coordsize="15011,5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6" o:spid="_x0000_s1055" style="position:absolute;top:533;width:9029;height:5220" coordsize="9029,5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51" o:spid="_x0000_s1056" style="position:absolute;top:228;width:7924;height: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kscQA&#10;AADaAAAADwAAAGRycy9kb3ducmV2LnhtbESPQWvCQBSE7wX/w/IEL6VuakuQ1DXYgKF4KFS99Paa&#10;fSbB7Nuwu5r4791CocdhZr5hVvloOnEl51vLCp7nCQjiyuqWawXHw/ZpCcIHZI2dZVJwIw/5evKw&#10;wkzbgb/oug+1iBD2GSpoQugzKX3VkEE/tz1x9E7WGQxRulpqh0OEm04ukiSVBluOCw32VDRUnfcX&#10;o+Cn/HbF8v2lDJfHNKLP9Y4+B6Vm03HzBiLQGP7Df+0PreAVfq/EG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ZLHEAAAA2gAAAA8AAAAAAAAAAAAAAAAAmAIAAGRycy9k&#10;b3ducmV2LnhtbFBLBQYAAAAABAAEAPUAAACJAwAAAAA=&#10;" filled="f" strokecolor="red" strokeweight="2pt"/>
                        <v:shape id="Text Box 54" o:spid="_x0000_s1057" type="#_x0000_t202" style="position:absolute;left:4914;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A82D0A" w:rsidRPr="00F65853" w:rsidRDefault="00A82D0A" w:rsidP="00776714">
                                <w:pPr>
                                  <w:rPr>
                                    <w:b/>
                                    <w:color w:val="FF0000"/>
                                    <w:lang w:val="en-CA"/>
                                  </w:rPr>
                                </w:pPr>
                                <w:r>
                                  <w:rPr>
                                    <w:b/>
                                    <w:color w:val="FF0000"/>
                                    <w:lang w:val="en-CA"/>
                                  </w:rPr>
                                  <w:t>G3</w:t>
                                </w:r>
                              </w:p>
                            </w:txbxContent>
                          </v:textbox>
                        </v:shape>
                      </v:group>
                      <v:shape id="Text Box 58" o:spid="_x0000_s1058" type="#_x0000_t202" style="position:absolute;left:10896;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A82D0A" w:rsidRPr="00F65853" w:rsidRDefault="00A82D0A" w:rsidP="00776714">
                              <w:pPr>
                                <w:rPr>
                                  <w:b/>
                                  <w:color w:val="FF0000"/>
                                  <w:lang w:val="en-CA"/>
                                </w:rPr>
                              </w:pPr>
                              <w:r>
                                <w:rPr>
                                  <w:b/>
                                  <w:color w:val="FF0000"/>
                                  <w:lang w:val="en-CA"/>
                                </w:rPr>
                                <w:t>G1</w:t>
                              </w:r>
                            </w:p>
                          </w:txbxContent>
                        </v:textbox>
                      </v:shape>
                    </v:group>
                  </v:group>
                  <v:shape id="Text Box 59" o:spid="_x0000_s1059" type="#_x0000_t202" style="position:absolute;left:21983;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A82D0A" w:rsidRPr="00F65853" w:rsidRDefault="00A82D0A" w:rsidP="00776714">
                          <w:pPr>
                            <w:rPr>
                              <w:b/>
                              <w:color w:val="FF0000"/>
                              <w:lang w:val="en-CA"/>
                            </w:rPr>
                          </w:pPr>
                          <w:r>
                            <w:rPr>
                              <w:b/>
                              <w:color w:val="FF0000"/>
                              <w:lang w:val="en-CA"/>
                            </w:rPr>
                            <w:t>G2</w:t>
                          </w:r>
                        </w:p>
                      </w:txbxContent>
                    </v:textbox>
                  </v:shape>
                </v:group>
                <v:shape id="Text Box 60" o:spid="_x0000_s1060" type="#_x0000_t202" style="position:absolute;left:15773;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A82D0A" w:rsidRPr="00F65853" w:rsidRDefault="00A82D0A" w:rsidP="00776714">
                        <w:pPr>
                          <w:rPr>
                            <w:b/>
                            <w:color w:val="FF0000"/>
                            <w:lang w:val="en-CA"/>
                          </w:rPr>
                        </w:pPr>
                        <w:r>
                          <w:rPr>
                            <w:b/>
                            <w:color w:val="FF0000"/>
                            <w:lang w:val="en-CA"/>
                          </w:rPr>
                          <w:t>G5</w:t>
                        </w:r>
                      </w:p>
                    </w:txbxContent>
                  </v:textbox>
                </v:shape>
              </v:group>
            </w:pict>
          </mc:Fallback>
        </mc:AlternateContent>
      </w:r>
      <w:r>
        <w:rPr>
          <w:noProof/>
          <w:lang w:val="en-CA" w:eastAsia="en-CA"/>
        </w:rPr>
        <w:drawing>
          <wp:inline distT="0" distB="0" distL="0" distR="0" wp14:anchorId="56B6F2F6" wp14:editId="4393B583">
            <wp:extent cx="3257550" cy="2443480"/>
            <wp:effectExtent l="0" t="0" r="0" b="0"/>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443480"/>
                    </a:xfrm>
                    <a:prstGeom prst="rect">
                      <a:avLst/>
                    </a:prstGeom>
                    <a:noFill/>
                    <a:ln>
                      <a:noFill/>
                    </a:ln>
                  </pic:spPr>
                </pic:pic>
              </a:graphicData>
            </a:graphic>
          </wp:inline>
        </w:drawing>
      </w:r>
    </w:p>
    <w:p w:rsidR="00776714" w:rsidRPr="00212026" w:rsidRDefault="00776714" w:rsidP="00776714">
      <w:pPr>
        <w:pStyle w:val="Caption"/>
        <w:jc w:val="center"/>
        <w:rPr>
          <w:rFonts w:ascii="Times New Roman" w:hAnsi="Times New Roman" w:cs="Times New Roman"/>
        </w:rPr>
      </w:pPr>
      <w:bookmarkStart w:id="13" w:name="_Ref378268325"/>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10</w:t>
      </w:r>
      <w:r w:rsidRPr="00212026">
        <w:rPr>
          <w:rFonts w:ascii="Times New Roman" w:hAnsi="Times New Roman" w:cs="Times New Roman"/>
        </w:rPr>
        <w:fldChar w:fldCharType="end"/>
      </w:r>
      <w:bookmarkEnd w:id="13"/>
      <w:r w:rsidRPr="00212026">
        <w:rPr>
          <w:rFonts w:ascii="Times New Roman" w:hAnsi="Times New Roman" w:cs="Times New Roman"/>
        </w:rPr>
        <w:t>: Flaw machining setup</w:t>
      </w:r>
    </w:p>
    <w:p w:rsidR="005F1A5E" w:rsidRPr="00212026" w:rsidRDefault="006D6F3D" w:rsidP="005F1A5E">
      <w:pPr>
        <w:keepNext/>
      </w:pPr>
      <w:r>
        <w:rPr>
          <w:noProof/>
          <w:lang w:val="en-CA" w:eastAsia="en-CA"/>
        </w:rPr>
        <mc:AlternateContent>
          <mc:Choice Requires="wps">
            <w:drawing>
              <wp:anchor distT="0" distB="0" distL="114300" distR="114300" simplePos="0" relativeHeight="26" behindDoc="0" locked="0" layoutInCell="1" allowOverlap="1" wp14:anchorId="14A73CE2" wp14:editId="6ED758DB">
                <wp:simplePos x="0" y="0"/>
                <wp:positionH relativeFrom="column">
                  <wp:posOffset>1322070</wp:posOffset>
                </wp:positionH>
                <wp:positionV relativeFrom="paragraph">
                  <wp:posOffset>433705</wp:posOffset>
                </wp:positionV>
                <wp:extent cx="510540" cy="2000250"/>
                <wp:effectExtent l="0" t="0" r="22860" b="1905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2000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9" o:spid="_x0000_s1026" style="position:absolute;margin-left:104.1pt;margin-top:34.15pt;width:40.2pt;height:157.5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cyYwIAAM4EAAAOAAAAZHJzL2Uyb0RvYy54bWysVE1v2zAMvQ/YfxB0X50ESbcadYqgRYYB&#10;QVu0HXpmZMk2pq9RSpzu14+SnX5tp2EXgRLpR/Lx0ecXB6PZXmLonK349GTCmbTC1Z1tKv79Yf3p&#10;C2chgq1BOysr/iQDv1h+/HDe+1LOXOt0LZERiA1l7yvexujLogiilQbCifPSklM5NBDpik1RI/SE&#10;bnQxm0xOi95h7dEJGQK9Xg1Ovsz4SkkRb5QKMjJdcaot5hPzuU1nsTyHskHwbSfGMuAfqjDQWUr6&#10;DHUFEdgOuz+gTCfQBafiiXCmcEp1QuYeqJvp5F039y14mXshcoJ/pin8P1hxvb9F1tUVP52fcWbB&#10;0JDuiDawjZYsPRJFvQ8lRd77W0xNBr9x4kcgR/HGky5hjDkoNCmWWmSHzPfTM9/yEJmgx8V0spjT&#10;VAS5aJiT2SIPpIDy+LXHEL9KZ1gyKo5UWKYZ9psQU34ojyEpmXXrTus8U21ZT6iEnxIASUtpiGQa&#10;T80G23AGuiHNiogZMjjd1enz3CE220uNbA+km/WaajtW9iYs5b6C0A5x2ZXooqq0TTAyK3As9YWd&#10;ZG1d/UTMoxskGbxYd4S2gRBvAUmDVDbtVbyhQ2lHvbjR4qx1+Otv7ymepEFeznrSNPX5cwcoOdPf&#10;LInmbDpPdMd8mS8+z+iCrz3b1x67M5eO2p/SBnuRzRQf9dFU6Mwjrd8qZSUXWEG5B0bHy2Ucdo0W&#10;WMjVKoeR8D3Ejb33IoEnnhKPD4dHQD8OOpJErt1R/1C+m/cQO0x8tYtOdVkML7yOyqSlydMYFzxt&#10;5et7jnr5DS1/AwAA//8DAFBLAwQUAAYACAAAACEARdaAr+EAAAAKAQAADwAAAGRycy9kb3ducmV2&#10;LnhtbEyPTUvDQBRF94L/YXiCG7ETMxKGNC9FCkJRF7YK3U4yr0lwPkJm2kZ/veOqLh/3cO951Wq2&#10;hp1oCoN3CA+LDBi51uvBdQifH8/3EliIymllvCOEbwqwqq+vKlVqf3ZbOu1ix1KJC6VC6GMcS85D&#10;25NVYeFHcik7+MmqmM6p43pS51RuDc+zrOBWDS4t9GqkdU/t1+5oEdZtc7c/bN/MS/D08/j+Kjab&#10;RiDe3sxPS2CR5niB4U8/qUOdnBp/dDowg5BnMk8oQiEFsATkUhbAGgQhhQBeV/z/C/UvAAAA//8D&#10;AFBLAQItABQABgAIAAAAIQC2gziS/gAAAOEBAAATAAAAAAAAAAAAAAAAAAAAAABbQ29udGVudF9U&#10;eXBlc10ueG1sUEsBAi0AFAAGAAgAAAAhADj9If/WAAAAlAEAAAsAAAAAAAAAAAAAAAAALwEAAF9y&#10;ZWxzLy5yZWxzUEsBAi0AFAAGAAgAAAAhAFIzFzJjAgAAzgQAAA4AAAAAAAAAAAAAAAAALgIAAGRy&#10;cy9lMm9Eb2MueG1sUEsBAi0AFAAGAAgAAAAhAEXWgK/hAAAACgEAAA8AAAAAAAAAAAAAAAAAvQQA&#10;AGRycy9kb3ducmV2LnhtbFBLBQYAAAAABAAEAPMAAADLBQAAAAA=&#10;" filled="f" strokecolor="red" strokeweight="2pt">
                <v:path arrowok="t"/>
              </v:rect>
            </w:pict>
          </mc:Fallback>
        </mc:AlternateContent>
      </w:r>
      <w:r>
        <w:rPr>
          <w:noProof/>
          <w:lang w:val="en-CA" w:eastAsia="en-CA"/>
        </w:rPr>
        <w:drawing>
          <wp:inline distT="0" distB="0" distL="0" distR="0" wp14:anchorId="5678B095" wp14:editId="6F1B3B0A">
            <wp:extent cx="3257550" cy="2681605"/>
            <wp:effectExtent l="0" t="0" r="0" b="4445"/>
            <wp:docPr id="81"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2681605"/>
                    </a:xfrm>
                    <a:prstGeom prst="rect">
                      <a:avLst/>
                    </a:prstGeom>
                    <a:noFill/>
                    <a:ln>
                      <a:noFill/>
                    </a:ln>
                  </pic:spPr>
                </pic:pic>
              </a:graphicData>
            </a:graphic>
          </wp:inline>
        </w:drawing>
      </w:r>
    </w:p>
    <w:p w:rsidR="005F1A5E" w:rsidRPr="00212026" w:rsidRDefault="005F1A5E" w:rsidP="005F1A5E">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11</w:t>
      </w:r>
      <w:r w:rsidRPr="00212026">
        <w:rPr>
          <w:rFonts w:ascii="Times New Roman" w:hAnsi="Times New Roman" w:cs="Times New Roman"/>
        </w:rPr>
        <w:fldChar w:fldCharType="end"/>
      </w:r>
      <w:r w:rsidRPr="00212026">
        <w:rPr>
          <w:rFonts w:ascii="Times New Roman" w:hAnsi="Times New Roman" w:cs="Times New Roman"/>
        </w:rPr>
        <w:t>: Flaw of 50 mm length and 1.7 mm depth machined into the heat affected zone</w:t>
      </w:r>
    </w:p>
    <w:p w:rsidR="005E0D06" w:rsidRPr="00212026" w:rsidRDefault="005E0D06" w:rsidP="005E0D06">
      <w:pPr>
        <w:rPr>
          <w:b/>
        </w:rPr>
      </w:pPr>
      <w:r w:rsidRPr="00212026">
        <w:rPr>
          <w:b/>
        </w:rPr>
        <w:t>2. PREPARATION OF THE FULL SCALE SPECIMEN</w:t>
      </w:r>
    </w:p>
    <w:p w:rsidR="00E023F2" w:rsidRPr="00212026" w:rsidRDefault="005E0D06" w:rsidP="00705D3B">
      <w:pPr>
        <w:pStyle w:val="BodyTextIndent"/>
        <w:ind w:firstLine="357"/>
      </w:pPr>
      <w:r w:rsidRPr="00212026">
        <w:t xml:space="preserve">In this section the details of the data measurement methods are explained. The main source of information in these tests is the measured strain and internal pressure data as well as the reaction force and displacement measured by the MTS machine. For the collection of strain data strain gauges and digital image correlation techniques are utilized. Also clinometers attached to the top and bottom end plates measured the rotation of end plates throughout the test. This rotation was caused by the eccentricity of the applied load. </w:t>
      </w:r>
    </w:p>
    <w:p w:rsidR="00870390" w:rsidRDefault="00870390" w:rsidP="005D337C">
      <w:pPr>
        <w:pStyle w:val="AcknowledgmentsClauseTitle"/>
        <w:rPr>
          <w:rFonts w:ascii="Times New Roman" w:hAnsi="Times New Roman"/>
        </w:rPr>
      </w:pPr>
      <w:r w:rsidRPr="00FB4CF3">
        <w:rPr>
          <w:rFonts w:ascii="Times New Roman" w:hAnsi="Times New Roman"/>
        </w:rPr>
        <w:t>2.1 positioning of the strain gauges</w:t>
      </w:r>
    </w:p>
    <w:p w:rsidR="00596CB2" w:rsidRPr="00212026" w:rsidRDefault="00870390" w:rsidP="00705D3B">
      <w:pPr>
        <w:pStyle w:val="BodyTextIndent"/>
        <w:ind w:firstLine="357"/>
      </w:pPr>
      <w:r w:rsidRPr="00212026">
        <w:t>The strain gauges are positioned such that the longitudinal strain values could be measured at the remote strain locations (1</w:t>
      </w:r>
      <w:r w:rsidR="007866F1">
        <w:t>-</w:t>
      </w:r>
      <w:r w:rsidRPr="00212026">
        <w:t xml:space="preserve">OD away from </w:t>
      </w:r>
      <w:r w:rsidR="003717F1">
        <w:t xml:space="preserve">the </w:t>
      </w:r>
      <w:r w:rsidRPr="00212026">
        <w:t xml:space="preserve">end plates) as well as in the vicinity of </w:t>
      </w:r>
      <w:r w:rsidRPr="00212026">
        <w:lastRenderedPageBreak/>
        <w:t xml:space="preserve">the girth weld flaw. Also the hoop </w:t>
      </w:r>
      <w:r w:rsidR="002312C1">
        <w:t>strain</w:t>
      </w:r>
      <w:r w:rsidR="002312C1" w:rsidRPr="00212026">
        <w:t xml:space="preserve"> </w:t>
      </w:r>
      <w:r w:rsidRPr="00212026">
        <w:t>is measured in the mid-sections of each side of the pipe with circumferential strain gauges.</w:t>
      </w:r>
      <w:r w:rsidR="003831C0" w:rsidRPr="00212026">
        <w:t xml:space="preserve"> Due to the eccentricity of the applied displacement the strain values were expected to differ along the circumference of the pipe. Positive longitudinal strain values were expected at the side of the pipe aligned with the flaw whereas compressive strain was expected on the opposite side. On the other hand the exact transition profile from tensile strain to compressive strain along the pipe circumference should be measured. For this purpose the pipe circumference is divided into four quarters</w:t>
      </w:r>
      <w:r w:rsidR="00176D3C" w:rsidRPr="00212026">
        <w:t xml:space="preserve"> (</w:t>
      </w:r>
      <w:r w:rsidR="00176D3C" w:rsidRPr="00212026">
        <w:fldChar w:fldCharType="begin"/>
      </w:r>
      <w:r w:rsidR="00176D3C" w:rsidRPr="00212026">
        <w:instrText xml:space="preserve"> REF _Ref378425438 \h </w:instrText>
      </w:r>
      <w:r w:rsidR="006057D8" w:rsidRPr="00212026">
        <w:instrText xml:space="preserve"> \* MERGEFORMAT </w:instrText>
      </w:r>
      <w:r w:rsidR="00176D3C" w:rsidRPr="00212026">
        <w:fldChar w:fldCharType="separate"/>
      </w:r>
      <w:r w:rsidR="006332D2" w:rsidRPr="00212026">
        <w:t>Fig</w:t>
      </w:r>
      <w:r w:rsidR="006332D2" w:rsidRPr="00212026">
        <w:t>u</w:t>
      </w:r>
      <w:r w:rsidR="006332D2" w:rsidRPr="00212026">
        <w:t xml:space="preserve">re </w:t>
      </w:r>
      <w:r w:rsidR="006332D2">
        <w:rPr>
          <w:noProof/>
        </w:rPr>
        <w:t>12</w:t>
      </w:r>
      <w:r w:rsidR="00176D3C" w:rsidRPr="00212026">
        <w:fldChar w:fldCharType="end"/>
      </w:r>
      <w:r w:rsidR="00176D3C" w:rsidRPr="00212026">
        <w:t>)</w:t>
      </w:r>
      <w:r w:rsidR="003831C0" w:rsidRPr="00212026">
        <w:t xml:space="preserve"> and at each quarter strain gauges are installed.</w:t>
      </w:r>
    </w:p>
    <w:p w:rsidR="00596CB2" w:rsidRPr="00212026" w:rsidRDefault="00596CB2" w:rsidP="00870390">
      <w:pPr>
        <w:pStyle w:val="BodyTextIndent"/>
        <w:ind w:firstLine="0"/>
      </w:pPr>
    </w:p>
    <w:p w:rsidR="00176D3C" w:rsidRPr="00212026" w:rsidRDefault="006D6F3D" w:rsidP="00176D3C">
      <w:pPr>
        <w:pStyle w:val="BodyTextIndent"/>
        <w:keepNext/>
        <w:ind w:firstLine="0"/>
      </w:pPr>
      <w:r>
        <w:rPr>
          <w:noProof/>
          <w:lang w:val="en-CA" w:eastAsia="en-CA"/>
        </w:rPr>
        <mc:AlternateContent>
          <mc:Choice Requires="wps">
            <w:drawing>
              <wp:anchor distT="0" distB="0" distL="114300" distR="114300" simplePos="0" relativeHeight="17" behindDoc="0" locked="0" layoutInCell="1" allowOverlap="1" wp14:anchorId="02B4D297" wp14:editId="6DFFAA51">
                <wp:simplePos x="0" y="0"/>
                <wp:positionH relativeFrom="column">
                  <wp:posOffset>1341120</wp:posOffset>
                </wp:positionH>
                <wp:positionV relativeFrom="paragraph">
                  <wp:posOffset>-99060</wp:posOffset>
                </wp:positionV>
                <wp:extent cx="487680" cy="373380"/>
                <wp:effectExtent l="0" t="0" r="7620" b="762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373380"/>
                        </a:xfrm>
                        <a:prstGeom prst="rect">
                          <a:avLst/>
                        </a:prstGeom>
                        <a:solidFill>
                          <a:sysClr val="window" lastClr="FFFFFF"/>
                        </a:solidFill>
                        <a:ln w="6350">
                          <a:noFill/>
                        </a:ln>
                        <a:effectLst/>
                      </wps:spPr>
                      <wps:txbx>
                        <w:txbxContent>
                          <w:p w:rsidR="00A82D0A" w:rsidRPr="00F1573C" w:rsidRDefault="00A82D0A" w:rsidP="00ED4076">
                            <w:pPr>
                              <w:rPr>
                                <w:sz w:val="18"/>
                                <w:szCs w:val="18"/>
                                <w:lang w:val="en-CA"/>
                              </w:rPr>
                            </w:pPr>
                            <w:r w:rsidRPr="00F1573C">
                              <w:rPr>
                                <w:sz w:val="18"/>
                                <w:szCs w:val="18"/>
                                <w:lang w:val="en-CA"/>
                              </w:rPr>
                              <w:t>SG_0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1" type="#_x0000_t202" style="position:absolute;left:0;text-align:left;margin-left:105.6pt;margin-top:-7.8pt;width:38.4pt;height:29.4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F6XAIAALoEAAAOAAAAZHJzL2Uyb0RvYy54bWysVE1v2zAMvQ/YfxB0X52vtmkQp8haZBgQ&#10;tAXaoWdFlhtjsqhJSuzs1+9Jdtqs22lYDgpFUvx4fPT8uq012yvnKzI5H54NOFNGUlGZl5x/e1p9&#10;mnLmgzCF0GRUzg/K8+vFxw/zxs7UiLakC+UYghg/a2zOtyHYWZZ5uVW18GdklYGxJFeLgKt7yQon&#10;GkSvdTYaDC6yhlxhHUnlPbS3nZEvUvyyVDLcl6VXgemco7aQTpfOTTyzxVzMXpyw20r2ZYh/qKIW&#10;lUHS11C3Igi2c9UfoepKOvJUhjNJdUZlWUmVekA3w8G7bh63wqrUC8Dx9hUm///Cyrv9g2NVkfOL&#10;IWdG1JjRk2oD+0wtgwr4NNbP4PZo4Rha6DHn1Ku3a5LfPVyyE5/ugYd3xKMtXR3/0SnDQ4zg8Ap7&#10;TCOhnEwvL6awSJjGl+Mx5Bjz7bF1PnxRVLMo5NxhqqkAsV/70LkeXWIuT7oqVpXW6XLwN9qxvQAB&#10;wJuCGs608AHKnK/Sr8/22zNtWANMxueDlMlQjNel0ibGVYlcff7YftdxlEK7aROkw8kRvw0VB8Dn&#10;qCOgt3JVoZc1CnkQDoxD+9iicI+j1ITU1Eucbcn9/Js++oMIsHLWgME59z92win099WAIlfDySRS&#10;Pl0m55cjXNypZXNqMbv6hoARWIDqkhj9gz6KpaP6Gcu2jFlhEkYid87DUbwJ3V5hWaVaLpMTSG5F&#10;WJtHK4+siZN6ap+Fs/04A3hwR0eui9m7qXa+EXJDy12gskojj0B3qPb0w4Ik0vTLHDfw9J683j45&#10;i18AAAD//wMAUEsDBBQABgAIAAAAIQATq2x74AAAAAoBAAAPAAAAZHJzL2Rvd25yZXYueG1sTI/L&#10;TsMwEEX3SPyDNUjsWsdOqaIQp4KKrtiUAIKlEw9xhB9R7LTh7zEruhzN0b3nVrvFGnLCKQzeCWDr&#10;DAi6zqvB9QLeXg+rAkiI0ilpvEMBPxhgV19fVbJU/uxe8NTEnqQQF0opQMc4lpSGTqOVYe1HdOn3&#10;5ScrYzqnnqpJnlO4NZRn2ZZaObjUoOWIe43ddzNbAe/6s2lYmz+Zx2P+cTg+N34z74W4vVke7oFE&#10;XOI/DH/6SR3q5NT62alAjADOGE+ogBW72wJJBC+KtK4VsMk50LqilxPqXwAAAP//AwBQSwECLQAU&#10;AAYACAAAACEAtoM4kv4AAADhAQAAEwAAAAAAAAAAAAAAAAAAAAAAW0NvbnRlbnRfVHlwZXNdLnht&#10;bFBLAQItABQABgAIAAAAIQA4/SH/1gAAAJQBAAALAAAAAAAAAAAAAAAAAC8BAABfcmVscy8ucmVs&#10;c1BLAQItABQABgAIAAAAIQDQJ0F6XAIAALoEAAAOAAAAAAAAAAAAAAAAAC4CAABkcnMvZTJvRG9j&#10;LnhtbFBLAQItABQABgAIAAAAIQATq2x74AAAAAoBAAAPAAAAAAAAAAAAAAAAALYEAABkcnMvZG93&#10;bnJldi54bWxQSwUGAAAAAAQABADzAAAAwwUAAAAA&#10;" fillcolor="window" stroked="f" strokeweight=".5pt">
                <v:path arrowok="t"/>
                <v:textbox>
                  <w:txbxContent>
                    <w:p w:rsidR="00A82D0A" w:rsidRPr="00F1573C" w:rsidRDefault="00A82D0A" w:rsidP="00ED4076">
                      <w:pPr>
                        <w:rPr>
                          <w:sz w:val="18"/>
                          <w:szCs w:val="18"/>
                          <w:lang w:val="en-CA"/>
                        </w:rPr>
                      </w:pPr>
                      <w:r w:rsidRPr="00F1573C">
                        <w:rPr>
                          <w:sz w:val="18"/>
                          <w:szCs w:val="18"/>
                          <w:lang w:val="en-CA"/>
                        </w:rPr>
                        <w:t>SG_0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1" behindDoc="0" locked="0" layoutInCell="1" allowOverlap="1" wp14:anchorId="0435DFDD" wp14:editId="21D9E433">
                <wp:simplePos x="0" y="0"/>
                <wp:positionH relativeFrom="column">
                  <wp:posOffset>1188720</wp:posOffset>
                </wp:positionH>
                <wp:positionV relativeFrom="paragraph">
                  <wp:posOffset>2413000</wp:posOffset>
                </wp:positionV>
                <wp:extent cx="906780" cy="247650"/>
                <wp:effectExtent l="0" t="0" r="762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47650"/>
                        </a:xfrm>
                        <a:prstGeom prst="rect">
                          <a:avLst/>
                        </a:prstGeom>
                        <a:solidFill>
                          <a:sysClr val="window" lastClr="FFFFFF"/>
                        </a:solidFill>
                        <a:ln w="6350">
                          <a:noFill/>
                        </a:ln>
                        <a:effectLst/>
                      </wps:spPr>
                      <wps:txbx>
                        <w:txbxContent>
                          <w:p w:rsidR="00A82D0A" w:rsidRPr="00F1573C" w:rsidRDefault="00A82D0A" w:rsidP="00F1573C">
                            <w:pPr>
                              <w:rPr>
                                <w:sz w:val="18"/>
                                <w:szCs w:val="18"/>
                                <w:lang w:val="en-CA"/>
                              </w:rPr>
                            </w:pPr>
                            <w:r w:rsidRPr="00F1573C">
                              <w:rPr>
                                <w:sz w:val="18"/>
                                <w:szCs w:val="18"/>
                                <w:lang w:val="en-CA"/>
                              </w:rPr>
                              <w:t>SG_</w:t>
                            </w:r>
                            <w:r>
                              <w:rPr>
                                <w:sz w:val="18"/>
                                <w:szCs w:val="18"/>
                                <w:lang w:val="en-CA"/>
                              </w:rPr>
                              <w:t>18</w:t>
                            </w:r>
                            <w:r w:rsidRPr="00F1573C">
                              <w:rPr>
                                <w:sz w:val="18"/>
                                <w:szCs w:val="18"/>
                                <w:lang w:val="en-CA"/>
                              </w:rPr>
                              <w:t>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2" type="#_x0000_t202" style="position:absolute;left:0;text-align:left;margin-left:93.6pt;margin-top:190pt;width:71.4pt;height:19.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c5XQIAALoEAAAOAAAAZHJzL2Uyb0RvYy54bWysVE1vGjEQvVfqf7B8bxYoIckqS0SJqCqh&#10;JFIS5Wy83rCq1+Pahl366/vsBULTnqpyMOOZ5/l8s9c3XaPZVjlfkyn48GzAmTKSytq8Fvz5afHp&#10;kjMfhCmFJqMKvlOe30w/frhuba5GtCZdKsfgxPi8tQVfh2DzLPNyrRrhz8gqA2NFrhEBV/ealU60&#10;8N7obDQYTLKWXGkdSeU9tLe9kU+T/6pSMtxXlVeB6YIjt5BOl85VPLPptchfnbDrWu7TEP+QRSNq&#10;g6BHV7ciCLZx9R+umlo68lSFM0lNRlVVS5VqQDXDwbtqHtfCqlQLmuPtsU3+/7mVd9sHx+qy4JPP&#10;nBnRYEZPqgvsC3UMKvSntT4H7NECGDroMedUq7dLkt89INkJpn/ggY796CrXxH9UyvAQI9gd2x7D&#10;SCivBpOLS1gkTKPxxeQ8jSV7e2ydD18VNSwKBXeYakpAbJc+xPAiP0BiLE+6Lhe11umy83Pt2FaA&#10;AOBNSS1nWvgAZcEX6ReLhIvfnmnD2tgT5BK9GIr+epw2UaMSufbxY/l9xVEK3apLLR2eH/q3onKH&#10;9jnqCeitXNSoZYlEHoQD41A+tijc46g0ITTtJc7W5H7+TR/xIAKsnLVgcMH9j41wCvV9M6DI1XA8&#10;jpRPl/H5xQgXd2pZnVrMppkTejTEvlqZxIgP+iBWjpoXLNssRoVJGInYBQ8HcR76vcKySjWbJRBI&#10;bkVYmkcrD6yJk3rqXoSz+3EG8OCODlwX+bup9th+CLNNoKpOI4+N7ru6px8WJI1xv8xxA0/vCfX2&#10;yZn+AgAA//8DAFBLAwQUAAYACAAAACEA1FQ0ld8AAAALAQAADwAAAGRycy9kb3ducmV2LnhtbEyP&#10;vU7DMBSFdyTewbpIbNROXUEIcSqo6MTSGqoyOrGJI2I7ip02vD23E2z36H46P+V6dj05mTF2wQvI&#10;FgyI8U3QnW8FfLxv73IgMSmvVR+8EfBjIqyr66tSFTqc/d6cZGoJmvhYKAE2paGgNDbWOBUXYTAe&#10;f19hdCqhHFuqR3VGc9fTJWP31KnOY4JVg9lY03zLyQk42E8ps5q/9i87ftzu3mRYTRshbm/m5ycg&#10;yczpD4ZLfawOFXaqw+R1JD3q/GGJqACeMxyFBOeXoxawyh4Z0Kqk/zdUvwAAAP//AwBQSwECLQAU&#10;AAYACAAAACEAtoM4kv4AAADhAQAAEwAAAAAAAAAAAAAAAAAAAAAAW0NvbnRlbnRfVHlwZXNdLnht&#10;bFBLAQItABQABgAIAAAAIQA4/SH/1gAAAJQBAAALAAAAAAAAAAAAAAAAAC8BAABfcmVscy8ucmVs&#10;c1BLAQItABQABgAIAAAAIQCZzdc5XQIAALoEAAAOAAAAAAAAAAAAAAAAAC4CAABkcnMvZTJvRG9j&#10;LnhtbFBLAQItABQABgAIAAAAIQDUVDSV3wAAAAsBAAAPAAAAAAAAAAAAAAAAALcEAABkcnMvZG93&#10;bnJldi54bWxQSwUGAAAAAAQABADzAAAAwwUAAAAA&#10;" fillcolor="window" stroked="f" strokeweight=".5pt">
                <v:path arrowok="t"/>
                <v:textbox>
                  <w:txbxContent>
                    <w:p w:rsidR="00A82D0A" w:rsidRPr="00F1573C" w:rsidRDefault="00A82D0A" w:rsidP="00F1573C">
                      <w:pPr>
                        <w:rPr>
                          <w:sz w:val="18"/>
                          <w:szCs w:val="18"/>
                          <w:lang w:val="en-CA"/>
                        </w:rPr>
                      </w:pPr>
                      <w:r w:rsidRPr="00F1573C">
                        <w:rPr>
                          <w:sz w:val="18"/>
                          <w:szCs w:val="18"/>
                          <w:lang w:val="en-CA"/>
                        </w:rPr>
                        <w:t>SG_</w:t>
                      </w:r>
                      <w:r>
                        <w:rPr>
                          <w:sz w:val="18"/>
                          <w:szCs w:val="18"/>
                          <w:lang w:val="en-CA"/>
                        </w:rPr>
                        <w:t>18</w:t>
                      </w:r>
                      <w:r w:rsidRPr="00F1573C">
                        <w:rPr>
                          <w:sz w:val="18"/>
                          <w:szCs w:val="18"/>
                          <w:lang w:val="en-CA"/>
                        </w:rPr>
                        <w:t>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0" behindDoc="0" locked="0" layoutInCell="1" allowOverlap="1" wp14:anchorId="3F1433DF" wp14:editId="0516C676">
                <wp:simplePos x="0" y="0"/>
                <wp:positionH relativeFrom="column">
                  <wp:posOffset>2678430</wp:posOffset>
                </wp:positionH>
                <wp:positionV relativeFrom="paragraph">
                  <wp:posOffset>1212850</wp:posOffset>
                </wp:positionV>
                <wp:extent cx="514350" cy="38862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388620"/>
                        </a:xfrm>
                        <a:prstGeom prst="rect">
                          <a:avLst/>
                        </a:prstGeom>
                        <a:solidFill>
                          <a:sysClr val="window" lastClr="FFFFFF"/>
                        </a:solidFill>
                        <a:ln w="6350">
                          <a:noFill/>
                        </a:ln>
                        <a:effectLst/>
                      </wps:spPr>
                      <wps:txbx>
                        <w:txbxContent>
                          <w:p w:rsidR="00A82D0A" w:rsidRPr="00F1573C" w:rsidRDefault="00A82D0A" w:rsidP="00F1573C">
                            <w:pPr>
                              <w:rPr>
                                <w:sz w:val="18"/>
                                <w:szCs w:val="18"/>
                                <w:lang w:val="en-CA"/>
                              </w:rPr>
                            </w:pPr>
                            <w:r w:rsidRPr="00F1573C">
                              <w:rPr>
                                <w:sz w:val="18"/>
                                <w:szCs w:val="18"/>
                                <w:lang w:val="en-CA"/>
                              </w:rPr>
                              <w:t>SG_90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3" type="#_x0000_t202" style="position:absolute;left:0;text-align:left;margin-left:210.9pt;margin-top:95.5pt;width:40.5pt;height:30.6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cyXgIAALoEAAAOAAAAZHJzL2Uyb0RvYy54bWysVE1vGjEQvVfqf7B8bxYIoXSVJaJEVJVQ&#10;EimpcjZeL6zq9bi2YZf++j57IaFpT1U5mPHMeD7evNnrm67RbK+cr8kUfHgx4EwZSWVtNgX/9rT8&#10;MOXMB2FKocmogh+U5zez9++uW5urEW1Jl8oxBDE+b23BtyHYPMu83KpG+AuyysBYkWtEwNVtstKJ&#10;FtEbnY0Gg0nWkiutI6m8h/a2N/JZil9VSob7qvIqMF1w1BbS6dK5jmc2uxb5xgm7reWxDPEPVTSi&#10;Nkj6EupWBMF2rv4jVFNLR56qcCGpyaiqaqlSD+hmOHjTzeNWWJV6ATjevsDk/19Yebd/cKwuCz4Z&#10;cWZEgxk9qS6wz9QxqIBPa30Ot0cLx9BBjzmnXr1dkfzu4ZKd+fQPPLwjHl3lmviPThkeYgSHF9hj&#10;Ggnl1XB8eQWLhOlyOp2M0liy18fW+fBFUcOiUHCHqaYCxH7lQ0wv8pNLzOVJ1+Wy1jpdDn6hHdsL&#10;EAC8KanlTAsfoCz4Mv1ikwjx2zNtWAtMYl0xiqEYr/fTJmpUItcxf2y/7zhKoVt3CdLh5ITfmsoD&#10;4HPUE9BbuazRywqFPAgHxqF9bFG4x1FpQmo6Spxtyf38mz76gwiwctaCwQX3P3bCKfT31YAin4bj&#10;caR8uoyvPgJW5s4t63OL2TULAkZD7KuVSYz+QZ/EylHzjGWbx6wwCSORu+DhJC5Cv1dYVqnm8+QE&#10;klsRVubRyhNr4qSeumfh7HGcATy4oxPXRf5mqr1vP4T5LlBVp5FHoHtUj/TDgqQxHpc5buD5PXm9&#10;fnJmvwAAAP//AwBQSwMEFAAGAAgAAAAhABq0PtXfAAAACwEAAA8AAABkcnMvZG93bnJldi54bWxM&#10;j8FOwzAQRO9I/IO1SNyoE7dFEOJUUNETl2KoytFJTBxhr6PYacPfs5zguDOj2TflZvaOncwY+4AS&#10;8kUGzGAT2h47Ce9vu5s7YDFpbLULaCR8mwib6vKi1EUbzvhqTip1jEowFlqCTWkoOI+NNV7HRRgM&#10;kvcZRq8TnWPH21Gfqdw7LrLslnvdI32wejBba5ovNXkJB/uhVF4vn93Tfnnc7V9UWE1bKa+v5scH&#10;YMnM6S8Mv/iEDhUx1WHCNjInYSVyQk9k3Oc0ihLrTJBSSxBrIYBXJf+/ofoBAAD//wMAUEsBAi0A&#10;FAAGAAgAAAAhALaDOJL+AAAA4QEAABMAAAAAAAAAAAAAAAAAAAAAAFtDb250ZW50X1R5cGVzXS54&#10;bWxQSwECLQAUAAYACAAAACEAOP0h/9YAAACUAQAACwAAAAAAAAAAAAAAAAAvAQAAX3JlbHMvLnJl&#10;bHNQSwECLQAUAAYACAAAACEAl8b3Ml4CAAC6BAAADgAAAAAAAAAAAAAAAAAuAgAAZHJzL2Uyb0Rv&#10;Yy54bWxQSwECLQAUAAYACAAAACEAGrQ+1d8AAAALAQAADwAAAAAAAAAAAAAAAAC4BAAAZHJzL2Rv&#10;d25yZXYueG1sUEsFBgAAAAAEAAQA8wAAAMQFAAAAAA==&#10;" fillcolor="window" stroked="f" strokeweight=".5pt">
                <v:path arrowok="t"/>
                <v:textbox>
                  <w:txbxContent>
                    <w:p w:rsidR="00A82D0A" w:rsidRPr="00F1573C" w:rsidRDefault="00A82D0A" w:rsidP="00F1573C">
                      <w:pPr>
                        <w:rPr>
                          <w:sz w:val="18"/>
                          <w:szCs w:val="18"/>
                          <w:lang w:val="en-CA"/>
                        </w:rPr>
                      </w:pPr>
                      <w:r w:rsidRPr="00F1573C">
                        <w:rPr>
                          <w:sz w:val="18"/>
                          <w:szCs w:val="18"/>
                          <w:lang w:val="en-CA"/>
                        </w:rPr>
                        <w:t>SG_90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2" behindDoc="0" locked="0" layoutInCell="1" allowOverlap="1" wp14:anchorId="55C8452D" wp14:editId="7F12C4E8">
                <wp:simplePos x="0" y="0"/>
                <wp:positionH relativeFrom="column">
                  <wp:posOffset>-41910</wp:posOffset>
                </wp:positionH>
                <wp:positionV relativeFrom="paragraph">
                  <wp:posOffset>1216660</wp:posOffset>
                </wp:positionV>
                <wp:extent cx="579120" cy="384810"/>
                <wp:effectExtent l="0" t="0" r="0" b="0"/>
                <wp:wrapNone/>
                <wp:docPr id="640"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384810"/>
                        </a:xfrm>
                        <a:prstGeom prst="rect">
                          <a:avLst/>
                        </a:prstGeom>
                        <a:solidFill>
                          <a:sysClr val="window" lastClr="FFFFFF"/>
                        </a:solidFill>
                        <a:ln w="6350">
                          <a:noFill/>
                        </a:ln>
                        <a:effectLst/>
                      </wps:spPr>
                      <wps:txbx>
                        <w:txbxContent>
                          <w:p w:rsidR="00A82D0A" w:rsidRPr="00F1573C" w:rsidRDefault="00A82D0A" w:rsidP="00F1573C">
                            <w:pPr>
                              <w:rPr>
                                <w:sz w:val="18"/>
                                <w:szCs w:val="18"/>
                                <w:lang w:val="en-CA"/>
                              </w:rPr>
                            </w:pPr>
                            <w:r w:rsidRPr="00F1573C">
                              <w:rPr>
                                <w:sz w:val="18"/>
                                <w:szCs w:val="18"/>
                                <w:lang w:val="en-CA"/>
                              </w:rPr>
                              <w:t>SG_270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64" type="#_x0000_t202" style="position:absolute;left:0;text-align:left;margin-left:-3.3pt;margin-top:95.8pt;width:45.6pt;height:30.3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YPYAIAALwEAAAOAAAAZHJzL2Uyb0RvYy54bWysVE1v2zAMvQ/YfxB0Xx2n6ZdRp8haZBgQ&#10;tAXaoWdFlhNjsqhJSuzs1+9JTtqs22lYDgolUqTe46Ovb/pWs61yviFT8vxkxJkykqrGrEr+7Xn+&#10;6ZIzH4SphCajSr5Tnt9MP3647myhxrQmXSnHkMT4orMlX4dgiyzzcq1a4U/IKgNnTa4VAVu3yion&#10;OmRvdTYejc6zjlxlHUnlPU7vBiefpvx1rWR4qGuvAtMlx9tCWl1al3HNpteiWDlh143cP0P8wyta&#10;0RgUfU11J4JgG9f8kaptpCNPdTiR1GZU141UCQPQ5KN3aJ7WwqqEBeR4+0qT/39p5f320bGmKvn5&#10;BPwY0aJJz6oP7DP1LJ6Boc76AoFPFqGhhwOdTmi9XZD87hGSHcUMFzyiIyN97dr4D6wMF1Fk90p8&#10;rCNxeHZxlY/hkXCdXk4u81Q2e7tsnQ9fFLUsGiV36Gt6gNgufIjlRXEIibU86aaaN1qnzc7fase2&#10;AhKAcirqONPCBxyWfJ5+ESRS/HZNG9aBldOzUapkKOYb4rSJeVWS175+hD8gjlbol30iNb848Lek&#10;agf6HA0S9FbOG2BZ4CGPwkFzgI85Cg9Yak0oTXuLszW5n387j/GQArycddBwyf2PjXAK+L4aiOQq&#10;n8SmhrSZnF1Eit2xZ3nsMZv2lsBRjom1MpkxPuiDWTtqXzBus1gVLmEkapc8HMzbMEwWxlWq2SwF&#10;QeZWhIV5svKgmtip5/5FOLtvZ4AO7umgdlG86+oQGyk3NNsEqpvU8kj0wOpefhiR1Mb9OMcZPN6n&#10;qLePzvQXAAAA//8DAFBLAwQUAAYACAAAACEAwSMVrd4AAAAJAQAADwAAAGRycy9kb3ducmV2Lnht&#10;bEyPzU7DMBCE70i8g7VI3FonaYlKiFNBRU9ciqEqRyc2cUS8jmKnDW/PcoLT/o1mvi23s+vZ2Yyh&#10;8yggXSbADDZed9gKeH/bLzbAQlSoVe/RCPg2AbbV9VWpCu0v+GrOMraMTDAUSoCNcSg4D401ToWl&#10;HwzS7dOPTkUax5brUV3I3PU8S5KcO9UhJVg1mJ01zZecnICj/ZAyrVfP/dNhddofXqRfTzshbm/m&#10;xwdg0czxTwy/+IQOFTHVfkIdWC9gkeekpP19Sg0JNmuqtYDsLsuAVyX//0H1AwAA//8DAFBLAQIt&#10;ABQABgAIAAAAIQC2gziS/gAAAOEBAAATAAAAAAAAAAAAAAAAAAAAAABbQ29udGVudF9UeXBlc10u&#10;eG1sUEsBAi0AFAAGAAgAAAAhADj9If/WAAAAlAEAAAsAAAAAAAAAAAAAAAAALwEAAF9yZWxzLy5y&#10;ZWxzUEsBAi0AFAAGAAgAAAAhAN56Jg9gAgAAvAQAAA4AAAAAAAAAAAAAAAAALgIAAGRycy9lMm9E&#10;b2MueG1sUEsBAi0AFAAGAAgAAAAhAMEjFa3eAAAACQEAAA8AAAAAAAAAAAAAAAAAugQAAGRycy9k&#10;b3ducmV2LnhtbFBLBQYAAAAABAAEAPMAAADFBQAAAAA=&#10;" fillcolor="window" stroked="f" strokeweight=".5pt">
                <v:path arrowok="t"/>
                <v:textbox>
                  <w:txbxContent>
                    <w:p w:rsidR="00A82D0A" w:rsidRPr="00F1573C" w:rsidRDefault="00A82D0A" w:rsidP="00F1573C">
                      <w:pPr>
                        <w:rPr>
                          <w:sz w:val="18"/>
                          <w:szCs w:val="18"/>
                          <w:lang w:val="en-CA"/>
                        </w:rPr>
                      </w:pPr>
                      <w:r w:rsidRPr="00F1573C">
                        <w:rPr>
                          <w:sz w:val="18"/>
                          <w:szCs w:val="18"/>
                          <w:lang w:val="en-CA"/>
                        </w:rPr>
                        <w:t>SG_270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6" behindDoc="0" locked="0" layoutInCell="1" allowOverlap="1" wp14:anchorId="0E18F843" wp14:editId="6EF8DF1B">
                <wp:simplePos x="0" y="0"/>
                <wp:positionH relativeFrom="column">
                  <wp:posOffset>1421130</wp:posOffset>
                </wp:positionH>
                <wp:positionV relativeFrom="paragraph">
                  <wp:posOffset>1751330</wp:posOffset>
                </wp:positionV>
                <wp:extent cx="419100" cy="243840"/>
                <wp:effectExtent l="0" t="0" r="19050" b="22860"/>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A82D0A" w:rsidRPr="00DF589F" w:rsidRDefault="00A82D0A" w:rsidP="00F1573C">
                            <w:pPr>
                              <w:jc w:val="center"/>
                              <w:rPr>
                                <w:sz w:val="18"/>
                                <w:szCs w:val="18"/>
                                <w:lang w:val="en-CA"/>
                              </w:rPr>
                            </w:pPr>
                            <w:r w:rsidRPr="00DF589F">
                              <w:rPr>
                                <w:sz w:val="18"/>
                                <w:szCs w:val="18"/>
                                <w:lang w:val="en-CA"/>
                              </w:rPr>
                              <w:t>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6" o:spid="_x0000_s1065" type="#_x0000_t202" style="position:absolute;left:0;text-align:left;margin-left:111.9pt;margin-top:137.9pt;width:33pt;height:19.2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PT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TlnRrQY0pPqA/tCPYt3QKizvoDjo4Vr6GHApFO33i5Ivnq4ZEc+wwMP74hIX7s2/qNXhocYwvYA&#10;fMwjcTnJL/MRLBKm8eT0YpIGk709ts6Hr4paFoWSO8w1FSA2Cx9ielHsXWIuT7qp5o3WSdn6G+3Y&#10;RoACYE5FHWda+IDLks/TLzaJEL8904Z1QOX0bDS0ehwy5jrEXGohX/+MgHjaxPwq0XBXZ4RpQCZK&#10;oV/2Cfz8Yo/zkqotYHY0UNVbOW+QbYGCH4QDNwET9i3c46g1oUTaSZytyP382330B2Vg5awD10vu&#10;f6yFU8DhmwGZLvMJEGchKZOzz2Mo7tiyPLaYdXtDwDLHZluZxOgf9F6sHbXPWMtZzAqTMBK5Sx72&#10;4k0YNhBrLdVslpywDlaEhXm0cs+uiPJT/yyc3Y09gC93tN8KUbyb/uAbITc0Wweqm0SNCPSA6o6m&#10;WKU07t3ax1091pPX28dp+gsAAP//AwBQSwMEFAAGAAgAAAAhACS5JYrgAAAACwEAAA8AAABkcnMv&#10;ZG93bnJldi54bWxMj8FOwzAMhu9IvENkJG4sXctgK02nMQnBTohtEuKWNl5btXGqJuvK22NOcPss&#10;//r9OVtPthMjDr5xpGA+i0Aglc40VCk4Hl7uliB80GR05wgVfKOHdX59lenUuAt94LgPleAS8qlW&#10;UIfQp1L6skar/cz1SLw7ucHqwONQSTPoC5fbTsZR9CCtbogv1LrHbY1luz9bBZv3XfHmy+Q0mnaL&#10;r5/Pfbv6Wih1ezNtnkAEnMJfGH71WR1ydircmYwXnYI4Tlg9MDwuGDgRL1cMhYJkfh+DzDP5/4f8&#10;BwAA//8DAFBLAQItABQABgAIAAAAIQC2gziS/gAAAOEBAAATAAAAAAAAAAAAAAAAAAAAAABbQ29u&#10;dGVudF9UeXBlc10ueG1sUEsBAi0AFAAGAAgAAAAhADj9If/WAAAAlAEAAAsAAAAAAAAAAAAAAAAA&#10;LwEAAF9yZWxzLy5yZWxzUEsBAi0AFAAGAAgAAAAhACcVs9NqAgAA5AQAAA4AAAAAAAAAAAAAAAAA&#10;LgIAAGRycy9lMm9Eb2MueG1sUEsBAi0AFAAGAAgAAAAhACS5JYrgAAAACwEAAA8AAAAAAAAAAAAA&#10;AAAAxAQAAGRycy9kb3ducmV2LnhtbFBLBQYAAAAABAAEAPMAAADRBQAAAAA=&#10;" fillcolor="window" strokeweight=".5pt">
                <v:path arrowok="t"/>
                <v:textbox>
                  <w:txbxContent>
                    <w:p w:rsidR="00A82D0A" w:rsidRPr="00DF589F" w:rsidRDefault="00A82D0A" w:rsidP="00F1573C">
                      <w:pPr>
                        <w:jc w:val="center"/>
                        <w:rPr>
                          <w:sz w:val="18"/>
                          <w:szCs w:val="18"/>
                          <w:lang w:val="en-CA"/>
                        </w:rPr>
                      </w:pPr>
                      <w:r w:rsidRPr="00DF589F">
                        <w:rPr>
                          <w:sz w:val="18"/>
                          <w:szCs w:val="18"/>
                          <w:lang w:val="en-CA"/>
                        </w:rPr>
                        <w:t>Q3</w:t>
                      </w:r>
                    </w:p>
                  </w:txbxContent>
                </v:textbox>
              </v:shape>
            </w:pict>
          </mc:Fallback>
        </mc:AlternateContent>
      </w:r>
      <w:r>
        <w:rPr>
          <w:noProof/>
          <w:lang w:val="en-CA" w:eastAsia="en-CA"/>
        </w:rPr>
        <mc:AlternateContent>
          <mc:Choice Requires="wps">
            <w:drawing>
              <wp:anchor distT="0" distB="0" distL="114300" distR="114300" simplePos="0" relativeHeight="15" behindDoc="0" locked="0" layoutInCell="1" allowOverlap="1" wp14:anchorId="5C93F48F" wp14:editId="331A0591">
                <wp:simplePos x="0" y="0"/>
                <wp:positionH relativeFrom="column">
                  <wp:posOffset>1421130</wp:posOffset>
                </wp:positionH>
                <wp:positionV relativeFrom="paragraph">
                  <wp:posOffset>676910</wp:posOffset>
                </wp:positionV>
                <wp:extent cx="419100" cy="243840"/>
                <wp:effectExtent l="0" t="0" r="19050" b="22860"/>
                <wp:wrapNone/>
                <wp:docPr id="645"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A82D0A" w:rsidRPr="00DF589F" w:rsidRDefault="00A82D0A" w:rsidP="00F1573C">
                            <w:pPr>
                              <w:jc w:val="center"/>
                              <w:rPr>
                                <w:sz w:val="18"/>
                                <w:szCs w:val="18"/>
                                <w:lang w:val="en-CA"/>
                              </w:rPr>
                            </w:pPr>
                            <w:r w:rsidRPr="00DF589F">
                              <w:rPr>
                                <w:sz w:val="18"/>
                                <w:szCs w:val="18"/>
                                <w:lang w:val="en-CA"/>
                              </w:rPr>
                              <w:t>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5" o:spid="_x0000_s1066" type="#_x0000_t202" style="position:absolute;left:0;text-align:left;margin-left:111.9pt;margin-top:53.3pt;width:33pt;height:19.2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fn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RlnRrQY0pPqA/tCPYt3QKizvoDjo4Vr6GHApFO33i5Ivnq4ZEc+wwMP74hIX7s2/qNXhocYwvYA&#10;fMwjcTnJL/MRLBKm8eT0YpIGk709ts6Hr4paFoWSO8w1FSA2Cx9ielHsXWIuT7qp5o3WSdn6G+3Y&#10;RoACYE5FHWda+IDLks/TLzaJEL8904Z1QOX0bDS0ehwy5jrEXGohX/+MgHjaxPwq0XBXZ4RpQCZK&#10;oV/2Cfz8co/zkqotYHY0UNVbOW+QbYGCH4QDNwET9i3c46g1oUTaSZytyP382330B2Vg5awD10vu&#10;f6yFU8DhmwGZLvMJEGchKZOzz2Mo7tiyPLaYdXtDwDLHZluZxOgf9F6sHbXPWMtZzAqTMBK5Sx72&#10;4k0YNhBrLdVslpywDlaEhXm0cs+uiPJT/yyc3Y09gC93tN8KUbyb/uAbITc0Wweqm0SNCPSA6o6m&#10;WKU07t3ax1091pPX28dp+gsAAP//AwBQSwMEFAAGAAgAAAAhAHmdewXgAAAACwEAAA8AAABkcnMv&#10;ZG93bnJldi54bWxMj8FOwzAQRO9I/IO1SNyoTUqjNsSpSiUEnBAFCXFz4m0SJV5HsZuGv2c5wXFn&#10;RrNv8u3sejHhGFpPGm4XCgRS5W1LtYaP98ebNYgQDVnTe0IN3xhgW1xe5Caz/kxvOB1iLbiEQmY0&#10;NDEOmZShatCZsPADEntHPzoT+RxraUdz5nLXy0SpVDrTEn9ozID7BqvucHIadq8v5XOolsfJdnt8&#10;+nwYus3XSuvrq3l3DyLiHP/C8IvP6FAwU+lPZIPoNSTJktEjGypNQXAiWW9YKVm5WymQRS7/byh+&#10;AAAA//8DAFBLAQItABQABgAIAAAAIQC2gziS/gAAAOEBAAATAAAAAAAAAAAAAAAAAAAAAABbQ29u&#10;dGVudF9UeXBlc10ueG1sUEsBAi0AFAAGAAgAAAAhADj9If/WAAAAlAEAAAsAAAAAAAAAAAAAAAAA&#10;LwEAAF9yZWxzLy5yZWxzUEsBAi0AFAAGAAgAAAAhAJlId+dqAgAA5AQAAA4AAAAAAAAAAAAAAAAA&#10;LgIAAGRycy9lMm9Eb2MueG1sUEsBAi0AFAAGAAgAAAAhAHmdewXgAAAACwEAAA8AAAAAAAAAAAAA&#10;AAAAxAQAAGRycy9kb3ducmV2LnhtbFBLBQYAAAAABAAEAPMAAADRBQAAAAA=&#10;" fillcolor="window" strokeweight=".5pt">
                <v:path arrowok="t"/>
                <v:textbox>
                  <w:txbxContent>
                    <w:p w:rsidR="00A82D0A" w:rsidRPr="00DF589F" w:rsidRDefault="00A82D0A" w:rsidP="00F1573C">
                      <w:pPr>
                        <w:jc w:val="center"/>
                        <w:rPr>
                          <w:sz w:val="18"/>
                          <w:szCs w:val="18"/>
                          <w:lang w:val="en-CA"/>
                        </w:rPr>
                      </w:pPr>
                      <w:r w:rsidRPr="00DF589F">
                        <w:rPr>
                          <w:sz w:val="18"/>
                          <w:szCs w:val="18"/>
                          <w:lang w:val="en-CA"/>
                        </w:rPr>
                        <w:t>Q1</w:t>
                      </w:r>
                    </w:p>
                  </w:txbxContent>
                </v:textbox>
              </v:shape>
            </w:pict>
          </mc:Fallback>
        </mc:AlternateContent>
      </w:r>
      <w:r>
        <w:rPr>
          <w:noProof/>
          <w:lang w:val="en-CA" w:eastAsia="en-CA"/>
        </w:rPr>
        <mc:AlternateContent>
          <mc:Choice Requires="wps">
            <w:drawing>
              <wp:anchor distT="0" distB="0" distL="114300" distR="114300" simplePos="0" relativeHeight="14" behindDoc="0" locked="0" layoutInCell="1" allowOverlap="1" wp14:anchorId="08544992" wp14:editId="24971ADE">
                <wp:simplePos x="0" y="0"/>
                <wp:positionH relativeFrom="column">
                  <wp:posOffset>800100</wp:posOffset>
                </wp:positionH>
                <wp:positionV relativeFrom="paragraph">
                  <wp:posOffset>1214120</wp:posOffset>
                </wp:positionV>
                <wp:extent cx="422910" cy="243840"/>
                <wp:effectExtent l="0" t="0" r="15240" b="22860"/>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10" cy="243840"/>
                        </a:xfrm>
                        <a:prstGeom prst="rect">
                          <a:avLst/>
                        </a:prstGeom>
                        <a:solidFill>
                          <a:sysClr val="window" lastClr="FFFFFF"/>
                        </a:solidFill>
                        <a:ln w="6350">
                          <a:solidFill>
                            <a:prstClr val="black"/>
                          </a:solidFill>
                        </a:ln>
                        <a:effectLst/>
                      </wps:spPr>
                      <wps:txbx>
                        <w:txbxContent>
                          <w:p w:rsidR="00A82D0A" w:rsidRPr="00DF589F" w:rsidRDefault="00A82D0A" w:rsidP="00F1573C">
                            <w:pPr>
                              <w:jc w:val="center"/>
                              <w:rPr>
                                <w:sz w:val="18"/>
                                <w:szCs w:val="18"/>
                                <w:lang w:val="en-CA"/>
                              </w:rPr>
                            </w:pPr>
                            <w:r w:rsidRPr="00DF589F">
                              <w:rPr>
                                <w:sz w:val="18"/>
                                <w:szCs w:val="18"/>
                                <w:lang w:val="en-CA"/>
                              </w:rPr>
                              <w:t>Q4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4" o:spid="_x0000_s1067" type="#_x0000_t202" style="position:absolute;left:0;text-align:left;margin-left:63pt;margin-top:95.6pt;width:33.3pt;height:19.2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W1aQIAAOQEAAAOAAAAZHJzL2Uyb0RvYy54bWysVN9P2zAQfp+0/8Hy+0hbAoOIFHWgTpMq&#10;QIKJZ9dxaITj82y3SffX77PTlo7taVof3PPd+X58912urvtWs41yviFT8vHJiDNlJFWNeSn596f5&#10;pwvOfBCmEpqMKvlWeX49/fjhqrOFmtCKdKUcQxDji86WfBWCLbLMy5VqhT8hqwyMNblWBFzdS1Y5&#10;0SF6q7PJaHSedeQq60gq76G9HYx8muLXtZLhvq69CkyXHLWFdLp0LuOZTa9E8eKEXTVyV4b4hypa&#10;0RgkPYS6FUGwtWv+CNU20pGnOpxIajOq60aq1AO6GY/edfO4ElalXgCOtweY/P8LK+82D441VcnP&#10;85wzI1oM6Un1gX2hnkUdEOqsL+D4aOEaehgw6dSttwuSrx4u2ZHP8MDDOyLS166N/+iV4SGGsD0A&#10;H/NIKPPJ5HIMi4Rpkp9e5Gkw2dtj63z4qqhlUSi5w1xTAWKz8CGmF8XeJebypJtq3midLlt/ox3b&#10;CFAAzKmo40wLH6As+Tz9YpMI8dszbVgHVE7PRkOrxyFjrkPMpRby9c8IiKdNzK8SDXd1RpgGZKIU&#10;+mWfwJ+khqNqSdUWMDsaqOqtnDfItkDBD8KBm4AJ+xbucdSaUCLtJM5W5H7+TR/9QRlYOevA9ZL7&#10;H2vhFHD4ZkCmy3EOxFlIl/zsM6ph7tiyPLaYdXtDwHKMzbYyidE/6L1YO2qfsZazmBUmYSRylzzs&#10;xZswbCDWWqrZLDlhHawIC/No5Z5dEeWn/lk4uxt7AF/uaL8Vong3/cE3Qm5otg5UN4kab6juaIpV&#10;SuPerX3c1eN78nr7OE1/AQAA//8DAFBLAwQUAAYACAAAACEAe+HZkuAAAAALAQAADwAAAGRycy9k&#10;b3ducmV2LnhtbEyPQUvEMBCF74L/IYzgzU03YrG16bIuiHoSV0G8pc1sW9pMSpPt1n/v7Elv85jH&#10;e98rNosbxIxT6DxpWK8SEEi1tx01Gj4/nm7uQYRoyJrBE2r4wQCb8vKiMLn1J3rHeR8bwSEUcqOh&#10;jXHMpQx1i86ElR+R+HfwkzOR5dRIO5kTh7tBqiRJpTMdcUNrRty1WPf7o9OwfXutXkJ9e5htv8Pn&#10;r8exz77vtL6+WrYPICIu8c8MZ3xGh5KZKn8kG8TAWqW8JfKRrRWIsyNTKYhKg1JZCrIs5P8N5S8A&#10;AAD//wMAUEsBAi0AFAAGAAgAAAAhALaDOJL+AAAA4QEAABMAAAAAAAAAAAAAAAAAAAAAAFtDb250&#10;ZW50X1R5cGVzXS54bWxQSwECLQAUAAYACAAAACEAOP0h/9YAAACUAQAACwAAAAAAAAAAAAAAAAAv&#10;AQAAX3JlbHMvLnJlbHNQSwECLQAUAAYACAAAACEA6LjVtWkCAADkBAAADgAAAAAAAAAAAAAAAAAu&#10;AgAAZHJzL2Uyb0RvYy54bWxQSwECLQAUAAYACAAAACEAe+HZkuAAAAALAQAADwAAAAAAAAAAAAAA&#10;AADDBAAAZHJzL2Rvd25yZXYueG1sUEsFBgAAAAAEAAQA8wAAANAFAAAAAA==&#10;" fillcolor="window" strokeweight=".5pt">
                <v:path arrowok="t"/>
                <v:textbox>
                  <w:txbxContent>
                    <w:p w:rsidR="00A82D0A" w:rsidRPr="00DF589F" w:rsidRDefault="00A82D0A" w:rsidP="00F1573C">
                      <w:pPr>
                        <w:jc w:val="center"/>
                        <w:rPr>
                          <w:sz w:val="18"/>
                          <w:szCs w:val="18"/>
                          <w:lang w:val="en-CA"/>
                        </w:rPr>
                      </w:pPr>
                      <w:r w:rsidRPr="00DF589F">
                        <w:rPr>
                          <w:sz w:val="18"/>
                          <w:szCs w:val="18"/>
                          <w:lang w:val="en-CA"/>
                        </w:rPr>
                        <w:t>Q4</w:t>
                      </w:r>
                    </w:p>
                  </w:txbxContent>
                </v:textbox>
              </v:shape>
            </w:pict>
          </mc:Fallback>
        </mc:AlternateContent>
      </w:r>
      <w:r>
        <w:rPr>
          <w:noProof/>
          <w:lang w:val="en-CA" w:eastAsia="en-CA"/>
        </w:rPr>
        <mc:AlternateContent>
          <mc:Choice Requires="wps">
            <w:drawing>
              <wp:anchor distT="0" distB="0" distL="114300" distR="114300" simplePos="0" relativeHeight="13" behindDoc="0" locked="0" layoutInCell="1" allowOverlap="1" wp14:anchorId="53EE6C4C" wp14:editId="7CBD7B8B">
                <wp:simplePos x="0" y="0"/>
                <wp:positionH relativeFrom="column">
                  <wp:posOffset>1920240</wp:posOffset>
                </wp:positionH>
                <wp:positionV relativeFrom="paragraph">
                  <wp:posOffset>1214120</wp:posOffset>
                </wp:positionV>
                <wp:extent cx="419100" cy="243840"/>
                <wp:effectExtent l="0" t="0" r="19050" b="22860"/>
                <wp:wrapNone/>
                <wp:docPr id="642"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A82D0A" w:rsidRPr="00DF589F" w:rsidRDefault="00A82D0A" w:rsidP="00F1573C">
                            <w:pPr>
                              <w:jc w:val="center"/>
                              <w:rPr>
                                <w:sz w:val="18"/>
                                <w:szCs w:val="18"/>
                                <w:lang w:val="en-CA"/>
                              </w:rPr>
                            </w:pPr>
                            <w:r w:rsidRPr="00DF589F">
                              <w:rPr>
                                <w:sz w:val="18"/>
                                <w:szCs w:val="18"/>
                                <w:lang w:val="en-CA"/>
                              </w:rP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2" o:spid="_x0000_s1068" type="#_x0000_t202" style="position:absolute;left:0;text-align:left;margin-left:151.2pt;margin-top:95.6pt;width:33pt;height:19.2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An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ZgzI1oM6Un1gX2hnsU7INRZX8Dx0cI19DBg0qlbbxckXz1csiOf4YGHd0Skr10b/9Erw0MMYXsA&#10;PuaRuJzkl/kIFgnTeHJ6MUmDyd4eW+fDV0Uti0LJHeaaChCbhQ8xvSj2LjGXJ91U80brpGz9jXZs&#10;I0ABMKeijjMtfMBlyefpF5tEiN+eacM6oHJ6NhpaPQ4Zcx1iLrWQr39GQDxtYn6VaLirM8I0IBOl&#10;0C/7BP443+O8pGoLmB0NVPVWzhtkW6DgB+HATcCEfQv3OGpNKJF2Emcrcj//dh/9QRlYOevA9ZL7&#10;H2vhFHD4ZkCmy3wCxFlIyuTs8xiKO7Ysjy1m3d4QsMyx2VYmMfoHvRdrR+0z1nIWs8IkjETukoe9&#10;eBOGDcRaSzWbJSesgxVhYR6t3LMrovzUPwtnd2MP4Msd7bdCFO+mP/hGyA3N1oHqJlEjAj2guqMp&#10;VimNe7f2cVeP9eT19nGa/gIAAP//AwBQSwMEFAAGAAgAAAAhADfImo3gAAAACwEAAA8AAABkcnMv&#10;ZG93bnJldi54bWxMj8FOg0AQhu8mvsNmTLzZpaCkIEtTmxj1ZKwmxtvCToHAzhJ2S/HtHU96nPm/&#10;/PNNsV3sIGacfOdIwXoVgUCqnemoUfDx/nizAeGDJqMHR6jgGz1sy8uLQufGnekN50NoBJeQz7WC&#10;NoQxl9LXLVrtV25E4uzoJqsDj1MjzaTPXG4HGUdRKq3uiC+0esR9i3V/OFkFu9eX6tnXyXE2/R6f&#10;Ph/GPvu6U+r6atndgwi4hD8YfvVZHUp2qtyJjBeDgiSKbxnlIFvHIJhI0g1vKgVxnKUgy0L+/6H8&#10;AQAA//8DAFBLAQItABQABgAIAAAAIQC2gziS/gAAAOEBAAATAAAAAAAAAAAAAAAAAAAAAABbQ29u&#10;dGVudF9UeXBlc10ueG1sUEsBAi0AFAAGAAgAAAAhADj9If/WAAAAlAEAAAsAAAAAAAAAAAAAAAAA&#10;LwEAAF9yZWxzLy5yZWxzUEsBAi0AFAAGAAgAAAAhADgkYCdqAgAA5AQAAA4AAAAAAAAAAAAAAAAA&#10;LgIAAGRycy9lMm9Eb2MueG1sUEsBAi0AFAAGAAgAAAAhADfImo3gAAAACwEAAA8AAAAAAAAAAAAA&#10;AAAAxAQAAGRycy9kb3ducmV2LnhtbFBLBQYAAAAABAAEAPMAAADRBQAAAAA=&#10;" fillcolor="window" strokeweight=".5pt">
                <v:path arrowok="t"/>
                <v:textbox>
                  <w:txbxContent>
                    <w:p w:rsidR="00A82D0A" w:rsidRPr="00DF589F" w:rsidRDefault="00A82D0A" w:rsidP="00F1573C">
                      <w:pPr>
                        <w:jc w:val="center"/>
                        <w:rPr>
                          <w:sz w:val="18"/>
                          <w:szCs w:val="18"/>
                          <w:lang w:val="en-CA"/>
                        </w:rPr>
                      </w:pPr>
                      <w:r w:rsidRPr="00DF589F">
                        <w:rPr>
                          <w:sz w:val="18"/>
                          <w:szCs w:val="18"/>
                          <w:lang w:val="en-CA"/>
                        </w:rPr>
                        <w:t>Q2</w:t>
                      </w:r>
                    </w:p>
                  </w:txbxContent>
                </v:textbox>
              </v:shape>
            </w:pict>
          </mc:Fallback>
        </mc:AlternateContent>
      </w:r>
      <w:r>
        <w:rPr>
          <w:noProof/>
          <w:lang w:val="en-CA" w:eastAsia="en-CA"/>
        </w:rPr>
        <w:drawing>
          <wp:inline distT="0" distB="0" distL="0" distR="0" wp14:anchorId="0C397ED5" wp14:editId="14C36442">
            <wp:extent cx="3257550" cy="2676525"/>
            <wp:effectExtent l="0" t="0" r="0" b="9525"/>
            <wp:docPr id="8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676525"/>
                    </a:xfrm>
                    <a:prstGeom prst="rect">
                      <a:avLst/>
                    </a:prstGeom>
                    <a:noFill/>
                    <a:ln>
                      <a:noFill/>
                    </a:ln>
                  </pic:spPr>
                </pic:pic>
              </a:graphicData>
            </a:graphic>
          </wp:inline>
        </w:drawing>
      </w:r>
    </w:p>
    <w:p w:rsidR="00870390" w:rsidRPr="00212026" w:rsidRDefault="00176D3C" w:rsidP="00176D3C">
      <w:pPr>
        <w:pStyle w:val="Caption"/>
        <w:jc w:val="center"/>
        <w:rPr>
          <w:rFonts w:ascii="Times New Roman" w:hAnsi="Times New Roman" w:cs="Times New Roman"/>
        </w:rPr>
      </w:pPr>
      <w:bookmarkStart w:id="14" w:name="_Ref378425438"/>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12</w:t>
      </w:r>
      <w:r w:rsidRPr="00212026">
        <w:rPr>
          <w:rFonts w:ascii="Times New Roman" w:hAnsi="Times New Roman" w:cs="Times New Roman"/>
        </w:rPr>
        <w:fldChar w:fldCharType="end"/>
      </w:r>
      <w:bookmarkEnd w:id="14"/>
      <w:r w:rsidRPr="00212026">
        <w:rPr>
          <w:rFonts w:ascii="Times New Roman" w:hAnsi="Times New Roman" w:cs="Times New Roman"/>
        </w:rPr>
        <w:t>: Strain gauge positions around the pipe circumference</w:t>
      </w:r>
    </w:p>
    <w:p w:rsidR="00E0057E" w:rsidRPr="00212026" w:rsidRDefault="0047639C" w:rsidP="00705D3B">
      <w:pPr>
        <w:pStyle w:val="BodyTextIndent"/>
        <w:ind w:firstLine="357"/>
      </w:pPr>
      <w:r w:rsidRPr="00212026">
        <w:t xml:space="preserve">These quarters are denoted with Q1 to Q4. The red lines on the pipe surface in the middle of each quarter show the location of </w:t>
      </w:r>
      <w:r w:rsidR="009361F4">
        <w:t>the</w:t>
      </w:r>
      <w:r w:rsidRPr="00212026">
        <w:t xml:space="preserve"> </w:t>
      </w:r>
      <w:r w:rsidR="009361F4">
        <w:t xml:space="preserve">applied </w:t>
      </w:r>
      <w:r w:rsidRPr="00212026">
        <w:t>strain gauge</w:t>
      </w:r>
      <w:r w:rsidR="009361F4">
        <w:t>s</w:t>
      </w:r>
      <w:r w:rsidRPr="00212026">
        <w:t>.</w:t>
      </w:r>
      <w:r w:rsidR="003B0AAD" w:rsidRPr="00212026">
        <w:t xml:space="preserve"> These lines are separated 90 degrees from each other and are denoted according to their angular distance from the flaw.</w:t>
      </w:r>
      <w:r w:rsidRPr="00212026">
        <w:t xml:space="preserve"> </w:t>
      </w:r>
      <w:r w:rsidR="002121E6" w:rsidRPr="00212026">
        <w:t xml:space="preserve">Also the last letter in each strain gauge name indicates the direction of the strain gauge. For example SG_0_A is the strain gauge which is aligned with the flaw and measures the axial (longitudinal) strain. Similarly SG_90_H is the strain gauge which is located in a clockwise direction </w:t>
      </w:r>
      <w:r w:rsidR="001D5594" w:rsidRPr="00212026">
        <w:t>90 degrees away from the flaw and measures the hoop strain at the side of the pipe. In the strain gauge setup the gauges 180 degrees away from the flaw are on the compression side of the pipe and expected to measure compressive strains whereas the gauges 0 degrees</w:t>
      </w:r>
      <w:r w:rsidR="00DA4A4D" w:rsidRPr="00212026">
        <w:t xml:space="preserve"> away from the </w:t>
      </w:r>
      <w:r w:rsidR="0076569D" w:rsidRPr="00212026">
        <w:t>flaw</w:t>
      </w:r>
      <w:r w:rsidR="00DA4A4D" w:rsidRPr="00212026">
        <w:t xml:space="preserve"> are measuring tensile strain values.</w:t>
      </w:r>
      <w:r w:rsidR="001D5594" w:rsidRPr="00212026">
        <w:t xml:space="preserve"> </w:t>
      </w:r>
      <w:r w:rsidR="002121E6" w:rsidRPr="00212026">
        <w:t xml:space="preserve"> </w:t>
      </w:r>
      <w:r w:rsidR="001705A9" w:rsidRPr="00212026">
        <w:t>The main function of the hoop strain gauges is to</w:t>
      </w:r>
      <w:r w:rsidRPr="00212026">
        <w:t xml:space="preserve"> </w:t>
      </w:r>
      <w:r w:rsidR="007959BE" w:rsidRPr="00212026">
        <w:t>measure the circumferential expansion of the pipe due to the increasing internal pre</w:t>
      </w:r>
      <w:r w:rsidR="002121E6" w:rsidRPr="00212026">
        <w:t>ssure. However the main purpose</w:t>
      </w:r>
      <w:r w:rsidR="00DA4A4D" w:rsidRPr="00212026">
        <w:t xml:space="preserve"> of</w:t>
      </w:r>
      <w:r w:rsidR="007959BE" w:rsidRPr="00212026">
        <w:t xml:space="preserve"> these experiments is to investigate the axial tensile strain capacity of the specimens. Therefore hoop strain gauges are applied only at the mid-sections of the pipe. </w:t>
      </w:r>
    </w:p>
    <w:p w:rsidR="00E0057E" w:rsidRDefault="007959BE" w:rsidP="00705D3B">
      <w:pPr>
        <w:pStyle w:val="BodyTextIndent"/>
        <w:ind w:firstLine="357"/>
      </w:pPr>
      <w:r w:rsidRPr="00212026">
        <w:t xml:space="preserve">In order to capture the remote strain, </w:t>
      </w:r>
      <w:r w:rsidR="00DA4A4D" w:rsidRPr="00212026">
        <w:t xml:space="preserve">also </w:t>
      </w:r>
      <w:r w:rsidRPr="00212026">
        <w:t xml:space="preserve">the gauge setup of </w:t>
      </w:r>
      <w:r w:rsidRPr="00212026">
        <w:fldChar w:fldCharType="begin"/>
      </w:r>
      <w:r w:rsidRPr="00212026">
        <w:instrText xml:space="preserve"> REF _Ref378425438 \h  \* MERGEFORMAT </w:instrText>
      </w:r>
      <w:r w:rsidRPr="00212026">
        <w:fldChar w:fldCharType="separate"/>
      </w:r>
      <w:r w:rsidR="006332D2" w:rsidRPr="00212026">
        <w:t>Figur</w:t>
      </w:r>
      <w:r w:rsidR="006332D2" w:rsidRPr="00212026">
        <w:t>e</w:t>
      </w:r>
      <w:r w:rsidR="006332D2" w:rsidRPr="00212026">
        <w:t xml:space="preserve"> </w:t>
      </w:r>
      <w:r w:rsidR="006332D2">
        <w:rPr>
          <w:noProof/>
        </w:rPr>
        <w:t>12</w:t>
      </w:r>
      <w:r w:rsidRPr="00212026">
        <w:fldChar w:fldCharType="end"/>
      </w:r>
      <w:r w:rsidRPr="00212026">
        <w:t xml:space="preserve"> is applied although this time the hoop strain </w:t>
      </w:r>
      <w:r w:rsidRPr="00212026">
        <w:lastRenderedPageBreak/>
        <w:t>gauges are omitted. For this purpose axial strain gauges are installed on the top side of the pipe 1</w:t>
      </w:r>
      <w:r w:rsidR="007866F1">
        <w:t>-</w:t>
      </w:r>
      <w:r w:rsidRPr="00212026">
        <w:t>OD away from the end plate. At the bottom side of the pi</w:t>
      </w:r>
      <w:r w:rsidR="006C6923" w:rsidRPr="00212026">
        <w:t>pe the remote strain is captured</w:t>
      </w:r>
      <w:r w:rsidRPr="00212026">
        <w:t xml:space="preserve"> using digital image correlation.</w:t>
      </w:r>
      <w:r w:rsidR="001705A9" w:rsidRPr="00212026">
        <w:t xml:space="preserve"> </w:t>
      </w:r>
      <w:r w:rsidR="0047639C" w:rsidRPr="00212026">
        <w:t>The location of the remote strain is in compliance with the definition of remote strain in</w:t>
      </w:r>
      <w:r w:rsidR="00E53ECF">
        <w:t xml:space="preserve"> </w:t>
      </w:r>
      <w:r w:rsidR="00E53ECF">
        <w:fldChar w:fldCharType="begin"/>
      </w:r>
      <w:r w:rsidR="00E53ECF">
        <w:instrText xml:space="preserve"> REF wang10 \h </w:instrText>
      </w:r>
      <w:r w:rsidR="00E53ECF">
        <w:fldChar w:fldCharType="separate"/>
      </w:r>
      <w:r w:rsidR="00E53ECF" w:rsidRPr="00A82D0A">
        <w:t>[10]</w:t>
      </w:r>
      <w:r w:rsidR="00E53ECF">
        <w:fldChar w:fldCharType="end"/>
      </w:r>
      <w:r w:rsidR="0047639C" w:rsidRPr="00212026">
        <w:t>.</w:t>
      </w:r>
    </w:p>
    <w:p w:rsidR="0018409A" w:rsidRPr="00212026" w:rsidRDefault="0018409A" w:rsidP="00705D3B">
      <w:pPr>
        <w:pStyle w:val="BodyTextIndent"/>
        <w:ind w:firstLine="357"/>
      </w:pPr>
      <w:r w:rsidRPr="00212026">
        <w:t>The amount of eccentricity of the applied displacement (0.1</w:t>
      </w:r>
      <w:r>
        <w:t>-</w:t>
      </w:r>
      <w:r w:rsidRPr="00212026">
        <w:t xml:space="preserve">OD) as well as the remote strain location can be seen in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13</w:t>
      </w:r>
      <w:r w:rsidRPr="00212026">
        <w:fldChar w:fldCharType="end"/>
      </w:r>
      <w:r w:rsidRPr="00212026">
        <w:t xml:space="preserve">. The amount of eccentricity of the tongue pieces is identical on both sides of the pipe. Also the pipe lengths on both sides of the girth weld are identical. Using this symmetry, only half of the specimen is shown in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w:t>
      </w:r>
      <w:r w:rsidR="006332D2">
        <w:rPr>
          <w:noProof/>
        </w:rPr>
        <w:t>3</w:t>
      </w:r>
      <w:r w:rsidRPr="00212026">
        <w:fldChar w:fldCharType="end"/>
      </w:r>
      <w:r w:rsidRPr="00212026">
        <w:t xml:space="preserve">. </w:t>
      </w:r>
    </w:p>
    <w:p w:rsidR="00764573" w:rsidRPr="00212026" w:rsidRDefault="00764573" w:rsidP="0047639C"/>
    <w:p w:rsidR="0014595C" w:rsidRPr="00212026" w:rsidRDefault="006D6F3D" w:rsidP="0014595C">
      <w:pPr>
        <w:pStyle w:val="BodyTextIndent"/>
        <w:keepNext/>
        <w:ind w:firstLine="0"/>
      </w:pPr>
      <w:r>
        <w:rPr>
          <w:noProof/>
          <w:lang w:val="en-CA" w:eastAsia="en-CA"/>
        </w:rPr>
        <w:drawing>
          <wp:inline distT="0" distB="0" distL="0" distR="0" wp14:anchorId="26E9F844" wp14:editId="78E61CB2">
            <wp:extent cx="3257550" cy="2990850"/>
            <wp:effectExtent l="0" t="0" r="0" b="0"/>
            <wp:docPr id="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7550" cy="2990850"/>
                    </a:xfrm>
                    <a:prstGeom prst="rect">
                      <a:avLst/>
                    </a:prstGeom>
                    <a:noFill/>
                    <a:ln>
                      <a:noFill/>
                    </a:ln>
                  </pic:spPr>
                </pic:pic>
              </a:graphicData>
            </a:graphic>
          </wp:inline>
        </w:drawing>
      </w:r>
    </w:p>
    <w:p w:rsidR="00E0057E" w:rsidRPr="00212026" w:rsidRDefault="0014595C" w:rsidP="0014595C">
      <w:pPr>
        <w:pStyle w:val="Caption"/>
        <w:jc w:val="center"/>
        <w:rPr>
          <w:rFonts w:ascii="Times New Roman" w:hAnsi="Times New Roman" w:cs="Times New Roman"/>
        </w:rPr>
      </w:pPr>
      <w:bookmarkStart w:id="15" w:name="_Ref378448047"/>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13</w:t>
      </w:r>
      <w:r w:rsidRPr="00212026">
        <w:rPr>
          <w:rFonts w:ascii="Times New Roman" w:hAnsi="Times New Roman" w:cs="Times New Roman"/>
        </w:rPr>
        <w:fldChar w:fldCharType="end"/>
      </w:r>
      <w:bookmarkEnd w:id="15"/>
      <w:r w:rsidRPr="00212026">
        <w:rPr>
          <w:rFonts w:ascii="Times New Roman" w:hAnsi="Times New Roman" w:cs="Times New Roman"/>
        </w:rPr>
        <w:t>: Setup of the experiment</w:t>
      </w:r>
    </w:p>
    <w:p w:rsidR="00931B4E" w:rsidRPr="00212026" w:rsidRDefault="00A967E9" w:rsidP="00705D3B">
      <w:pPr>
        <w:pStyle w:val="BodyTextIndent"/>
        <w:ind w:firstLine="357"/>
      </w:pPr>
      <w:r w:rsidRPr="00212026">
        <w:t xml:space="preserve">On both ends of the pipe there are fixture plates with tongue pieces. The fixture plates are connected to the end plates with bolts of </w:t>
      </w:r>
      <w:r w:rsidR="00AD75C4" w:rsidRPr="00212026">
        <w:t>1</w:t>
      </w:r>
      <w:r w:rsidR="009361F4">
        <w:t>inch</w:t>
      </w:r>
      <w:r w:rsidR="00AD75C4" w:rsidRPr="00212026">
        <w:t xml:space="preserve"> diameter. These bolts are pre</w:t>
      </w:r>
      <w:r w:rsidR="001C0D85" w:rsidRPr="00212026">
        <w:t>-</w:t>
      </w:r>
      <w:r w:rsidR="00AD75C4" w:rsidRPr="00212026">
        <w:t>tensioned before the test using an impact wrench such that any elongation of the bolts due to the applied displacement is excluded from the test results.</w:t>
      </w:r>
      <w:r w:rsidR="00410537" w:rsidRPr="00212026">
        <w:t xml:space="preserve"> The</w:t>
      </w:r>
      <w:r w:rsidRPr="00212026">
        <w:t xml:space="preserve"> tongues</w:t>
      </w:r>
      <w:r w:rsidR="00410537" w:rsidRPr="00212026">
        <w:t xml:space="preserve"> are attached to the end plates with fillet welds and </w:t>
      </w:r>
      <w:r w:rsidRPr="00212026">
        <w:t>have circular holes in them with diameters slightly larger than that of the pin.</w:t>
      </w:r>
      <w:r w:rsidR="00410537" w:rsidRPr="00212026">
        <w:t xml:space="preserve"> Also the thickness of the tongue is slightly less than the width of the opening of the yoke. In this way the pin can slide into the tongue once it is inside the yoke, building a pin-yoke assembly (</w:t>
      </w:r>
      <w:r w:rsidR="00410537" w:rsidRPr="00212026">
        <w:fldChar w:fldCharType="begin"/>
      </w:r>
      <w:r w:rsidR="00410537" w:rsidRPr="00212026">
        <w:instrText xml:space="preserve"> REF _Ref378448047 \h  \* MERGEFORMAT </w:instrText>
      </w:r>
      <w:r w:rsidR="00410537" w:rsidRPr="00212026">
        <w:fldChar w:fldCharType="separate"/>
      </w:r>
      <w:r w:rsidR="006332D2" w:rsidRPr="00212026">
        <w:t>Fi</w:t>
      </w:r>
      <w:r w:rsidR="006332D2" w:rsidRPr="00212026">
        <w:t>g</w:t>
      </w:r>
      <w:r w:rsidR="006332D2" w:rsidRPr="00212026">
        <w:t xml:space="preserve">ure </w:t>
      </w:r>
      <w:r w:rsidR="006332D2">
        <w:rPr>
          <w:noProof/>
        </w:rPr>
        <w:t>13</w:t>
      </w:r>
      <w:r w:rsidR="00410537" w:rsidRPr="00212026">
        <w:fldChar w:fldCharType="end"/>
      </w:r>
      <w:r w:rsidR="00410537" w:rsidRPr="00212026">
        <w:t>).</w:t>
      </w:r>
      <w:r w:rsidR="00F82DB0" w:rsidRPr="00212026">
        <w:t xml:space="preserve"> The pin yoke assembly at the top side of the specimen is threaded into the actuator of the MTS machine which applies the displacement. At the bottom side the pipe is connected to the floor with another pin- yoke assembly which is threaded into a plate and this plate is bolted to the floor. </w:t>
      </w:r>
    </w:p>
    <w:p w:rsidR="00931B4E" w:rsidRPr="00212026" w:rsidRDefault="00931B4E" w:rsidP="00870390">
      <w:pPr>
        <w:pStyle w:val="BodyTextIndent"/>
        <w:ind w:firstLine="0"/>
      </w:pPr>
    </w:p>
    <w:p w:rsidR="00931B4E" w:rsidRPr="00212026" w:rsidRDefault="00931B4E" w:rsidP="00870390">
      <w:pPr>
        <w:pStyle w:val="BodyTextIndent"/>
        <w:ind w:firstLine="0"/>
        <w:rPr>
          <w:b/>
        </w:rPr>
      </w:pPr>
      <w:r w:rsidRPr="00212026">
        <w:rPr>
          <w:b/>
        </w:rPr>
        <w:t>2.2 APPLYING THE INTERNAL PRESSURE</w:t>
      </w:r>
    </w:p>
    <w:p w:rsidR="00F446C7" w:rsidRPr="00212026" w:rsidRDefault="00A967E9" w:rsidP="00705D3B">
      <w:pPr>
        <w:pStyle w:val="BodyTextIndent"/>
        <w:ind w:firstLine="357"/>
      </w:pPr>
      <w:r w:rsidRPr="00212026">
        <w:rPr>
          <w:b/>
        </w:rPr>
        <w:t xml:space="preserve">  </w:t>
      </w:r>
      <w:r w:rsidR="000402F6">
        <w:t>The internal pressure causing 80%SMYS hoop stress was calculated based on the nominal pipe dimensions</w:t>
      </w:r>
      <w:r w:rsidR="003717F1">
        <w:t xml:space="preserve"> (See section </w:t>
      </w:r>
      <w:r w:rsidR="003717F1">
        <w:lastRenderedPageBreak/>
        <w:t xml:space="preserve">1). </w:t>
      </w:r>
      <w:r w:rsidRPr="00212026">
        <w:t>In order to apply the internal pressure, the pipe is filled with water from a hole at the bottom end plate</w:t>
      </w:r>
      <w:r w:rsidR="00D95B43" w:rsidRPr="00212026">
        <w:t>.</w:t>
      </w:r>
      <w:r w:rsidR="00931B4E" w:rsidRPr="00212026">
        <w:t xml:space="preserve"> Another hole at the upper end plate provides an air outlet so that no air is trapped inside the pipe during the tests.</w:t>
      </w:r>
      <w:r w:rsidR="006002FE" w:rsidRPr="00212026">
        <w:t xml:space="preserve"> This air outlet is closed with a ball valve once the pipe is filled with water.</w:t>
      </w:r>
      <w:r w:rsidR="00811B9D" w:rsidRPr="00212026">
        <w:t xml:space="preserve"> An air driven pneumatic pump with a pressure capacity of </w:t>
      </w:r>
      <w:r w:rsidR="009361F4">
        <w:t>67.6MPa (</w:t>
      </w:r>
      <w:r w:rsidR="00811B9D" w:rsidRPr="00212026">
        <w:t>9800</w:t>
      </w:r>
      <w:r w:rsidR="00D64986">
        <w:t>PSI</w:t>
      </w:r>
      <w:r w:rsidR="009361F4">
        <w:t>)</w:t>
      </w:r>
      <w:r w:rsidR="00811B9D" w:rsidRPr="00212026">
        <w:t xml:space="preserve"> is connected between the </w:t>
      </w:r>
      <w:r w:rsidR="00F82DB0" w:rsidRPr="00212026">
        <w:t>bottom end plate</w:t>
      </w:r>
      <w:r w:rsidR="00811B9D" w:rsidRPr="00212026">
        <w:t xml:space="preserve"> and the municipal water supply. Also an automatic pressure </w:t>
      </w:r>
      <w:r w:rsidR="003717F1">
        <w:t>relief</w:t>
      </w:r>
      <w:r w:rsidR="00811B9D" w:rsidRPr="00212026">
        <w:t xml:space="preserve"> valve is connected to the water inlet of the bottom end plate which would release water as soon as the internal pressure exceeds the desired value</w:t>
      </w:r>
      <w:r w:rsidR="005A54CF">
        <w:t xml:space="preserve"> for each test</w:t>
      </w:r>
      <w:r w:rsidR="00F82DB0" w:rsidRPr="00212026">
        <w:t>.</w:t>
      </w:r>
      <w:r w:rsidR="009361F4">
        <w:t xml:space="preserve"> </w:t>
      </w:r>
    </w:p>
    <w:p w:rsidR="00F446C7" w:rsidRPr="00212026" w:rsidRDefault="006D6F3D" w:rsidP="00F446C7">
      <w:pPr>
        <w:pStyle w:val="BodyTextIndent"/>
        <w:keepNext/>
        <w:ind w:firstLine="0"/>
      </w:pPr>
      <w:r>
        <w:rPr>
          <w:noProof/>
          <w:lang w:val="en-CA" w:eastAsia="en-CA"/>
        </w:rPr>
        <w:drawing>
          <wp:inline distT="0" distB="0" distL="0" distR="0" wp14:anchorId="2EE7CA42" wp14:editId="0D47078B">
            <wp:extent cx="3257550" cy="1833880"/>
            <wp:effectExtent l="0" t="0" r="0" b="0"/>
            <wp:docPr id="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1833880"/>
                    </a:xfrm>
                    <a:prstGeom prst="rect">
                      <a:avLst/>
                    </a:prstGeom>
                    <a:noFill/>
                    <a:ln>
                      <a:noFill/>
                    </a:ln>
                  </pic:spPr>
                </pic:pic>
              </a:graphicData>
            </a:graphic>
          </wp:inline>
        </w:drawing>
      </w:r>
    </w:p>
    <w:p w:rsidR="00F446C7" w:rsidRPr="00212026" w:rsidRDefault="00F446C7" w:rsidP="00F446C7">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14</w:t>
      </w:r>
      <w:r w:rsidRPr="00212026">
        <w:rPr>
          <w:rFonts w:ascii="Times New Roman" w:hAnsi="Times New Roman" w:cs="Times New Roman"/>
        </w:rPr>
        <w:fldChar w:fldCharType="end"/>
      </w:r>
      <w:r w:rsidRPr="00212026">
        <w:rPr>
          <w:rFonts w:ascii="Times New Roman" w:hAnsi="Times New Roman" w:cs="Times New Roman"/>
        </w:rPr>
        <w:t>: Air -driven pneumatic pump</w:t>
      </w:r>
    </w:p>
    <w:p w:rsidR="00F446C7" w:rsidRPr="00212026" w:rsidRDefault="00F446C7" w:rsidP="00870390">
      <w:pPr>
        <w:pStyle w:val="BodyTextIndent"/>
        <w:ind w:firstLine="0"/>
      </w:pPr>
      <w:r w:rsidRPr="00212026">
        <w:rPr>
          <w:b/>
        </w:rPr>
        <w:t>2.3 MEASURING THE BENDED PROFILE OF THE SPECIMEN</w:t>
      </w:r>
      <w:r w:rsidRPr="00212026">
        <w:t xml:space="preserve"> </w:t>
      </w:r>
    </w:p>
    <w:p w:rsidR="00F420A7" w:rsidRPr="00212026" w:rsidRDefault="00F446C7" w:rsidP="00705D3B">
      <w:pPr>
        <w:pStyle w:val="BodyTextIndent"/>
        <w:ind w:firstLine="357"/>
      </w:pPr>
      <w:r w:rsidRPr="00212026">
        <w:t>Due to the eccentricity of the applied displacement, the initially straight pipe axis became curved during the experiment. In order to measure the development of this curvature</w:t>
      </w:r>
      <w:r w:rsidR="00FD14AE" w:rsidRPr="00212026">
        <w:t xml:space="preserve">, cable transducers are </w:t>
      </w:r>
      <w:r w:rsidR="003221E4" w:rsidRPr="00212026">
        <w:t>connected</w:t>
      </w:r>
      <w:r w:rsidR="00FD14AE" w:rsidRPr="00212026">
        <w:t xml:space="preserve"> to the pipe at five different locations in the longitudinal direction.</w:t>
      </w:r>
      <w:r w:rsidR="008E54B2">
        <w:t xml:space="preserve"> </w:t>
      </w:r>
      <w:r w:rsidR="00FD14AE" w:rsidRPr="00212026">
        <w:t xml:space="preserve"> </w:t>
      </w:r>
      <w:r w:rsidR="003221E4" w:rsidRPr="00212026">
        <w:t xml:space="preserve">For this purpose </w:t>
      </w:r>
      <w:proofErr w:type="gramStart"/>
      <w:r w:rsidR="003221E4" w:rsidRPr="00212026">
        <w:t>an</w:t>
      </w:r>
      <w:proofErr w:type="gramEnd"/>
      <w:r w:rsidR="003221E4" w:rsidRPr="00212026">
        <w:t xml:space="preserve"> I – profiled steel column is placed approximately 1 m away from the pipe.</w:t>
      </w:r>
      <w:r w:rsidR="0034209A" w:rsidRPr="00212026">
        <w:t xml:space="preserve"> The steel column and cable transducers are </w:t>
      </w:r>
      <w:r w:rsidR="00897BFE" w:rsidRPr="00212026">
        <w:t xml:space="preserve">located on the side of the pipe which bends in compression. </w:t>
      </w:r>
      <w:r w:rsidR="003221E4" w:rsidRPr="00212026">
        <w:t xml:space="preserve"> The cable t</w:t>
      </w:r>
      <w:r w:rsidR="00F420A7" w:rsidRPr="00212026">
        <w:t>ransducers are connected to the</w:t>
      </w:r>
      <w:r w:rsidR="003221E4" w:rsidRPr="00212026">
        <w:t xml:space="preserve"> steel column with magnets</w:t>
      </w:r>
      <w:r w:rsidR="00F420A7" w:rsidRPr="00212026">
        <w:t xml:space="preserve"> (</w:t>
      </w:r>
      <w:r w:rsidR="00F420A7" w:rsidRPr="00212026">
        <w:fldChar w:fldCharType="begin"/>
      </w:r>
      <w:r w:rsidR="00F420A7" w:rsidRPr="00212026">
        <w:instrText xml:space="preserve"> REF _Ref378530547 \h  \* MERGEFORMAT </w:instrText>
      </w:r>
      <w:r w:rsidR="00F420A7" w:rsidRPr="00212026">
        <w:fldChar w:fldCharType="separate"/>
      </w:r>
      <w:r w:rsidR="006332D2" w:rsidRPr="00212026">
        <w:t>Figu</w:t>
      </w:r>
      <w:r w:rsidR="006332D2" w:rsidRPr="00212026">
        <w:t>r</w:t>
      </w:r>
      <w:r w:rsidR="006332D2" w:rsidRPr="00212026">
        <w:t xml:space="preserve">e </w:t>
      </w:r>
      <w:r w:rsidR="006332D2">
        <w:rPr>
          <w:noProof/>
        </w:rPr>
        <w:t>15</w:t>
      </w:r>
      <w:r w:rsidR="00F420A7" w:rsidRPr="00212026">
        <w:fldChar w:fldCharType="end"/>
      </w:r>
      <w:r w:rsidR="00F420A7" w:rsidRPr="00212026">
        <w:t>)</w:t>
      </w:r>
      <w:r w:rsidR="003221E4" w:rsidRPr="00212026">
        <w:t>. In order to connect the cables to the pipe, nuts are glued on the pipe surface using epoxy</w:t>
      </w:r>
      <w:r w:rsidR="00F142EA" w:rsidRPr="00212026">
        <w:t xml:space="preserve"> and eye bolts are screwed into these nuts</w:t>
      </w:r>
      <w:r w:rsidR="003221E4" w:rsidRPr="00212026">
        <w:t>.</w:t>
      </w:r>
      <w:r w:rsidR="00885A66" w:rsidRPr="00212026">
        <w:t xml:space="preserve"> The loops of the eye bolts are connected to the cables of the transducers using strings after pulling the cables about 6”.</w:t>
      </w:r>
      <w:r w:rsidR="008E54B2">
        <w:t xml:space="preserve"> These strings and the cable transducers are enclosed in red boxes in </w:t>
      </w:r>
      <w:r w:rsidR="008E54B2">
        <w:fldChar w:fldCharType="begin"/>
      </w:r>
      <w:r w:rsidR="008E54B2">
        <w:instrText xml:space="preserve"> REF _Ref378530547 \h </w:instrText>
      </w:r>
      <w:r w:rsidR="008E54B2">
        <w:fldChar w:fldCharType="separate"/>
      </w:r>
      <w:r w:rsidR="006332D2" w:rsidRPr="00212026">
        <w:t>Fig</w:t>
      </w:r>
      <w:r w:rsidR="006332D2" w:rsidRPr="00212026">
        <w:t>u</w:t>
      </w:r>
      <w:r w:rsidR="006332D2" w:rsidRPr="00212026">
        <w:t xml:space="preserve">re </w:t>
      </w:r>
      <w:r w:rsidR="006332D2">
        <w:rPr>
          <w:noProof/>
        </w:rPr>
        <w:t>15</w:t>
      </w:r>
      <w:r w:rsidR="008E54B2">
        <w:fldChar w:fldCharType="end"/>
      </w:r>
      <w:r w:rsidR="008E54B2">
        <w:t>.</w:t>
      </w:r>
      <w:r w:rsidR="003221E4" w:rsidRPr="00212026">
        <w:t xml:space="preserve"> </w:t>
      </w:r>
    </w:p>
    <w:p w:rsidR="00C42689" w:rsidRPr="00981A43" w:rsidRDefault="003221E4" w:rsidP="00C42689">
      <w:pPr>
        <w:pStyle w:val="AcknowledgmentsClauseTitle"/>
        <w:rPr>
          <w:rFonts w:ascii="Times New Roman" w:hAnsi="Times New Roman"/>
        </w:rPr>
      </w:pPr>
      <w:r w:rsidRPr="00212026">
        <w:t xml:space="preserve"> </w:t>
      </w:r>
      <w:r w:rsidR="00C42689" w:rsidRPr="00981A43">
        <w:rPr>
          <w:rFonts w:ascii="Times New Roman" w:hAnsi="Times New Roman"/>
        </w:rPr>
        <w:t xml:space="preserve">3. FULL SCALE TESTING PROCEDURE AND ITS </w:t>
      </w:r>
      <w:r w:rsidR="00C42689" w:rsidRPr="00335D9D">
        <w:rPr>
          <w:rFonts w:ascii="Times New Roman" w:hAnsi="Times New Roman"/>
        </w:rPr>
        <w:t>RESULTS</w:t>
      </w:r>
    </w:p>
    <w:p w:rsidR="00C42689" w:rsidRPr="00212026" w:rsidRDefault="00C42689" w:rsidP="00C42689">
      <w:pPr>
        <w:pStyle w:val="BodyTextIndent"/>
        <w:ind w:firstLine="357"/>
      </w:pPr>
      <w:r w:rsidRPr="00212026">
        <w:t xml:space="preserve">In this section the procedure of testing the specimen is explained. Afterwards the load –displacement response of the </w:t>
      </w:r>
      <w:r>
        <w:t xml:space="preserve">tests 1 and 2 are </w:t>
      </w:r>
      <w:r w:rsidRPr="00212026">
        <w:t>presented and compared to the response predicted by the finite element analysis.</w:t>
      </w:r>
      <w:r>
        <w:t xml:space="preserve"> The strain measurements of four different strain gauges at the remote strain zone are illustrated. The measured values of the hoop strain at the mid-section of the top side of the pipe are compared with the theoretical hoop strain values during the process of increasing the internal pressure. </w:t>
      </w:r>
    </w:p>
    <w:p w:rsidR="00C42689" w:rsidRDefault="00C42689" w:rsidP="00C42689">
      <w:pPr>
        <w:pStyle w:val="BodyTextIndent"/>
        <w:ind w:firstLine="357"/>
      </w:pPr>
      <w:r w:rsidRPr="00212026">
        <w:lastRenderedPageBreak/>
        <w:t xml:space="preserve">Before applying any displacement to the specimen, the internal pressure is increased to </w:t>
      </w:r>
      <w:r>
        <w:t>the desired value in 1.4MPa (</w:t>
      </w:r>
      <w:r w:rsidRPr="00212026">
        <w:t>200</w:t>
      </w:r>
      <w:r w:rsidR="00D64986">
        <w:t>PSI</w:t>
      </w:r>
      <w:r>
        <w:t>)</w:t>
      </w:r>
      <w:r w:rsidRPr="00212026">
        <w:t xml:space="preserve"> increments. During the pressurization process the motion of the pipe in</w:t>
      </w:r>
      <w:r>
        <w:t xml:space="preserve"> the</w:t>
      </w:r>
      <w:r w:rsidRPr="00212026">
        <w:t xml:space="preserve"> axial direction was unconstrained so that the axial force </w:t>
      </w:r>
      <w:r>
        <w:t xml:space="preserve">applied by the MTS machine </w:t>
      </w:r>
      <w:r w:rsidRPr="00212026">
        <w:t>was zero throughout pressurization.</w:t>
      </w:r>
      <w:r>
        <w:t xml:space="preserve"> It should be noted that the actual applied internal pressure fluctuated and the pump was used to increase the pressure whenever it decreased beyond the desired value. The actual applied average internal pressures were around 11.6MPa (1683PSI) and 3.48MPa (504PSI) for the first and second tests respectively.</w:t>
      </w:r>
      <w:r w:rsidRPr="00C42689">
        <w:t xml:space="preserve"> </w:t>
      </w:r>
    </w:p>
    <w:p w:rsidR="00C42689" w:rsidRPr="00212026" w:rsidRDefault="00C42689" w:rsidP="00C42689">
      <w:pPr>
        <w:pStyle w:val="BodyTextIndent"/>
        <w:ind w:firstLine="357"/>
      </w:pPr>
      <w:r w:rsidRPr="00212026">
        <w:t xml:space="preserve">Once the </w:t>
      </w:r>
      <w:r>
        <w:t xml:space="preserve">desired </w:t>
      </w:r>
      <w:r w:rsidRPr="00212026">
        <w:t>internal pressure was reached, the displacement was applied in a monotonic way at a rate of 0.2 mm/min up to a total displacement of 14.7 mm (1655kN reaction force). This amount of displacement caused the</w:t>
      </w:r>
      <w:r>
        <w:t xml:space="preserve"> overall stiffness of the</w:t>
      </w:r>
      <w:r w:rsidRPr="00212026">
        <w:t xml:space="preserve"> pipe to </w:t>
      </w:r>
      <w:r>
        <w:t>decrease significantly</w:t>
      </w:r>
      <w:r w:rsidRPr="00212026">
        <w:t xml:space="preserve">. </w:t>
      </w:r>
    </w:p>
    <w:p w:rsidR="008C5DCC" w:rsidRPr="00212026" w:rsidRDefault="008C5DCC" w:rsidP="00870390">
      <w:pPr>
        <w:pStyle w:val="BodyTextIndent"/>
        <w:ind w:firstLine="0"/>
      </w:pPr>
    </w:p>
    <w:tbl>
      <w:tblPr>
        <w:tblW w:w="0" w:type="auto"/>
        <w:tblInd w:w="108" w:type="dxa"/>
        <w:tblLook w:val="04A0" w:firstRow="1" w:lastRow="0" w:firstColumn="1" w:lastColumn="0" w:noHBand="0" w:noVBand="1"/>
      </w:tblPr>
      <w:tblGrid>
        <w:gridCol w:w="2526"/>
        <w:gridCol w:w="2577"/>
      </w:tblGrid>
      <w:tr w:rsidR="008C5DCC" w:rsidRPr="00212026" w:rsidTr="008120DB">
        <w:tc>
          <w:tcPr>
            <w:tcW w:w="2526" w:type="dxa"/>
            <w:shd w:val="clear" w:color="auto" w:fill="auto"/>
          </w:tcPr>
          <w:p w:rsidR="008C5DCC" w:rsidRPr="008120DB" w:rsidRDefault="006D6F3D" w:rsidP="008120DB">
            <w:pPr>
              <w:pStyle w:val="BodyTextIndent"/>
              <w:ind w:firstLine="0"/>
              <w:rPr>
                <w:rFonts w:ascii="Calibri" w:eastAsia="SimSun" w:hAnsi="Calibri" w:cs="Arial"/>
              </w:rPr>
            </w:pPr>
            <w:r>
              <w:rPr>
                <w:rFonts w:ascii="Calibri" w:eastAsia="SimSun" w:hAnsi="Calibri" w:cs="Arial"/>
                <w:noProof/>
                <w:lang w:val="en-CA" w:eastAsia="en-CA"/>
              </w:rPr>
              <w:drawing>
                <wp:inline distT="0" distB="0" distL="0" distR="0" wp14:anchorId="78F9107F" wp14:editId="05FAD067">
                  <wp:extent cx="1466850" cy="2605405"/>
                  <wp:effectExtent l="0" t="0" r="0" b="4445"/>
                  <wp:docPr id="85"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0" cy="2605405"/>
                          </a:xfrm>
                          <a:prstGeom prst="rect">
                            <a:avLst/>
                          </a:prstGeom>
                          <a:noFill/>
                          <a:ln>
                            <a:noFill/>
                          </a:ln>
                        </pic:spPr>
                      </pic:pic>
                    </a:graphicData>
                  </a:graphic>
                </wp:inline>
              </w:drawing>
            </w:r>
          </w:p>
        </w:tc>
        <w:tc>
          <w:tcPr>
            <w:tcW w:w="2577" w:type="dxa"/>
            <w:shd w:val="clear" w:color="auto" w:fill="auto"/>
          </w:tcPr>
          <w:p w:rsidR="008C5DCC" w:rsidRPr="008120DB" w:rsidRDefault="007866F1" w:rsidP="008120DB">
            <w:pPr>
              <w:pStyle w:val="BodyTextIndent"/>
              <w:keepNext/>
              <w:ind w:firstLine="0"/>
              <w:rPr>
                <w:rFonts w:ascii="Calibri" w:eastAsia="SimSun" w:hAnsi="Calibri" w:cs="Arial"/>
              </w:rPr>
            </w:pPr>
            <w:r w:rsidRPr="00212026">
              <w:rPr>
                <w:noProof/>
                <w:lang w:val="en-CA" w:eastAsia="en-CA"/>
              </w:rPr>
              <w:drawing>
                <wp:inline distT="0" distB="0" distL="0" distR="0" wp14:anchorId="0219A111" wp14:editId="2C44ABA5">
                  <wp:extent cx="1465200" cy="2606400"/>
                  <wp:effectExtent l="0" t="0" r="1905" b="381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 transducer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5200" cy="2606400"/>
                          </a:xfrm>
                          <a:prstGeom prst="rect">
                            <a:avLst/>
                          </a:prstGeom>
                        </pic:spPr>
                      </pic:pic>
                    </a:graphicData>
                  </a:graphic>
                </wp:inline>
              </w:drawing>
            </w:r>
            <w:r w:rsidR="006D6F3D">
              <w:rPr>
                <w:noProof/>
                <w:lang w:val="en-CA" w:eastAsia="en-CA"/>
              </w:rPr>
              <mc:AlternateContent>
                <mc:Choice Requires="wps">
                  <w:drawing>
                    <wp:anchor distT="0" distB="0" distL="114300" distR="114300" simplePos="0" relativeHeight="31" behindDoc="0" locked="0" layoutInCell="1" allowOverlap="1" wp14:anchorId="6179A1B3" wp14:editId="123D28D2">
                      <wp:simplePos x="0" y="0"/>
                      <wp:positionH relativeFrom="column">
                        <wp:posOffset>746125</wp:posOffset>
                      </wp:positionH>
                      <wp:positionV relativeFrom="paragraph">
                        <wp:posOffset>2251075</wp:posOffset>
                      </wp:positionV>
                      <wp:extent cx="708025" cy="276225"/>
                      <wp:effectExtent l="0" t="0" r="15875" b="28575"/>
                      <wp:wrapNone/>
                      <wp:docPr id="662"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62" o:spid="_x0000_s1026" style="position:absolute;margin-left:58.75pt;margin-top:177.25pt;width:55.75pt;height:21.7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OZQIAAM0EAAAOAAAAZHJzL2Uyb0RvYy54bWysVE1v2zAMvQ/YfxB0X+0YadoZdYqgRYYB&#10;QVusHXpmZMk2JouapMTpfv0o2enXdhqWg0CJz0/k02MuLg+9ZnvpfIem4rOTnDNpBNadaSr+/WH9&#10;6ZwzH8DUoNHIij9Jzy+XHz9cDLaUBbaoa+kYkRhfDrbibQi2zDIvWtmDP0ErDSUVuh4CbV2T1Q4G&#10;Yu91VuT5IhvQ1dahkN7T6fWY5MvEr5QU4VYpLwPTFafaQlpdWrdxzZYXUDYObNuJqQz4hyp66Axd&#10;+kx1DQHYznV/UPWdcOhRhROBfYZKdUKmHqibWf6um/sWrEy9kDjePsvk/x+tuNnfOdbVFV8sCs4M&#10;9PRI30g2MI2WLB6SRIP1JSHv7Z2LTXq7QfHDUyJ7k4kbP2EOyvURSy2yQ9L76VlveQhM0OFZfp4X&#10;p5wJShVni4LiyAnl8WPrfPgisWcxqLijupLKsN/4MEKPkHiXwXWnNZ1DqQ0biPR0ntOrCyBnKQ2B&#10;wt5Sr940nIFuyLIiuETpUXd1/Dw16JrtlXZsD2Sb9Tqn31TZG1i8+xp8O+JSaoJpE2lkMuBU6os4&#10;Mdpi/UTCOxwd6a1Yd8S2AR/uwJEFqWwaq3BLi9JIveAUcdai+/W384gnZ1CWs4EsTX3+3IGTnOmv&#10;hjzzeTafxxlIm/npWUEb9zqzfZ0xu/4Kqf0ZDbAVKYz4oI+hctg/0vSt4q2UAiPo7lHRaXMVxlGj&#10;+RVytUow8r2FsDH3VkTyqFPU8eHwCM5ODx3IITd4tD+U7957xMYvDa52AVWXzPCi62RMmplkp2m+&#10;41C+3ifUy7/Q8jcAAAD//wMAUEsDBBQABgAIAAAAIQB1YMLK4gAAAAsBAAAPAAAAZHJzL2Rvd25y&#10;ZXYueG1sTI9BT8MwDIXvSPyHyEhcEEvXbrCVphOahDQxDmwgcU0br61InKrJtsKvx5zg5mc/PX+v&#10;WI3OihMOofOkYDpJQCDV3nTUKHh/e7pdgAhRk9HWEyr4wgCr8vKi0LnxZ9rhaR8bwSEUcq2gjbHP&#10;pQx1i06Hie+R+Hbwg9OR5dBIM+gzhzsr0yS5k053xB9a3eO6xfpzf3QK1nV183HYvdjn4PF79rrN&#10;NpsqU+r6anx8ABFxjH9m+MVndCiZqfJHMkFY1tP7OVsVZPMZD+xI0yW3q3izXCQgy0L+71D+AAAA&#10;//8DAFBLAQItABQABgAIAAAAIQC2gziS/gAAAOEBAAATAAAAAAAAAAAAAAAAAAAAAABbQ29udGVu&#10;dF9UeXBlc10ueG1sUEsBAi0AFAAGAAgAAAAhADj9If/WAAAAlAEAAAsAAAAAAAAAAAAAAAAALwEA&#10;AF9yZWxzLy5yZWxzUEsBAi0AFAAGAAgAAAAhAL4R8U5lAgAAzQQAAA4AAAAAAAAAAAAAAAAALgIA&#10;AGRycy9lMm9Eb2MueG1sUEsBAi0AFAAGAAgAAAAhAHVgwsriAAAACwEAAA8AAAAAAAAAAAAAAAAA&#10;vwQAAGRycy9kb3ducmV2LnhtbFBLBQYAAAAABAAEAPMAAADOBQ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30" behindDoc="0" locked="0" layoutInCell="1" allowOverlap="1" wp14:anchorId="4F53BD21" wp14:editId="5A8B87B5">
                      <wp:simplePos x="0" y="0"/>
                      <wp:positionH relativeFrom="column">
                        <wp:posOffset>746125</wp:posOffset>
                      </wp:positionH>
                      <wp:positionV relativeFrom="paragraph">
                        <wp:posOffset>1806575</wp:posOffset>
                      </wp:positionV>
                      <wp:extent cx="708025" cy="276225"/>
                      <wp:effectExtent l="0" t="0" r="15875" b="28575"/>
                      <wp:wrapNone/>
                      <wp:docPr id="657"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57" o:spid="_x0000_s1026" style="position:absolute;margin-left:58.75pt;margin-top:142.25pt;width:55.75pt;height:21.75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CghZQIAAM0EAAAOAAAAZHJzL2Uyb0RvYy54bWysVE1v2zAMvQ/YfxB0X+0ESdMZdYqgRYYB&#10;QVssHXpmZMk2JouapMTpfv0o2enXdhqWg0CJz0/k02Mur46dZgfpfIum5JOznDNpBFatqUv+/WH9&#10;6YIzH8BUoNHIkj9Jz6+WHz9c9raQU2xQV9IxIjG+6G3JmxBskWVeNLIDf4ZWGkoqdB0E2ro6qxz0&#10;xN7pbJrn51mPrrIOhfSeTm+GJF8mfqWkCHdKeRmYLjnVFtLq0rqLa7a8hKJ2YJtWjGXAP1TRQWvo&#10;0meqGwjA9q79g6prhUOPKpwJ7DJUqhUy9UDdTPJ33WwbsDL1QuJ4+yyT/3+04vZw71hblfx8vuDM&#10;QEeP9I1kA1NryeIhSdRbXxBya+9dbNLbDYofnhLZm0zc+BFzVK6LWGqRHZPeT896y2Nggg4X+UU+&#10;nXMmKDVdnE8pjpxQnD62zocvEjsWg5I7qiupDIeNDwP0BIl3GVy3WtM5FNqwnkjns5xeXQA5S2kI&#10;FHaWevWm5gx0TZYVwSVKj7qt4uepQVfvrrVjByDbrNc5/cbK3sDi3TfgmwGXUiNMm0gjkwHHUl/E&#10;idEOqycS3uHgSG/FuiW2DfhwD44sSGXTWIU7WpRG6gXHiLMG3a+/nUc8OYOynPVkaerz5x6c5Ex/&#10;NeSZz5PZLM5A2szmiylt3OvM7nXG7LtrpPYnNMBWpDDigz6FymH3SNO3irdSCoyguwdFx811GEaN&#10;5lfI1SrByPcWwsZsrYjkUaeo48PxEZwdHzqQQ27xZH8o3r33gI1fGlztA6o2meFF19GYNDPJTuN8&#10;x6F8vU+ol3+h5W8AAAD//wMAUEsDBBQABgAIAAAAIQBgDW2N4QAAAAsBAAAPAAAAZHJzL2Rvd25y&#10;ZXYueG1sTI9NS8NAEIbvgv9hGcGL2E2TqjFmU6QgFOvBVsHrJjtNgruzIbtto7/e8aS3eZmH96Nc&#10;Ts6KI46h96RgPktAIDXe9NQqeH97us5BhKjJaOsJFXxhgGV1flbqwvgTbfG4i61gEwqFVtDFOBRS&#10;hqZDp8PMD0j82/vR6chybKUZ9YnNnZVpktxKp3vihE4PuOqw+dwdnIJVU1997Lcv9jl4/F68brL1&#10;us6UuryYHh9ARJziHwy/9bk6VNyp9gcyQVjW87sbRhWk+YIPJtL0ntfVCrI0T0BWpfy/ofoBAAD/&#10;/wMAUEsBAi0AFAAGAAgAAAAhALaDOJL+AAAA4QEAABMAAAAAAAAAAAAAAAAAAAAAAFtDb250ZW50&#10;X1R5cGVzXS54bWxQSwECLQAUAAYACAAAACEAOP0h/9YAAACUAQAACwAAAAAAAAAAAAAAAAAvAQAA&#10;X3JlbHMvLnJlbHNQSwECLQAUAAYACAAAACEAFNwoIWUCAADNBAAADgAAAAAAAAAAAAAAAAAuAgAA&#10;ZHJzL2Uyb0RvYy54bWxQSwECLQAUAAYACAAAACEAYA1tjeEAAAALAQAADwAAAAAAAAAAAAAAAAC/&#10;BAAAZHJzL2Rvd25yZXYueG1sUEsFBgAAAAAEAAQA8wAAAM0FA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29" behindDoc="0" locked="0" layoutInCell="1" allowOverlap="1" wp14:anchorId="35E21A19" wp14:editId="3E1007C6">
                      <wp:simplePos x="0" y="0"/>
                      <wp:positionH relativeFrom="column">
                        <wp:posOffset>746125</wp:posOffset>
                      </wp:positionH>
                      <wp:positionV relativeFrom="paragraph">
                        <wp:posOffset>1152525</wp:posOffset>
                      </wp:positionV>
                      <wp:extent cx="708025" cy="276225"/>
                      <wp:effectExtent l="0" t="0" r="15875" b="28575"/>
                      <wp:wrapNone/>
                      <wp:docPr id="655"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55" o:spid="_x0000_s1026" style="position:absolute;margin-left:58.75pt;margin-top:90.75pt;width:55.75pt;height:21.7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5pvZAIAAM0EAAAOAAAAZHJzL2Uyb0RvYy54bWysVMlu2zAQvRfoPxC8N5INO0kFy4HhwEUB&#10;IwmaFDmPKWpBSQ5L0pbTr++QkrO1p6I+EDOcp1ke33hxddSKHaTzHZqST85yzqQRWHWmKfn3h82n&#10;S858AFOBQiNL/iQ9v1p+/LDobSGn2KKqpGOUxPiityVvQ7BFlnnRSg3+DK00FKzRaQjkuiarHPSU&#10;XatsmufnWY+usg6F9J5ur4cgX6b8dS1FuK1rLwNTJafeQjpdOnfxzJYLKBoHtu3E2Ab8QxcaOkNF&#10;n1NdQwC2d90fqXQnHHqsw5lAnWFdd0KmGWiaSf5umvsWrEyzEDnePtPk/19acXO4c6yrSn4+n3Nm&#10;QNMjfSPawDRKsnhJFPXWF4S8t3cuDuntFsUPT4HsTSQ6fsQca6cjlkZkx8T30zPf8hiYoMuL/DKf&#10;UlVBoenF+ZTsmBOK08fW+fBFombRKLmjvhLLcNj6MEBPkFjL4KZTiu6hUIb1lHQ+y+nVBZCyagWB&#10;TG1pVm8azkA1JFkRXErpUXVV/DwN6JrdWjl2AJLNZpPTb+zsDSzWvgbfDrgUGmHKxDQyCXBs9YWc&#10;aO2weiLiHQ6K9FZsOsq2BR/uwJEEqW1aq3BLR62QZsHR4qxF9+tv9xFPyqAoZz1Jmub8uQcnOVNf&#10;DWnm82Q2izuQnNn8YkqOex3ZvY6YvV4jjT+hBbYimREf1MmsHepH2r5VrEohMIJqD4yOzjoMq0b7&#10;K+RqlWCkewtha+6tiMkjT5HHh+MjODs+dCCF3OBJ/lC8e+8BG780uNoHrLskhhdeR2HSziQ5jfsd&#10;l/K1n1Av/0LL3wAAAP//AwBQSwMEFAAGAAgAAAAhACzfkNDgAAAACwEAAA8AAABkcnMvZG93bnJl&#10;di54bWxMj0FLw0AQhe+C/2EZwYu0m6S21phNkYJQ1IOtgtdNdpoEd2dDdttGf73Tk97eYx5vvles&#10;RmfFEYfQeVKQThMQSLU3HTUKPt6fJksQIWoy2npCBd8YYFVeXhQ6N/5EWzzuYiO4hEKuFbQx9rmU&#10;oW7R6TD1PRLf9n5wOrIdGmkGfeJyZ2WWJAvpdEf8odU9rlusv3YHp2BdVzef++2rfQ4ef27fXmab&#10;TTVT6vpqfHwAEXGMf2E44zM6lMxU+QOZICz79G7OURbLlAUnsuye11VnMU9AloX8v6H8BQAA//8D&#10;AFBLAQItABQABgAIAAAAIQC2gziS/gAAAOEBAAATAAAAAAAAAAAAAAAAAAAAAABbQ29udGVudF9U&#10;eXBlc10ueG1sUEsBAi0AFAAGAAgAAAAhADj9If/WAAAAlAEAAAsAAAAAAAAAAAAAAAAALwEAAF9y&#10;ZWxzLy5yZWxzUEsBAi0AFAAGAAgAAAAhABevmm9kAgAAzQQAAA4AAAAAAAAAAAAAAAAALgIAAGRy&#10;cy9lMm9Eb2MueG1sUEsBAi0AFAAGAAgAAAAhACzfkNDgAAAACwEAAA8AAAAAAAAAAAAAAAAAvgQA&#10;AGRycy9kb3ducmV2LnhtbFBLBQYAAAAABAAEAPMAAADLBQ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28" behindDoc="0" locked="0" layoutInCell="1" allowOverlap="1" wp14:anchorId="080716D7" wp14:editId="1303FCC4">
                      <wp:simplePos x="0" y="0"/>
                      <wp:positionH relativeFrom="column">
                        <wp:posOffset>746125</wp:posOffset>
                      </wp:positionH>
                      <wp:positionV relativeFrom="paragraph">
                        <wp:posOffset>609600</wp:posOffset>
                      </wp:positionV>
                      <wp:extent cx="708025" cy="276225"/>
                      <wp:effectExtent l="0" t="0" r="15875" b="28575"/>
                      <wp:wrapNone/>
                      <wp:docPr id="64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1" o:spid="_x0000_s1026" style="position:absolute;margin-left:58.75pt;margin-top:48pt;width:55.75pt;height:21.7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TZAIAAM0EAAAOAAAAZHJzL2Uyb0RvYy54bWysVMtu2zAQvBfoPxC815INO0mFyIGRwEUB&#10;IwnqFDmvKeqBklyWpC2nX98lJefVnor6QCy5o+HucNaXV0et2EE636Ep+XSScyaNwKozTcm/P6w/&#10;XXDmA5gKFBpZ8ifp+dXy44fL3hZyhi2qSjpGJMYXvS15G4ItssyLVmrwE7TSULJGpyHQ1jVZ5aAn&#10;dq2yWZ6fZT26yjoU0ns6vRmSfJn461qKcFfXXgamSk61hbS6tO7imi0voWgc2LYTYxnwD1Vo6Axd&#10;+kx1AwHY3nV/UOlOOPRYh4lAnWFdd0KmHqibaf6um20LVqZeSBxvn2Xy/49W3B7uHeuqkp/Np5wZ&#10;0PRI30g2MI2SLB6SRL31BSG39t7FJr3doPjhKZG9ycSNHzHH2umIpRbZMen99Ky3PAYm6PA8v8hn&#10;C84EpWbnZzOKIycUp4+t8+GLRM1iUHJHdSWV4bDxYYCeIPEug+tOKTqHQhnWE+lintOrCyBn1QoC&#10;hdpSr940nIFqyLIiuETpUXVV/Dw16JrdtXLsAGSb9Tqn31jZG1i8+wZ8O+BSaoQpE2lkMuBY6os4&#10;Mdph9UTCOxwc6a1Yd8S2AR/uwZEFqWwaq3BHS62QesEx4qxF9+tv5xFPzqAsZz1Zmvr8uQcnOVNf&#10;DXnm83Q+jzOQNvPF+Yw27nVm9zpj9voaqX1yBVWXwogP6hTWDvUjTd8q3kopMILuHhQdN9dhGDWa&#10;XyFXqwQj31sIG7O1IpJHnaKOD8dHcHZ86EAOucWT/aF4994DNn5pcLUPWHfJDC+6jsakmUl2Guc7&#10;DuXrfUK9/AstfwMAAP//AwBQSwMEFAAGAAgAAAAhAG5pNHHhAAAACgEAAA8AAABkcnMvZG93bnJl&#10;di54bWxMj0FLw0AQhe+C/2EZwYvYTRNbTcymSEEo6sFWwesmO02Cu7Mhu22jv97xpLd5vI8375Wr&#10;yVlxxDH0nhTMZwkIpMabnloF72+P13cgQtRktPWECr4wwKo6Pyt1YfyJtnjcxVZwCIVCK+hiHAop&#10;Q9Oh02HmByT29n50OrIcW2lGfeJwZ2WaJEvpdE/8odMDrjtsPncHp2Dd1Fcf++2LfQoev29en7PN&#10;ps6UuryYHu5BRJziHwy/9bk6VNyp9gcyQVjW89sFowryJW9iIE1zPmp2snwBsirl/wnVDwAAAP//&#10;AwBQSwECLQAUAAYACAAAACEAtoM4kv4AAADhAQAAEwAAAAAAAAAAAAAAAAAAAAAAW0NvbnRlbnRf&#10;VHlwZXNdLnhtbFBLAQItABQABgAIAAAAIQA4/SH/1gAAAJQBAAALAAAAAAAAAAAAAAAAAC8BAABf&#10;cmVscy8ucmVsc1BLAQItABQABgAIAAAAIQDVO+VTZAIAAM0EAAAOAAAAAAAAAAAAAAAAAC4CAABk&#10;cnMvZTJvRG9jLnhtbFBLAQItABQABgAIAAAAIQBuaTRx4QAAAAoBAAAPAAAAAAAAAAAAAAAAAL4E&#10;AABkcnMvZG93bnJldi54bWxQSwUGAAAAAAQABADzAAAAzAU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32" behindDoc="0" locked="0" layoutInCell="1" allowOverlap="1" wp14:anchorId="1B04A9B2" wp14:editId="1CEED7E0">
                      <wp:simplePos x="0" y="0"/>
                      <wp:positionH relativeFrom="column">
                        <wp:posOffset>702945</wp:posOffset>
                      </wp:positionH>
                      <wp:positionV relativeFrom="paragraph">
                        <wp:posOffset>146685</wp:posOffset>
                      </wp:positionV>
                      <wp:extent cx="708025" cy="276225"/>
                      <wp:effectExtent l="0" t="0" r="15875" b="28575"/>
                      <wp:wrapNone/>
                      <wp:docPr id="665" name="Rectangl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65" o:spid="_x0000_s1026" style="position:absolute;margin-left:55.35pt;margin-top:11.55pt;width:55.75pt;height:21.75pt;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ZXZAIAAM0EAAAOAAAAZHJzL2Uyb0RvYy54bWysVE1v2zAMvQ/YfxB0X+0EadoZcYogRYYB&#10;QVusHXpmZMk2JouapMTpfv0o2enXdhqWg0CKz/x4eszi6thpdpDOt2hKPjnLOZNGYNWauuTfHzaf&#10;LjnzAUwFGo0s+ZP0/Gr58cOit4WcYoO6ko5REuOL3pa8CcEWWeZFIzvwZ2iloaBC10Eg19VZ5aCn&#10;7J3Opnk+z3p0lXUopPd0ez0E+TLlV0qKcKuUl4HpklNvIZ0unbt4ZssFFLUD27RibAP+oYsOWkNF&#10;n1NdQwC2d+0fqbpWOPSowpnALkOlWiHTDDTNJH83zX0DVqZZiBxvn2ny/y+tuDncOdZWJZ/Pzzkz&#10;0NEjfSPawNRasnhJFPXWF4S8t3cuDuntFsUPT4HsTSQ6fsQclesilkZkx8T30zPf8hiYoMuL/DKf&#10;UlVBoenFfEp2zAnF6WPrfPgisWPRKLmjvhLLcNj6MEBPkFjL4KbVmu6h0Ib1lPR8ltOrCyBlKQ2B&#10;zM7SrN7UnIGuSbIiuJTSo26r+Hka0NW7tXbsACSbzSan39jZG1isfQ2+GXApNMK0iWlkEuDY6gs5&#10;0dph9UTEOxwU6a3YtJRtCz7cgSMJUtu0VuGWDqWRZsHR4qxB9+tv9xFPyqAoZz1Jmub8uQcnOdNf&#10;DWnm82Q2izuQnNn5xZQc9zqyex0x+26NNP6EFtiKZEZ80CdTOeweaftWsSqFwAiqPTA6OuswrBrt&#10;r5CrVYKR7i2Erbm3IiaPPEUeH46P4Oz40IEUcoMn+UPx7r0HbPzS4GofULVJDC+8jsKknUlyGvc7&#10;LuVrP6Fe/oWWvwEAAP//AwBQSwMEFAAGAAgAAAAhANagMlPfAAAACQEAAA8AAABkcnMvZG93bnJl&#10;di54bWxMj01Lw0AQhu+C/2EZwYvYzUeJErMpUhCKerBV8LrJTpPg7mzIbtvor3c81bm9zMM7z1Sr&#10;2VlxxCkMnhSkiwQEUuvNQJ2Cj/en23sQIWoy2npCBd8YYFVfXlS6NP5EWzzuYie4hEKpFfQxjqWU&#10;oe3R6bDwIxLv9n5yOnKcOmkmfeJyZ2WWJIV0eiC+0OsR1z22X7uDU7Bum5vP/fbVPgePP8u3l3yz&#10;aXKlrq/mxwcQEed4huFPn9WhZqfGH8gEYTmnyR2jCrI8BcFAxgOiUVAUBci6kv8/qH8BAAD//wMA&#10;UEsBAi0AFAAGAAgAAAAhALaDOJL+AAAA4QEAABMAAAAAAAAAAAAAAAAAAAAAAFtDb250ZW50X1R5&#10;cGVzXS54bWxQSwECLQAUAAYACAAAACEAOP0h/9YAAACUAQAACwAAAAAAAAAAAAAAAAAvAQAAX3Jl&#10;bHMvLnJlbHNQSwECLQAUAAYACAAAACEAGj7GV2QCAADNBAAADgAAAAAAAAAAAAAAAAAuAgAAZHJz&#10;L2Uyb0RvYy54bWxQSwECLQAUAAYACAAAACEA1qAyU98AAAAJAQAADwAAAAAAAAAAAAAAAAC+BAAA&#10;ZHJzL2Rvd25yZXYueG1sUEsFBgAAAAAEAAQA8wAAAMoFAAAAAA==&#10;" filled="f" strokecolor="red" strokeweight="2pt">
                      <v:path arrowok="t"/>
                    </v:rect>
                  </w:pict>
                </mc:Fallback>
              </mc:AlternateContent>
            </w:r>
          </w:p>
        </w:tc>
      </w:tr>
    </w:tbl>
    <w:p w:rsidR="00374A54" w:rsidRPr="00212026" w:rsidRDefault="00374A54" w:rsidP="00374A54">
      <w:pPr>
        <w:pStyle w:val="Caption"/>
        <w:jc w:val="center"/>
        <w:rPr>
          <w:rFonts w:ascii="Times New Roman" w:hAnsi="Times New Roman" w:cs="Times New Roman"/>
        </w:rPr>
      </w:pPr>
      <w:bookmarkStart w:id="16" w:name="_Ref378530547"/>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15</w:t>
      </w:r>
      <w:r w:rsidRPr="00212026">
        <w:rPr>
          <w:rFonts w:ascii="Times New Roman" w:hAnsi="Times New Roman" w:cs="Times New Roman"/>
        </w:rPr>
        <w:fldChar w:fldCharType="end"/>
      </w:r>
      <w:bookmarkEnd w:id="16"/>
      <w:r w:rsidRPr="00212026">
        <w:rPr>
          <w:rFonts w:ascii="Times New Roman" w:hAnsi="Times New Roman" w:cs="Times New Roman"/>
        </w:rPr>
        <w:t>: Steel column and cable transducers</w:t>
      </w:r>
    </w:p>
    <w:p w:rsidR="00441C8F" w:rsidRPr="00212026" w:rsidRDefault="00F420A7" w:rsidP="00441C8F">
      <w:pPr>
        <w:pStyle w:val="BodyTextIndent"/>
        <w:ind w:firstLine="0"/>
      </w:pPr>
      <w:r w:rsidRPr="00212026">
        <w:t xml:space="preserve">  </w:t>
      </w:r>
    </w:p>
    <w:p w:rsidR="00DE3F63" w:rsidRPr="00212026" w:rsidRDefault="006D6F3D" w:rsidP="00DE3F63">
      <w:pPr>
        <w:keepNext/>
      </w:pPr>
      <w:r>
        <w:rPr>
          <w:noProof/>
          <w:lang w:val="en-CA" w:eastAsia="en-CA"/>
        </w:rPr>
        <w:drawing>
          <wp:inline distT="0" distB="0" distL="0" distR="0" wp14:anchorId="11DC676C" wp14:editId="4F7852CE">
            <wp:extent cx="3257550" cy="2176780"/>
            <wp:effectExtent l="0" t="0" r="0" b="0"/>
            <wp:docPr id="87"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176780"/>
                    </a:xfrm>
                    <a:prstGeom prst="rect">
                      <a:avLst/>
                    </a:prstGeom>
                    <a:noFill/>
                    <a:ln>
                      <a:noFill/>
                    </a:ln>
                  </pic:spPr>
                </pic:pic>
              </a:graphicData>
            </a:graphic>
          </wp:inline>
        </w:drawing>
      </w:r>
    </w:p>
    <w:p w:rsidR="00C67344" w:rsidRPr="00212026" w:rsidRDefault="00DE3F63" w:rsidP="00DE3F63">
      <w:pPr>
        <w:pStyle w:val="Caption"/>
        <w:jc w:val="center"/>
        <w:rPr>
          <w:rFonts w:ascii="Times New Roman" w:hAnsi="Times New Roman" w:cs="Times New Roman"/>
        </w:rPr>
      </w:pPr>
      <w:bookmarkStart w:id="17" w:name="_Ref378533006"/>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16</w:t>
      </w:r>
      <w:r w:rsidRPr="00212026">
        <w:rPr>
          <w:rFonts w:ascii="Times New Roman" w:hAnsi="Times New Roman" w:cs="Times New Roman"/>
        </w:rPr>
        <w:fldChar w:fldCharType="end"/>
      </w:r>
      <w:bookmarkEnd w:id="17"/>
      <w:r w:rsidRPr="00212026">
        <w:rPr>
          <w:rFonts w:ascii="Times New Roman" w:hAnsi="Times New Roman" w:cs="Times New Roman"/>
        </w:rPr>
        <w:t>: Flaw after rupture</w:t>
      </w:r>
    </w:p>
    <w:p w:rsidR="00A54281" w:rsidRDefault="00F43CB7" w:rsidP="00705D3B">
      <w:pPr>
        <w:pStyle w:val="BodyTextIndent"/>
        <w:ind w:firstLine="357"/>
        <w:rPr>
          <w:lang w:val="en-CA" w:eastAsia="zh-CN" w:bidi="he-IL"/>
        </w:rPr>
      </w:pPr>
      <w:r w:rsidRPr="00212026">
        <w:rPr>
          <w:lang w:val="en-CA" w:eastAsia="zh-CN" w:bidi="he-IL"/>
        </w:rPr>
        <w:lastRenderedPageBreak/>
        <w:t xml:space="preserve">Since </w:t>
      </w:r>
      <w:r w:rsidRPr="00705D3B">
        <w:t>after</w:t>
      </w:r>
      <w:r w:rsidRPr="00212026">
        <w:rPr>
          <w:lang w:val="en-CA" w:eastAsia="zh-CN" w:bidi="he-IL"/>
        </w:rPr>
        <w:t xml:space="preserve"> the elastic limit the pipe is expected to exhibit more ductile behaviour, at this point the rate of applied displacement is doubled to 0.4 mm/min.</w:t>
      </w:r>
      <w:r w:rsidR="00D63767" w:rsidRPr="00212026">
        <w:rPr>
          <w:lang w:val="en-CA" w:eastAsia="zh-CN" w:bidi="he-IL"/>
        </w:rPr>
        <w:t xml:space="preserve"> In the nonlinear global response zone the rate of displacement was doubled two more times at 26.3 mm</w:t>
      </w:r>
      <w:r w:rsidR="00D64986">
        <w:rPr>
          <w:lang w:val="en-CA" w:eastAsia="zh-CN" w:bidi="he-IL"/>
        </w:rPr>
        <w:t xml:space="preserve"> (1890</w:t>
      </w:r>
      <w:r w:rsidR="00364DAD" w:rsidRPr="00212026">
        <w:rPr>
          <w:lang w:val="en-CA" w:eastAsia="zh-CN" w:bidi="he-IL"/>
        </w:rPr>
        <w:t>kN reaction force)</w:t>
      </w:r>
      <w:r w:rsidR="00D63767" w:rsidRPr="00212026">
        <w:rPr>
          <w:lang w:val="en-CA" w:eastAsia="zh-CN" w:bidi="he-IL"/>
        </w:rPr>
        <w:t xml:space="preserve"> and 50mm</w:t>
      </w:r>
      <w:r w:rsidR="00D64986">
        <w:rPr>
          <w:lang w:val="en-CA" w:eastAsia="zh-CN" w:bidi="he-IL"/>
        </w:rPr>
        <w:t xml:space="preserve"> (2200</w:t>
      </w:r>
      <w:r w:rsidR="00364DAD" w:rsidRPr="00212026">
        <w:rPr>
          <w:lang w:val="en-CA" w:eastAsia="zh-CN" w:bidi="he-IL"/>
        </w:rPr>
        <w:t>kN reaction force)</w:t>
      </w:r>
      <w:r w:rsidR="00D63767" w:rsidRPr="00212026">
        <w:rPr>
          <w:lang w:val="en-CA" w:eastAsia="zh-CN" w:bidi="he-IL"/>
        </w:rPr>
        <w:t xml:space="preserve"> total displacements up to a rate of 1.5 mm/min.</w:t>
      </w:r>
      <w:r w:rsidRPr="00212026">
        <w:rPr>
          <w:lang w:val="en-CA" w:eastAsia="zh-CN" w:bidi="he-IL"/>
        </w:rPr>
        <w:t xml:space="preserve"> </w:t>
      </w:r>
      <w:proofErr w:type="gramStart"/>
      <w:r w:rsidRPr="00212026">
        <w:rPr>
          <w:lang w:val="en-CA" w:eastAsia="zh-CN" w:bidi="he-IL"/>
        </w:rPr>
        <w:t>Throughout</w:t>
      </w:r>
      <w:proofErr w:type="gramEnd"/>
      <w:r w:rsidRPr="00212026">
        <w:rPr>
          <w:lang w:val="en-CA" w:eastAsia="zh-CN" w:bidi="he-IL"/>
        </w:rPr>
        <w:t xml:space="preserve"> the test the measurements are recorded every 10</w:t>
      </w:r>
      <w:r w:rsidRPr="00212026">
        <w:rPr>
          <w:vertAlign w:val="superscript"/>
          <w:lang w:val="en-CA" w:eastAsia="zh-CN" w:bidi="he-IL"/>
        </w:rPr>
        <w:t>th</w:t>
      </w:r>
      <w:r w:rsidRPr="00212026">
        <w:rPr>
          <w:lang w:val="en-CA" w:eastAsia="zh-CN" w:bidi="he-IL"/>
        </w:rPr>
        <w:t xml:space="preserve"> second.</w:t>
      </w:r>
      <w:r w:rsidR="00364DAD" w:rsidRPr="00212026">
        <w:rPr>
          <w:lang w:val="en-CA" w:eastAsia="zh-CN" w:bidi="he-IL"/>
        </w:rPr>
        <w:t xml:space="preserve"> At a total axial displacement of 62.22 mm</w:t>
      </w:r>
      <w:r w:rsidR="00D64986">
        <w:rPr>
          <w:lang w:val="en-CA" w:eastAsia="zh-CN" w:bidi="he-IL"/>
        </w:rPr>
        <w:t xml:space="preserve"> and a reaction force of 2339.4</w:t>
      </w:r>
      <w:r w:rsidR="00364DAD" w:rsidRPr="00212026">
        <w:rPr>
          <w:lang w:val="en-CA" w:eastAsia="zh-CN" w:bidi="he-IL"/>
        </w:rPr>
        <w:t xml:space="preserve">kN the pipe </w:t>
      </w:r>
      <w:r w:rsidR="00B75B5C">
        <w:rPr>
          <w:lang w:val="en-CA" w:eastAsia="zh-CN" w:bidi="he-IL"/>
        </w:rPr>
        <w:t xml:space="preserve">of test 1 </w:t>
      </w:r>
      <w:r w:rsidR="00364DAD" w:rsidRPr="00212026">
        <w:rPr>
          <w:lang w:val="en-CA" w:eastAsia="zh-CN" w:bidi="he-IL"/>
        </w:rPr>
        <w:t xml:space="preserve">burst at the flaw location due to crack propagation. </w:t>
      </w:r>
      <w:r w:rsidR="00364DAD" w:rsidRPr="00212026">
        <w:rPr>
          <w:lang w:val="en-CA" w:eastAsia="zh-CN" w:bidi="he-IL"/>
        </w:rPr>
        <w:fldChar w:fldCharType="begin"/>
      </w:r>
      <w:r w:rsidR="00364DAD" w:rsidRPr="00212026">
        <w:rPr>
          <w:lang w:val="en-CA" w:eastAsia="zh-CN" w:bidi="he-IL"/>
        </w:rPr>
        <w:instrText xml:space="preserve"> REF _Ref378533006 \h  \* MERGEFORMAT </w:instrText>
      </w:r>
      <w:r w:rsidR="00364DAD" w:rsidRPr="00212026">
        <w:rPr>
          <w:lang w:val="en-CA" w:eastAsia="zh-CN" w:bidi="he-IL"/>
        </w:rPr>
      </w:r>
      <w:r w:rsidR="00364DAD" w:rsidRPr="00212026">
        <w:rPr>
          <w:lang w:val="en-CA" w:eastAsia="zh-CN" w:bidi="he-IL"/>
        </w:rPr>
        <w:fldChar w:fldCharType="separate"/>
      </w:r>
      <w:r w:rsidR="006332D2" w:rsidRPr="00212026">
        <w:t xml:space="preserve">Figure </w:t>
      </w:r>
      <w:r w:rsidR="006332D2">
        <w:rPr>
          <w:noProof/>
        </w:rPr>
        <w:t>16</w:t>
      </w:r>
      <w:r w:rsidR="00364DAD" w:rsidRPr="00212026">
        <w:rPr>
          <w:lang w:val="en-CA" w:eastAsia="zh-CN" w:bidi="he-IL"/>
        </w:rPr>
        <w:fldChar w:fldCharType="end"/>
      </w:r>
      <w:r w:rsidR="00364DAD" w:rsidRPr="00212026">
        <w:rPr>
          <w:lang w:val="en-CA" w:eastAsia="zh-CN" w:bidi="he-IL"/>
        </w:rPr>
        <w:t xml:space="preserve"> shows the crack opening after the rupture.</w:t>
      </w:r>
      <w:r w:rsidR="00BB5410" w:rsidRPr="00212026">
        <w:rPr>
          <w:lang w:val="en-CA" w:eastAsia="zh-CN" w:bidi="he-IL"/>
        </w:rPr>
        <w:t xml:space="preserve"> After the rupture the pipe was unloaded and a permanent displacement of 52 mm was observed</w:t>
      </w:r>
      <w:r w:rsidR="00B75B5C">
        <w:rPr>
          <w:lang w:val="en-CA" w:eastAsia="zh-CN" w:bidi="he-IL"/>
        </w:rPr>
        <w:t>.</w:t>
      </w:r>
      <w:r w:rsidR="005A54CF">
        <w:rPr>
          <w:lang w:val="en-CA" w:eastAsia="zh-CN" w:bidi="he-IL"/>
        </w:rPr>
        <w:t xml:space="preserve"> For the second test, the pipe exhibited a more ductile behaviour and the reaction force at failure was 3105kN. It should be noted that in the second test, the original tongue designed for this experiment exhibited large plastic deformation when the load exceeded 2</w:t>
      </w:r>
      <w:r w:rsidR="00705D3B">
        <w:rPr>
          <w:lang w:val="en-CA" w:eastAsia="zh-CN" w:bidi="he-IL"/>
        </w:rPr>
        <w:t>6</w:t>
      </w:r>
      <w:r w:rsidR="005A54CF">
        <w:rPr>
          <w:lang w:val="en-CA" w:eastAsia="zh-CN" w:bidi="he-IL"/>
        </w:rPr>
        <w:t xml:space="preserve">00kN which prevented us from </w:t>
      </w:r>
      <w:r w:rsidR="00705D3B">
        <w:rPr>
          <w:lang w:val="en-CA" w:eastAsia="zh-CN" w:bidi="he-IL"/>
        </w:rPr>
        <w:t xml:space="preserve">relying on </w:t>
      </w:r>
      <w:r w:rsidR="005A54CF">
        <w:rPr>
          <w:lang w:val="en-CA" w:eastAsia="zh-CN" w:bidi="he-IL"/>
        </w:rPr>
        <w:t>the displacement recorded by the MTS actuator beyond that value</w:t>
      </w:r>
      <w:r w:rsidR="00705D3B">
        <w:rPr>
          <w:lang w:val="en-CA" w:eastAsia="zh-CN" w:bidi="he-IL"/>
        </w:rPr>
        <w:t xml:space="preserve">. A total of 22mm of permanent displacement in the tongues </w:t>
      </w:r>
      <w:r w:rsidR="00FF3361">
        <w:rPr>
          <w:lang w:val="en-CA" w:eastAsia="zh-CN" w:bidi="he-IL"/>
        </w:rPr>
        <w:t>was</w:t>
      </w:r>
      <w:r w:rsidR="00705D3B">
        <w:rPr>
          <w:lang w:val="en-CA" w:eastAsia="zh-CN" w:bidi="he-IL"/>
        </w:rPr>
        <w:t xml:space="preserve"> recorded at the end of the test</w:t>
      </w:r>
      <w:r w:rsidR="005A54CF">
        <w:rPr>
          <w:lang w:val="en-CA" w:eastAsia="zh-CN" w:bidi="he-IL"/>
        </w:rPr>
        <w:t>.</w:t>
      </w:r>
      <w:r w:rsidR="00705D3B">
        <w:rPr>
          <w:lang w:val="en-CA" w:eastAsia="zh-CN" w:bidi="he-IL"/>
        </w:rPr>
        <w:t xml:space="preserve"> It is important to note that this displacement does not affect the recorded load or </w:t>
      </w:r>
      <w:r w:rsidR="00EC5917">
        <w:rPr>
          <w:lang w:val="en-CA" w:eastAsia="zh-CN" w:bidi="he-IL"/>
        </w:rPr>
        <w:t xml:space="preserve">the </w:t>
      </w:r>
      <w:r w:rsidR="00705D3B">
        <w:rPr>
          <w:lang w:val="en-CA" w:eastAsia="zh-CN" w:bidi="he-IL"/>
        </w:rPr>
        <w:t xml:space="preserve">measured strain values throughout </w:t>
      </w:r>
      <w:r w:rsidR="00EC5917">
        <w:rPr>
          <w:lang w:val="en-CA" w:eastAsia="zh-CN" w:bidi="he-IL"/>
        </w:rPr>
        <w:t>the test.</w:t>
      </w:r>
      <w:r w:rsidR="00BB232C">
        <w:rPr>
          <w:lang w:val="en-CA" w:eastAsia="zh-CN" w:bidi="he-IL"/>
        </w:rPr>
        <w:t xml:space="preserve"> In addition, during the second test, as the load was higher than we had anticipated, the experiment was stopped to check on the safety of the hydraulic equipment. During that period, the load decreased which explains the dip in the load displacement curve (</w:t>
      </w:r>
      <w:r w:rsidR="00BB232C">
        <w:rPr>
          <w:lang w:val="en-CA" w:eastAsia="zh-CN" w:bidi="he-IL"/>
        </w:rPr>
        <w:fldChar w:fldCharType="begin"/>
      </w:r>
      <w:r w:rsidR="00BB232C">
        <w:rPr>
          <w:lang w:val="en-CA" w:eastAsia="zh-CN" w:bidi="he-IL"/>
        </w:rPr>
        <w:instrText xml:space="preserve"> REF _Ref378539841 \h </w:instrText>
      </w:r>
      <w:r w:rsidR="00BB232C">
        <w:rPr>
          <w:lang w:val="en-CA" w:eastAsia="zh-CN" w:bidi="he-IL"/>
        </w:rPr>
      </w:r>
      <w:r w:rsidR="00BB232C">
        <w:rPr>
          <w:lang w:val="en-CA" w:eastAsia="zh-CN" w:bidi="he-IL"/>
        </w:rPr>
        <w:fldChar w:fldCharType="separate"/>
      </w:r>
      <w:r w:rsidR="00BB232C" w:rsidRPr="00212026">
        <w:t>Figure</w:t>
      </w:r>
      <w:r w:rsidR="00BB232C" w:rsidRPr="00212026">
        <w:t xml:space="preserve"> </w:t>
      </w:r>
      <w:r w:rsidR="00BB232C">
        <w:rPr>
          <w:noProof/>
        </w:rPr>
        <w:t>17</w:t>
      </w:r>
      <w:r w:rsidR="00BB232C">
        <w:rPr>
          <w:lang w:val="en-CA" w:eastAsia="zh-CN" w:bidi="he-IL"/>
        </w:rPr>
        <w:fldChar w:fldCharType="end"/>
      </w:r>
      <w:r w:rsidR="00BB232C">
        <w:rPr>
          <w:lang w:val="en-CA" w:eastAsia="zh-CN" w:bidi="he-IL"/>
        </w:rPr>
        <w:t>) and the CMOD curves of the second experiment (</w:t>
      </w:r>
      <w:r w:rsidR="00BB232C">
        <w:rPr>
          <w:lang w:val="en-CA" w:eastAsia="zh-CN" w:bidi="he-IL"/>
        </w:rPr>
        <w:fldChar w:fldCharType="begin"/>
      </w:r>
      <w:r w:rsidR="00BB232C">
        <w:rPr>
          <w:lang w:val="en-CA" w:eastAsia="zh-CN" w:bidi="he-IL"/>
        </w:rPr>
        <w:instrText xml:space="preserve"> REF _Ref379034564 \h </w:instrText>
      </w:r>
      <w:r w:rsidR="00BB232C">
        <w:rPr>
          <w:lang w:val="en-CA" w:eastAsia="zh-CN" w:bidi="he-IL"/>
        </w:rPr>
      </w:r>
      <w:r w:rsidR="00BB232C">
        <w:rPr>
          <w:lang w:val="en-CA" w:eastAsia="zh-CN" w:bidi="he-IL"/>
        </w:rPr>
        <w:fldChar w:fldCharType="separate"/>
      </w:r>
      <w:r w:rsidR="00BB232C" w:rsidRPr="00B9275A">
        <w:t>Figur</w:t>
      </w:r>
      <w:r w:rsidR="00BB232C" w:rsidRPr="00B9275A">
        <w:t>e</w:t>
      </w:r>
      <w:r w:rsidR="00BB232C" w:rsidRPr="00B9275A">
        <w:t xml:space="preserve"> </w:t>
      </w:r>
      <w:r w:rsidR="00BB232C">
        <w:rPr>
          <w:noProof/>
        </w:rPr>
        <w:t>18</w:t>
      </w:r>
      <w:r w:rsidR="00BB232C">
        <w:rPr>
          <w:lang w:val="en-CA" w:eastAsia="zh-CN" w:bidi="he-IL"/>
        </w:rPr>
        <w:fldChar w:fldCharType="end"/>
      </w:r>
      <w:r w:rsidR="00BB232C">
        <w:rPr>
          <w:lang w:val="en-CA" w:eastAsia="zh-CN" w:bidi="he-IL"/>
        </w:rPr>
        <w:t>).</w:t>
      </w:r>
    </w:p>
    <w:p w:rsidR="00B75B5C" w:rsidRDefault="00B75B5C" w:rsidP="005923B9">
      <w:pPr>
        <w:rPr>
          <w:lang w:val="en-CA" w:eastAsia="zh-CN" w:bidi="he-IL"/>
        </w:rPr>
      </w:pPr>
    </w:p>
    <w:p w:rsidR="00A54281" w:rsidRDefault="00A54281" w:rsidP="005923B9">
      <w:pPr>
        <w:rPr>
          <w:b/>
          <w:lang w:val="en-CA" w:eastAsia="zh-CN" w:bidi="he-IL"/>
        </w:rPr>
      </w:pPr>
      <w:r w:rsidRPr="00A54281">
        <w:rPr>
          <w:b/>
          <w:lang w:val="en-CA" w:eastAsia="zh-CN" w:bidi="he-IL"/>
        </w:rPr>
        <w:t>3.1 COMPARISON WITH THE FINITE ELEMENT ANALYSIS</w:t>
      </w:r>
    </w:p>
    <w:p w:rsidR="00A54281" w:rsidRDefault="00A54281" w:rsidP="00705D3B">
      <w:pPr>
        <w:pStyle w:val="BodyTextIndent"/>
        <w:ind w:firstLine="357"/>
        <w:rPr>
          <w:lang w:val="en-CA" w:eastAsia="zh-CN" w:bidi="he-IL"/>
        </w:rPr>
      </w:pPr>
      <w:r w:rsidRPr="00212026">
        <w:rPr>
          <w:lang w:val="en-CA" w:eastAsia="zh-CN" w:bidi="he-IL"/>
        </w:rPr>
        <w:t xml:space="preserve">The </w:t>
      </w:r>
      <w:r w:rsidRPr="00705D3B">
        <w:t>development</w:t>
      </w:r>
      <w:r w:rsidRPr="00212026">
        <w:rPr>
          <w:lang w:val="en-CA" w:eastAsia="zh-CN" w:bidi="he-IL"/>
        </w:rPr>
        <w:t xml:space="preserve"> of the reaction force at the loading pin during the entire experiment is compared to the result of the finite element analysis</w:t>
      </w:r>
      <w:r w:rsidR="008A6F3C">
        <w:rPr>
          <w:lang w:val="en-CA" w:eastAsia="zh-CN" w:bidi="he-IL"/>
        </w:rPr>
        <w:t xml:space="preserve"> for both experiments</w:t>
      </w:r>
      <w:r w:rsidRPr="00212026">
        <w:rPr>
          <w:lang w:val="en-CA" w:eastAsia="zh-CN" w:bidi="he-IL"/>
        </w:rPr>
        <w:t xml:space="preserve"> in </w:t>
      </w:r>
      <w:r w:rsidRPr="00212026">
        <w:rPr>
          <w:lang w:val="en-CA" w:eastAsia="zh-CN" w:bidi="he-IL"/>
        </w:rPr>
        <w:fldChar w:fldCharType="begin"/>
      </w:r>
      <w:r w:rsidRPr="00212026">
        <w:rPr>
          <w:lang w:val="en-CA" w:eastAsia="zh-CN" w:bidi="he-IL"/>
        </w:rPr>
        <w:instrText xml:space="preserve"> REF _Ref378539841 \h  \* MERGEFORMAT </w:instrText>
      </w:r>
      <w:r w:rsidRPr="00212026">
        <w:rPr>
          <w:lang w:val="en-CA" w:eastAsia="zh-CN" w:bidi="he-IL"/>
        </w:rPr>
      </w:r>
      <w:r w:rsidRPr="00212026">
        <w:rPr>
          <w:lang w:val="en-CA" w:eastAsia="zh-CN" w:bidi="he-IL"/>
        </w:rPr>
        <w:fldChar w:fldCharType="separate"/>
      </w:r>
      <w:r w:rsidR="006332D2" w:rsidRPr="00212026">
        <w:t>Fig</w:t>
      </w:r>
      <w:r w:rsidR="006332D2" w:rsidRPr="00212026">
        <w:t>u</w:t>
      </w:r>
      <w:r w:rsidR="006332D2" w:rsidRPr="00212026">
        <w:t xml:space="preserve">re </w:t>
      </w:r>
      <w:r w:rsidR="006332D2">
        <w:rPr>
          <w:noProof/>
        </w:rPr>
        <w:t>17</w:t>
      </w:r>
      <w:r w:rsidRPr="00212026">
        <w:rPr>
          <w:lang w:val="en-CA" w:eastAsia="zh-CN" w:bidi="he-IL"/>
        </w:rPr>
        <w:fldChar w:fldCharType="end"/>
      </w:r>
      <w:r w:rsidRPr="00212026">
        <w:rPr>
          <w:lang w:val="en-CA" w:eastAsia="zh-CN" w:bidi="he-IL"/>
        </w:rPr>
        <w:t>.</w:t>
      </w:r>
      <w:r w:rsidR="008A6F3C">
        <w:rPr>
          <w:lang w:val="en-CA" w:eastAsia="zh-CN" w:bidi="he-IL"/>
        </w:rPr>
        <w:t xml:space="preserve"> For the Finite element analysis, the load was applied in two steps. In the first step, the </w:t>
      </w:r>
      <w:r w:rsidR="006E4102">
        <w:rPr>
          <w:lang w:val="en-CA" w:eastAsia="zh-CN" w:bidi="he-IL"/>
        </w:rPr>
        <w:t>value of the actual experimental internal pressure was applied on the internal surface of the pipe and the end plate. In the second step, the maximum force reached in the experiment was applied on the loading pin. Due to symmetry, the resulting values of load and displacement were multiplied by two and compared with the results of the test (</w:t>
      </w:r>
      <w:r w:rsidR="006E4102">
        <w:rPr>
          <w:lang w:val="en-CA" w:eastAsia="zh-CN" w:bidi="he-IL"/>
        </w:rPr>
        <w:fldChar w:fldCharType="begin"/>
      </w:r>
      <w:r w:rsidR="006E4102">
        <w:rPr>
          <w:lang w:val="en-CA" w:eastAsia="zh-CN" w:bidi="he-IL"/>
        </w:rPr>
        <w:instrText xml:space="preserve"> REF _Ref378539841 \h </w:instrText>
      </w:r>
      <w:r w:rsidR="006E4102">
        <w:rPr>
          <w:lang w:val="en-CA" w:eastAsia="zh-CN" w:bidi="he-IL"/>
        </w:rPr>
      </w:r>
      <w:r w:rsidR="006E4102">
        <w:rPr>
          <w:lang w:val="en-CA" w:eastAsia="zh-CN" w:bidi="he-IL"/>
        </w:rPr>
        <w:fldChar w:fldCharType="separate"/>
      </w:r>
      <w:r w:rsidR="006332D2" w:rsidRPr="00212026">
        <w:t>Figu</w:t>
      </w:r>
      <w:r w:rsidR="006332D2" w:rsidRPr="00212026">
        <w:t>r</w:t>
      </w:r>
      <w:r w:rsidR="006332D2" w:rsidRPr="00212026">
        <w:t xml:space="preserve">e </w:t>
      </w:r>
      <w:r w:rsidR="006332D2">
        <w:rPr>
          <w:noProof/>
        </w:rPr>
        <w:t>17</w:t>
      </w:r>
      <w:r w:rsidR="006E4102">
        <w:rPr>
          <w:lang w:val="en-CA" w:eastAsia="zh-CN" w:bidi="he-IL"/>
        </w:rPr>
        <w:fldChar w:fldCharType="end"/>
      </w:r>
      <w:r w:rsidR="006E4102">
        <w:rPr>
          <w:lang w:val="en-CA" w:eastAsia="zh-CN" w:bidi="he-IL"/>
        </w:rPr>
        <w:t>).</w:t>
      </w:r>
    </w:p>
    <w:p w:rsidR="00BB232C" w:rsidRDefault="00BB232C" w:rsidP="00BB232C">
      <w:pPr>
        <w:pStyle w:val="BodyTextIndent"/>
        <w:ind w:firstLine="357"/>
        <w:rPr>
          <w:lang w:val="en-CA" w:eastAsia="zh-CN" w:bidi="he-IL"/>
        </w:rPr>
      </w:pPr>
      <w:r w:rsidRPr="00212026">
        <w:rPr>
          <w:lang w:val="en-CA" w:eastAsia="zh-CN" w:bidi="he-IL"/>
        </w:rPr>
        <w:t xml:space="preserve">It can be </w:t>
      </w:r>
      <w:r w:rsidRPr="00705D3B">
        <w:t>observed</w:t>
      </w:r>
      <w:r w:rsidRPr="00212026">
        <w:rPr>
          <w:lang w:val="en-CA" w:eastAsia="zh-CN" w:bidi="he-IL"/>
        </w:rPr>
        <w:t xml:space="preserve"> that the </w:t>
      </w:r>
      <w:r>
        <w:rPr>
          <w:lang w:val="en-CA" w:eastAsia="zh-CN" w:bidi="he-IL"/>
        </w:rPr>
        <w:t xml:space="preserve">finite element for both experiments exhibit a stiffer response. While the slope of the nonlinear curves for both test 1 and test 2 match the slope of the corresponding models, the actual displacements of the test are much higher than the ones exhibited in the FEA. One of the reasons could be that the finite element model did not account for any deformation in the loading system (tongue and pin-yolk assembly) while in our second test we observed permanent deformation in the tongue of around 22mm (see section 3). Also in the numerical model the effect of stress intensity at the crack tip was ignored. In the actual experiment this stress intensity leads to a rapid crack propagation and fracture once the critical strain level was reached. The rapid crack growth towards the end of the experiment can also be observed from the development of the crack mouth opening displacement </w:t>
      </w:r>
      <w:r>
        <w:rPr>
          <w:lang w:val="en-CA" w:eastAsia="zh-CN" w:bidi="he-IL"/>
        </w:rPr>
        <w:lastRenderedPageBreak/>
        <w:t xml:space="preserve">(CMOD). To plot CMOD versus the applied load and displacement, the difference between the </w:t>
      </w:r>
      <w:proofErr w:type="gramStart"/>
      <w:r>
        <w:rPr>
          <w:lang w:val="en-CA" w:eastAsia="zh-CN" w:bidi="he-IL"/>
        </w:rPr>
        <w:t>position</w:t>
      </w:r>
      <w:proofErr w:type="gramEnd"/>
      <w:r>
        <w:rPr>
          <w:lang w:val="en-CA" w:eastAsia="zh-CN" w:bidi="he-IL"/>
        </w:rPr>
        <w:t xml:space="preserve"> of two points on both sides of the flaw, initially 28mm away from each other for both tests, is obtained using digital image correlation (</w:t>
      </w:r>
      <w:r>
        <w:rPr>
          <w:lang w:val="en-CA" w:eastAsia="zh-CN" w:bidi="he-IL"/>
        </w:rPr>
        <w:fldChar w:fldCharType="begin"/>
      </w:r>
      <w:r>
        <w:rPr>
          <w:lang w:val="en-CA" w:eastAsia="zh-CN" w:bidi="he-IL"/>
        </w:rPr>
        <w:instrText xml:space="preserve"> REF _Ref379034564 \h </w:instrText>
      </w:r>
      <w:r>
        <w:rPr>
          <w:lang w:val="en-CA" w:eastAsia="zh-CN" w:bidi="he-IL"/>
        </w:rPr>
      </w:r>
      <w:r>
        <w:rPr>
          <w:lang w:val="en-CA" w:eastAsia="zh-CN" w:bidi="he-IL"/>
        </w:rPr>
        <w:fldChar w:fldCharType="separate"/>
      </w:r>
      <w:r w:rsidRPr="00B9275A">
        <w:t xml:space="preserve">Figure </w:t>
      </w:r>
      <w:r>
        <w:rPr>
          <w:noProof/>
        </w:rPr>
        <w:t>1</w:t>
      </w:r>
      <w:r>
        <w:rPr>
          <w:noProof/>
        </w:rPr>
        <w:t>8</w:t>
      </w:r>
      <w:r>
        <w:rPr>
          <w:lang w:val="en-CA" w:eastAsia="zh-CN" w:bidi="he-IL"/>
        </w:rPr>
        <w:fldChar w:fldCharType="end"/>
      </w:r>
      <w:r>
        <w:rPr>
          <w:lang w:val="en-CA" w:eastAsia="zh-CN" w:bidi="he-IL"/>
        </w:rPr>
        <w:t xml:space="preserve">). The same curves were obtained if the initial distance between the points is </w:t>
      </w:r>
      <w:proofErr w:type="gramStart"/>
      <w:r>
        <w:rPr>
          <w:lang w:val="en-CA" w:eastAsia="zh-CN" w:bidi="he-IL"/>
        </w:rPr>
        <w:t>12.1mm(</w:t>
      </w:r>
      <w:proofErr w:type="gramEnd"/>
      <w:r>
        <w:rPr>
          <w:lang w:val="en-CA" w:eastAsia="zh-CN" w:bidi="he-IL"/>
        </w:rPr>
        <w:t xml:space="preserve">test 1) or 34mm (test 2). Both graphs show that CMOD at the onset of rupture is equal to 2mm. The two graphs clearly show a significant effect due to the internal pressure which is the sole difference between test 1 and test 2. While both curves have the same shape, the applied force and applied displacement that cause the unstable crack extension are much lower for the 11.6MPa internal pressure case (test 1) compared to the </w:t>
      </w:r>
      <w:r>
        <w:t>3.48MPa internal pressure case (test 2)</w:t>
      </w:r>
      <w:r>
        <w:rPr>
          <w:lang w:val="en-CA" w:eastAsia="zh-CN" w:bidi="he-IL"/>
        </w:rPr>
        <w:t xml:space="preserve">. </w:t>
      </w:r>
    </w:p>
    <w:p w:rsidR="00A54281" w:rsidRPr="00212026" w:rsidRDefault="00A54281" w:rsidP="005923B9">
      <w:pPr>
        <w:rPr>
          <w:lang w:val="en-CA" w:eastAsia="zh-CN" w:bidi="he-IL"/>
        </w:rPr>
      </w:pPr>
    </w:p>
    <w:p w:rsidR="005923B9" w:rsidRPr="00212026" w:rsidRDefault="006E4102" w:rsidP="005923B9">
      <w:pPr>
        <w:keepNext/>
        <w:jc w:val="center"/>
      </w:pPr>
      <w:r>
        <w:rPr>
          <w:noProof/>
          <w:lang w:val="en-CA" w:eastAsia="en-CA"/>
        </w:rPr>
        <w:drawing>
          <wp:inline distT="0" distB="0" distL="0" distR="0" wp14:anchorId="560D87FE" wp14:editId="60270F56">
            <wp:extent cx="3038833" cy="182532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040" cy="1826648"/>
                    </a:xfrm>
                    <a:prstGeom prst="rect">
                      <a:avLst/>
                    </a:prstGeom>
                    <a:noFill/>
                  </pic:spPr>
                </pic:pic>
              </a:graphicData>
            </a:graphic>
          </wp:inline>
        </w:drawing>
      </w:r>
    </w:p>
    <w:p w:rsidR="005923B9" w:rsidRPr="00212026" w:rsidRDefault="005923B9" w:rsidP="005923B9">
      <w:pPr>
        <w:pStyle w:val="Caption"/>
        <w:jc w:val="center"/>
        <w:rPr>
          <w:rFonts w:ascii="Times New Roman" w:hAnsi="Times New Roman" w:cs="Times New Roman"/>
        </w:rPr>
      </w:pPr>
      <w:bookmarkStart w:id="18" w:name="_Ref378539841"/>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17</w:t>
      </w:r>
      <w:r w:rsidRPr="00212026">
        <w:rPr>
          <w:rFonts w:ascii="Times New Roman" w:hAnsi="Times New Roman" w:cs="Times New Roman"/>
        </w:rPr>
        <w:fldChar w:fldCharType="end"/>
      </w:r>
      <w:bookmarkEnd w:id="18"/>
      <w:r w:rsidRPr="00212026">
        <w:rPr>
          <w:rFonts w:ascii="Times New Roman" w:hAnsi="Times New Roman" w:cs="Times New Roman"/>
        </w:rPr>
        <w:t>: Variation of the reaction force during the experiment (dashed) and in the finite element model (solid)</w:t>
      </w:r>
    </w:p>
    <w:p w:rsidR="00537C66" w:rsidRDefault="00537C66" w:rsidP="00705D3B">
      <w:pPr>
        <w:pStyle w:val="BodyTextIndent"/>
        <w:ind w:firstLine="357"/>
        <w:rPr>
          <w:lang w:val="en-CA" w:eastAsia="zh-CN" w:bidi="he-IL"/>
        </w:rPr>
      </w:pPr>
    </w:p>
    <w:p w:rsidR="00537C66" w:rsidRDefault="00537C66" w:rsidP="00537C66">
      <w:pPr>
        <w:rPr>
          <w:b/>
          <w:lang w:val="en-CA" w:eastAsia="zh-CN" w:bidi="he-IL"/>
        </w:rPr>
      </w:pPr>
      <w:r w:rsidRPr="00A54281">
        <w:rPr>
          <w:b/>
          <w:lang w:val="en-CA" w:eastAsia="zh-CN" w:bidi="he-IL"/>
        </w:rPr>
        <w:t xml:space="preserve">3.2 </w:t>
      </w:r>
      <w:r w:rsidR="00044F77">
        <w:rPr>
          <w:b/>
          <w:lang w:val="en-CA" w:eastAsia="zh-CN" w:bidi="he-IL"/>
        </w:rPr>
        <w:t>AXIAL</w:t>
      </w:r>
      <w:r w:rsidRPr="00A54281">
        <w:rPr>
          <w:b/>
          <w:lang w:val="en-CA" w:eastAsia="zh-CN" w:bidi="he-IL"/>
        </w:rPr>
        <w:t xml:space="preserve"> STRAIN MEASUREMENTS</w:t>
      </w:r>
    </w:p>
    <w:p w:rsidR="00537C66" w:rsidRDefault="00537C66" w:rsidP="00537C66">
      <w:pPr>
        <w:pStyle w:val="BodyTextIndent"/>
        <w:ind w:firstLine="357"/>
        <w:rPr>
          <w:lang w:val="en-CA" w:eastAsia="zh-CN" w:bidi="he-IL"/>
        </w:rPr>
      </w:pPr>
      <w:r>
        <w:rPr>
          <w:lang w:val="en-CA" w:eastAsia="zh-CN" w:bidi="he-IL"/>
        </w:rPr>
        <w:t xml:space="preserve">The </w:t>
      </w:r>
      <w:r w:rsidR="00044F77">
        <w:t>axial</w:t>
      </w:r>
      <w:r>
        <w:rPr>
          <w:lang w:val="en-CA" w:eastAsia="zh-CN" w:bidi="he-IL"/>
        </w:rPr>
        <w:t xml:space="preserve"> strain is measured 1</w:t>
      </w:r>
      <w:r w:rsidR="00044F77">
        <w:rPr>
          <w:lang w:val="en-CA" w:eastAsia="zh-CN" w:bidi="he-IL"/>
        </w:rPr>
        <w:t>.5</w:t>
      </w:r>
      <w:r>
        <w:rPr>
          <w:lang w:val="en-CA" w:eastAsia="zh-CN" w:bidi="he-IL"/>
        </w:rPr>
        <w:t xml:space="preserve">-OD away from </w:t>
      </w:r>
      <w:r w:rsidR="00044F77">
        <w:rPr>
          <w:lang w:val="en-CA" w:eastAsia="zh-CN" w:bidi="he-IL"/>
        </w:rPr>
        <w:t xml:space="preserve">both </w:t>
      </w:r>
      <w:r>
        <w:rPr>
          <w:lang w:val="en-CA" w:eastAsia="zh-CN" w:bidi="he-IL"/>
        </w:rPr>
        <w:t>end plate</w:t>
      </w:r>
      <w:r w:rsidR="00044F77">
        <w:rPr>
          <w:lang w:val="en-CA" w:eastAsia="zh-CN" w:bidi="he-IL"/>
        </w:rPr>
        <w:t>s</w:t>
      </w:r>
      <w:r>
        <w:rPr>
          <w:lang w:val="en-CA" w:eastAsia="zh-CN" w:bidi="he-IL"/>
        </w:rPr>
        <w:t xml:space="preserve"> with four different axial strain gauges with 90 degrees angular intervals (</w:t>
      </w:r>
      <w:r>
        <w:rPr>
          <w:lang w:val="en-CA" w:eastAsia="zh-CN" w:bidi="he-IL"/>
        </w:rPr>
        <w:fldChar w:fldCharType="begin"/>
      </w:r>
      <w:r>
        <w:rPr>
          <w:lang w:val="en-CA" w:eastAsia="zh-CN" w:bidi="he-IL"/>
        </w:rPr>
        <w:instrText xml:space="preserve"> REF _Ref378728501 \h </w:instrText>
      </w:r>
      <w:r>
        <w:rPr>
          <w:lang w:val="en-CA" w:eastAsia="zh-CN" w:bidi="he-IL"/>
        </w:rPr>
      </w:r>
      <w:r>
        <w:rPr>
          <w:lang w:val="en-CA" w:eastAsia="zh-CN" w:bidi="he-IL"/>
        </w:rPr>
        <w:fldChar w:fldCharType="separate"/>
      </w:r>
      <w:r w:rsidR="006332D2" w:rsidRPr="005926E5">
        <w:t xml:space="preserve">Figure </w:t>
      </w:r>
      <w:r w:rsidR="006332D2">
        <w:rPr>
          <w:noProof/>
        </w:rPr>
        <w:t>19</w:t>
      </w:r>
      <w:r>
        <w:rPr>
          <w:lang w:val="en-CA" w:eastAsia="zh-CN" w:bidi="he-IL"/>
        </w:rPr>
        <w:fldChar w:fldCharType="end"/>
      </w:r>
      <w:r w:rsidR="00044F77">
        <w:rPr>
          <w:lang w:val="en-CA" w:eastAsia="zh-CN" w:bidi="he-IL"/>
        </w:rPr>
        <w:t xml:space="preserve"> and </w:t>
      </w:r>
      <w:r w:rsidR="00044F77">
        <w:rPr>
          <w:lang w:val="en-CA" w:eastAsia="zh-CN" w:bidi="he-IL"/>
        </w:rPr>
        <w:fldChar w:fldCharType="begin"/>
      </w:r>
      <w:r w:rsidR="00044F77">
        <w:rPr>
          <w:lang w:val="en-CA" w:eastAsia="zh-CN" w:bidi="he-IL"/>
        </w:rPr>
        <w:instrText xml:space="preserve"> REF _Ref386636789 \h </w:instrText>
      </w:r>
      <w:r w:rsidR="00044F77">
        <w:rPr>
          <w:lang w:val="en-CA" w:eastAsia="zh-CN" w:bidi="he-IL"/>
        </w:rPr>
      </w:r>
      <w:r w:rsidR="00044F77">
        <w:rPr>
          <w:lang w:val="en-CA" w:eastAsia="zh-CN" w:bidi="he-IL"/>
        </w:rPr>
        <w:fldChar w:fldCharType="separate"/>
      </w:r>
      <w:r w:rsidR="006332D2" w:rsidRPr="005926E5">
        <w:t xml:space="preserve">Figure </w:t>
      </w:r>
      <w:r w:rsidR="006332D2">
        <w:rPr>
          <w:noProof/>
        </w:rPr>
        <w:t>20</w:t>
      </w:r>
      <w:r w:rsidR="00044F77">
        <w:rPr>
          <w:lang w:val="en-CA" w:eastAsia="zh-CN" w:bidi="he-IL"/>
        </w:rPr>
        <w:fldChar w:fldCharType="end"/>
      </w:r>
      <w:r>
        <w:rPr>
          <w:lang w:val="en-CA" w:eastAsia="zh-CN" w:bidi="he-IL"/>
        </w:rPr>
        <w:t>).</w:t>
      </w:r>
      <w:r w:rsidR="00044F77">
        <w:rPr>
          <w:lang w:val="en-CA" w:eastAsia="zh-CN" w:bidi="he-IL"/>
        </w:rPr>
        <w:t xml:space="preserve"> The pipe exhibited a ductility that is higher than expected. The strain gauges at areas were the strain increased more than 3.4% failed beyond that value</w:t>
      </w:r>
      <w:r w:rsidR="00FF3361">
        <w:rPr>
          <w:lang w:val="en-CA" w:eastAsia="zh-CN" w:bidi="he-IL"/>
        </w:rPr>
        <w:t>. In addition, two strain gauges stopped recording strain beyond around 1% (</w:t>
      </w:r>
      <w:r w:rsidR="00FF3361">
        <w:rPr>
          <w:lang w:val="en-CA" w:eastAsia="zh-CN" w:bidi="he-IL"/>
        </w:rPr>
        <w:fldChar w:fldCharType="begin"/>
      </w:r>
      <w:r w:rsidR="00FF3361">
        <w:rPr>
          <w:lang w:val="en-CA" w:eastAsia="zh-CN" w:bidi="he-IL"/>
        </w:rPr>
        <w:instrText xml:space="preserve"> REF _Ref378728501 \h </w:instrText>
      </w:r>
      <w:r w:rsidR="00FF3361">
        <w:rPr>
          <w:lang w:val="en-CA" w:eastAsia="zh-CN" w:bidi="he-IL"/>
        </w:rPr>
      </w:r>
      <w:r w:rsidR="00FF3361">
        <w:rPr>
          <w:lang w:val="en-CA" w:eastAsia="zh-CN" w:bidi="he-IL"/>
        </w:rPr>
        <w:fldChar w:fldCharType="separate"/>
      </w:r>
      <w:r w:rsidR="006332D2" w:rsidRPr="005926E5">
        <w:t xml:space="preserve">Figure </w:t>
      </w:r>
      <w:r w:rsidR="006332D2">
        <w:rPr>
          <w:noProof/>
        </w:rPr>
        <w:t>1</w:t>
      </w:r>
      <w:r w:rsidR="006332D2">
        <w:rPr>
          <w:noProof/>
        </w:rPr>
        <w:t>9</w:t>
      </w:r>
      <w:r w:rsidR="00FF3361">
        <w:rPr>
          <w:lang w:val="en-CA" w:eastAsia="zh-CN" w:bidi="he-IL"/>
        </w:rPr>
        <w:fldChar w:fldCharType="end"/>
      </w:r>
      <w:r w:rsidR="00FF3361">
        <w:rPr>
          <w:lang w:val="en-CA" w:eastAsia="zh-CN" w:bidi="he-IL"/>
        </w:rPr>
        <w:t xml:space="preserve">a). </w:t>
      </w:r>
      <w:r w:rsidR="00044F77">
        <w:rPr>
          <w:lang w:val="en-CA" w:eastAsia="zh-CN" w:bidi="he-IL"/>
        </w:rPr>
        <w:t xml:space="preserve">However, the comparison </w:t>
      </w:r>
      <w:r w:rsidR="00DE2D37">
        <w:rPr>
          <w:lang w:val="en-CA" w:eastAsia="zh-CN" w:bidi="he-IL"/>
        </w:rPr>
        <w:t xml:space="preserve">between the </w:t>
      </w:r>
      <w:r w:rsidR="00FF3361">
        <w:rPr>
          <w:lang w:val="en-CA" w:eastAsia="zh-CN" w:bidi="he-IL"/>
        </w:rPr>
        <w:t xml:space="preserve">measurements in the </w:t>
      </w:r>
      <w:r w:rsidR="00DE2D37">
        <w:rPr>
          <w:lang w:val="en-CA" w:eastAsia="zh-CN" w:bidi="he-IL"/>
        </w:rPr>
        <w:t xml:space="preserve">top </w:t>
      </w:r>
      <w:r w:rsidR="00FF3361">
        <w:rPr>
          <w:lang w:val="en-CA" w:eastAsia="zh-CN" w:bidi="he-IL"/>
        </w:rPr>
        <w:t xml:space="preserve">quarter </w:t>
      </w:r>
      <w:r w:rsidR="00DE2D37">
        <w:rPr>
          <w:lang w:val="en-CA" w:eastAsia="zh-CN" w:bidi="he-IL"/>
        </w:rPr>
        <w:t xml:space="preserve">and bottom </w:t>
      </w:r>
      <w:r w:rsidR="00FF3361">
        <w:rPr>
          <w:lang w:val="en-CA" w:eastAsia="zh-CN" w:bidi="he-IL"/>
        </w:rPr>
        <w:t xml:space="preserve">quarter of the pipe </w:t>
      </w:r>
      <w:r w:rsidR="00DE2D37">
        <w:rPr>
          <w:lang w:val="en-CA" w:eastAsia="zh-CN" w:bidi="he-IL"/>
        </w:rPr>
        <w:t xml:space="preserve">show that the top and bottom parts of the pipe exhibited the same distribution of strain as the load was applied. In addition, the strains predicted from the FEA were in </w:t>
      </w:r>
      <w:r w:rsidR="00076E5B">
        <w:rPr>
          <w:lang w:val="en-CA" w:eastAsia="zh-CN" w:bidi="he-IL"/>
        </w:rPr>
        <w:t xml:space="preserve">good </w:t>
      </w:r>
      <w:r w:rsidR="00DE2D37">
        <w:rPr>
          <w:lang w:val="en-CA" w:eastAsia="zh-CN" w:bidi="he-IL"/>
        </w:rPr>
        <w:t>agreement with those predicted by the strain gauges up</w:t>
      </w:r>
      <w:r w:rsidR="00FF3361">
        <w:rPr>
          <w:lang w:val="en-CA" w:eastAsia="zh-CN" w:bidi="he-IL"/>
        </w:rPr>
        <w:t xml:space="preserve"> </w:t>
      </w:r>
      <w:r w:rsidR="00DE2D37">
        <w:rPr>
          <w:lang w:val="en-CA" w:eastAsia="zh-CN" w:bidi="he-IL"/>
        </w:rPr>
        <w:t xml:space="preserve">to </w:t>
      </w:r>
      <w:r w:rsidR="00FF3361">
        <w:rPr>
          <w:lang w:val="en-CA" w:eastAsia="zh-CN" w:bidi="he-IL"/>
        </w:rPr>
        <w:t>the point at which the strain gauge stopped collecting data</w:t>
      </w:r>
      <w:r w:rsidR="00DE2D37">
        <w:rPr>
          <w:lang w:val="en-CA" w:eastAsia="zh-CN" w:bidi="he-IL"/>
        </w:rPr>
        <w:t>. In order to compare the critical strain between test 1 and test 2, the digital image correlation technique which does not have a limitation on the maximum strain is used to report the strain at 225mm and 700mm away from the girth. At 225mm away from the girth weld, the strain at failure was around 2.2% for test 1 and 5% for test 2. At 7</w:t>
      </w:r>
      <w:r w:rsidR="00FA1C28">
        <w:rPr>
          <w:lang w:val="en-CA" w:eastAsia="zh-CN" w:bidi="he-IL"/>
        </w:rPr>
        <w:t>00</w:t>
      </w:r>
      <w:r w:rsidR="00DE2D37">
        <w:rPr>
          <w:lang w:val="en-CA" w:eastAsia="zh-CN" w:bidi="he-IL"/>
        </w:rPr>
        <w:t>mm away from the girth weld, the strain at failure was around 4.8% for test 1 and 10% for test 2. This indicates that the internal pressure alone causes more than 50% decrease in the critical strain associated with the crack used in this set of tests.</w:t>
      </w:r>
    </w:p>
    <w:p w:rsidR="00C42689" w:rsidRDefault="00C42689" w:rsidP="00537C66">
      <w:pPr>
        <w:pStyle w:val="BodyTextIndent"/>
        <w:ind w:firstLine="357"/>
        <w:rPr>
          <w:lang w:val="en-CA" w:eastAsia="zh-CN" w:bidi="he-IL"/>
        </w:rPr>
      </w:pPr>
    </w:p>
    <w:p w:rsidR="00C42689" w:rsidRDefault="00C42689" w:rsidP="00C42689">
      <w:pPr>
        <w:rPr>
          <w:b/>
          <w:lang w:val="en-CA" w:eastAsia="zh-CN" w:bidi="he-IL"/>
        </w:rPr>
      </w:pPr>
      <w:r w:rsidRPr="00F32D04">
        <w:rPr>
          <w:b/>
          <w:lang w:val="en-CA" w:eastAsia="zh-CN" w:bidi="he-IL"/>
        </w:rPr>
        <w:t>3.3 COMPARISON OF THEORETICAL AND EXPERIMENTAL HOOP STRAIN VALUES</w:t>
      </w:r>
    </w:p>
    <w:p w:rsidR="00C42689" w:rsidRPr="00B964B3" w:rsidRDefault="00C42689" w:rsidP="00C42689">
      <w:pPr>
        <w:pStyle w:val="BodyTextIndent"/>
        <w:ind w:firstLine="357"/>
        <w:rPr>
          <w:lang w:val="en-CA" w:eastAsia="zh-CN" w:bidi="he-IL"/>
        </w:rPr>
      </w:pPr>
      <w:r>
        <w:rPr>
          <w:lang w:val="en-CA" w:eastAsia="zh-CN" w:bidi="he-IL"/>
        </w:rPr>
        <w:t>U</w:t>
      </w:r>
      <w:r w:rsidRPr="00B964B3">
        <w:rPr>
          <w:lang w:val="en-CA" w:eastAsia="zh-CN" w:bidi="he-IL"/>
        </w:rPr>
        <w:t xml:space="preserve">nder the </w:t>
      </w:r>
      <w:r w:rsidRPr="00705D3B">
        <w:t>assumptions</w:t>
      </w:r>
      <w:r w:rsidRPr="00B964B3">
        <w:rPr>
          <w:lang w:val="en-CA" w:eastAsia="zh-CN" w:bidi="he-IL"/>
        </w:rPr>
        <w:t xml:space="preserve"> of a plane stress condition</w:t>
      </w:r>
      <w:r>
        <w:rPr>
          <w:lang w:val="en-CA" w:eastAsia="zh-CN" w:bidi="he-IL"/>
        </w:rPr>
        <w:t xml:space="preserve"> and isotropic material behaviour</w:t>
      </w:r>
      <w:r w:rsidRPr="00B964B3">
        <w:rPr>
          <w:lang w:val="en-CA" w:eastAsia="zh-CN" w:bidi="he-IL"/>
        </w:rPr>
        <w:t>, the hoop strain (</w:t>
      </w:r>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oMath>
      <w:r w:rsidRPr="00B964B3">
        <w:rPr>
          <w:lang w:val="en-CA" w:eastAsia="zh-CN" w:bidi="he-IL"/>
        </w:rPr>
        <w:t xml:space="preserve">) </w:t>
      </w:r>
      <w:r>
        <w:rPr>
          <w:lang w:val="en-CA" w:eastAsia="zh-CN" w:bidi="he-IL"/>
        </w:rPr>
        <w:t xml:space="preserve">at the end of the pressurization step </w:t>
      </w:r>
      <w:r w:rsidRPr="00B964B3">
        <w:rPr>
          <w:lang w:val="en-CA" w:eastAsia="zh-CN" w:bidi="he-IL"/>
        </w:rPr>
        <w:t>can be expressed as follows:</w:t>
      </w:r>
    </w:p>
    <w:tbl>
      <w:tblPr>
        <w:tblW w:w="0" w:type="auto"/>
        <w:tblLook w:val="04A0" w:firstRow="1" w:lastRow="0" w:firstColumn="1" w:lastColumn="0" w:noHBand="0" w:noVBand="1"/>
      </w:tblPr>
      <w:tblGrid>
        <w:gridCol w:w="4596"/>
        <w:gridCol w:w="750"/>
      </w:tblGrid>
      <w:tr w:rsidR="00C42689" w:rsidTr="008C06FF">
        <w:tc>
          <w:tcPr>
            <w:tcW w:w="4928" w:type="dxa"/>
            <w:shd w:val="clear" w:color="auto" w:fill="auto"/>
          </w:tcPr>
          <w:p w:rsidR="00C42689" w:rsidRPr="0018409A" w:rsidRDefault="00A82D0A" w:rsidP="008C06FF">
            <w:pPr>
              <w:jc w:val="center"/>
              <w:rPr>
                <w:rFonts w:ascii="Calibri" w:eastAsia="SimSun" w:hAnsi="Calibri" w:cs="Arial"/>
                <w:i/>
                <w:lang w:val="en-CA" w:eastAsia="zh-CN" w:bidi="he-IL"/>
              </w:rPr>
            </w:pPr>
            <m:oMathPara>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r>
                  <w:rPr>
                    <w:rFonts w:ascii="Cambria Math" w:hAnsi="Cambria Math"/>
                    <w:lang w:val="en-CA" w:eastAsia="zh-CN" w:bidi="he-IL"/>
                  </w:rPr>
                  <m:t>=</m:t>
                </m:r>
                <m:f>
                  <m:fPr>
                    <m:ctrlPr>
                      <w:rPr>
                        <w:rFonts w:ascii="Cambria Math" w:hAnsi="Cambria Math"/>
                        <w:i/>
                        <w:lang w:val="en-CA" w:eastAsia="zh-CN" w:bidi="he-IL"/>
                      </w:rPr>
                    </m:ctrlPr>
                  </m:fPr>
                  <m:num>
                    <m:r>
                      <w:rPr>
                        <w:rFonts w:ascii="Cambria Math" w:hAnsi="Cambria Math"/>
                        <w:lang w:val="en-CA" w:eastAsia="zh-CN" w:bidi="he-IL"/>
                      </w:rPr>
                      <m:t>1</m:t>
                    </m:r>
                  </m:num>
                  <m:den>
                    <m:r>
                      <w:rPr>
                        <w:rFonts w:ascii="Cambria Math" w:hAnsi="Cambria Math"/>
                        <w:lang w:val="en-CA" w:eastAsia="zh-CN" w:bidi="he-IL"/>
                      </w:rPr>
                      <m:t>E</m:t>
                    </m:r>
                  </m:den>
                </m:f>
                <m:r>
                  <w:rPr>
                    <w:rFonts w:ascii="Cambria Math" w:hAnsi="Cambria Math"/>
                    <w:lang w:val="en-CA" w:eastAsia="zh-CN" w:bidi="he-IL"/>
                  </w:rPr>
                  <m:t>(</m:t>
                </m:r>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h</m:t>
                    </m:r>
                  </m:sub>
                </m:sSub>
                <m:r>
                  <w:rPr>
                    <w:rFonts w:ascii="Cambria Math" w:hAnsi="Cambria Math"/>
                    <w:lang w:val="en-CA" w:eastAsia="zh-CN" w:bidi="he-IL"/>
                  </w:rPr>
                  <m:t>-ν</m:t>
                </m:r>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l</m:t>
                    </m:r>
                  </m:sub>
                </m:sSub>
                <m:r>
                  <w:rPr>
                    <w:rFonts w:ascii="Cambria Math" w:hAnsi="Cambria Math"/>
                    <w:lang w:val="en-CA" w:eastAsia="zh-CN" w:bidi="he-IL"/>
                  </w:rPr>
                  <m:t>)</m:t>
                </m:r>
              </m:oMath>
            </m:oMathPara>
          </w:p>
        </w:tc>
        <w:tc>
          <w:tcPr>
            <w:tcW w:w="418" w:type="dxa"/>
            <w:shd w:val="clear" w:color="auto" w:fill="auto"/>
            <w:vAlign w:val="center"/>
          </w:tcPr>
          <w:p w:rsidR="00C42689" w:rsidRPr="008120DB" w:rsidRDefault="00C42689" w:rsidP="008C06FF">
            <w:pPr>
              <w:jc w:val="center"/>
              <w:rPr>
                <w:rFonts w:eastAsia="SimSun"/>
                <w:lang w:val="en-CA" w:eastAsia="zh-CN" w:bidi="he-IL"/>
              </w:rPr>
            </w:pPr>
            <w:r w:rsidRPr="008120DB">
              <w:rPr>
                <w:rFonts w:eastAsia="SimSun"/>
                <w:lang w:val="en-CA" w:eastAsia="zh-CN" w:bidi="he-IL"/>
              </w:rPr>
              <w:t>(3.3.1)</w:t>
            </w:r>
          </w:p>
        </w:tc>
      </w:tr>
    </w:tbl>
    <w:p w:rsidR="00C42689" w:rsidRPr="00F32D04" w:rsidRDefault="00C42689" w:rsidP="00C42689">
      <w:pPr>
        <w:rPr>
          <w:b/>
          <w:lang w:val="en-CA" w:eastAsia="zh-CN" w:bidi="he-IL"/>
        </w:rPr>
      </w:pPr>
      <w:r w:rsidRPr="00B964B3">
        <w:rPr>
          <w:lang w:val="en-CA" w:eastAsia="zh-CN" w:bidi="he-IL"/>
        </w:rPr>
        <w:t xml:space="preserve">Using the definition of </w:t>
      </w:r>
      <m:oMath>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h</m:t>
            </m:r>
          </m:sub>
        </m:sSub>
      </m:oMath>
      <w:r>
        <w:rPr>
          <w:lang w:val="en-CA" w:eastAsia="zh-CN" w:bidi="he-IL"/>
        </w:rPr>
        <w:t>(hoop stress)</w:t>
      </w:r>
      <w:r w:rsidRPr="00B964B3">
        <w:rPr>
          <w:lang w:val="en-CA" w:eastAsia="zh-CN" w:bidi="he-IL"/>
        </w:rPr>
        <w:t xml:space="preserve"> and </w:t>
      </w:r>
      <m:oMath>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l</m:t>
            </m:r>
          </m:sub>
        </m:sSub>
      </m:oMath>
      <w:r>
        <w:rPr>
          <w:lang w:val="en-CA" w:eastAsia="zh-CN" w:bidi="he-IL"/>
        </w:rPr>
        <w:t xml:space="preserve"> (longitudinal stress)</w:t>
      </w:r>
      <w:r w:rsidRPr="00B964B3">
        <w:rPr>
          <w:lang w:val="en-CA" w:eastAsia="zh-CN" w:bidi="he-IL"/>
        </w:rPr>
        <w:t xml:space="preserve"> as functions of </w:t>
      </w:r>
      <m:oMath>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oMath>
      <w:r>
        <w:rPr>
          <w:lang w:val="en-CA" w:eastAsia="zh-CN" w:bidi="he-IL"/>
        </w:rPr>
        <w:t>(internal pressure)</w:t>
      </w:r>
      <w:r w:rsidRPr="00B964B3">
        <w:rPr>
          <w:lang w:val="en-CA" w:eastAsia="zh-CN" w:bidi="he-IL"/>
        </w:rPr>
        <w:t xml:space="preserve">, </w:t>
      </w:r>
      <m:oMath>
        <m:r>
          <w:rPr>
            <w:rFonts w:ascii="Cambria Math" w:hAnsi="Cambria Math"/>
            <w:lang w:val="en-CA" w:eastAsia="zh-CN" w:bidi="he-IL"/>
          </w:rPr>
          <m:t>OD</m:t>
        </m:r>
      </m:oMath>
      <w:r w:rsidRPr="00B964B3">
        <w:rPr>
          <w:lang w:val="en-CA" w:eastAsia="zh-CN" w:bidi="he-IL"/>
        </w:rPr>
        <w:t xml:space="preserve"> </w:t>
      </w:r>
      <w:proofErr w:type="gramStart"/>
      <w:r w:rsidRPr="00B964B3">
        <w:rPr>
          <w:lang w:val="en-CA" w:eastAsia="zh-CN" w:bidi="he-IL"/>
        </w:rPr>
        <w:t xml:space="preserve">and </w:t>
      </w:r>
      <w:proofErr w:type="gramEnd"/>
      <m:oMath>
        <m:r>
          <w:rPr>
            <w:rFonts w:ascii="Cambria Math" w:hAnsi="Cambria Math"/>
            <w:lang w:val="en-CA" w:eastAsia="zh-CN" w:bidi="he-IL"/>
          </w:rPr>
          <m:t>t</m:t>
        </m:r>
      </m:oMath>
      <w:r w:rsidRPr="00B964B3">
        <w:rPr>
          <w:lang w:val="en-CA" w:eastAsia="zh-CN" w:bidi="he-IL"/>
        </w:rPr>
        <w:t xml:space="preserve">, equation (3.3.1) becomes </w:t>
      </w:r>
    </w:p>
    <w:tbl>
      <w:tblPr>
        <w:tblW w:w="0" w:type="auto"/>
        <w:tblLook w:val="04A0" w:firstRow="1" w:lastRow="0" w:firstColumn="1" w:lastColumn="0" w:noHBand="0" w:noVBand="1"/>
      </w:tblPr>
      <w:tblGrid>
        <w:gridCol w:w="4596"/>
        <w:gridCol w:w="750"/>
      </w:tblGrid>
      <w:tr w:rsidR="00C42689" w:rsidTr="008C06FF">
        <w:tc>
          <w:tcPr>
            <w:tcW w:w="4928" w:type="dxa"/>
            <w:shd w:val="clear" w:color="auto" w:fill="auto"/>
          </w:tcPr>
          <w:p w:rsidR="00C42689" w:rsidRPr="0018409A" w:rsidRDefault="00A82D0A" w:rsidP="008C06FF">
            <w:pPr>
              <w:jc w:val="center"/>
              <w:rPr>
                <w:rFonts w:ascii="Calibri" w:eastAsia="SimSun" w:hAnsi="Calibri" w:cs="Arial"/>
                <w:i/>
                <w:lang w:val="en-CA" w:eastAsia="zh-CN" w:bidi="he-IL"/>
              </w:rPr>
            </w:pPr>
            <m:oMathPara>
              <m:oMathParaPr>
                <m:jc m:val="center"/>
              </m:oMathParaPr>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r>
                  <w:rPr>
                    <w:rFonts w:ascii="Cambria Math" w:hAnsi="Cambria Math"/>
                    <w:lang w:val="en-CA" w:eastAsia="zh-CN" w:bidi="he-IL"/>
                  </w:rPr>
                  <m:t>=</m:t>
                </m:r>
                <m:f>
                  <m:fPr>
                    <m:ctrlPr>
                      <w:rPr>
                        <w:rFonts w:ascii="Cambria Math" w:hAnsi="Cambria Math"/>
                        <w:i/>
                        <w:lang w:val="en-CA" w:eastAsia="zh-CN" w:bidi="he-IL"/>
                      </w:rPr>
                    </m:ctrlPr>
                  </m:fPr>
                  <m:num>
                    <m:r>
                      <w:rPr>
                        <w:rFonts w:ascii="Cambria Math" w:hAnsi="Cambria Math"/>
                        <w:lang w:val="en-CA" w:eastAsia="zh-CN" w:bidi="he-IL"/>
                      </w:rPr>
                      <m:t>1</m:t>
                    </m:r>
                  </m:num>
                  <m:den>
                    <m:r>
                      <w:rPr>
                        <w:rFonts w:ascii="Cambria Math" w:hAnsi="Cambria Math"/>
                        <w:lang w:val="en-CA" w:eastAsia="zh-CN" w:bidi="he-IL"/>
                      </w:rPr>
                      <m:t>E</m:t>
                    </m:r>
                  </m:den>
                </m:f>
                <m:d>
                  <m:dPr>
                    <m:ctrlPr>
                      <w:rPr>
                        <w:rFonts w:ascii="Cambria Math" w:hAnsi="Cambria Math"/>
                        <w:i/>
                        <w:lang w:val="en-CA" w:eastAsia="zh-CN" w:bidi="he-IL"/>
                      </w:rPr>
                    </m:ctrlPr>
                  </m:dPr>
                  <m:e>
                    <m:f>
                      <m:fPr>
                        <m:ctrlPr>
                          <w:rPr>
                            <w:rFonts w:ascii="Cambria Math" w:hAnsi="Cambria Math"/>
                            <w:i/>
                            <w:lang w:val="en-CA" w:eastAsia="zh-CN" w:bidi="he-IL"/>
                          </w:rPr>
                        </m:ctrlPr>
                      </m:fPr>
                      <m:num>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r>
                          <w:rPr>
                            <w:rFonts w:ascii="Cambria Math" w:hAnsi="Cambria Math"/>
                            <w:lang w:val="en-CA" w:eastAsia="zh-CN" w:bidi="he-IL"/>
                          </w:rPr>
                          <m:t>⋅OD</m:t>
                        </m:r>
                      </m:num>
                      <m:den>
                        <m:r>
                          <w:rPr>
                            <w:rFonts w:ascii="Cambria Math" w:hAnsi="Cambria Math"/>
                            <w:lang w:val="en-CA" w:eastAsia="zh-CN" w:bidi="he-IL"/>
                          </w:rPr>
                          <m:t>2t</m:t>
                        </m:r>
                      </m:den>
                    </m:f>
                    <m:r>
                      <w:rPr>
                        <w:rFonts w:ascii="Cambria Math" w:hAnsi="Cambria Math"/>
                        <w:lang w:val="en-CA" w:eastAsia="zh-CN" w:bidi="he-IL"/>
                      </w:rPr>
                      <m:t>-ν</m:t>
                    </m:r>
                    <m:f>
                      <m:fPr>
                        <m:ctrlPr>
                          <w:rPr>
                            <w:rFonts w:ascii="Cambria Math" w:hAnsi="Cambria Math"/>
                            <w:i/>
                            <w:lang w:val="en-CA" w:eastAsia="zh-CN" w:bidi="he-IL"/>
                          </w:rPr>
                        </m:ctrlPr>
                      </m:fPr>
                      <m:num>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r>
                          <w:rPr>
                            <w:rFonts w:ascii="Cambria Math" w:hAnsi="Cambria Math"/>
                            <w:lang w:val="en-CA" w:eastAsia="zh-CN" w:bidi="he-IL"/>
                          </w:rPr>
                          <m:t>⋅OD</m:t>
                        </m:r>
                      </m:num>
                      <m:den>
                        <m:r>
                          <w:rPr>
                            <w:rFonts w:ascii="Cambria Math" w:hAnsi="Cambria Math"/>
                            <w:lang w:val="en-CA" w:eastAsia="zh-CN" w:bidi="he-IL"/>
                          </w:rPr>
                          <m:t>4t</m:t>
                        </m:r>
                      </m:den>
                    </m:f>
                  </m:e>
                </m:d>
              </m:oMath>
            </m:oMathPara>
          </w:p>
        </w:tc>
        <w:tc>
          <w:tcPr>
            <w:tcW w:w="418" w:type="dxa"/>
            <w:shd w:val="clear" w:color="auto" w:fill="auto"/>
            <w:vAlign w:val="center"/>
          </w:tcPr>
          <w:p w:rsidR="00C42689" w:rsidRPr="008120DB" w:rsidRDefault="00C42689" w:rsidP="008C06FF">
            <w:pPr>
              <w:jc w:val="center"/>
              <w:rPr>
                <w:rFonts w:eastAsia="SimSun"/>
                <w:lang w:val="en-CA" w:eastAsia="zh-CN" w:bidi="he-IL"/>
              </w:rPr>
            </w:pPr>
            <w:r w:rsidRPr="008120DB">
              <w:rPr>
                <w:rFonts w:eastAsia="SimSun"/>
                <w:lang w:val="en-CA" w:eastAsia="zh-CN" w:bidi="he-IL"/>
              </w:rPr>
              <w:t>(3.3.2)</w:t>
            </w:r>
          </w:p>
        </w:tc>
      </w:tr>
    </w:tbl>
    <w:p w:rsidR="00C42689" w:rsidRDefault="00C42689" w:rsidP="00C42689">
      <w:pPr>
        <w:rPr>
          <w:lang w:val="en-CA" w:eastAsia="zh-CN" w:bidi="he-IL"/>
        </w:rPr>
      </w:pPr>
      <w:r>
        <w:rPr>
          <w:lang w:val="en-CA" w:eastAsia="zh-CN" w:bidi="he-IL"/>
        </w:rPr>
        <w:t xml:space="preserve">Using (3.3.2), the theoretical hoop strain values and their differences from the experimental values at every internal pressure increment are tabulated in </w:t>
      </w:r>
      <w:r>
        <w:rPr>
          <w:lang w:val="en-CA" w:eastAsia="zh-CN" w:bidi="he-IL"/>
        </w:rPr>
        <w:fldChar w:fldCharType="begin"/>
      </w:r>
      <w:r>
        <w:rPr>
          <w:lang w:val="en-CA" w:eastAsia="zh-CN" w:bidi="he-IL"/>
        </w:rPr>
        <w:instrText xml:space="preserve"> REF _Ref378979200 \h </w:instrText>
      </w:r>
      <w:r>
        <w:rPr>
          <w:lang w:val="en-CA" w:eastAsia="zh-CN" w:bidi="he-IL"/>
        </w:rPr>
      </w:r>
      <w:r>
        <w:rPr>
          <w:lang w:val="en-CA" w:eastAsia="zh-CN" w:bidi="he-IL"/>
        </w:rPr>
        <w:fldChar w:fldCharType="separate"/>
      </w:r>
      <w:r w:rsidR="006332D2" w:rsidRPr="00D64D17">
        <w:t xml:space="preserve">Table </w:t>
      </w:r>
      <w:r w:rsidR="006332D2">
        <w:rPr>
          <w:noProof/>
        </w:rPr>
        <w:t>3</w:t>
      </w:r>
      <w:r>
        <w:rPr>
          <w:lang w:val="en-CA" w:eastAsia="zh-CN" w:bidi="he-IL"/>
        </w:rPr>
        <w:fldChar w:fldCharType="end"/>
      </w:r>
      <w:r>
        <w:rPr>
          <w:lang w:val="en-CA" w:eastAsia="zh-CN" w:bidi="he-IL"/>
        </w:rPr>
        <w:t xml:space="preserve">. </w:t>
      </w:r>
    </w:p>
    <w:p w:rsidR="00537C66" w:rsidRDefault="00537C66" w:rsidP="00537C66">
      <w:pPr>
        <w:pStyle w:val="BodyTextIndent"/>
        <w:ind w:firstLine="357"/>
        <w:rPr>
          <w:lang w:val="en-CA" w:eastAsia="zh-CN" w:bidi="he-IL"/>
        </w:rPr>
      </w:pPr>
    </w:p>
    <w:p w:rsidR="00B9275A" w:rsidRDefault="00297F93" w:rsidP="00B9275A">
      <w:pPr>
        <w:keepNext/>
        <w:jc w:val="center"/>
      </w:pPr>
      <w:r>
        <w:rPr>
          <w:noProof/>
          <w:lang w:val="en-CA" w:eastAsia="en-CA"/>
        </w:rPr>
        <w:drawing>
          <wp:inline distT="0" distB="0" distL="0" distR="0" wp14:anchorId="55843DF1" wp14:editId="4D492F60">
            <wp:extent cx="2679511" cy="1799461"/>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1479" cy="1800783"/>
                    </a:xfrm>
                    <a:prstGeom prst="rect">
                      <a:avLst/>
                    </a:prstGeom>
                    <a:noFill/>
                  </pic:spPr>
                </pic:pic>
              </a:graphicData>
            </a:graphic>
          </wp:inline>
        </w:drawing>
      </w:r>
    </w:p>
    <w:p w:rsidR="00297F93" w:rsidRDefault="00297F93" w:rsidP="00B9275A">
      <w:pPr>
        <w:keepNext/>
        <w:jc w:val="center"/>
      </w:pPr>
      <w:r>
        <w:t>(a)</w:t>
      </w:r>
    </w:p>
    <w:p w:rsidR="00297F93" w:rsidRDefault="00297F93" w:rsidP="00B9275A">
      <w:pPr>
        <w:keepNext/>
        <w:jc w:val="center"/>
      </w:pPr>
      <w:r>
        <w:rPr>
          <w:noProof/>
          <w:lang w:val="en-CA" w:eastAsia="en-CA"/>
        </w:rPr>
        <w:drawing>
          <wp:inline distT="0" distB="0" distL="0" distR="0" wp14:anchorId="0BAB5423" wp14:editId="46C78986">
            <wp:extent cx="2656259" cy="178663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8687" cy="1788267"/>
                    </a:xfrm>
                    <a:prstGeom prst="rect">
                      <a:avLst/>
                    </a:prstGeom>
                    <a:noFill/>
                  </pic:spPr>
                </pic:pic>
              </a:graphicData>
            </a:graphic>
          </wp:inline>
        </w:drawing>
      </w:r>
    </w:p>
    <w:p w:rsidR="00297F93" w:rsidRDefault="00297F93" w:rsidP="00B9275A">
      <w:pPr>
        <w:keepNext/>
        <w:jc w:val="center"/>
      </w:pPr>
      <w:r>
        <w:t>(b)</w:t>
      </w:r>
    </w:p>
    <w:p w:rsidR="00B9275A" w:rsidRPr="00B9275A" w:rsidRDefault="00B9275A" w:rsidP="00B9275A">
      <w:pPr>
        <w:pStyle w:val="Caption"/>
        <w:jc w:val="both"/>
        <w:rPr>
          <w:rFonts w:ascii="Times New Roman" w:hAnsi="Times New Roman" w:cs="Times New Roman"/>
        </w:rPr>
      </w:pPr>
      <w:bookmarkStart w:id="19" w:name="_Ref379034564"/>
      <w:r w:rsidRPr="00B9275A">
        <w:rPr>
          <w:rFonts w:ascii="Times New Roman" w:hAnsi="Times New Roman" w:cs="Times New Roman"/>
        </w:rPr>
        <w:t xml:space="preserve">Figure </w:t>
      </w:r>
      <w:r w:rsidRPr="00B9275A">
        <w:rPr>
          <w:rFonts w:ascii="Times New Roman" w:hAnsi="Times New Roman" w:cs="Times New Roman"/>
        </w:rPr>
        <w:fldChar w:fldCharType="begin"/>
      </w:r>
      <w:r w:rsidRPr="00B9275A">
        <w:rPr>
          <w:rFonts w:ascii="Times New Roman" w:hAnsi="Times New Roman" w:cs="Times New Roman"/>
        </w:rPr>
        <w:instrText xml:space="preserve"> SEQ Figure \* ARABIC </w:instrText>
      </w:r>
      <w:r w:rsidRPr="00B9275A">
        <w:rPr>
          <w:rFonts w:ascii="Times New Roman" w:hAnsi="Times New Roman" w:cs="Times New Roman"/>
        </w:rPr>
        <w:fldChar w:fldCharType="separate"/>
      </w:r>
      <w:r w:rsidR="006332D2">
        <w:rPr>
          <w:rFonts w:ascii="Times New Roman" w:hAnsi="Times New Roman" w:cs="Times New Roman"/>
          <w:noProof/>
        </w:rPr>
        <w:t>18</w:t>
      </w:r>
      <w:r w:rsidRPr="00B9275A">
        <w:rPr>
          <w:rFonts w:ascii="Times New Roman" w:hAnsi="Times New Roman" w:cs="Times New Roman"/>
        </w:rPr>
        <w:fldChar w:fldCharType="end"/>
      </w:r>
      <w:bookmarkEnd w:id="19"/>
      <w:r w:rsidRPr="00B9275A">
        <w:rPr>
          <w:rFonts w:ascii="Times New Roman" w:hAnsi="Times New Roman" w:cs="Times New Roman"/>
        </w:rPr>
        <w:t>: Variation of C</w:t>
      </w:r>
      <w:r w:rsidR="00285432">
        <w:rPr>
          <w:rFonts w:ascii="Times New Roman" w:hAnsi="Times New Roman" w:cs="Times New Roman"/>
        </w:rPr>
        <w:t>M</w:t>
      </w:r>
      <w:r w:rsidRPr="00B9275A">
        <w:rPr>
          <w:rFonts w:ascii="Times New Roman" w:hAnsi="Times New Roman" w:cs="Times New Roman"/>
        </w:rPr>
        <w:t xml:space="preserve">OD </w:t>
      </w:r>
      <w:r w:rsidR="007512D9">
        <w:rPr>
          <w:rFonts w:ascii="Times New Roman" w:hAnsi="Times New Roman" w:cs="Times New Roman"/>
        </w:rPr>
        <w:t xml:space="preserve">(a) </w:t>
      </w:r>
      <w:r w:rsidRPr="00B9275A">
        <w:rPr>
          <w:rFonts w:ascii="Times New Roman" w:hAnsi="Times New Roman" w:cs="Times New Roman"/>
        </w:rPr>
        <w:t xml:space="preserve">with respect to </w:t>
      </w:r>
      <w:r w:rsidR="007866F1">
        <w:rPr>
          <w:rFonts w:ascii="Times New Roman" w:hAnsi="Times New Roman" w:cs="Times New Roman"/>
        </w:rPr>
        <w:t xml:space="preserve">the applied </w:t>
      </w:r>
      <w:r w:rsidRPr="00B9275A">
        <w:rPr>
          <w:rFonts w:ascii="Times New Roman" w:hAnsi="Times New Roman" w:cs="Times New Roman"/>
        </w:rPr>
        <w:t>displacement</w:t>
      </w:r>
      <w:r w:rsidR="007512D9">
        <w:rPr>
          <w:rFonts w:ascii="Times New Roman" w:hAnsi="Times New Roman" w:cs="Times New Roman"/>
        </w:rPr>
        <w:t xml:space="preserve"> (b) with respect to the applied load.</w:t>
      </w:r>
    </w:p>
    <w:p w:rsidR="00EE2E81" w:rsidRDefault="00EE2E81" w:rsidP="00EE2E81">
      <w:pPr>
        <w:pStyle w:val="BodyTextIndent"/>
        <w:ind w:firstLine="357"/>
        <w:rPr>
          <w:lang w:val="en-CA" w:eastAsia="zh-CN" w:bidi="he-IL"/>
        </w:rPr>
      </w:pPr>
      <w:r>
        <w:rPr>
          <w:lang w:val="en-CA" w:eastAsia="zh-CN" w:bidi="he-IL"/>
        </w:rPr>
        <w:t xml:space="preserve">In </w:t>
      </w:r>
      <w:r>
        <w:rPr>
          <w:lang w:val="en-CA" w:eastAsia="zh-CN" w:bidi="he-IL"/>
        </w:rPr>
        <w:fldChar w:fldCharType="begin"/>
      </w:r>
      <w:r>
        <w:rPr>
          <w:lang w:val="en-CA" w:eastAsia="zh-CN" w:bidi="he-IL"/>
        </w:rPr>
        <w:instrText xml:space="preserve"> REF _Ref378979200 \h </w:instrText>
      </w:r>
      <w:r>
        <w:rPr>
          <w:lang w:val="en-CA" w:eastAsia="zh-CN" w:bidi="he-IL"/>
        </w:rPr>
      </w:r>
      <w:r>
        <w:rPr>
          <w:lang w:val="en-CA" w:eastAsia="zh-CN" w:bidi="he-IL"/>
        </w:rPr>
        <w:fldChar w:fldCharType="separate"/>
      </w:r>
      <w:r w:rsidRPr="00D64D17">
        <w:t xml:space="preserve">Table </w:t>
      </w:r>
      <w:r>
        <w:rPr>
          <w:noProof/>
        </w:rPr>
        <w:t>3</w:t>
      </w:r>
      <w:r>
        <w:rPr>
          <w:lang w:val="en-CA" w:eastAsia="zh-CN" w:bidi="he-IL"/>
        </w:rPr>
        <w:fldChar w:fldCharType="end"/>
      </w:r>
      <w:r>
        <w:rPr>
          <w:lang w:val="en-CA" w:eastAsia="zh-CN" w:bidi="he-IL"/>
        </w:rPr>
        <w:t xml:space="preserve"> the </w:t>
      </w:r>
      <w:r w:rsidRPr="00705D3B">
        <w:t>experimental</w:t>
      </w:r>
      <w:r>
        <w:rPr>
          <w:lang w:val="en-CA" w:eastAsia="zh-CN" w:bidi="he-IL"/>
        </w:rPr>
        <w:t xml:space="preserve"> hoop strain value is calculated taking the average of four strain gauge measurements in the hoop direction at the mid-section of the top side of the pipe (Test 1). For test 2, one of the strain gauges was faulty and another one was not properly zeroed before the experiment, so, the experimental hoop strain is obtained by taking the average of three strain gauge measurements in the hoop direction. Two of them were at mid length of the top side of the pipe and one was at 1-OD away from the end plate. The theoretical hoop </w:t>
      </w:r>
      <w:r>
        <w:rPr>
          <w:lang w:val="en-CA" w:eastAsia="zh-CN" w:bidi="he-IL"/>
        </w:rPr>
        <w:lastRenderedPageBreak/>
        <w:t xml:space="preserve">strain was always higher than the experimental strain but the difference monotonically decreased with the increase in the internal pressure. The differences at the maximum applied pressure were around -2.3% and -0.93% for tests 1 and 2 respectively. One of the main reasons is that at smaller internal pressures, the Barlow formula exaggerates the stresses due to the internal pressure since the OD is used to calculate the stresses. As the pressure increases and the pipe </w:t>
      </w:r>
      <w:proofErr w:type="gramStart"/>
      <w:r>
        <w:rPr>
          <w:lang w:val="en-CA" w:eastAsia="zh-CN" w:bidi="he-IL"/>
        </w:rPr>
        <w:t>expands</w:t>
      </w:r>
      <w:proofErr w:type="gramEnd"/>
      <w:r>
        <w:rPr>
          <w:lang w:val="en-CA" w:eastAsia="zh-CN" w:bidi="he-IL"/>
        </w:rPr>
        <w:t>, the Barlow formula gives better approximations for the stresses due to the internal pressure.</w:t>
      </w:r>
    </w:p>
    <w:p w:rsidR="00A54281" w:rsidRDefault="00A54281" w:rsidP="00B62C0A">
      <w:pPr>
        <w:rPr>
          <w:lang w:val="en-CA" w:eastAsia="zh-CN" w:bidi="he-IL"/>
        </w:rPr>
      </w:pPr>
    </w:p>
    <w:p w:rsidR="005926E5" w:rsidRDefault="00044F77" w:rsidP="00981A43">
      <w:pPr>
        <w:keepNext/>
        <w:jc w:val="center"/>
      </w:pPr>
      <w:r w:rsidRPr="00044F77">
        <w:rPr>
          <w:noProof/>
          <w:lang w:val="en-CA" w:eastAsia="en-CA"/>
        </w:rPr>
        <w:drawing>
          <wp:inline distT="0" distB="0" distL="0" distR="0" wp14:anchorId="6FF3A61B" wp14:editId="71383E23">
            <wp:extent cx="2331643" cy="2058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35142" cy="2061711"/>
                    </a:xfrm>
                    <a:prstGeom prst="rect">
                      <a:avLst/>
                    </a:prstGeom>
                  </pic:spPr>
                </pic:pic>
              </a:graphicData>
            </a:graphic>
          </wp:inline>
        </w:drawing>
      </w:r>
    </w:p>
    <w:p w:rsidR="00044F77" w:rsidRDefault="00044F77" w:rsidP="00981A43">
      <w:pPr>
        <w:keepNext/>
        <w:jc w:val="center"/>
      </w:pPr>
      <w:r>
        <w:t>(a)</w:t>
      </w:r>
    </w:p>
    <w:p w:rsidR="00044F77" w:rsidRDefault="00044F77" w:rsidP="00981A43">
      <w:pPr>
        <w:keepNext/>
        <w:jc w:val="center"/>
      </w:pPr>
      <w:r w:rsidRPr="00044F77">
        <w:rPr>
          <w:noProof/>
          <w:lang w:val="en-CA" w:eastAsia="en-CA"/>
        </w:rPr>
        <w:drawing>
          <wp:inline distT="0" distB="0" distL="0" distR="0" wp14:anchorId="15B4A6F3" wp14:editId="4E7570D9">
            <wp:extent cx="2521238" cy="222817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2766" cy="2229522"/>
                    </a:xfrm>
                    <a:prstGeom prst="rect">
                      <a:avLst/>
                    </a:prstGeom>
                  </pic:spPr>
                </pic:pic>
              </a:graphicData>
            </a:graphic>
          </wp:inline>
        </w:drawing>
      </w:r>
    </w:p>
    <w:p w:rsidR="00044F77" w:rsidRDefault="00044F77" w:rsidP="00981A43">
      <w:pPr>
        <w:keepNext/>
        <w:jc w:val="center"/>
      </w:pPr>
      <w:r>
        <w:t>(b)</w:t>
      </w:r>
    </w:p>
    <w:p w:rsidR="00A25D5C" w:rsidRDefault="005926E5" w:rsidP="005926E5">
      <w:pPr>
        <w:pStyle w:val="Caption"/>
        <w:jc w:val="center"/>
        <w:rPr>
          <w:rFonts w:ascii="Times New Roman" w:hAnsi="Times New Roman" w:cs="Times New Roman"/>
        </w:rPr>
      </w:pPr>
      <w:bookmarkStart w:id="20" w:name="_Ref378728501"/>
      <w:r w:rsidRPr="005926E5">
        <w:rPr>
          <w:rFonts w:ascii="Times New Roman" w:hAnsi="Times New Roman" w:cs="Times New Roman"/>
        </w:rPr>
        <w:t xml:space="preserve">Figure </w:t>
      </w:r>
      <w:r w:rsidRPr="005926E5">
        <w:rPr>
          <w:rFonts w:ascii="Times New Roman" w:hAnsi="Times New Roman" w:cs="Times New Roman"/>
        </w:rPr>
        <w:fldChar w:fldCharType="begin"/>
      </w:r>
      <w:r w:rsidRPr="005926E5">
        <w:rPr>
          <w:rFonts w:ascii="Times New Roman" w:hAnsi="Times New Roman" w:cs="Times New Roman"/>
        </w:rPr>
        <w:instrText xml:space="preserve"> SEQ Figure \* ARABIC </w:instrText>
      </w:r>
      <w:r w:rsidRPr="005926E5">
        <w:rPr>
          <w:rFonts w:ascii="Times New Roman" w:hAnsi="Times New Roman" w:cs="Times New Roman"/>
        </w:rPr>
        <w:fldChar w:fldCharType="separate"/>
      </w:r>
      <w:r w:rsidR="006332D2">
        <w:rPr>
          <w:rFonts w:ascii="Times New Roman" w:hAnsi="Times New Roman" w:cs="Times New Roman"/>
          <w:noProof/>
        </w:rPr>
        <w:t>19</w:t>
      </w:r>
      <w:r w:rsidRPr="005926E5">
        <w:rPr>
          <w:rFonts w:ascii="Times New Roman" w:hAnsi="Times New Roman" w:cs="Times New Roman"/>
        </w:rPr>
        <w:fldChar w:fldCharType="end"/>
      </w:r>
      <w:bookmarkEnd w:id="20"/>
      <w:r w:rsidRPr="005926E5">
        <w:rPr>
          <w:rFonts w:ascii="Times New Roman" w:hAnsi="Times New Roman" w:cs="Times New Roman"/>
        </w:rPr>
        <w:t xml:space="preserve">: </w:t>
      </w:r>
      <w:r w:rsidR="00044F77">
        <w:rPr>
          <w:rFonts w:ascii="Times New Roman" w:hAnsi="Times New Roman" w:cs="Times New Roman"/>
        </w:rPr>
        <w:t xml:space="preserve">Test 1. Comparison between axial strain gauge measurements and the FEA at the top (designated A) and bottom (designated B) one quarter of the pipe top (a) aligned with the crack, (b) at 90 and 270 degrees  </w:t>
      </w:r>
    </w:p>
    <w:p w:rsidR="00044F77" w:rsidRDefault="00044F77" w:rsidP="00C42689">
      <w:pPr>
        <w:jc w:val="center"/>
        <w:rPr>
          <w:lang w:val="en-CA" w:eastAsia="zh-CN" w:bidi="he-IL"/>
        </w:rPr>
      </w:pPr>
      <w:r w:rsidRPr="00044F77">
        <w:rPr>
          <w:noProof/>
          <w:lang w:val="en-CA" w:eastAsia="en-CA"/>
        </w:rPr>
        <w:lastRenderedPageBreak/>
        <w:drawing>
          <wp:inline distT="0" distB="0" distL="0" distR="0" wp14:anchorId="0A7713FF" wp14:editId="1546C4FA">
            <wp:extent cx="2576946" cy="2275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7665" cy="2275835"/>
                    </a:xfrm>
                    <a:prstGeom prst="rect">
                      <a:avLst/>
                    </a:prstGeom>
                  </pic:spPr>
                </pic:pic>
              </a:graphicData>
            </a:graphic>
          </wp:inline>
        </w:drawing>
      </w:r>
    </w:p>
    <w:p w:rsidR="00044F77" w:rsidRDefault="00044F77" w:rsidP="00044F77">
      <w:pPr>
        <w:jc w:val="center"/>
        <w:rPr>
          <w:lang w:val="en-CA" w:eastAsia="zh-CN" w:bidi="he-IL"/>
        </w:rPr>
      </w:pPr>
      <w:r>
        <w:rPr>
          <w:lang w:val="en-CA" w:eastAsia="zh-CN" w:bidi="he-IL"/>
        </w:rPr>
        <w:t>(a)</w:t>
      </w:r>
    </w:p>
    <w:p w:rsidR="00044F77" w:rsidRDefault="00044F77" w:rsidP="00044F77">
      <w:pPr>
        <w:jc w:val="center"/>
        <w:rPr>
          <w:lang w:val="en-CA" w:eastAsia="zh-CN" w:bidi="he-IL"/>
        </w:rPr>
      </w:pPr>
      <w:r w:rsidRPr="00044F77">
        <w:rPr>
          <w:noProof/>
          <w:lang w:val="en-CA" w:eastAsia="en-CA"/>
        </w:rPr>
        <w:drawing>
          <wp:inline distT="0" distB="0" distL="0" distR="0" wp14:anchorId="56FF6C28" wp14:editId="1FE5235C">
            <wp:extent cx="2536029" cy="224124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8039" cy="2243018"/>
                    </a:xfrm>
                    <a:prstGeom prst="rect">
                      <a:avLst/>
                    </a:prstGeom>
                  </pic:spPr>
                </pic:pic>
              </a:graphicData>
            </a:graphic>
          </wp:inline>
        </w:drawing>
      </w:r>
    </w:p>
    <w:p w:rsidR="00044F77" w:rsidRPr="00044F77" w:rsidRDefault="00044F77" w:rsidP="00044F77">
      <w:pPr>
        <w:jc w:val="center"/>
        <w:rPr>
          <w:lang w:val="en-CA" w:eastAsia="zh-CN" w:bidi="he-IL"/>
        </w:rPr>
      </w:pPr>
      <w:r>
        <w:rPr>
          <w:lang w:val="en-CA" w:eastAsia="zh-CN" w:bidi="he-IL"/>
        </w:rPr>
        <w:t>(b)</w:t>
      </w:r>
    </w:p>
    <w:p w:rsidR="00044F77" w:rsidRDefault="00044F77" w:rsidP="00044F77">
      <w:pPr>
        <w:pStyle w:val="Caption"/>
        <w:jc w:val="center"/>
        <w:rPr>
          <w:rFonts w:ascii="Times New Roman" w:hAnsi="Times New Roman" w:cs="Times New Roman"/>
        </w:rPr>
      </w:pPr>
      <w:bookmarkStart w:id="21" w:name="_Ref386636789"/>
      <w:r w:rsidRPr="005926E5">
        <w:rPr>
          <w:rFonts w:ascii="Times New Roman" w:hAnsi="Times New Roman" w:cs="Times New Roman"/>
        </w:rPr>
        <w:t xml:space="preserve">Figure </w:t>
      </w:r>
      <w:r w:rsidRPr="005926E5">
        <w:rPr>
          <w:rFonts w:ascii="Times New Roman" w:hAnsi="Times New Roman" w:cs="Times New Roman"/>
        </w:rPr>
        <w:fldChar w:fldCharType="begin"/>
      </w:r>
      <w:r w:rsidRPr="005926E5">
        <w:rPr>
          <w:rFonts w:ascii="Times New Roman" w:hAnsi="Times New Roman" w:cs="Times New Roman"/>
        </w:rPr>
        <w:instrText xml:space="preserve"> SEQ Figure \* ARABIC </w:instrText>
      </w:r>
      <w:r w:rsidRPr="005926E5">
        <w:rPr>
          <w:rFonts w:ascii="Times New Roman" w:hAnsi="Times New Roman" w:cs="Times New Roman"/>
        </w:rPr>
        <w:fldChar w:fldCharType="separate"/>
      </w:r>
      <w:r w:rsidR="006332D2">
        <w:rPr>
          <w:rFonts w:ascii="Times New Roman" w:hAnsi="Times New Roman" w:cs="Times New Roman"/>
          <w:noProof/>
        </w:rPr>
        <w:t>20</w:t>
      </w:r>
      <w:r w:rsidRPr="005926E5">
        <w:rPr>
          <w:rFonts w:ascii="Times New Roman" w:hAnsi="Times New Roman" w:cs="Times New Roman"/>
        </w:rPr>
        <w:fldChar w:fldCharType="end"/>
      </w:r>
      <w:bookmarkEnd w:id="21"/>
      <w:r w:rsidRPr="005926E5">
        <w:rPr>
          <w:rFonts w:ascii="Times New Roman" w:hAnsi="Times New Roman" w:cs="Times New Roman"/>
        </w:rPr>
        <w:t xml:space="preserve">: </w:t>
      </w:r>
      <w:r>
        <w:rPr>
          <w:rFonts w:ascii="Times New Roman" w:hAnsi="Times New Roman" w:cs="Times New Roman"/>
        </w:rPr>
        <w:t xml:space="preserve">Test 2. Comparison between axial strain gauge measurements and the FEA at the top (designated A) and bottom (designated B) one quarter of the pipe top (a) aligned with the crack, (b) at 90 and 270 degrees  </w:t>
      </w:r>
    </w:p>
    <w:p w:rsidR="00D64D17" w:rsidRDefault="00D64D17" w:rsidP="00D64D17">
      <w:pPr>
        <w:pStyle w:val="Caption"/>
        <w:keepNext/>
        <w:jc w:val="center"/>
        <w:rPr>
          <w:rFonts w:ascii="Times New Roman" w:hAnsi="Times New Roman" w:cs="Times New Roman"/>
        </w:rPr>
      </w:pPr>
      <w:bookmarkStart w:id="22" w:name="_Ref378979200"/>
      <w:r w:rsidRPr="00D64D17">
        <w:rPr>
          <w:rFonts w:ascii="Times New Roman" w:hAnsi="Times New Roman" w:cs="Times New Roman"/>
        </w:rPr>
        <w:t xml:space="preserve">Table </w:t>
      </w:r>
      <w:r w:rsidRPr="00D64D17">
        <w:rPr>
          <w:rFonts w:ascii="Times New Roman" w:hAnsi="Times New Roman" w:cs="Times New Roman"/>
        </w:rPr>
        <w:fldChar w:fldCharType="begin"/>
      </w:r>
      <w:r w:rsidRPr="00D64D17">
        <w:rPr>
          <w:rFonts w:ascii="Times New Roman" w:hAnsi="Times New Roman" w:cs="Times New Roman"/>
        </w:rPr>
        <w:instrText xml:space="preserve"> SEQ Table \* ARABIC </w:instrText>
      </w:r>
      <w:r w:rsidRPr="00D64D17">
        <w:rPr>
          <w:rFonts w:ascii="Times New Roman" w:hAnsi="Times New Roman" w:cs="Times New Roman"/>
        </w:rPr>
        <w:fldChar w:fldCharType="separate"/>
      </w:r>
      <w:r w:rsidR="006332D2">
        <w:rPr>
          <w:rFonts w:ascii="Times New Roman" w:hAnsi="Times New Roman" w:cs="Times New Roman"/>
          <w:noProof/>
        </w:rPr>
        <w:t>3</w:t>
      </w:r>
      <w:r w:rsidRPr="00D64D17">
        <w:rPr>
          <w:rFonts w:ascii="Times New Roman" w:hAnsi="Times New Roman" w:cs="Times New Roman"/>
        </w:rPr>
        <w:fldChar w:fldCharType="end"/>
      </w:r>
      <w:bookmarkEnd w:id="22"/>
      <w:r w:rsidRPr="00D64D17">
        <w:rPr>
          <w:rFonts w:ascii="Times New Roman" w:hAnsi="Times New Roman" w:cs="Times New Roman"/>
        </w:rPr>
        <w:t>: Comparison of theoretical and experimental hoop strain values</w:t>
      </w:r>
      <w:r w:rsidR="00CA537D">
        <w:rPr>
          <w:rFonts w:ascii="Times New Roman" w:hAnsi="Times New Roman" w:cs="Times New Roman"/>
        </w:rPr>
        <w:t xml:space="preserve"> for tests 1 and 2</w:t>
      </w:r>
      <w:r w:rsidR="00537C66">
        <w:rPr>
          <w:rFonts w:ascii="Times New Roman" w:hAnsi="Times New Roman" w:cs="Times New Roman"/>
        </w:rPr>
        <w:t xml:space="preserve"> after pressurization</w:t>
      </w:r>
    </w:p>
    <w:tbl>
      <w:tblPr>
        <w:tblStyle w:val="TableGrid"/>
        <w:tblW w:w="5211" w:type="dxa"/>
        <w:tblLook w:val="04A0" w:firstRow="1" w:lastRow="0" w:firstColumn="1" w:lastColumn="0" w:noHBand="0" w:noVBand="1"/>
      </w:tblPr>
      <w:tblGrid>
        <w:gridCol w:w="1126"/>
        <w:gridCol w:w="794"/>
        <w:gridCol w:w="1322"/>
        <w:gridCol w:w="1153"/>
        <w:gridCol w:w="816"/>
      </w:tblGrid>
      <w:tr w:rsidR="00CA537D" w:rsidRPr="00CA537D" w:rsidTr="00C42689">
        <w:trPr>
          <w:trHeight w:val="170"/>
        </w:trPr>
        <w:tc>
          <w:tcPr>
            <w:tcW w:w="5211" w:type="dxa"/>
            <w:gridSpan w:val="5"/>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Test 1</w:t>
            </w:r>
          </w:p>
        </w:tc>
      </w:tr>
      <w:tr w:rsidR="00CA537D" w:rsidRPr="00CA537D" w:rsidTr="00C42689">
        <w:trPr>
          <w:trHeight w:val="170"/>
        </w:trPr>
        <w:tc>
          <w:tcPr>
            <w:tcW w:w="1920" w:type="dxa"/>
            <w:gridSpan w:val="2"/>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Internal pressure</w:t>
            </w:r>
          </w:p>
        </w:tc>
        <w:tc>
          <w:tcPr>
            <w:tcW w:w="3291" w:type="dxa"/>
            <w:gridSpan w:val="3"/>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Hoop strain (</w:t>
            </w:r>
            <w:proofErr w:type="spellStart"/>
            <w:r w:rsidRPr="00C42689">
              <w:rPr>
                <w:rFonts w:ascii="Times New Roman" w:hAnsi="Times New Roman" w:cs="Times New Roman"/>
                <w:b/>
                <w:color w:val="000000"/>
                <w:kern w:val="0"/>
                <w:sz w:val="16"/>
                <w:szCs w:val="16"/>
                <w:lang w:val="en-CA" w:eastAsia="en-CA"/>
              </w:rPr>
              <w:t>microstrain</w:t>
            </w:r>
            <w:proofErr w:type="spellEnd"/>
            <w:r w:rsidRPr="00C42689">
              <w:rPr>
                <w:rFonts w:ascii="Times New Roman" w:hAnsi="Times New Roman" w:cs="Times New Roman"/>
                <w:b/>
                <w:color w:val="000000"/>
                <w:kern w:val="0"/>
                <w:sz w:val="16"/>
                <w:szCs w:val="16"/>
                <w:lang w:val="en-CA" w:eastAsia="en-CA"/>
              </w:rPr>
              <w:t>)</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PSI</w:t>
            </w:r>
          </w:p>
        </w:tc>
        <w:tc>
          <w:tcPr>
            <w:tcW w:w="794" w:type="dxa"/>
            <w:noWrap/>
            <w:hideMark/>
          </w:tcPr>
          <w:p w:rsidR="00CA537D" w:rsidRPr="00C42689" w:rsidRDefault="00CA537D" w:rsidP="00D64986">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proofErr w:type="spellStart"/>
            <w:r w:rsidRPr="00C42689">
              <w:rPr>
                <w:rFonts w:ascii="Times New Roman" w:hAnsi="Times New Roman" w:cs="Times New Roman"/>
                <w:b/>
                <w:color w:val="000000"/>
                <w:kern w:val="0"/>
                <w:sz w:val="16"/>
                <w:szCs w:val="16"/>
                <w:lang w:val="en-CA" w:eastAsia="en-CA"/>
              </w:rPr>
              <w:t>M</w:t>
            </w:r>
            <w:r w:rsidR="00D64986">
              <w:rPr>
                <w:rFonts w:ascii="Times New Roman" w:hAnsi="Times New Roman" w:cs="Times New Roman"/>
                <w:b/>
                <w:color w:val="000000"/>
                <w:kern w:val="0"/>
                <w:sz w:val="16"/>
                <w:szCs w:val="16"/>
                <w:lang w:val="en-CA" w:eastAsia="en-CA"/>
              </w:rPr>
              <w:t>P</w:t>
            </w:r>
            <w:r w:rsidRPr="00C42689">
              <w:rPr>
                <w:rFonts w:ascii="Times New Roman" w:hAnsi="Times New Roman" w:cs="Times New Roman"/>
                <w:b/>
                <w:color w:val="000000"/>
                <w:kern w:val="0"/>
                <w:sz w:val="16"/>
                <w:szCs w:val="16"/>
                <w:lang w:val="en-CA" w:eastAsia="en-CA"/>
              </w:rPr>
              <w:t>a</w:t>
            </w:r>
            <w:proofErr w:type="spellEnd"/>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Experimental</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Theoretical</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 diff</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53.46</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0.37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33.65</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36.50</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-7.81</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185.10</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1.28</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116.79</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126.37</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-7.58</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315.15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2.17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199.87</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215.16</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-7.10</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604.14</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388.31</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412.45</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-5.85</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1013.06</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6.98</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661.70</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691.63</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-4.33</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1202.55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8.29</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790.80</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820.99</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-3.68</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1402.61</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9.67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925.08</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957.58</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-3.39</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1590.59</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10.97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1055.31</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1085.91</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-2.82</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1697.85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11.71</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1132.23</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1159.14</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-2.32</w:t>
            </w:r>
          </w:p>
        </w:tc>
      </w:tr>
      <w:tr w:rsidR="00CA537D" w:rsidRPr="00CA537D" w:rsidTr="00C42689">
        <w:trPr>
          <w:trHeight w:val="170"/>
        </w:trPr>
        <w:tc>
          <w:tcPr>
            <w:tcW w:w="5211" w:type="dxa"/>
            <w:gridSpan w:val="5"/>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Test 2</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61.20</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0.42</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32.17</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41.78</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-23.01</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244.83</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1.69</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160.36</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167.15</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-4.06</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451.98</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3.12</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304.41</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308.57</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-1.34</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497.84</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3.43</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336.71</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339.88</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-0.93</w:t>
            </w:r>
          </w:p>
        </w:tc>
      </w:tr>
    </w:tbl>
    <w:p w:rsidR="009F1FF2" w:rsidRDefault="009F1FF2" w:rsidP="00B62C0A">
      <w:pPr>
        <w:rPr>
          <w:lang w:val="en-CA" w:eastAsia="zh-CN" w:bidi="he-IL"/>
        </w:rPr>
      </w:pPr>
    </w:p>
    <w:p w:rsidR="00272B0E" w:rsidRPr="00212026" w:rsidRDefault="00272B0E" w:rsidP="00B62C0A">
      <w:pPr>
        <w:rPr>
          <w:b/>
          <w:lang w:val="en-CA" w:eastAsia="zh-CN" w:bidi="he-IL"/>
        </w:rPr>
      </w:pPr>
      <w:r w:rsidRPr="00212026">
        <w:rPr>
          <w:b/>
          <w:lang w:val="en-CA" w:eastAsia="zh-CN" w:bidi="he-IL"/>
        </w:rPr>
        <w:t>4. DISCUSSION AND CONCLUSIONS</w:t>
      </w:r>
    </w:p>
    <w:p w:rsidR="002F2E5B" w:rsidRPr="00212026" w:rsidRDefault="00272B0E" w:rsidP="00705D3B">
      <w:pPr>
        <w:pStyle w:val="BodyTextIndent"/>
        <w:ind w:firstLine="357"/>
        <w:rPr>
          <w:lang w:val="en-CA" w:eastAsia="zh-CN" w:bidi="he-IL"/>
        </w:rPr>
      </w:pPr>
      <w:r w:rsidRPr="00212026">
        <w:rPr>
          <w:lang w:val="en-CA" w:eastAsia="zh-CN" w:bidi="he-IL"/>
        </w:rPr>
        <w:t xml:space="preserve">In the strain </w:t>
      </w:r>
      <w:r w:rsidRPr="00705D3B">
        <w:t>based</w:t>
      </w:r>
      <w:r w:rsidRPr="00212026">
        <w:rPr>
          <w:lang w:val="en-CA" w:eastAsia="zh-CN" w:bidi="he-IL"/>
        </w:rPr>
        <w:t xml:space="preserve"> design of pipelines the presence of possible girth weld defects plays a significant role. Extensive research is done in the recent years in order to better understand the effect of different crack sizes in the vicinity of girth welds on the tensile strain carrying capacity of pipelines. Girth weld locations </w:t>
      </w:r>
      <w:r w:rsidR="00D767B7">
        <w:rPr>
          <w:lang w:val="en-CA" w:eastAsia="zh-CN" w:bidi="he-IL"/>
        </w:rPr>
        <w:t>may be considered as</w:t>
      </w:r>
      <w:r w:rsidR="00D767B7" w:rsidRPr="00212026">
        <w:rPr>
          <w:lang w:val="en-CA" w:eastAsia="zh-CN" w:bidi="he-IL"/>
        </w:rPr>
        <w:t xml:space="preserve"> </w:t>
      </w:r>
      <w:r w:rsidRPr="00212026">
        <w:rPr>
          <w:lang w:val="en-CA" w:eastAsia="zh-CN" w:bidi="he-IL"/>
        </w:rPr>
        <w:t>one of the relatively weaker parts of the pipeline structure. This weakness is mainly due to the presence of heat affected zones around the girth weld</w:t>
      </w:r>
      <w:r w:rsidR="006E7CE4">
        <w:rPr>
          <w:lang w:val="en-CA" w:eastAsia="zh-CN" w:bidi="he-IL"/>
        </w:rPr>
        <w:t xml:space="preserve"> and the possible presence of imperfections</w:t>
      </w:r>
      <w:r w:rsidRPr="00212026">
        <w:rPr>
          <w:lang w:val="en-CA" w:eastAsia="zh-CN" w:bidi="he-IL"/>
        </w:rPr>
        <w:t>. The research projects conducted to date mainly investigated the tensile behaviour of high strength steel pipes of grades X65 and higher.</w:t>
      </w:r>
      <w:r w:rsidR="00713284" w:rsidRPr="00212026">
        <w:rPr>
          <w:lang w:val="en-CA" w:eastAsia="zh-CN" w:bidi="he-IL"/>
        </w:rPr>
        <w:t xml:space="preserve"> These research projects involved not only testing of curved wide plates cut out of line pipes but also testing of full scale specimens in the presence of internal pressure. The results of these experiments combined with parametric finite element analyses provided valuable insight in the estimation of the tensile strain capacity of high strength steel pipes. These results are used i</w:t>
      </w:r>
      <w:r w:rsidRPr="00212026">
        <w:rPr>
          <w:lang w:val="en-CA" w:eastAsia="zh-CN" w:bidi="he-IL"/>
        </w:rPr>
        <w:t xml:space="preserve">n order to formulate the strain response of </w:t>
      </w:r>
      <w:r w:rsidR="00713284" w:rsidRPr="00212026">
        <w:rPr>
          <w:lang w:val="en-CA" w:eastAsia="zh-CN" w:bidi="he-IL"/>
        </w:rPr>
        <w:t xml:space="preserve">high strength </w:t>
      </w:r>
      <w:r w:rsidRPr="00212026">
        <w:rPr>
          <w:lang w:val="en-CA" w:eastAsia="zh-CN" w:bidi="he-IL"/>
        </w:rPr>
        <w:t>steel pipes in the presence of girth weld flaws as a function</w:t>
      </w:r>
      <w:r w:rsidR="00713284" w:rsidRPr="00212026">
        <w:rPr>
          <w:lang w:val="en-CA" w:eastAsia="zh-CN" w:bidi="he-IL"/>
        </w:rPr>
        <w:t xml:space="preserve"> of pipe material </w:t>
      </w:r>
      <w:proofErr w:type="gramStart"/>
      <w:r w:rsidR="00713284" w:rsidRPr="00212026">
        <w:rPr>
          <w:lang w:val="en-CA" w:eastAsia="zh-CN" w:bidi="he-IL"/>
        </w:rPr>
        <w:t>properties,</w:t>
      </w:r>
      <w:proofErr w:type="gramEnd"/>
      <w:r w:rsidR="00713284" w:rsidRPr="00212026">
        <w:rPr>
          <w:lang w:val="en-CA" w:eastAsia="zh-CN" w:bidi="he-IL"/>
        </w:rPr>
        <w:t xml:space="preserve"> pipe geometry and girth weld flaw size. </w:t>
      </w:r>
    </w:p>
    <w:p w:rsidR="00B0655F" w:rsidRDefault="00C03D97" w:rsidP="00C03D97">
      <w:pPr>
        <w:pStyle w:val="BodyTextIndent"/>
        <w:ind w:firstLine="357"/>
        <w:rPr>
          <w:lang w:val="en-CA" w:eastAsia="zh-CN" w:bidi="he-IL"/>
        </w:rPr>
      </w:pPr>
      <w:r w:rsidRPr="00C03D97">
        <w:rPr>
          <w:lang w:val="en-CA" w:eastAsia="zh-CN" w:bidi="he-IL"/>
        </w:rPr>
        <w:t>Currently closed form equations are available in the CSA code for the design of pipeline systems</w:t>
      </w:r>
      <w:r w:rsidR="00B0655F">
        <w:rPr>
          <w:lang w:val="en-CA" w:eastAsia="zh-CN" w:bidi="he-IL"/>
        </w:rPr>
        <w:t xml:space="preserve"> </w:t>
      </w:r>
      <w:r w:rsidRPr="00C03D97">
        <w:rPr>
          <w:lang w:val="en-CA" w:eastAsia="zh-CN" w:bidi="he-IL"/>
        </w:rPr>
        <w:t>(Z662-11), which can provide predictions for the estimation of the tensile</w:t>
      </w:r>
      <w:r w:rsidR="00BB232C">
        <w:rPr>
          <w:lang w:val="en-CA" w:eastAsia="zh-CN" w:bidi="he-IL"/>
        </w:rPr>
        <w:t xml:space="preserve"> strain capacity of steel pipes. These equations were based on experimental work on pipes </w:t>
      </w:r>
      <w:r w:rsidRPr="00C03D97">
        <w:rPr>
          <w:lang w:val="en-CA" w:eastAsia="zh-CN" w:bidi="he-IL"/>
        </w:rPr>
        <w:t>having steel grade higher than X65.</w:t>
      </w:r>
      <w:r w:rsidR="00510FC1">
        <w:rPr>
          <w:lang w:val="en-CA" w:eastAsia="zh-CN" w:bidi="he-IL"/>
        </w:rPr>
        <w:t xml:space="preserve"> </w:t>
      </w:r>
      <w:r w:rsidR="00BB232C">
        <w:rPr>
          <w:lang w:val="en-CA" w:eastAsia="zh-CN" w:bidi="he-IL"/>
        </w:rPr>
        <w:t xml:space="preserve">It is not clear how </w:t>
      </w:r>
      <w:r w:rsidRPr="00C03D97">
        <w:rPr>
          <w:lang w:val="en-CA" w:eastAsia="zh-CN" w:bidi="he-IL"/>
        </w:rPr>
        <w:t xml:space="preserve">applicable </w:t>
      </w:r>
      <w:r w:rsidR="00BB232C">
        <w:rPr>
          <w:lang w:val="en-CA" w:eastAsia="zh-CN" w:bidi="he-IL"/>
        </w:rPr>
        <w:t xml:space="preserve">these equations are to pipes with </w:t>
      </w:r>
      <w:r w:rsidR="00510FC1">
        <w:rPr>
          <w:lang w:val="en-CA" w:eastAsia="zh-CN" w:bidi="he-IL"/>
        </w:rPr>
        <w:t xml:space="preserve">the </w:t>
      </w:r>
      <w:r w:rsidRPr="00C03D97">
        <w:rPr>
          <w:lang w:val="en-CA" w:eastAsia="zh-CN" w:bidi="he-IL"/>
        </w:rPr>
        <w:t>steel grade X52. Also the effect of internal pressure is not included in these closed form equations.</w:t>
      </w:r>
      <w:r w:rsidR="00510FC1">
        <w:rPr>
          <w:lang w:val="en-CA" w:eastAsia="zh-CN" w:bidi="he-IL"/>
        </w:rPr>
        <w:t xml:space="preserve"> </w:t>
      </w:r>
      <w:r w:rsidR="00BB232C">
        <w:rPr>
          <w:lang w:val="en-CA" w:eastAsia="zh-CN" w:bidi="he-IL"/>
        </w:rPr>
        <w:t xml:space="preserve">Our </w:t>
      </w:r>
      <w:r w:rsidR="00272B0E" w:rsidRPr="00705D3B">
        <w:t>paper</w:t>
      </w:r>
      <w:r w:rsidR="002F2E5B" w:rsidRPr="00212026">
        <w:rPr>
          <w:lang w:val="en-CA" w:eastAsia="zh-CN" w:bidi="he-IL"/>
        </w:rPr>
        <w:t xml:space="preserve"> </w:t>
      </w:r>
      <w:r w:rsidR="00BB232C">
        <w:rPr>
          <w:lang w:val="en-CA" w:eastAsia="zh-CN" w:bidi="he-IL"/>
        </w:rPr>
        <w:t xml:space="preserve">augments the current experimental and numerical analysis by Wang et al </w:t>
      </w:r>
      <w:r w:rsidR="00E53ECF">
        <w:rPr>
          <w:lang w:val="en-CA" w:eastAsia="zh-CN" w:bidi="he-IL"/>
        </w:rPr>
        <w:fldChar w:fldCharType="begin"/>
      </w:r>
      <w:r w:rsidR="00E53ECF">
        <w:rPr>
          <w:lang w:val="en-CA" w:eastAsia="zh-CN" w:bidi="he-IL"/>
        </w:rPr>
        <w:instrText xml:space="preserve"> REF wang10 \h </w:instrText>
      </w:r>
      <w:r w:rsidR="00E53ECF">
        <w:rPr>
          <w:lang w:val="en-CA" w:eastAsia="zh-CN" w:bidi="he-IL"/>
        </w:rPr>
      </w:r>
      <w:r w:rsidR="00E53ECF">
        <w:rPr>
          <w:lang w:val="en-CA" w:eastAsia="zh-CN" w:bidi="he-IL"/>
        </w:rPr>
        <w:fldChar w:fldCharType="separate"/>
      </w:r>
      <w:r w:rsidR="00E53ECF" w:rsidRPr="00A82D0A">
        <w:t>[10]</w:t>
      </w:r>
      <w:r w:rsidR="00E53ECF">
        <w:rPr>
          <w:lang w:val="en-CA" w:eastAsia="zh-CN" w:bidi="he-IL"/>
        </w:rPr>
        <w:fldChar w:fldCharType="end"/>
      </w:r>
      <w:r w:rsidR="00BB232C">
        <w:rPr>
          <w:lang w:val="en-CA" w:eastAsia="zh-CN" w:bidi="he-IL"/>
        </w:rPr>
        <w:t>-</w:t>
      </w:r>
      <w:r w:rsidR="00E53ECF">
        <w:rPr>
          <w:lang w:val="en-CA" w:eastAsia="zh-CN" w:bidi="he-IL"/>
        </w:rPr>
        <w:fldChar w:fldCharType="begin"/>
      </w:r>
      <w:r w:rsidR="00E53ECF">
        <w:rPr>
          <w:lang w:val="en-CA" w:eastAsia="zh-CN" w:bidi="he-IL"/>
        </w:rPr>
        <w:instrText xml:space="preserve"> REF wang15 \h </w:instrText>
      </w:r>
      <w:r w:rsidR="00E53ECF">
        <w:rPr>
          <w:lang w:val="en-CA" w:eastAsia="zh-CN" w:bidi="he-IL"/>
        </w:rPr>
      </w:r>
      <w:r w:rsidR="00E53ECF">
        <w:rPr>
          <w:lang w:val="en-CA" w:eastAsia="zh-CN" w:bidi="he-IL"/>
        </w:rPr>
        <w:fldChar w:fldCharType="separate"/>
      </w:r>
      <w:r w:rsidR="00E53ECF">
        <w:rPr>
          <w:color w:val="000000"/>
          <w:shd w:val="clear" w:color="auto" w:fill="FFFFFF"/>
        </w:rPr>
        <w:t>[15]</w:t>
      </w:r>
      <w:r w:rsidR="00E53ECF">
        <w:rPr>
          <w:lang w:val="en-CA" w:eastAsia="zh-CN" w:bidi="he-IL"/>
        </w:rPr>
        <w:fldChar w:fldCharType="end"/>
      </w:r>
      <w:bookmarkStart w:id="23" w:name="_GoBack"/>
      <w:bookmarkEnd w:id="23"/>
      <w:r w:rsidR="00BB232C">
        <w:rPr>
          <w:lang w:val="en-CA" w:eastAsia="zh-CN" w:bidi="he-IL"/>
        </w:rPr>
        <w:t xml:space="preserve"> by investigating </w:t>
      </w:r>
      <w:r w:rsidR="002F2E5B" w:rsidRPr="00212026">
        <w:rPr>
          <w:lang w:val="en-CA" w:eastAsia="zh-CN" w:bidi="he-IL"/>
        </w:rPr>
        <w:t xml:space="preserve">the tensile strain capacity of X52 pipes in the presence of internal pressure. For this purpose </w:t>
      </w:r>
      <w:r w:rsidR="00DE2D37">
        <w:rPr>
          <w:lang w:val="en-CA" w:eastAsia="zh-CN" w:bidi="he-IL"/>
        </w:rPr>
        <w:t xml:space="preserve">a </w:t>
      </w:r>
      <w:r w:rsidR="002F2E5B" w:rsidRPr="00212026">
        <w:rPr>
          <w:lang w:val="en-CA" w:eastAsia="zh-CN" w:bidi="he-IL"/>
        </w:rPr>
        <w:t>full scale test</w:t>
      </w:r>
      <w:r w:rsidR="00DE2D37">
        <w:rPr>
          <w:lang w:val="en-CA" w:eastAsia="zh-CN" w:bidi="he-IL"/>
        </w:rPr>
        <w:t>s</w:t>
      </w:r>
      <w:r w:rsidR="002F2E5B" w:rsidRPr="00212026">
        <w:rPr>
          <w:lang w:val="en-CA" w:eastAsia="zh-CN" w:bidi="he-IL"/>
        </w:rPr>
        <w:t xml:space="preserve"> </w:t>
      </w:r>
      <w:r w:rsidR="00DE2D37">
        <w:rPr>
          <w:lang w:val="en-CA" w:eastAsia="zh-CN" w:bidi="he-IL"/>
        </w:rPr>
        <w:t xml:space="preserve">program is being </w:t>
      </w:r>
      <w:r w:rsidR="002F2E5B" w:rsidRPr="00212026">
        <w:rPr>
          <w:lang w:val="en-CA" w:eastAsia="zh-CN" w:bidi="he-IL"/>
        </w:rPr>
        <w:t>carried out at the University of Alberta which involves the testing of</w:t>
      </w:r>
      <w:r w:rsidR="00AB2C3C" w:rsidRPr="00212026">
        <w:rPr>
          <w:lang w:val="en-CA" w:eastAsia="zh-CN" w:bidi="he-IL"/>
        </w:rPr>
        <w:t xml:space="preserve"> </w:t>
      </w:r>
      <w:r w:rsidR="00DE2D37">
        <w:rPr>
          <w:lang w:val="en-CA" w:eastAsia="zh-CN" w:bidi="he-IL"/>
        </w:rPr>
        <w:t xml:space="preserve">full scale </w:t>
      </w:r>
      <w:r w:rsidR="002F2E5B" w:rsidRPr="00212026">
        <w:rPr>
          <w:lang w:val="en-CA" w:eastAsia="zh-CN" w:bidi="he-IL"/>
        </w:rPr>
        <w:t xml:space="preserve">pressurized X52 pipe under eccentric displacement controlled loading. In this paper </w:t>
      </w:r>
      <w:r w:rsidR="00272B0E" w:rsidRPr="00212026">
        <w:rPr>
          <w:lang w:val="en-CA" w:eastAsia="zh-CN" w:bidi="he-IL"/>
        </w:rPr>
        <w:t>the preparation process of</w:t>
      </w:r>
      <w:r w:rsidR="002F2E5B" w:rsidRPr="00212026">
        <w:rPr>
          <w:lang w:val="en-CA" w:eastAsia="zh-CN" w:bidi="he-IL"/>
        </w:rPr>
        <w:t xml:space="preserve"> this</w:t>
      </w:r>
      <w:r w:rsidR="00272B0E" w:rsidRPr="00212026">
        <w:rPr>
          <w:lang w:val="en-CA" w:eastAsia="zh-CN" w:bidi="he-IL"/>
        </w:rPr>
        <w:t xml:space="preserve"> full </w:t>
      </w:r>
      <w:r w:rsidR="002F2E5B" w:rsidRPr="00212026">
        <w:rPr>
          <w:lang w:val="en-CA" w:eastAsia="zh-CN" w:bidi="he-IL"/>
        </w:rPr>
        <w:t>scale tensile strain experiment</w:t>
      </w:r>
      <w:r w:rsidR="00272B0E" w:rsidRPr="00212026">
        <w:rPr>
          <w:lang w:val="en-CA" w:eastAsia="zh-CN" w:bidi="he-IL"/>
        </w:rPr>
        <w:t xml:space="preserve"> is elaborated.</w:t>
      </w:r>
      <w:r w:rsidR="002F2E5B" w:rsidRPr="00212026">
        <w:rPr>
          <w:lang w:val="en-CA" w:eastAsia="zh-CN" w:bidi="he-IL"/>
        </w:rPr>
        <w:t xml:space="preserve"> Also </w:t>
      </w:r>
      <w:r w:rsidR="009C55AE" w:rsidRPr="00212026">
        <w:rPr>
          <w:lang w:val="en-CA" w:eastAsia="zh-CN" w:bidi="he-IL"/>
        </w:rPr>
        <w:t xml:space="preserve">the </w:t>
      </w:r>
      <w:r w:rsidR="00DA2C57">
        <w:rPr>
          <w:lang w:val="en-CA" w:eastAsia="zh-CN" w:bidi="he-IL"/>
        </w:rPr>
        <w:t xml:space="preserve">results of the full scale test of the </w:t>
      </w:r>
      <w:r w:rsidR="00335F5C">
        <w:rPr>
          <w:lang w:val="en-CA" w:eastAsia="zh-CN" w:bidi="he-IL"/>
        </w:rPr>
        <w:t xml:space="preserve">first two tests are </w:t>
      </w:r>
      <w:r w:rsidR="009C55AE" w:rsidRPr="00212026">
        <w:rPr>
          <w:lang w:val="en-CA" w:eastAsia="zh-CN" w:bidi="he-IL"/>
        </w:rPr>
        <w:t>presented based on both experimental data and finite element analysis.</w:t>
      </w:r>
      <w:r w:rsidR="00AB2C3C" w:rsidRPr="00212026">
        <w:rPr>
          <w:lang w:val="en-CA" w:eastAsia="zh-CN" w:bidi="he-IL"/>
        </w:rPr>
        <w:t xml:space="preserve"> It was found that the X52 pipe </w:t>
      </w:r>
      <w:r w:rsidR="00DA2C57">
        <w:rPr>
          <w:lang w:val="en-CA" w:eastAsia="zh-CN" w:bidi="he-IL"/>
        </w:rPr>
        <w:t>with a crack of</w:t>
      </w:r>
      <w:r w:rsidR="00981A43">
        <w:rPr>
          <w:lang w:val="en-CA" w:eastAsia="zh-CN" w:bidi="he-IL"/>
        </w:rPr>
        <w:t xml:space="preserve"> 50 mm length</w:t>
      </w:r>
      <w:r w:rsidR="00B0655F">
        <w:rPr>
          <w:lang w:val="en-CA" w:eastAsia="zh-CN" w:bidi="he-IL"/>
        </w:rPr>
        <w:t>,</w:t>
      </w:r>
      <w:r w:rsidR="00981A43">
        <w:rPr>
          <w:lang w:val="en-CA" w:eastAsia="zh-CN" w:bidi="he-IL"/>
        </w:rPr>
        <w:t xml:space="preserve"> </w:t>
      </w:r>
      <m:oMath>
        <m:r>
          <w:rPr>
            <w:rFonts w:ascii="Cambria Math" w:hAnsi="Cambria Math"/>
            <w:lang w:val="en-CA" w:eastAsia="zh-CN" w:bidi="he-IL"/>
          </w:rPr>
          <m:t>0.25t</m:t>
        </m:r>
      </m:oMath>
      <w:r w:rsidR="00981A43">
        <w:rPr>
          <w:lang w:val="en-CA" w:eastAsia="zh-CN" w:bidi="he-IL"/>
        </w:rPr>
        <w:t xml:space="preserve"> depth</w:t>
      </w:r>
      <w:r w:rsidR="00B0655F">
        <w:rPr>
          <w:lang w:val="en-CA" w:eastAsia="zh-CN" w:bidi="he-IL"/>
        </w:rPr>
        <w:t>, and</w:t>
      </w:r>
      <w:r w:rsidR="00DA2C57">
        <w:rPr>
          <w:lang w:val="en-CA" w:eastAsia="zh-CN" w:bidi="he-IL"/>
        </w:rPr>
        <w:t xml:space="preserve"> </w:t>
      </w:r>
      <w:r w:rsidR="00335F5C">
        <w:rPr>
          <w:lang w:val="en-CA" w:eastAsia="zh-CN" w:bidi="he-IL"/>
        </w:rPr>
        <w:t xml:space="preserve">maximum operating pressure </w:t>
      </w:r>
      <w:r w:rsidR="00AB2C3C" w:rsidRPr="00212026">
        <w:rPr>
          <w:lang w:val="en-CA" w:eastAsia="zh-CN" w:bidi="he-IL"/>
        </w:rPr>
        <w:t xml:space="preserve">is capable of undergoing about </w:t>
      </w:r>
      <w:r w:rsidR="005F0403">
        <w:rPr>
          <w:lang w:val="en-CA" w:eastAsia="zh-CN" w:bidi="he-IL"/>
        </w:rPr>
        <w:t>2</w:t>
      </w:r>
      <w:r w:rsidR="00AB2C3C" w:rsidRPr="00212026">
        <w:rPr>
          <w:lang w:val="en-CA" w:eastAsia="zh-CN" w:bidi="he-IL"/>
        </w:rPr>
        <w:t>.</w:t>
      </w:r>
      <w:r w:rsidR="00335F5C">
        <w:rPr>
          <w:lang w:val="en-CA" w:eastAsia="zh-CN" w:bidi="he-IL"/>
        </w:rPr>
        <w:t>2</w:t>
      </w:r>
      <w:r w:rsidR="00AB2C3C" w:rsidRPr="00212026">
        <w:rPr>
          <w:lang w:val="en-CA" w:eastAsia="zh-CN" w:bidi="he-IL"/>
        </w:rPr>
        <w:t xml:space="preserve">% longitudinal strain </w:t>
      </w:r>
      <w:r w:rsidR="00335F5C">
        <w:rPr>
          <w:lang w:val="en-CA" w:eastAsia="zh-CN" w:bidi="he-IL"/>
        </w:rPr>
        <w:t xml:space="preserve">at 225mm away from the crack </w:t>
      </w:r>
      <w:r w:rsidR="00AB2C3C" w:rsidRPr="00212026">
        <w:rPr>
          <w:lang w:val="en-CA" w:eastAsia="zh-CN" w:bidi="he-IL"/>
        </w:rPr>
        <w:t>before rupture occurs</w:t>
      </w:r>
      <w:r w:rsidR="00335F5C">
        <w:rPr>
          <w:lang w:val="en-CA" w:eastAsia="zh-CN" w:bidi="he-IL"/>
        </w:rPr>
        <w:t xml:space="preserve">. </w:t>
      </w:r>
      <w:r w:rsidR="00B0655F">
        <w:rPr>
          <w:lang w:val="en-CA" w:eastAsia="zh-CN" w:bidi="he-IL"/>
        </w:rPr>
        <w:t>When</w:t>
      </w:r>
      <w:r w:rsidR="00335F5C">
        <w:rPr>
          <w:lang w:val="en-CA" w:eastAsia="zh-CN" w:bidi="he-IL"/>
        </w:rPr>
        <w:t xml:space="preserve"> the internal pressure is decreased to around 30% of the maximum operating pressure, the pipe behaves in a very ductile manner and undergoes a longitudinal strain </w:t>
      </w:r>
      <w:r w:rsidR="00B0655F">
        <w:rPr>
          <w:lang w:val="en-CA" w:eastAsia="zh-CN" w:bidi="he-IL"/>
        </w:rPr>
        <w:t>up to</w:t>
      </w:r>
      <w:r w:rsidR="00335F5C">
        <w:rPr>
          <w:lang w:val="en-CA" w:eastAsia="zh-CN" w:bidi="he-IL"/>
        </w:rPr>
        <w:t xml:space="preserve"> 4.8% at 225mm away from the crack</w:t>
      </w:r>
      <w:r w:rsidR="00AB2C3C" w:rsidRPr="00212026">
        <w:rPr>
          <w:lang w:val="en-CA" w:eastAsia="zh-CN" w:bidi="he-IL"/>
        </w:rPr>
        <w:t xml:space="preserve">. </w:t>
      </w:r>
    </w:p>
    <w:p w:rsidR="008B61D2" w:rsidRDefault="00AB2C3C" w:rsidP="00C03D97">
      <w:pPr>
        <w:pStyle w:val="BodyTextIndent"/>
        <w:ind w:firstLine="357"/>
      </w:pPr>
      <w:r w:rsidRPr="00212026">
        <w:rPr>
          <w:lang w:val="en-CA" w:eastAsia="zh-CN" w:bidi="he-IL"/>
        </w:rPr>
        <w:t>On the other hand using the currently av</w:t>
      </w:r>
      <w:r w:rsidR="00B0655F">
        <w:rPr>
          <w:lang w:val="en-CA" w:eastAsia="zh-CN" w:bidi="he-IL"/>
        </w:rPr>
        <w:t>ailable tensile strain equation in CSA Z662 (Equation 1)</w:t>
      </w:r>
      <w:r w:rsidRPr="00212026">
        <w:rPr>
          <w:lang w:val="en-CA" w:eastAsia="zh-CN" w:bidi="he-IL"/>
        </w:rPr>
        <w:t xml:space="preserve"> for </w:t>
      </w:r>
      <w:r w:rsidR="00B0655F">
        <w:rPr>
          <w:lang w:val="en-CA" w:eastAsia="zh-CN" w:bidi="he-IL"/>
        </w:rPr>
        <w:t>our</w:t>
      </w:r>
      <w:r w:rsidRPr="00212026">
        <w:rPr>
          <w:lang w:val="en-CA" w:eastAsia="zh-CN" w:bidi="he-IL"/>
        </w:rPr>
        <w:t xml:space="preserve"> pipe </w:t>
      </w:r>
      <w:r w:rsidR="00B0655F">
        <w:rPr>
          <w:lang w:val="en-CA" w:eastAsia="zh-CN" w:bidi="he-IL"/>
        </w:rPr>
        <w:t xml:space="preserve">and crack configuration </w:t>
      </w:r>
      <w:r w:rsidRPr="00212026">
        <w:rPr>
          <w:lang w:val="en-CA" w:eastAsia="zh-CN" w:bidi="he-IL"/>
        </w:rPr>
        <w:t xml:space="preserve">would yield an estimated </w:t>
      </w:r>
      <m:oMath>
        <m:sSubSup>
          <m:sSubSupPr>
            <m:ctrlPr>
              <w:rPr>
                <w:rFonts w:ascii="Cambria Math" w:hAnsi="Cambria Math"/>
                <w:i/>
                <w:lang w:val="en-CA" w:eastAsia="zh-CN" w:bidi="he-IL"/>
              </w:rPr>
            </m:ctrlPr>
          </m:sSubSupPr>
          <m:e>
            <m:r>
              <w:rPr>
                <w:rFonts w:ascii="Cambria Math" w:hAnsi="Cambria Math"/>
                <w:lang w:val="en-CA" w:eastAsia="zh-CN" w:bidi="he-IL"/>
              </w:rPr>
              <m:t>ε</m:t>
            </m:r>
          </m:e>
          <m:sub>
            <m:r>
              <w:rPr>
                <w:rFonts w:ascii="Cambria Math" w:hAnsi="Cambria Math"/>
                <w:lang w:val="en-CA" w:eastAsia="zh-CN" w:bidi="he-IL"/>
              </w:rPr>
              <m:t>t</m:t>
            </m:r>
          </m:sub>
          <m:sup>
            <m:r>
              <w:rPr>
                <w:rFonts w:ascii="Cambria Math" w:hAnsi="Cambria Math"/>
                <w:lang w:val="en-CA" w:eastAsia="zh-CN" w:bidi="he-IL"/>
              </w:rPr>
              <m:t>crit</m:t>
            </m:r>
          </m:sup>
        </m:sSubSup>
      </m:oMath>
      <w:r w:rsidRPr="00212026">
        <w:rPr>
          <w:lang w:val="en-CA" w:eastAsia="zh-CN" w:bidi="he-IL"/>
        </w:rPr>
        <w:t xml:space="preserve"> </w:t>
      </w:r>
      <w:r w:rsidR="00B0655F">
        <w:rPr>
          <w:lang w:val="en-CA" w:eastAsia="zh-CN" w:bidi="he-IL"/>
        </w:rPr>
        <w:t xml:space="preserve">that is independent of the internal pressure and is also much smaller than what was achieved in the experiment. For both tests, </w:t>
      </w:r>
      <m:oMath>
        <m:r>
          <w:rPr>
            <w:rFonts w:ascii="Cambria Math" w:hAnsi="Cambria Math"/>
            <w:lang w:val="en-CA" w:eastAsia="zh-CN" w:bidi="he-IL"/>
          </w:rPr>
          <m:t>ξ=7.19, η=0.25,</m:t>
        </m:r>
      </m:oMath>
      <w:r w:rsidR="00B0655F">
        <w:rPr>
          <w:lang w:val="en-CA" w:eastAsia="zh-CN" w:bidi="he-IL"/>
        </w:rPr>
        <w:t xml:space="preserve"> and</w:t>
      </w:r>
      <m:oMath>
        <m:r>
          <w:rPr>
            <w:rFonts w:ascii="Cambria Math" w:hAnsi="Cambria Math"/>
            <w:lang w:val="en-CA" w:eastAsia="zh-CN" w:bidi="he-IL"/>
          </w:rPr>
          <m:t xml:space="preserve"> λ=0.695</m:t>
        </m:r>
      </m:oMath>
      <w:r w:rsidR="00B0655F">
        <w:rPr>
          <w:lang w:val="en-CA" w:eastAsia="zh-CN" w:bidi="he-IL"/>
        </w:rPr>
        <w:t xml:space="preserve">, where the latter was obtained from the actual stress strain curve of the material. The range of </w:t>
      </w:r>
      <m:oMath>
        <m:r>
          <w:rPr>
            <w:rFonts w:ascii="Cambria Math" w:hAnsi="Cambria Math"/>
            <w:lang w:val="en-CA" w:eastAsia="zh-CN" w:bidi="he-IL"/>
          </w:rPr>
          <m:t>δ</m:t>
        </m:r>
      </m:oMath>
      <w:r w:rsidR="00B0655F">
        <w:rPr>
          <w:lang w:val="en-CA" w:eastAsia="zh-CN" w:bidi="he-IL"/>
        </w:rPr>
        <w:t xml:space="preserve"> in the code is given between 0.1 and 0.3 </w:t>
      </w:r>
      <w:r w:rsidR="00FF3361">
        <w:rPr>
          <w:lang w:val="en-CA" w:eastAsia="zh-CN" w:bidi="he-IL"/>
        </w:rPr>
        <w:t>resulting in</w:t>
      </w:r>
      <w:r w:rsidR="00B0655F">
        <w:rPr>
          <w:lang w:val="en-CA" w:eastAsia="zh-CN" w:bidi="he-IL"/>
        </w:rPr>
        <w:t xml:space="preserve"> </w:t>
      </w:r>
      <m:oMath>
        <m:r>
          <w:rPr>
            <w:rFonts w:ascii="Cambria Math" w:hAnsi="Cambria Math"/>
            <w:lang w:val="en-CA" w:eastAsia="zh-CN" w:bidi="he-IL"/>
          </w:rPr>
          <w:lastRenderedPageBreak/>
          <m:t>0.5%≤</m:t>
        </m:r>
        <m:sSubSup>
          <m:sSubSupPr>
            <m:ctrlPr>
              <w:rPr>
                <w:rFonts w:ascii="Cambria Math" w:hAnsi="Cambria Math"/>
                <w:i/>
                <w:lang w:val="en-CA" w:eastAsia="zh-CN" w:bidi="he-IL"/>
              </w:rPr>
            </m:ctrlPr>
          </m:sSubSupPr>
          <m:e>
            <m:r>
              <w:rPr>
                <w:rFonts w:ascii="Cambria Math" w:hAnsi="Cambria Math"/>
                <w:lang w:val="en-CA" w:eastAsia="zh-CN" w:bidi="he-IL"/>
              </w:rPr>
              <m:t>ε</m:t>
            </m:r>
          </m:e>
          <m:sub>
            <m:r>
              <w:rPr>
                <w:rFonts w:ascii="Cambria Math" w:hAnsi="Cambria Math"/>
                <w:lang w:val="en-CA" w:eastAsia="zh-CN" w:bidi="he-IL"/>
              </w:rPr>
              <m:t>t</m:t>
            </m:r>
          </m:sub>
          <m:sup>
            <m:r>
              <w:rPr>
                <w:rFonts w:ascii="Cambria Math" w:hAnsi="Cambria Math"/>
                <w:lang w:val="en-CA" w:eastAsia="zh-CN" w:bidi="he-IL"/>
              </w:rPr>
              <m:t>crit</m:t>
            </m:r>
          </m:sup>
        </m:sSubSup>
        <m:r>
          <w:rPr>
            <w:rFonts w:ascii="Cambria Math" w:hAnsi="Cambria Math"/>
            <w:lang w:val="en-CA" w:eastAsia="zh-CN" w:bidi="he-IL"/>
          </w:rPr>
          <m:t>≤1.63%</m:t>
        </m:r>
      </m:oMath>
      <w:r w:rsidR="00DA2C57">
        <w:rPr>
          <w:lang w:val="en-CA" w:eastAsia="zh-CN" w:bidi="he-IL"/>
        </w:rPr>
        <w:t xml:space="preserve"> indicating that the code equation is highly conservative when applied to this pipe and crack configuration</w:t>
      </w:r>
      <w:r w:rsidRPr="00212026">
        <w:rPr>
          <w:lang w:val="en-CA" w:eastAsia="zh-CN" w:bidi="he-IL"/>
        </w:rPr>
        <w:t xml:space="preserve">. </w:t>
      </w:r>
      <w:r w:rsidR="00B0655F">
        <w:rPr>
          <w:lang w:val="en-CA" w:eastAsia="zh-CN" w:bidi="he-IL"/>
        </w:rPr>
        <w:t xml:space="preserve"> </w:t>
      </w:r>
    </w:p>
    <w:p w:rsidR="007E0680" w:rsidRDefault="007E0680" w:rsidP="00212026"/>
    <w:p w:rsidR="007E0680" w:rsidRDefault="007E0680" w:rsidP="007E0680">
      <w:pPr>
        <w:rPr>
          <w:b/>
        </w:rPr>
      </w:pPr>
      <w:r w:rsidRPr="007E0680">
        <w:rPr>
          <w:b/>
        </w:rPr>
        <w:t>Acknowledgement</w:t>
      </w:r>
    </w:p>
    <w:p w:rsidR="007E0680" w:rsidRPr="00212026" w:rsidRDefault="007E0680" w:rsidP="007E0680">
      <w:r>
        <w:t>Partial funding for this study was provided by NSERC</w:t>
      </w:r>
    </w:p>
    <w:p w:rsidR="008B61D2" w:rsidRDefault="008B61D2">
      <w:pPr>
        <w:pStyle w:val="ReferencesClauseTitle"/>
        <w:rPr>
          <w:rFonts w:ascii="Times New Roman" w:hAnsi="Times New Roman"/>
        </w:rPr>
      </w:pPr>
      <w:r w:rsidRPr="002F6F3B">
        <w:rPr>
          <w:rFonts w:ascii="Times New Roman" w:hAnsi="Times New Roman"/>
        </w:rPr>
        <w:t>References</w:t>
      </w:r>
    </w:p>
    <w:p w:rsidR="00AD5CAA" w:rsidRPr="00A82D0A" w:rsidRDefault="00A82D0A" w:rsidP="00A82D0A">
      <w:pPr>
        <w:rPr>
          <w:color w:val="000000"/>
          <w:shd w:val="clear" w:color="auto" w:fill="FFFFFF"/>
        </w:rPr>
      </w:pPr>
      <w:bookmarkStart w:id="24" w:name="_Ref388274402"/>
      <w:bookmarkStart w:id="25" w:name="csa"/>
      <w:r w:rsidRPr="00A82D0A">
        <w:t>[1]</w:t>
      </w:r>
      <w:bookmarkEnd w:id="25"/>
      <w:r w:rsidRPr="00A82D0A">
        <w:t xml:space="preserve"> </w:t>
      </w:r>
      <w:r w:rsidR="00AD5CAA" w:rsidRPr="00A82D0A">
        <w:t xml:space="preserve">CSA Z662-11; </w:t>
      </w:r>
      <w:r w:rsidR="00AD5CAA" w:rsidRPr="00A82D0A">
        <w:rPr>
          <w:color w:val="000000"/>
          <w:shd w:val="clear" w:color="auto" w:fill="FFFFFF"/>
        </w:rPr>
        <w:t>Oil and gas pipeline systems - Sixth Edition; Update No. 1: January 2012</w:t>
      </w:r>
      <w:bookmarkEnd w:id="24"/>
    </w:p>
    <w:p w:rsidR="003C7F48" w:rsidRPr="00A82D0A" w:rsidRDefault="00A82D0A" w:rsidP="00A82D0A">
      <w:bookmarkStart w:id="26" w:name="_Ref388274419"/>
      <w:bookmarkStart w:id="27" w:name="wang2"/>
      <w:r w:rsidRPr="00A82D0A">
        <w:t>[2]</w:t>
      </w:r>
      <w:bookmarkEnd w:id="27"/>
      <w:r w:rsidRPr="00A82D0A">
        <w:t xml:space="preserve"> </w:t>
      </w:r>
      <w:r w:rsidR="003C7F48" w:rsidRPr="00A82D0A">
        <w:t>Wang, Y-Y., Cheng W., Horsley D. (2004); “Tensile Strain Limits of Buried Defects in Pipeline Girth Welds” Proceedings of IPC2004, International Pipeline Conference, IPC2004-524</w:t>
      </w:r>
      <w:bookmarkEnd w:id="26"/>
    </w:p>
    <w:p w:rsidR="003C7F48" w:rsidRPr="00A82D0A" w:rsidRDefault="00A82D0A" w:rsidP="00A82D0A">
      <w:bookmarkStart w:id="28" w:name="wang3"/>
      <w:r w:rsidRPr="00A82D0A">
        <w:t>[3]</w:t>
      </w:r>
      <w:bookmarkEnd w:id="28"/>
      <w:r w:rsidRPr="00A82D0A">
        <w:t xml:space="preserve"> </w:t>
      </w:r>
      <w:r w:rsidR="003C7F48" w:rsidRPr="00A82D0A">
        <w:t>Wang, Y-Y., Chen, Y. (2005); “Reliability Based Strain Design” Gas Research Institute Report 04/0146. Des Plaines, IL.</w:t>
      </w:r>
    </w:p>
    <w:p w:rsidR="003C7F48" w:rsidRPr="00A82D0A" w:rsidRDefault="00A82D0A" w:rsidP="00A82D0A">
      <w:pPr>
        <w:rPr>
          <w:lang w:val="fr-CA"/>
        </w:rPr>
      </w:pPr>
      <w:bookmarkStart w:id="29" w:name="wang4"/>
      <w:r>
        <w:t>[4]</w:t>
      </w:r>
      <w:bookmarkEnd w:id="29"/>
      <w:r>
        <w:t xml:space="preserve"> </w:t>
      </w:r>
      <w:r w:rsidR="003C7F48" w:rsidRPr="00A82D0A">
        <w:t xml:space="preserve">Wang Y-Y., Cheng, W. (2004); “Guidelines on Tensile Strain Limits” Gas Research Institute Report 04/0030. </w:t>
      </w:r>
      <w:r w:rsidR="003C7F48" w:rsidRPr="00A82D0A">
        <w:rPr>
          <w:lang w:val="fr-CA"/>
        </w:rPr>
        <w:t>Des Plaines, IL.</w:t>
      </w:r>
    </w:p>
    <w:p w:rsidR="003C7F48" w:rsidRPr="00A82D0A" w:rsidRDefault="00A82D0A" w:rsidP="00A82D0A">
      <w:bookmarkStart w:id="30" w:name="wang5"/>
      <w:r>
        <w:t>[5]</w:t>
      </w:r>
      <w:bookmarkEnd w:id="30"/>
      <w:r>
        <w:t xml:space="preserve"> </w:t>
      </w:r>
      <w:r w:rsidR="003C7F48" w:rsidRPr="00A82D0A">
        <w:t>Wang Y-Y., et al (2004); “Tensile Strain Limits of Girth Welds with Surface-Breaking Defects, Part 1 – An Analytical Framework” Proceedings of the 4</w:t>
      </w:r>
      <w:r w:rsidR="003C7F48" w:rsidRPr="00A82D0A">
        <w:rPr>
          <w:vertAlign w:val="superscript"/>
        </w:rPr>
        <w:t>th</w:t>
      </w:r>
      <w:r w:rsidR="003C7F48" w:rsidRPr="00A82D0A">
        <w:t xml:space="preserve"> International Conference on Pipeline Technology, 235—249</w:t>
      </w:r>
    </w:p>
    <w:p w:rsidR="008C06FF" w:rsidRPr="00A82D0A" w:rsidRDefault="00A82D0A" w:rsidP="00A82D0A">
      <w:bookmarkStart w:id="31" w:name="_Ref388274423"/>
      <w:bookmarkStart w:id="32" w:name="wang6"/>
      <w:r>
        <w:t>[6]</w:t>
      </w:r>
      <w:bookmarkEnd w:id="32"/>
      <w:r>
        <w:t xml:space="preserve"> </w:t>
      </w:r>
      <w:r w:rsidR="003C7F48" w:rsidRPr="00A82D0A">
        <w:t>Wang Y-Y., et al (2004); “Tensile Strain Limits of Girth Welds with Surface-Breaking Defects, Part 2 – Experimental Correlation and Validation” Proceedings of the 4</w:t>
      </w:r>
      <w:r w:rsidR="003C7F48" w:rsidRPr="00A82D0A">
        <w:rPr>
          <w:vertAlign w:val="superscript"/>
        </w:rPr>
        <w:t>th</w:t>
      </w:r>
      <w:r w:rsidR="003C7F48" w:rsidRPr="00A82D0A">
        <w:t xml:space="preserve"> International Conference on Pipeline Technology, 251 – 266</w:t>
      </w:r>
      <w:bookmarkEnd w:id="31"/>
    </w:p>
    <w:p w:rsidR="00507295" w:rsidRPr="00A82D0A" w:rsidRDefault="00A82D0A" w:rsidP="00A82D0A">
      <w:bookmarkStart w:id="33" w:name="_Ref388274441"/>
      <w:bookmarkStart w:id="34" w:name="verstraete1"/>
      <w:r w:rsidRPr="00A82D0A">
        <w:rPr>
          <w:lang w:val="en-CA"/>
        </w:rPr>
        <w:t>[7]</w:t>
      </w:r>
      <w:bookmarkEnd w:id="34"/>
      <w:r w:rsidRPr="00A82D0A">
        <w:rPr>
          <w:lang w:val="en-CA"/>
        </w:rPr>
        <w:t xml:space="preserve"> </w:t>
      </w:r>
      <w:proofErr w:type="spellStart"/>
      <w:r w:rsidR="00507295" w:rsidRPr="00A82D0A">
        <w:rPr>
          <w:lang w:val="en-CA"/>
        </w:rPr>
        <w:t>Verstraete</w:t>
      </w:r>
      <w:proofErr w:type="spellEnd"/>
      <w:r w:rsidR="00507295" w:rsidRPr="00A82D0A">
        <w:rPr>
          <w:lang w:val="en-CA"/>
        </w:rPr>
        <w:t xml:space="preserve"> M., De </w:t>
      </w:r>
      <w:proofErr w:type="spellStart"/>
      <w:r w:rsidR="00507295" w:rsidRPr="00A82D0A">
        <w:rPr>
          <w:lang w:val="en-CA"/>
        </w:rPr>
        <w:t>Waele</w:t>
      </w:r>
      <w:proofErr w:type="spellEnd"/>
      <w:r w:rsidR="00507295" w:rsidRPr="00A82D0A">
        <w:rPr>
          <w:lang w:val="en-CA"/>
        </w:rPr>
        <w:t xml:space="preserve"> W., Denys R., </w:t>
      </w:r>
      <w:proofErr w:type="spellStart"/>
      <w:r w:rsidR="00507295" w:rsidRPr="00A82D0A">
        <w:rPr>
          <w:lang w:val="en-CA"/>
        </w:rPr>
        <w:t>Hertele</w:t>
      </w:r>
      <w:proofErr w:type="spellEnd"/>
      <w:r w:rsidR="00507295" w:rsidRPr="00A82D0A">
        <w:rPr>
          <w:lang w:val="en-CA"/>
        </w:rPr>
        <w:t xml:space="preserve"> S.(2012); “Comparison of Pipeline Girth Weld Defect Acceptance </w:t>
      </w:r>
      <w:r w:rsidR="00AD5CAA" w:rsidRPr="00A82D0A" w:rsidDel="00AD5CAA">
        <w:t xml:space="preserve"> </w:t>
      </w:r>
      <w:bookmarkStart w:id="35" w:name="montgomery"/>
      <w:r w:rsidR="00507295" w:rsidRPr="00A82D0A">
        <w:t>at the Onset of Yielding According to CSA Z662 and EPRG Guidelines” Proceedings of the 9</w:t>
      </w:r>
      <w:r w:rsidR="00507295" w:rsidRPr="00A82D0A">
        <w:rPr>
          <w:vertAlign w:val="superscript"/>
        </w:rPr>
        <w:t>th</w:t>
      </w:r>
      <w:r w:rsidR="00507295" w:rsidRPr="00A82D0A">
        <w:t xml:space="preserve"> International Pipeline Conference IPC 2012-90593</w:t>
      </w:r>
      <w:bookmarkEnd w:id="33"/>
    </w:p>
    <w:p w:rsidR="000A0587" w:rsidRPr="00A82D0A" w:rsidRDefault="00A82D0A" w:rsidP="00A82D0A">
      <w:bookmarkStart w:id="36" w:name="_Ref388274451"/>
      <w:bookmarkStart w:id="37" w:name="verstraete2"/>
      <w:r w:rsidRPr="00A82D0A">
        <w:rPr>
          <w:lang w:val="en-CA"/>
        </w:rPr>
        <w:t>[8]</w:t>
      </w:r>
      <w:bookmarkEnd w:id="37"/>
      <w:r w:rsidRPr="00A82D0A">
        <w:rPr>
          <w:lang w:val="en-CA"/>
        </w:rPr>
        <w:t xml:space="preserve"> </w:t>
      </w:r>
      <w:proofErr w:type="spellStart"/>
      <w:r w:rsidR="00C67465" w:rsidRPr="00A82D0A">
        <w:rPr>
          <w:lang w:val="en-CA"/>
        </w:rPr>
        <w:t>Verstraete</w:t>
      </w:r>
      <w:proofErr w:type="spellEnd"/>
      <w:r w:rsidR="00C67465" w:rsidRPr="00A82D0A">
        <w:rPr>
          <w:lang w:val="en-CA"/>
        </w:rPr>
        <w:t xml:space="preserve"> M., De </w:t>
      </w:r>
      <w:proofErr w:type="spellStart"/>
      <w:r w:rsidR="00C67465" w:rsidRPr="00A82D0A">
        <w:rPr>
          <w:lang w:val="en-CA"/>
        </w:rPr>
        <w:t>Waele</w:t>
      </w:r>
      <w:proofErr w:type="spellEnd"/>
      <w:r w:rsidR="00C67465" w:rsidRPr="00A82D0A">
        <w:rPr>
          <w:lang w:val="en-CA"/>
        </w:rPr>
        <w:t xml:space="preserve"> W., Denys R., </w:t>
      </w:r>
      <w:proofErr w:type="spellStart"/>
      <w:r w:rsidR="00C67465" w:rsidRPr="00A82D0A">
        <w:rPr>
          <w:lang w:val="en-CA"/>
        </w:rPr>
        <w:t>Hertele</w:t>
      </w:r>
      <w:proofErr w:type="spellEnd"/>
      <w:r w:rsidR="00C67465" w:rsidRPr="00A82D0A">
        <w:rPr>
          <w:lang w:val="en-CA"/>
        </w:rPr>
        <w:t xml:space="preserve"> S</w:t>
      </w:r>
      <w:proofErr w:type="gramStart"/>
      <w:r w:rsidR="00C67465" w:rsidRPr="00A82D0A">
        <w:rPr>
          <w:lang w:val="en-CA"/>
        </w:rPr>
        <w:t>.(</w:t>
      </w:r>
      <w:proofErr w:type="gramEnd"/>
      <w:r w:rsidR="00C67465" w:rsidRPr="00A82D0A">
        <w:rPr>
          <w:lang w:val="en-CA"/>
        </w:rPr>
        <w:t>2012);</w:t>
      </w:r>
      <w:r w:rsidR="00C67465" w:rsidRPr="00A82D0A">
        <w:t xml:space="preserve"> “Pressure Correction Factor for Strain Capacity Predictions Based on Curved Wide Plate Testing” Proceedings of the 9</w:t>
      </w:r>
      <w:r w:rsidR="00C67465" w:rsidRPr="00A82D0A">
        <w:rPr>
          <w:vertAlign w:val="superscript"/>
        </w:rPr>
        <w:t>th</w:t>
      </w:r>
      <w:r w:rsidR="00C67465" w:rsidRPr="00A82D0A">
        <w:t xml:space="preserve"> International Pipeline Conference IPC 2012-90592</w:t>
      </w:r>
      <w:bookmarkEnd w:id="36"/>
    </w:p>
    <w:p w:rsidR="003C7F48" w:rsidRPr="00A82D0A" w:rsidRDefault="00A82D0A" w:rsidP="00A82D0A">
      <w:bookmarkStart w:id="38" w:name="_Ref388274518"/>
      <w:bookmarkStart w:id="39" w:name="cakiroglu"/>
      <w:bookmarkEnd w:id="35"/>
      <w:r w:rsidRPr="00A82D0A">
        <w:t>[9]</w:t>
      </w:r>
      <w:bookmarkEnd w:id="39"/>
      <w:r w:rsidRPr="00A82D0A">
        <w:t xml:space="preserve"> </w:t>
      </w:r>
      <w:proofErr w:type="spellStart"/>
      <w:r w:rsidR="00A37485" w:rsidRPr="00A82D0A">
        <w:t>Cakiroglu</w:t>
      </w:r>
      <w:proofErr w:type="spellEnd"/>
      <w:r w:rsidR="00A37485" w:rsidRPr="00A82D0A">
        <w:t xml:space="preserve"> </w:t>
      </w:r>
      <w:r w:rsidR="003C7F48" w:rsidRPr="00A82D0A">
        <w:t>C.</w:t>
      </w:r>
      <w:r w:rsidR="00A37485" w:rsidRPr="00A82D0A">
        <w:t>, Duke K., El-Rich M., Adeeb S., Cheng J.J.R., Sen M.(2012</w:t>
      </w:r>
      <w:r w:rsidR="003C7F48" w:rsidRPr="00A82D0A">
        <w:t>); “</w:t>
      </w:r>
      <w:r w:rsidR="00A37485" w:rsidRPr="00A82D0A">
        <w:t>Influence of Girth Weld Flaw and Pipe Parameters on the Critical Longitudinal Strain of Steel Pipes</w:t>
      </w:r>
      <w:r w:rsidR="003C7F48" w:rsidRPr="00A82D0A">
        <w:t>”</w:t>
      </w:r>
      <w:r w:rsidR="00A37485" w:rsidRPr="00A82D0A">
        <w:t xml:space="preserve"> Proceedings of the 9</w:t>
      </w:r>
      <w:r w:rsidR="00A37485" w:rsidRPr="00A82D0A">
        <w:rPr>
          <w:vertAlign w:val="superscript"/>
        </w:rPr>
        <w:t>th</w:t>
      </w:r>
      <w:r w:rsidR="00A37485" w:rsidRPr="00A82D0A">
        <w:t xml:space="preserve"> International Pipeline Conference IPC 2012-90736</w:t>
      </w:r>
      <w:bookmarkEnd w:id="38"/>
    </w:p>
    <w:p w:rsidR="008C06FF" w:rsidRPr="00A82D0A" w:rsidRDefault="00A82D0A" w:rsidP="00A82D0A">
      <w:bookmarkStart w:id="40" w:name="_Ref388276794"/>
      <w:bookmarkStart w:id="41" w:name="wang10"/>
      <w:r w:rsidRPr="00A82D0A">
        <w:t>[10]</w:t>
      </w:r>
      <w:bookmarkEnd w:id="41"/>
      <w:r w:rsidRPr="00A82D0A">
        <w:t xml:space="preserve"> </w:t>
      </w:r>
      <w:r w:rsidR="00EE2E81" w:rsidRPr="00A82D0A">
        <w:t xml:space="preserve">Wang, Y.-Y., Liu, M., Long, X., Stephens, M., Petersen, R., and Gordon, R. (2011); "Validation &amp; Documentation of Tensile Strain Limit Design Models for Pipelines,” US DOT Contract No. DTPH56-06-T000014, final report, </w:t>
      </w:r>
      <w:hyperlink r:id="rId33" w:history="1">
        <w:r w:rsidR="00EE2E81" w:rsidRPr="00A82D0A">
          <w:rPr>
            <w:rStyle w:val="Hyperlink"/>
          </w:rPr>
          <w:t>http://primis.phmsa.dot.gov/matrix/PrjHome.rdm?prj=200</w:t>
        </w:r>
      </w:hyperlink>
      <w:bookmarkEnd w:id="40"/>
    </w:p>
    <w:p w:rsidR="008C06FF" w:rsidRPr="00A82D0A" w:rsidRDefault="00A82D0A" w:rsidP="00A82D0A">
      <w:pPr>
        <w:rPr>
          <w:color w:val="000000"/>
          <w:shd w:val="clear" w:color="auto" w:fill="FFFFFF"/>
        </w:rPr>
      </w:pPr>
      <w:bookmarkStart w:id="42" w:name="wang11"/>
      <w:r>
        <w:rPr>
          <w:color w:val="000000"/>
          <w:shd w:val="clear" w:color="auto" w:fill="FFFFFF"/>
        </w:rPr>
        <w:t>[11]</w:t>
      </w:r>
      <w:bookmarkEnd w:id="42"/>
      <w:r>
        <w:rPr>
          <w:color w:val="000000"/>
          <w:shd w:val="clear" w:color="auto" w:fill="FFFFFF"/>
        </w:rPr>
        <w:t xml:space="preserve"> </w:t>
      </w:r>
      <w:r w:rsidR="008C06FF" w:rsidRPr="00A82D0A">
        <w:rPr>
          <w:color w:val="000000"/>
          <w:shd w:val="clear" w:color="auto" w:fill="FFFFFF"/>
        </w:rPr>
        <w:t>Wang, Y.-Y., Liu, M., Zhang, F</w:t>
      </w:r>
      <w:r w:rsidR="00EE2E81" w:rsidRPr="00A82D0A">
        <w:rPr>
          <w:color w:val="000000"/>
          <w:shd w:val="clear" w:color="auto" w:fill="FFFFFF"/>
        </w:rPr>
        <w:t xml:space="preserve">., Horsley, D., and </w:t>
      </w:r>
      <w:proofErr w:type="spellStart"/>
      <w:r w:rsidR="00EE2E81" w:rsidRPr="00A82D0A">
        <w:rPr>
          <w:color w:val="000000"/>
          <w:shd w:val="clear" w:color="auto" w:fill="FFFFFF"/>
        </w:rPr>
        <w:t>Nanney</w:t>
      </w:r>
      <w:proofErr w:type="spellEnd"/>
      <w:r w:rsidR="00EE2E81" w:rsidRPr="00A82D0A">
        <w:rPr>
          <w:color w:val="000000"/>
          <w:shd w:val="clear" w:color="auto" w:fill="FFFFFF"/>
        </w:rPr>
        <w:t>, S. (2012);</w:t>
      </w:r>
      <w:r w:rsidR="008C06FF" w:rsidRPr="00A82D0A">
        <w:rPr>
          <w:color w:val="000000"/>
          <w:shd w:val="clear" w:color="auto" w:fill="FFFFFF"/>
        </w:rPr>
        <w:t xml:space="preserve"> “Multi-tier tensile strain design models for strain-based design Part I - fundamental basis,” Proceedings of the 9th International Pipeline Conference, Calgary, Alberta, Canada, September 24-28.</w:t>
      </w:r>
    </w:p>
    <w:p w:rsidR="008C06FF" w:rsidRPr="00A82D0A" w:rsidRDefault="00A82D0A" w:rsidP="00A82D0A">
      <w:pPr>
        <w:rPr>
          <w:color w:val="000000"/>
          <w:shd w:val="clear" w:color="auto" w:fill="FFFFFF"/>
        </w:rPr>
      </w:pPr>
      <w:bookmarkStart w:id="43" w:name="liu12"/>
      <w:r>
        <w:rPr>
          <w:color w:val="000000"/>
          <w:shd w:val="clear" w:color="auto" w:fill="FFFFFF"/>
        </w:rPr>
        <w:t>[12]</w:t>
      </w:r>
      <w:bookmarkEnd w:id="43"/>
      <w:r>
        <w:rPr>
          <w:color w:val="000000"/>
          <w:shd w:val="clear" w:color="auto" w:fill="FFFFFF"/>
        </w:rPr>
        <w:t xml:space="preserve"> </w:t>
      </w:r>
      <w:r w:rsidR="008C06FF" w:rsidRPr="00A82D0A">
        <w:rPr>
          <w:color w:val="000000"/>
          <w:shd w:val="clear" w:color="auto" w:fill="FFFFFF"/>
        </w:rPr>
        <w:t>Liu, M., Wang, Y.-Y., Song, Y</w:t>
      </w:r>
      <w:r w:rsidR="00EE2E81" w:rsidRPr="00A82D0A">
        <w:rPr>
          <w:color w:val="000000"/>
          <w:shd w:val="clear" w:color="auto" w:fill="FFFFFF"/>
        </w:rPr>
        <w:t xml:space="preserve">., Horsley, D., and </w:t>
      </w:r>
      <w:proofErr w:type="spellStart"/>
      <w:r w:rsidR="00EE2E81" w:rsidRPr="00A82D0A">
        <w:rPr>
          <w:color w:val="000000"/>
          <w:shd w:val="clear" w:color="auto" w:fill="FFFFFF"/>
        </w:rPr>
        <w:t>Nanney</w:t>
      </w:r>
      <w:proofErr w:type="spellEnd"/>
      <w:r w:rsidR="00EE2E81" w:rsidRPr="00A82D0A">
        <w:rPr>
          <w:color w:val="000000"/>
          <w:shd w:val="clear" w:color="auto" w:fill="FFFFFF"/>
        </w:rPr>
        <w:t>, S. (2012);</w:t>
      </w:r>
      <w:r w:rsidR="008C06FF" w:rsidRPr="00A82D0A">
        <w:rPr>
          <w:color w:val="000000"/>
          <w:shd w:val="clear" w:color="auto" w:fill="FFFFFF"/>
        </w:rPr>
        <w:t xml:space="preserve"> “Multi-tier Tensile Strain Models for Strain-Based Design Part II - Development and Formulation of Tensile Strain Capacity Models,” Proceedings of the 9th International Pipeline Conference, Calgary, Alberta, Canada, September 24-28.</w:t>
      </w:r>
    </w:p>
    <w:p w:rsidR="008C06FF" w:rsidRPr="00A82D0A" w:rsidRDefault="00A82D0A" w:rsidP="00A82D0A">
      <w:pPr>
        <w:rPr>
          <w:color w:val="000000"/>
          <w:shd w:val="clear" w:color="auto" w:fill="FFFFFF"/>
        </w:rPr>
      </w:pPr>
      <w:bookmarkStart w:id="44" w:name="liu13"/>
      <w:r>
        <w:rPr>
          <w:color w:val="000000"/>
          <w:shd w:val="clear" w:color="auto" w:fill="FFFFFF"/>
        </w:rPr>
        <w:lastRenderedPageBreak/>
        <w:t>[13]</w:t>
      </w:r>
      <w:bookmarkEnd w:id="44"/>
      <w:r>
        <w:rPr>
          <w:color w:val="000000"/>
          <w:shd w:val="clear" w:color="auto" w:fill="FFFFFF"/>
        </w:rPr>
        <w:t xml:space="preserve"> </w:t>
      </w:r>
      <w:r w:rsidR="008C06FF" w:rsidRPr="00A82D0A">
        <w:rPr>
          <w:color w:val="000000"/>
          <w:shd w:val="clear" w:color="auto" w:fill="FFFFFF"/>
        </w:rPr>
        <w:t xml:space="preserve">Liu, M., Wang, Y.-Y., Horsley, D., and </w:t>
      </w:r>
      <w:proofErr w:type="spellStart"/>
      <w:r w:rsidR="008C06FF" w:rsidRPr="00A82D0A">
        <w:rPr>
          <w:color w:val="000000"/>
          <w:shd w:val="clear" w:color="auto" w:fill="FFFFFF"/>
        </w:rPr>
        <w:t>Nanney</w:t>
      </w:r>
      <w:proofErr w:type="spellEnd"/>
      <w:r w:rsidR="008C06FF" w:rsidRPr="00A82D0A">
        <w:rPr>
          <w:color w:val="000000"/>
          <w:shd w:val="clear" w:color="auto" w:fill="FFFFFF"/>
        </w:rPr>
        <w:t>, S.</w:t>
      </w:r>
      <w:r w:rsidR="00EE2E81" w:rsidRPr="00A82D0A">
        <w:rPr>
          <w:color w:val="000000"/>
          <w:shd w:val="clear" w:color="auto" w:fill="FFFFFF"/>
        </w:rPr>
        <w:t xml:space="preserve"> (</w:t>
      </w:r>
      <w:r w:rsidR="008C06FF" w:rsidRPr="00A82D0A">
        <w:rPr>
          <w:color w:val="000000"/>
          <w:shd w:val="clear" w:color="auto" w:fill="FFFFFF"/>
        </w:rPr>
        <w:t>2012</w:t>
      </w:r>
      <w:r w:rsidR="00EE2E81" w:rsidRPr="00A82D0A">
        <w:rPr>
          <w:color w:val="000000"/>
          <w:shd w:val="clear" w:color="auto" w:fill="FFFFFF"/>
        </w:rPr>
        <w:t>);</w:t>
      </w:r>
      <w:r w:rsidR="008C06FF" w:rsidRPr="00A82D0A">
        <w:rPr>
          <w:color w:val="000000"/>
          <w:shd w:val="clear" w:color="auto" w:fill="FFFFFF"/>
        </w:rPr>
        <w:t xml:space="preserve"> “Multi-tier tensile strain design models for strain-based design Part III - model evaluation against experimental data,” Proceedings of the 2012 9th International Pipeline Conference, Calgary, Alberta, Canada, September 24-28.</w:t>
      </w:r>
    </w:p>
    <w:p w:rsidR="008C06FF" w:rsidRPr="00A82D0A" w:rsidRDefault="00A82D0A" w:rsidP="00A82D0A">
      <w:pPr>
        <w:rPr>
          <w:color w:val="000000"/>
          <w:shd w:val="clear" w:color="auto" w:fill="FFFFFF"/>
        </w:rPr>
      </w:pPr>
      <w:bookmarkStart w:id="45" w:name="wang14"/>
      <w:r>
        <w:rPr>
          <w:color w:val="000000"/>
          <w:shd w:val="clear" w:color="auto" w:fill="FFFFFF"/>
        </w:rPr>
        <w:t>[14]</w:t>
      </w:r>
      <w:bookmarkEnd w:id="45"/>
      <w:r>
        <w:rPr>
          <w:color w:val="000000"/>
          <w:shd w:val="clear" w:color="auto" w:fill="FFFFFF"/>
        </w:rPr>
        <w:t xml:space="preserve"> </w:t>
      </w:r>
      <w:r w:rsidR="008C06FF" w:rsidRPr="00A82D0A">
        <w:rPr>
          <w:color w:val="000000"/>
          <w:shd w:val="clear" w:color="auto" w:fill="FFFFFF"/>
        </w:rPr>
        <w:t xml:space="preserve">Wang, Y.-Y. and Liu, M., </w:t>
      </w:r>
      <w:r w:rsidR="00EE2E81" w:rsidRPr="00A82D0A">
        <w:rPr>
          <w:color w:val="000000"/>
          <w:shd w:val="clear" w:color="auto" w:fill="FFFFFF"/>
        </w:rPr>
        <w:t xml:space="preserve">(2013); </w:t>
      </w:r>
      <w:r w:rsidR="008C06FF" w:rsidRPr="00A82D0A">
        <w:rPr>
          <w:color w:val="000000"/>
          <w:shd w:val="clear" w:color="auto" w:fill="FFFFFF"/>
        </w:rPr>
        <w:t>“Status and Applications of Tensile Strain Capacity Models,, Proceedings of the 6th Pipeline Technology Conferenc</w:t>
      </w:r>
      <w:r w:rsidR="00EE2E81" w:rsidRPr="00A82D0A">
        <w:rPr>
          <w:color w:val="000000"/>
          <w:shd w:val="clear" w:color="auto" w:fill="FFFFFF"/>
        </w:rPr>
        <w:t>e, Ostend, Belgium, October 7-9.</w:t>
      </w:r>
    </w:p>
    <w:p w:rsidR="006332D2" w:rsidRPr="00A82D0A" w:rsidRDefault="00A82D0A" w:rsidP="00A82D0A">
      <w:pPr>
        <w:rPr>
          <w:color w:val="000000"/>
          <w:shd w:val="clear" w:color="auto" w:fill="FFFFFF"/>
        </w:rPr>
      </w:pPr>
      <w:bookmarkStart w:id="46" w:name="_Ref388276798"/>
      <w:bookmarkStart w:id="47" w:name="_Ref388274689"/>
      <w:bookmarkStart w:id="48" w:name="wang15"/>
      <w:r>
        <w:rPr>
          <w:color w:val="000000"/>
          <w:shd w:val="clear" w:color="auto" w:fill="FFFFFF"/>
        </w:rPr>
        <w:t>[15]</w:t>
      </w:r>
      <w:bookmarkEnd w:id="48"/>
      <w:r>
        <w:rPr>
          <w:color w:val="000000"/>
          <w:shd w:val="clear" w:color="auto" w:fill="FFFFFF"/>
        </w:rPr>
        <w:t xml:space="preserve"> </w:t>
      </w:r>
      <w:r w:rsidR="008C06FF" w:rsidRPr="00A82D0A">
        <w:rPr>
          <w:color w:val="000000"/>
          <w:shd w:val="clear" w:color="auto" w:fill="FFFFFF"/>
        </w:rPr>
        <w:t xml:space="preserve">Wang, Y.-Y., Liu, M., and Song, Y., </w:t>
      </w:r>
      <w:r w:rsidR="00EE2E81" w:rsidRPr="00A82D0A">
        <w:rPr>
          <w:color w:val="000000"/>
          <w:shd w:val="clear" w:color="auto" w:fill="FFFFFF"/>
        </w:rPr>
        <w:t>(2011);</w:t>
      </w:r>
      <w:r w:rsidR="008C06FF" w:rsidRPr="00A82D0A">
        <w:rPr>
          <w:color w:val="000000"/>
          <w:shd w:val="clear" w:color="auto" w:fill="FFFFFF"/>
        </w:rPr>
        <w:t xml:space="preserve"> “Second Generation Models for Strain-Based Design,” US DOT Contract No. DTPH56-06-T000014, final report, </w:t>
      </w:r>
      <w:hyperlink r:id="rId34" w:history="1">
        <w:r w:rsidR="006332D2" w:rsidRPr="00A82D0A">
          <w:rPr>
            <w:rStyle w:val="Hyperlink"/>
            <w:shd w:val="clear" w:color="auto" w:fill="FFFFFF"/>
          </w:rPr>
          <w:t>http://primis.phmsa.dot.gov/matrix/PrjHome.rdm?prj=201</w:t>
        </w:r>
      </w:hyperlink>
      <w:bookmarkEnd w:id="46"/>
    </w:p>
    <w:bookmarkEnd w:id="47"/>
    <w:p w:rsidR="008C06FF" w:rsidRPr="00EE2E81" w:rsidRDefault="008C06FF" w:rsidP="00EE2E81">
      <w:pPr>
        <w:ind w:left="66"/>
        <w:rPr>
          <w:color w:val="000000"/>
          <w:shd w:val="clear" w:color="auto" w:fill="FFFFFF"/>
        </w:rPr>
      </w:pPr>
    </w:p>
    <w:p w:rsidR="008C06FF" w:rsidRDefault="008C06FF" w:rsidP="00A8558A">
      <w:pPr>
        <w:rPr>
          <w:color w:val="000000"/>
          <w:shd w:val="clear" w:color="auto" w:fill="FFFFFF"/>
        </w:rPr>
      </w:pPr>
    </w:p>
    <w:p w:rsidR="00C42689" w:rsidRDefault="00C42689" w:rsidP="00A8558A">
      <w:pPr>
        <w:rPr>
          <w:color w:val="000000"/>
          <w:shd w:val="clear" w:color="auto" w:fill="FFFFFF"/>
        </w:rPr>
      </w:pPr>
    </w:p>
    <w:sectPr w:rsidR="00C42689">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1C2" w:rsidRDefault="004151C2">
      <w:r>
        <w:separator/>
      </w:r>
    </w:p>
  </w:endnote>
  <w:endnote w:type="continuationSeparator" w:id="0">
    <w:p w:rsidR="004151C2" w:rsidRDefault="00415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D0A" w:rsidRDefault="00A82D0A">
    <w:pPr>
      <w:pStyle w:val="Footer"/>
    </w:pPr>
    <w:r>
      <w:rPr>
        <w:noProof/>
        <w:lang w:val="en-CA" w:eastAsia="en-CA"/>
      </w:rPr>
      <mc:AlternateContent>
        <mc:Choice Requires="wps">
          <w:drawing>
            <wp:anchor distT="0" distB="0" distL="114300" distR="114300" simplePos="0" relativeHeight="251657728" behindDoc="0" locked="0" layoutInCell="1" allowOverlap="1" wp14:anchorId="351EEA80" wp14:editId="7E16FAFA">
              <wp:simplePos x="0" y="0"/>
              <wp:positionH relativeFrom="page">
                <wp:posOffset>7260590</wp:posOffset>
              </wp:positionH>
              <wp:positionV relativeFrom="page">
                <wp:posOffset>9505315</wp:posOffset>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82D0A" w:rsidRPr="00D15107" w:rsidRDefault="00A82D0A" w:rsidP="008120DB">
                          <w:pPr>
                            <w:pBdr>
                              <w:top w:val="single" w:sz="4" w:space="1" w:color="7F7F7F"/>
                            </w:pBdr>
                            <w:jc w:val="center"/>
                          </w:pPr>
                          <w:r w:rsidRPr="00D15107">
                            <w:fldChar w:fldCharType="begin"/>
                          </w:r>
                          <w:r w:rsidRPr="006A4ACA">
                            <w:instrText xml:space="preserve"> PAGE   \* MERGEFORMAT </w:instrText>
                          </w:r>
                          <w:r w:rsidRPr="00D15107">
                            <w:fldChar w:fldCharType="separate"/>
                          </w:r>
                          <w:r w:rsidR="00E53ECF">
                            <w:rPr>
                              <w:noProof/>
                            </w:rPr>
                            <w:t>10</w:t>
                          </w:r>
                          <w:r w:rsidRPr="00D15107">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69" style="position:absolute;left:0;text-align:left;margin-left:571.7pt;margin-top:748.45pt;width:44.55pt;height:15.1pt;rotation:180;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7atkbuMAAAAPAQAADwAAAGRycy9kb3ducmV2LnhtbEyPS0/DMBCE70j8B2uRuFHn1UJD&#10;nAohISEeDRTE2Y2XJCJeh9htw79ne4LbjPbT7Eyxmmwv9jj6zpGCeBaBQKqd6ahR8P52d3EFwgdN&#10;RveOUMEPeliVpyeFzo070CvuN6ERHEI+1wraEIZcSl+3aLWfuQGJb59utDqwHRtpRn3gcNvLJIoW&#10;0uqO+EOrB7xtsf7a7KwC9/H9aKq1fZayWj/V91n68lCRUudn0801iIBT+IPhWJ+rQ8mdtm5Hxoue&#10;fZylGbOssuViCeLIJGkyB7FlNU8uY5BlIf/vKH8BAAD//wMAUEsBAi0AFAAGAAgAAAAhALaDOJL+&#10;AAAA4QEAABMAAAAAAAAAAAAAAAAAAAAAAFtDb250ZW50X1R5cGVzXS54bWxQSwECLQAUAAYACAAA&#10;ACEAOP0h/9YAAACUAQAACwAAAAAAAAAAAAAAAAAvAQAAX3JlbHMvLnJlbHNQSwECLQAUAAYACAAA&#10;ACEA+vtNUb0CAACtBQAADgAAAAAAAAAAAAAAAAAuAgAAZHJzL2Uyb0RvYy54bWxQSwECLQAUAAYA&#10;CAAAACEA7atkbuMAAAAPAQAADwAAAAAAAAAAAAAAAAAXBQAAZHJzL2Rvd25yZXYueG1sUEsFBgAA&#10;AAAEAAQA8wAAACcGAAAAAA==&#10;" filled="f" fillcolor="#c0504d" stroked="f" strokecolor="#5c83b4" strokeweight="2.25pt">
              <v:textbox inset=",0,,0">
                <w:txbxContent>
                  <w:p w:rsidR="00A82D0A" w:rsidRPr="00D15107" w:rsidRDefault="00A82D0A" w:rsidP="008120DB">
                    <w:pPr>
                      <w:pBdr>
                        <w:top w:val="single" w:sz="4" w:space="1" w:color="7F7F7F"/>
                      </w:pBdr>
                      <w:jc w:val="center"/>
                    </w:pPr>
                    <w:r w:rsidRPr="00D15107">
                      <w:fldChar w:fldCharType="begin"/>
                    </w:r>
                    <w:r w:rsidRPr="006A4ACA">
                      <w:instrText xml:space="preserve"> PAGE   \* MERGEFORMAT </w:instrText>
                    </w:r>
                    <w:r w:rsidRPr="00D15107">
                      <w:fldChar w:fldCharType="separate"/>
                    </w:r>
                    <w:r w:rsidR="00E53ECF">
                      <w:rPr>
                        <w:noProof/>
                      </w:rPr>
                      <w:t>10</w:t>
                    </w:r>
                    <w:r w:rsidRPr="00D15107">
                      <w:rPr>
                        <w:noProof/>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1C2" w:rsidRDefault="004151C2">
      <w:r>
        <w:separator/>
      </w:r>
    </w:p>
  </w:footnote>
  <w:footnote w:type="continuationSeparator" w:id="0">
    <w:p w:rsidR="004151C2" w:rsidRDefault="004151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E549D"/>
    <w:multiLevelType w:val="hybridMultilevel"/>
    <w:tmpl w:val="8B500C90"/>
    <w:lvl w:ilvl="0" w:tplc="BE10FC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5891ED8"/>
    <w:multiLevelType w:val="hybridMultilevel"/>
    <w:tmpl w:val="2160D796"/>
    <w:lvl w:ilvl="0" w:tplc="A7FCDC46">
      <w:start w:val="3"/>
      <w:numFmt w:val="bullet"/>
      <w:lvlText w:val="-"/>
      <w:lvlJc w:val="left"/>
      <w:pPr>
        <w:ind w:left="720" w:hanging="360"/>
      </w:pPr>
      <w:rPr>
        <w:rFonts w:ascii="Calibri" w:eastAsia="SimSun" w:hAnsi="Calibri"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215D8"/>
    <w:rsid w:val="000230E9"/>
    <w:rsid w:val="00023DD7"/>
    <w:rsid w:val="00025E3A"/>
    <w:rsid w:val="0002627E"/>
    <w:rsid w:val="0002754F"/>
    <w:rsid w:val="000343C5"/>
    <w:rsid w:val="000402F6"/>
    <w:rsid w:val="00041277"/>
    <w:rsid w:val="00041E1D"/>
    <w:rsid w:val="00044F77"/>
    <w:rsid w:val="000520D7"/>
    <w:rsid w:val="00053B69"/>
    <w:rsid w:val="00061A30"/>
    <w:rsid w:val="00065406"/>
    <w:rsid w:val="00066181"/>
    <w:rsid w:val="00071F73"/>
    <w:rsid w:val="0007250F"/>
    <w:rsid w:val="000750DF"/>
    <w:rsid w:val="00076E5B"/>
    <w:rsid w:val="00085D53"/>
    <w:rsid w:val="00095DAB"/>
    <w:rsid w:val="000976EA"/>
    <w:rsid w:val="000A0587"/>
    <w:rsid w:val="000A0701"/>
    <w:rsid w:val="000A5B33"/>
    <w:rsid w:val="000A61E7"/>
    <w:rsid w:val="000A7BBE"/>
    <w:rsid w:val="000B05C1"/>
    <w:rsid w:val="000B134A"/>
    <w:rsid w:val="000B161F"/>
    <w:rsid w:val="000B62E5"/>
    <w:rsid w:val="000B7453"/>
    <w:rsid w:val="000C03FB"/>
    <w:rsid w:val="000C3D60"/>
    <w:rsid w:val="000C4CB8"/>
    <w:rsid w:val="000D2FAB"/>
    <w:rsid w:val="001153B7"/>
    <w:rsid w:val="00122BE2"/>
    <w:rsid w:val="00122DAE"/>
    <w:rsid w:val="00135848"/>
    <w:rsid w:val="0014595C"/>
    <w:rsid w:val="001529F9"/>
    <w:rsid w:val="001650DD"/>
    <w:rsid w:val="001671D4"/>
    <w:rsid w:val="001705A9"/>
    <w:rsid w:val="00176D3C"/>
    <w:rsid w:val="001827B5"/>
    <w:rsid w:val="00183282"/>
    <w:rsid w:val="001832E5"/>
    <w:rsid w:val="0018409A"/>
    <w:rsid w:val="00190AF7"/>
    <w:rsid w:val="00190C80"/>
    <w:rsid w:val="001960DF"/>
    <w:rsid w:val="001A6C20"/>
    <w:rsid w:val="001B75E0"/>
    <w:rsid w:val="001C0D85"/>
    <w:rsid w:val="001C6024"/>
    <w:rsid w:val="001C691F"/>
    <w:rsid w:val="001D3081"/>
    <w:rsid w:val="001D5594"/>
    <w:rsid w:val="001D6013"/>
    <w:rsid w:val="001D61BA"/>
    <w:rsid w:val="001D79E1"/>
    <w:rsid w:val="001E0B75"/>
    <w:rsid w:val="001F4B90"/>
    <w:rsid w:val="001F7FE8"/>
    <w:rsid w:val="002007CB"/>
    <w:rsid w:val="002015E1"/>
    <w:rsid w:val="0020201F"/>
    <w:rsid w:val="00212026"/>
    <w:rsid w:val="002121E6"/>
    <w:rsid w:val="00213095"/>
    <w:rsid w:val="00213989"/>
    <w:rsid w:val="002145A6"/>
    <w:rsid w:val="00224B0F"/>
    <w:rsid w:val="002258CD"/>
    <w:rsid w:val="002312C1"/>
    <w:rsid w:val="002320D9"/>
    <w:rsid w:val="00240DDA"/>
    <w:rsid w:val="00252D76"/>
    <w:rsid w:val="00260AED"/>
    <w:rsid w:val="002621F7"/>
    <w:rsid w:val="00263718"/>
    <w:rsid w:val="00264238"/>
    <w:rsid w:val="00264932"/>
    <w:rsid w:val="00270C90"/>
    <w:rsid w:val="00272B0E"/>
    <w:rsid w:val="00274DA9"/>
    <w:rsid w:val="002754E8"/>
    <w:rsid w:val="00285432"/>
    <w:rsid w:val="00286EDA"/>
    <w:rsid w:val="0028700C"/>
    <w:rsid w:val="002904DC"/>
    <w:rsid w:val="00290998"/>
    <w:rsid w:val="00293904"/>
    <w:rsid w:val="00295492"/>
    <w:rsid w:val="00297F93"/>
    <w:rsid w:val="002A0D02"/>
    <w:rsid w:val="002A2911"/>
    <w:rsid w:val="002A6D0F"/>
    <w:rsid w:val="002B0DC7"/>
    <w:rsid w:val="002B4F18"/>
    <w:rsid w:val="002B5E81"/>
    <w:rsid w:val="002C0027"/>
    <w:rsid w:val="002C4F9D"/>
    <w:rsid w:val="002C7664"/>
    <w:rsid w:val="002C7F6B"/>
    <w:rsid w:val="002D7FFD"/>
    <w:rsid w:val="002E451B"/>
    <w:rsid w:val="002F277B"/>
    <w:rsid w:val="002F2E5B"/>
    <w:rsid w:val="002F537F"/>
    <w:rsid w:val="002F6F3B"/>
    <w:rsid w:val="00303B6E"/>
    <w:rsid w:val="00315046"/>
    <w:rsid w:val="003219EE"/>
    <w:rsid w:val="003221E4"/>
    <w:rsid w:val="00324565"/>
    <w:rsid w:val="00330118"/>
    <w:rsid w:val="003305DA"/>
    <w:rsid w:val="00335D9D"/>
    <w:rsid w:val="00335F5C"/>
    <w:rsid w:val="00336AD3"/>
    <w:rsid w:val="00337865"/>
    <w:rsid w:val="0034209A"/>
    <w:rsid w:val="003505E7"/>
    <w:rsid w:val="00354789"/>
    <w:rsid w:val="003558A9"/>
    <w:rsid w:val="00356324"/>
    <w:rsid w:val="00364DAD"/>
    <w:rsid w:val="00371666"/>
    <w:rsid w:val="003717F1"/>
    <w:rsid w:val="00374A54"/>
    <w:rsid w:val="003802A7"/>
    <w:rsid w:val="00382483"/>
    <w:rsid w:val="003831C0"/>
    <w:rsid w:val="00391F4F"/>
    <w:rsid w:val="003924D0"/>
    <w:rsid w:val="003A191F"/>
    <w:rsid w:val="003A3ABE"/>
    <w:rsid w:val="003A49AD"/>
    <w:rsid w:val="003B0AAD"/>
    <w:rsid w:val="003B36FD"/>
    <w:rsid w:val="003B6123"/>
    <w:rsid w:val="003C7F48"/>
    <w:rsid w:val="003D1A36"/>
    <w:rsid w:val="003D29D1"/>
    <w:rsid w:val="003D49BB"/>
    <w:rsid w:val="003E4C7C"/>
    <w:rsid w:val="00410537"/>
    <w:rsid w:val="004151C2"/>
    <w:rsid w:val="00421BB7"/>
    <w:rsid w:val="00423474"/>
    <w:rsid w:val="00424312"/>
    <w:rsid w:val="004246FC"/>
    <w:rsid w:val="00441C8F"/>
    <w:rsid w:val="00443E5A"/>
    <w:rsid w:val="004544D9"/>
    <w:rsid w:val="00470425"/>
    <w:rsid w:val="0047639C"/>
    <w:rsid w:val="00477B57"/>
    <w:rsid w:val="00480DDE"/>
    <w:rsid w:val="00486EA6"/>
    <w:rsid w:val="00493C23"/>
    <w:rsid w:val="004C2DDF"/>
    <w:rsid w:val="004C4DE0"/>
    <w:rsid w:val="004D2CFB"/>
    <w:rsid w:val="004D4C6A"/>
    <w:rsid w:val="004D61F8"/>
    <w:rsid w:val="004D6A86"/>
    <w:rsid w:val="004E4855"/>
    <w:rsid w:val="004E5363"/>
    <w:rsid w:val="004F2F20"/>
    <w:rsid w:val="004F54BA"/>
    <w:rsid w:val="0050266A"/>
    <w:rsid w:val="005068EE"/>
    <w:rsid w:val="00507295"/>
    <w:rsid w:val="00510FC1"/>
    <w:rsid w:val="00512DC6"/>
    <w:rsid w:val="00516978"/>
    <w:rsid w:val="00523C73"/>
    <w:rsid w:val="00527827"/>
    <w:rsid w:val="00535A46"/>
    <w:rsid w:val="00537C66"/>
    <w:rsid w:val="00540C1C"/>
    <w:rsid w:val="005438B1"/>
    <w:rsid w:val="00550110"/>
    <w:rsid w:val="0055387B"/>
    <w:rsid w:val="00566CCE"/>
    <w:rsid w:val="005675A7"/>
    <w:rsid w:val="00570249"/>
    <w:rsid w:val="005765F5"/>
    <w:rsid w:val="00577E6E"/>
    <w:rsid w:val="00580142"/>
    <w:rsid w:val="005875BB"/>
    <w:rsid w:val="00590ED1"/>
    <w:rsid w:val="005923B9"/>
    <w:rsid w:val="005926E5"/>
    <w:rsid w:val="005953D2"/>
    <w:rsid w:val="005958D5"/>
    <w:rsid w:val="00596CB2"/>
    <w:rsid w:val="005A54CF"/>
    <w:rsid w:val="005B2870"/>
    <w:rsid w:val="005B3A8F"/>
    <w:rsid w:val="005B58A6"/>
    <w:rsid w:val="005C0DAF"/>
    <w:rsid w:val="005C2DE8"/>
    <w:rsid w:val="005C78E0"/>
    <w:rsid w:val="005D337C"/>
    <w:rsid w:val="005D4ED4"/>
    <w:rsid w:val="005E0699"/>
    <w:rsid w:val="005E0D06"/>
    <w:rsid w:val="005E1597"/>
    <w:rsid w:val="005E1C3C"/>
    <w:rsid w:val="005E2302"/>
    <w:rsid w:val="005E240A"/>
    <w:rsid w:val="005F0403"/>
    <w:rsid w:val="005F1A5E"/>
    <w:rsid w:val="006002FE"/>
    <w:rsid w:val="00602EFD"/>
    <w:rsid w:val="006036BF"/>
    <w:rsid w:val="006057D8"/>
    <w:rsid w:val="0060602A"/>
    <w:rsid w:val="00610606"/>
    <w:rsid w:val="006115E2"/>
    <w:rsid w:val="006156E2"/>
    <w:rsid w:val="006163C9"/>
    <w:rsid w:val="00624D78"/>
    <w:rsid w:val="0062754C"/>
    <w:rsid w:val="00631CF7"/>
    <w:rsid w:val="006332D2"/>
    <w:rsid w:val="006414C0"/>
    <w:rsid w:val="006525AC"/>
    <w:rsid w:val="00653826"/>
    <w:rsid w:val="00654C64"/>
    <w:rsid w:val="00654E63"/>
    <w:rsid w:val="00656EF2"/>
    <w:rsid w:val="006570DA"/>
    <w:rsid w:val="0066247F"/>
    <w:rsid w:val="00681F29"/>
    <w:rsid w:val="006A0EA7"/>
    <w:rsid w:val="006A4ACA"/>
    <w:rsid w:val="006B0E63"/>
    <w:rsid w:val="006B18C5"/>
    <w:rsid w:val="006B21B9"/>
    <w:rsid w:val="006B2346"/>
    <w:rsid w:val="006C3371"/>
    <w:rsid w:val="006C3FDB"/>
    <w:rsid w:val="006C4CBB"/>
    <w:rsid w:val="006C5B11"/>
    <w:rsid w:val="006C6923"/>
    <w:rsid w:val="006D042D"/>
    <w:rsid w:val="006D091E"/>
    <w:rsid w:val="006D6F3D"/>
    <w:rsid w:val="006E2D58"/>
    <w:rsid w:val="006E4102"/>
    <w:rsid w:val="006E6713"/>
    <w:rsid w:val="006E7CE4"/>
    <w:rsid w:val="00705D3B"/>
    <w:rsid w:val="00706BDA"/>
    <w:rsid w:val="00713284"/>
    <w:rsid w:val="00714FDE"/>
    <w:rsid w:val="007320E6"/>
    <w:rsid w:val="007436D6"/>
    <w:rsid w:val="007512D9"/>
    <w:rsid w:val="00756925"/>
    <w:rsid w:val="00762DF3"/>
    <w:rsid w:val="00763FC7"/>
    <w:rsid w:val="00764573"/>
    <w:rsid w:val="0076569D"/>
    <w:rsid w:val="00776714"/>
    <w:rsid w:val="00784DBA"/>
    <w:rsid w:val="007866F1"/>
    <w:rsid w:val="007866F3"/>
    <w:rsid w:val="00787768"/>
    <w:rsid w:val="00794349"/>
    <w:rsid w:val="007959BE"/>
    <w:rsid w:val="007A2131"/>
    <w:rsid w:val="007B0DC7"/>
    <w:rsid w:val="007B2BF3"/>
    <w:rsid w:val="007B71A0"/>
    <w:rsid w:val="007B7A1B"/>
    <w:rsid w:val="007E0680"/>
    <w:rsid w:val="007E6825"/>
    <w:rsid w:val="007E77C6"/>
    <w:rsid w:val="008020C6"/>
    <w:rsid w:val="00804FD4"/>
    <w:rsid w:val="008102EC"/>
    <w:rsid w:val="00811B9D"/>
    <w:rsid w:val="008120DB"/>
    <w:rsid w:val="008144B9"/>
    <w:rsid w:val="0083264E"/>
    <w:rsid w:val="008336C7"/>
    <w:rsid w:val="00837EE5"/>
    <w:rsid w:val="0084664A"/>
    <w:rsid w:val="00847FBB"/>
    <w:rsid w:val="008522A0"/>
    <w:rsid w:val="00854D57"/>
    <w:rsid w:val="00856811"/>
    <w:rsid w:val="008619D5"/>
    <w:rsid w:val="00862FC3"/>
    <w:rsid w:val="00863574"/>
    <w:rsid w:val="00867DF6"/>
    <w:rsid w:val="00870390"/>
    <w:rsid w:val="00873DD2"/>
    <w:rsid w:val="00885A66"/>
    <w:rsid w:val="008863DD"/>
    <w:rsid w:val="0088641A"/>
    <w:rsid w:val="00897BFE"/>
    <w:rsid w:val="008A2592"/>
    <w:rsid w:val="008A597A"/>
    <w:rsid w:val="008A6F3C"/>
    <w:rsid w:val="008B0E6D"/>
    <w:rsid w:val="008B2604"/>
    <w:rsid w:val="008B61D2"/>
    <w:rsid w:val="008B6A66"/>
    <w:rsid w:val="008C05E0"/>
    <w:rsid w:val="008C06FF"/>
    <w:rsid w:val="008C5DCC"/>
    <w:rsid w:val="008D2AF9"/>
    <w:rsid w:val="008D3A85"/>
    <w:rsid w:val="008D7C95"/>
    <w:rsid w:val="008E01AF"/>
    <w:rsid w:val="008E1B70"/>
    <w:rsid w:val="008E54B2"/>
    <w:rsid w:val="008F2176"/>
    <w:rsid w:val="008F71A0"/>
    <w:rsid w:val="00900038"/>
    <w:rsid w:val="009035FD"/>
    <w:rsid w:val="00903FC5"/>
    <w:rsid w:val="00904208"/>
    <w:rsid w:val="00910AED"/>
    <w:rsid w:val="00914FAC"/>
    <w:rsid w:val="009261FE"/>
    <w:rsid w:val="00931B4E"/>
    <w:rsid w:val="00932E8D"/>
    <w:rsid w:val="0093479C"/>
    <w:rsid w:val="009361F4"/>
    <w:rsid w:val="00936B45"/>
    <w:rsid w:val="009428E0"/>
    <w:rsid w:val="00945920"/>
    <w:rsid w:val="00945BFE"/>
    <w:rsid w:val="00951230"/>
    <w:rsid w:val="0095131A"/>
    <w:rsid w:val="009529C9"/>
    <w:rsid w:val="00953674"/>
    <w:rsid w:val="00955AF6"/>
    <w:rsid w:val="00960A7A"/>
    <w:rsid w:val="00966616"/>
    <w:rsid w:val="0096666F"/>
    <w:rsid w:val="00981A43"/>
    <w:rsid w:val="00983181"/>
    <w:rsid w:val="0098551F"/>
    <w:rsid w:val="009914D0"/>
    <w:rsid w:val="00994FE2"/>
    <w:rsid w:val="00996EC0"/>
    <w:rsid w:val="009977FD"/>
    <w:rsid w:val="009A0598"/>
    <w:rsid w:val="009A3C86"/>
    <w:rsid w:val="009A7B70"/>
    <w:rsid w:val="009A7BCF"/>
    <w:rsid w:val="009B129B"/>
    <w:rsid w:val="009B65AB"/>
    <w:rsid w:val="009B72AD"/>
    <w:rsid w:val="009C55AE"/>
    <w:rsid w:val="009C5D0C"/>
    <w:rsid w:val="009C626A"/>
    <w:rsid w:val="009D5E60"/>
    <w:rsid w:val="009E6416"/>
    <w:rsid w:val="009F146F"/>
    <w:rsid w:val="009F1FF2"/>
    <w:rsid w:val="00A00661"/>
    <w:rsid w:val="00A10326"/>
    <w:rsid w:val="00A12C51"/>
    <w:rsid w:val="00A13405"/>
    <w:rsid w:val="00A15AE0"/>
    <w:rsid w:val="00A2271C"/>
    <w:rsid w:val="00A25D5C"/>
    <w:rsid w:val="00A329F3"/>
    <w:rsid w:val="00A37485"/>
    <w:rsid w:val="00A44722"/>
    <w:rsid w:val="00A45C1A"/>
    <w:rsid w:val="00A47591"/>
    <w:rsid w:val="00A54281"/>
    <w:rsid w:val="00A57631"/>
    <w:rsid w:val="00A63A43"/>
    <w:rsid w:val="00A63CCF"/>
    <w:rsid w:val="00A677A8"/>
    <w:rsid w:val="00A803D5"/>
    <w:rsid w:val="00A82D0A"/>
    <w:rsid w:val="00A8558A"/>
    <w:rsid w:val="00A967E9"/>
    <w:rsid w:val="00AB2C3C"/>
    <w:rsid w:val="00AB69EB"/>
    <w:rsid w:val="00AC2FA5"/>
    <w:rsid w:val="00AD3075"/>
    <w:rsid w:val="00AD5CAA"/>
    <w:rsid w:val="00AD659F"/>
    <w:rsid w:val="00AD75C4"/>
    <w:rsid w:val="00AE7016"/>
    <w:rsid w:val="00AF0E59"/>
    <w:rsid w:val="00AF1CC9"/>
    <w:rsid w:val="00AF2D4A"/>
    <w:rsid w:val="00B0655F"/>
    <w:rsid w:val="00B15A13"/>
    <w:rsid w:val="00B15AC8"/>
    <w:rsid w:val="00B33A77"/>
    <w:rsid w:val="00B37072"/>
    <w:rsid w:val="00B54D91"/>
    <w:rsid w:val="00B54DBA"/>
    <w:rsid w:val="00B62C0A"/>
    <w:rsid w:val="00B62DF7"/>
    <w:rsid w:val="00B72BEF"/>
    <w:rsid w:val="00B74D08"/>
    <w:rsid w:val="00B75B5C"/>
    <w:rsid w:val="00B802DD"/>
    <w:rsid w:val="00B80D20"/>
    <w:rsid w:val="00B9275A"/>
    <w:rsid w:val="00B93F8E"/>
    <w:rsid w:val="00B964B3"/>
    <w:rsid w:val="00BA10E1"/>
    <w:rsid w:val="00BB087F"/>
    <w:rsid w:val="00BB232C"/>
    <w:rsid w:val="00BB40BD"/>
    <w:rsid w:val="00BB5410"/>
    <w:rsid w:val="00BC2EBE"/>
    <w:rsid w:val="00BC46DC"/>
    <w:rsid w:val="00BC502E"/>
    <w:rsid w:val="00BD3A42"/>
    <w:rsid w:val="00BD6C8A"/>
    <w:rsid w:val="00BE31BA"/>
    <w:rsid w:val="00BF2413"/>
    <w:rsid w:val="00BF59E9"/>
    <w:rsid w:val="00BF675E"/>
    <w:rsid w:val="00C03D97"/>
    <w:rsid w:val="00C04C2C"/>
    <w:rsid w:val="00C05567"/>
    <w:rsid w:val="00C06C5A"/>
    <w:rsid w:val="00C1715A"/>
    <w:rsid w:val="00C264E6"/>
    <w:rsid w:val="00C31254"/>
    <w:rsid w:val="00C32C81"/>
    <w:rsid w:val="00C3363F"/>
    <w:rsid w:val="00C36F66"/>
    <w:rsid w:val="00C42689"/>
    <w:rsid w:val="00C4459E"/>
    <w:rsid w:val="00C45DA3"/>
    <w:rsid w:val="00C50FCE"/>
    <w:rsid w:val="00C568EC"/>
    <w:rsid w:val="00C57526"/>
    <w:rsid w:val="00C640F8"/>
    <w:rsid w:val="00C67344"/>
    <w:rsid w:val="00C67465"/>
    <w:rsid w:val="00C704D2"/>
    <w:rsid w:val="00C7539F"/>
    <w:rsid w:val="00C949CA"/>
    <w:rsid w:val="00CA3A7A"/>
    <w:rsid w:val="00CA537D"/>
    <w:rsid w:val="00CB3A10"/>
    <w:rsid w:val="00CB4E0C"/>
    <w:rsid w:val="00CC70EF"/>
    <w:rsid w:val="00CD55A7"/>
    <w:rsid w:val="00CD6F83"/>
    <w:rsid w:val="00CE5389"/>
    <w:rsid w:val="00CE54D9"/>
    <w:rsid w:val="00CF14DA"/>
    <w:rsid w:val="00CF51B6"/>
    <w:rsid w:val="00D05295"/>
    <w:rsid w:val="00D06888"/>
    <w:rsid w:val="00D07977"/>
    <w:rsid w:val="00D134D2"/>
    <w:rsid w:val="00D15107"/>
    <w:rsid w:val="00D200BE"/>
    <w:rsid w:val="00D232E6"/>
    <w:rsid w:val="00D26190"/>
    <w:rsid w:val="00D3429F"/>
    <w:rsid w:val="00D3741E"/>
    <w:rsid w:val="00D37FB4"/>
    <w:rsid w:val="00D4305A"/>
    <w:rsid w:val="00D44B47"/>
    <w:rsid w:val="00D4508B"/>
    <w:rsid w:val="00D55282"/>
    <w:rsid w:val="00D63767"/>
    <w:rsid w:val="00D64986"/>
    <w:rsid w:val="00D64D17"/>
    <w:rsid w:val="00D722F8"/>
    <w:rsid w:val="00D75C96"/>
    <w:rsid w:val="00D767B7"/>
    <w:rsid w:val="00D76F88"/>
    <w:rsid w:val="00D7731A"/>
    <w:rsid w:val="00D773F9"/>
    <w:rsid w:val="00D95B43"/>
    <w:rsid w:val="00D96C0F"/>
    <w:rsid w:val="00D97AA5"/>
    <w:rsid w:val="00DA2C57"/>
    <w:rsid w:val="00DA4A4D"/>
    <w:rsid w:val="00DB5D70"/>
    <w:rsid w:val="00DB6E0F"/>
    <w:rsid w:val="00DB7B29"/>
    <w:rsid w:val="00DB7F5E"/>
    <w:rsid w:val="00DC01BE"/>
    <w:rsid w:val="00DC7F84"/>
    <w:rsid w:val="00DD5F74"/>
    <w:rsid w:val="00DE2D37"/>
    <w:rsid w:val="00DE3F63"/>
    <w:rsid w:val="00DE7A0B"/>
    <w:rsid w:val="00DF1F88"/>
    <w:rsid w:val="00DF589F"/>
    <w:rsid w:val="00E0057E"/>
    <w:rsid w:val="00E023F2"/>
    <w:rsid w:val="00E07611"/>
    <w:rsid w:val="00E11CE1"/>
    <w:rsid w:val="00E13D14"/>
    <w:rsid w:val="00E21132"/>
    <w:rsid w:val="00E36C19"/>
    <w:rsid w:val="00E51FBE"/>
    <w:rsid w:val="00E5280F"/>
    <w:rsid w:val="00E53ECF"/>
    <w:rsid w:val="00E56333"/>
    <w:rsid w:val="00E57FA0"/>
    <w:rsid w:val="00E60DBA"/>
    <w:rsid w:val="00E67420"/>
    <w:rsid w:val="00E7034B"/>
    <w:rsid w:val="00E81510"/>
    <w:rsid w:val="00EB2963"/>
    <w:rsid w:val="00EB40BE"/>
    <w:rsid w:val="00EB667E"/>
    <w:rsid w:val="00EC5917"/>
    <w:rsid w:val="00ED16FA"/>
    <w:rsid w:val="00ED179E"/>
    <w:rsid w:val="00ED4076"/>
    <w:rsid w:val="00EE2E81"/>
    <w:rsid w:val="00EE3A8C"/>
    <w:rsid w:val="00EF1CD3"/>
    <w:rsid w:val="00EF1E26"/>
    <w:rsid w:val="00EF2766"/>
    <w:rsid w:val="00EF7DCC"/>
    <w:rsid w:val="00F00594"/>
    <w:rsid w:val="00F10EBA"/>
    <w:rsid w:val="00F12473"/>
    <w:rsid w:val="00F142EA"/>
    <w:rsid w:val="00F1573C"/>
    <w:rsid w:val="00F203D3"/>
    <w:rsid w:val="00F277DE"/>
    <w:rsid w:val="00F31CF9"/>
    <w:rsid w:val="00F31FC2"/>
    <w:rsid w:val="00F32D04"/>
    <w:rsid w:val="00F35595"/>
    <w:rsid w:val="00F420A7"/>
    <w:rsid w:val="00F43CB7"/>
    <w:rsid w:val="00F43E97"/>
    <w:rsid w:val="00F446C7"/>
    <w:rsid w:val="00F525AD"/>
    <w:rsid w:val="00F6076A"/>
    <w:rsid w:val="00F61400"/>
    <w:rsid w:val="00F649D7"/>
    <w:rsid w:val="00F65853"/>
    <w:rsid w:val="00F7755D"/>
    <w:rsid w:val="00F82DB0"/>
    <w:rsid w:val="00F9318E"/>
    <w:rsid w:val="00F94A86"/>
    <w:rsid w:val="00F94CA0"/>
    <w:rsid w:val="00FA1C28"/>
    <w:rsid w:val="00FB2A51"/>
    <w:rsid w:val="00FB4CF3"/>
    <w:rsid w:val="00FB5357"/>
    <w:rsid w:val="00FD14AE"/>
    <w:rsid w:val="00FD6419"/>
    <w:rsid w:val="00FE232D"/>
    <w:rsid w:val="00FE5443"/>
    <w:rsid w:val="00FE57DF"/>
    <w:rsid w:val="00FE6695"/>
    <w:rsid w:val="00FF16CB"/>
    <w:rsid w:val="00FF3361"/>
    <w:rsid w:val="00FF3ED7"/>
    <w:rsid w:val="00FF40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overflowPunct w:val="0"/>
      <w:autoSpaceDE w:val="0"/>
      <w:autoSpaceDN w:val="0"/>
      <w:adjustRightInd w:val="0"/>
      <w:jc w:val="both"/>
      <w:textAlignment w:val="baseline"/>
    </w:pPr>
    <w:rPr>
      <w:kern w:val="1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paragraph" w:styleId="CommentText">
    <w:name w:val="annotation text"/>
    <w:basedOn w:val="Normal"/>
    <w:link w:val="CommentTextChar"/>
    <w:uiPriority w:val="99"/>
    <w:unhideWhenUsed/>
    <w:rsid w:val="00527827"/>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link w:val="CommentText"/>
    <w:uiPriority w:val="99"/>
    <w:rsid w:val="00527827"/>
    <w:rPr>
      <w:rFonts w:ascii="Calibri" w:eastAsia="SimSun" w:hAnsi="Calibri" w:cs="Arial"/>
      <w:lang w:val="x-none" w:eastAsia="zh-CN" w:bidi="he-IL"/>
    </w:rPr>
  </w:style>
  <w:style w:type="table" w:styleId="TableGrid">
    <w:name w:val="Table Grid"/>
    <w:basedOn w:val="TableNormal"/>
    <w:uiPriority w:val="59"/>
    <w:rsid w:val="009035FD"/>
    <w:rPr>
      <w:rFonts w:ascii="Calibri" w:eastAsia="SimSun"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035FD"/>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paragraph" w:styleId="BalloonText">
    <w:name w:val="Balloon Text"/>
    <w:basedOn w:val="Normal"/>
    <w:link w:val="BalloonTextChar"/>
    <w:rsid w:val="00391F4F"/>
    <w:rPr>
      <w:rFonts w:ascii="Tahoma" w:hAnsi="Tahoma" w:cs="Tahoma"/>
      <w:sz w:val="16"/>
      <w:szCs w:val="16"/>
    </w:rPr>
  </w:style>
  <w:style w:type="character" w:customStyle="1" w:styleId="BalloonTextChar">
    <w:name w:val="Balloon Text Char"/>
    <w:link w:val="BalloonText"/>
    <w:rsid w:val="00391F4F"/>
    <w:rPr>
      <w:rFonts w:ascii="Tahoma" w:hAnsi="Tahoma" w:cs="Tahoma"/>
      <w:kern w:val="14"/>
      <w:sz w:val="16"/>
      <w:szCs w:val="16"/>
      <w:lang w:val="en-US" w:eastAsia="en-US"/>
    </w:rPr>
  </w:style>
  <w:style w:type="character" w:styleId="PlaceholderText">
    <w:name w:val="Placeholder Text"/>
    <w:uiPriority w:val="99"/>
    <w:semiHidden/>
    <w:rsid w:val="006C3FDB"/>
    <w:rPr>
      <w:color w:val="808080"/>
    </w:rPr>
  </w:style>
  <w:style w:type="character" w:styleId="CommentReference">
    <w:name w:val="annotation reference"/>
    <w:rsid w:val="00762DF3"/>
    <w:rPr>
      <w:sz w:val="16"/>
      <w:szCs w:val="16"/>
    </w:rPr>
  </w:style>
  <w:style w:type="paragraph" w:styleId="CommentSubject">
    <w:name w:val="annotation subject"/>
    <w:basedOn w:val="CommentText"/>
    <w:next w:val="CommentText"/>
    <w:link w:val="CommentSubjectChar"/>
    <w:rsid w:val="00762DF3"/>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link w:val="CommentSubject"/>
    <w:rsid w:val="00762DF3"/>
    <w:rPr>
      <w:rFonts w:ascii="Calibri" w:eastAsia="SimSun" w:hAnsi="Calibri" w:cs="Arial"/>
      <w:b/>
      <w:bCs/>
      <w:kern w:val="14"/>
      <w:lang w:val="en-US" w:eastAsia="en-US" w:bidi="he-IL"/>
    </w:rPr>
  </w:style>
  <w:style w:type="paragraph" w:styleId="ListParagraph">
    <w:name w:val="List Paragraph"/>
    <w:basedOn w:val="Normal"/>
    <w:uiPriority w:val="34"/>
    <w:qFormat/>
    <w:rsid w:val="008C06FF"/>
    <w:pPr>
      <w:suppressAutoHyphens w:val="0"/>
      <w:overflowPunct/>
      <w:autoSpaceDE/>
      <w:autoSpaceDN/>
      <w:adjustRightInd/>
      <w:spacing w:after="200" w:line="276" w:lineRule="auto"/>
      <w:ind w:left="720"/>
      <w:contextualSpacing/>
      <w:jc w:val="left"/>
      <w:textAlignment w:val="auto"/>
    </w:pPr>
    <w:rPr>
      <w:rFonts w:asciiTheme="minorHAnsi" w:eastAsiaTheme="minorEastAsia" w:hAnsiTheme="minorHAnsi" w:cstheme="minorBidi"/>
      <w:kern w:val="0"/>
      <w:sz w:val="22"/>
      <w:szCs w:val="22"/>
      <w:lang w:eastAsia="zh-CN"/>
    </w:rPr>
  </w:style>
  <w:style w:type="character" w:styleId="Hyperlink">
    <w:name w:val="Hyperlink"/>
    <w:basedOn w:val="DefaultParagraphFont"/>
    <w:rsid w:val="006332D2"/>
    <w:rPr>
      <w:color w:val="0000FF" w:themeColor="hyperlink"/>
      <w:u w:val="single"/>
    </w:rPr>
  </w:style>
  <w:style w:type="character" w:styleId="FollowedHyperlink">
    <w:name w:val="FollowedHyperlink"/>
    <w:basedOn w:val="DefaultParagraphFont"/>
    <w:rsid w:val="006332D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overflowPunct w:val="0"/>
      <w:autoSpaceDE w:val="0"/>
      <w:autoSpaceDN w:val="0"/>
      <w:adjustRightInd w:val="0"/>
      <w:jc w:val="both"/>
      <w:textAlignment w:val="baseline"/>
    </w:pPr>
    <w:rPr>
      <w:kern w:val="1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paragraph" w:styleId="CommentText">
    <w:name w:val="annotation text"/>
    <w:basedOn w:val="Normal"/>
    <w:link w:val="CommentTextChar"/>
    <w:uiPriority w:val="99"/>
    <w:unhideWhenUsed/>
    <w:rsid w:val="00527827"/>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link w:val="CommentText"/>
    <w:uiPriority w:val="99"/>
    <w:rsid w:val="00527827"/>
    <w:rPr>
      <w:rFonts w:ascii="Calibri" w:eastAsia="SimSun" w:hAnsi="Calibri" w:cs="Arial"/>
      <w:lang w:val="x-none" w:eastAsia="zh-CN" w:bidi="he-IL"/>
    </w:rPr>
  </w:style>
  <w:style w:type="table" w:styleId="TableGrid">
    <w:name w:val="Table Grid"/>
    <w:basedOn w:val="TableNormal"/>
    <w:uiPriority w:val="59"/>
    <w:rsid w:val="009035FD"/>
    <w:rPr>
      <w:rFonts w:ascii="Calibri" w:eastAsia="SimSun"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035FD"/>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paragraph" w:styleId="BalloonText">
    <w:name w:val="Balloon Text"/>
    <w:basedOn w:val="Normal"/>
    <w:link w:val="BalloonTextChar"/>
    <w:rsid w:val="00391F4F"/>
    <w:rPr>
      <w:rFonts w:ascii="Tahoma" w:hAnsi="Tahoma" w:cs="Tahoma"/>
      <w:sz w:val="16"/>
      <w:szCs w:val="16"/>
    </w:rPr>
  </w:style>
  <w:style w:type="character" w:customStyle="1" w:styleId="BalloonTextChar">
    <w:name w:val="Balloon Text Char"/>
    <w:link w:val="BalloonText"/>
    <w:rsid w:val="00391F4F"/>
    <w:rPr>
      <w:rFonts w:ascii="Tahoma" w:hAnsi="Tahoma" w:cs="Tahoma"/>
      <w:kern w:val="14"/>
      <w:sz w:val="16"/>
      <w:szCs w:val="16"/>
      <w:lang w:val="en-US" w:eastAsia="en-US"/>
    </w:rPr>
  </w:style>
  <w:style w:type="character" w:styleId="PlaceholderText">
    <w:name w:val="Placeholder Text"/>
    <w:uiPriority w:val="99"/>
    <w:semiHidden/>
    <w:rsid w:val="006C3FDB"/>
    <w:rPr>
      <w:color w:val="808080"/>
    </w:rPr>
  </w:style>
  <w:style w:type="character" w:styleId="CommentReference">
    <w:name w:val="annotation reference"/>
    <w:rsid w:val="00762DF3"/>
    <w:rPr>
      <w:sz w:val="16"/>
      <w:szCs w:val="16"/>
    </w:rPr>
  </w:style>
  <w:style w:type="paragraph" w:styleId="CommentSubject">
    <w:name w:val="annotation subject"/>
    <w:basedOn w:val="CommentText"/>
    <w:next w:val="CommentText"/>
    <w:link w:val="CommentSubjectChar"/>
    <w:rsid w:val="00762DF3"/>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link w:val="CommentSubject"/>
    <w:rsid w:val="00762DF3"/>
    <w:rPr>
      <w:rFonts w:ascii="Calibri" w:eastAsia="SimSun" w:hAnsi="Calibri" w:cs="Arial"/>
      <w:b/>
      <w:bCs/>
      <w:kern w:val="14"/>
      <w:lang w:val="en-US" w:eastAsia="en-US" w:bidi="he-IL"/>
    </w:rPr>
  </w:style>
  <w:style w:type="paragraph" w:styleId="ListParagraph">
    <w:name w:val="List Paragraph"/>
    <w:basedOn w:val="Normal"/>
    <w:uiPriority w:val="34"/>
    <w:qFormat/>
    <w:rsid w:val="008C06FF"/>
    <w:pPr>
      <w:suppressAutoHyphens w:val="0"/>
      <w:overflowPunct/>
      <w:autoSpaceDE/>
      <w:autoSpaceDN/>
      <w:adjustRightInd/>
      <w:spacing w:after="200" w:line="276" w:lineRule="auto"/>
      <w:ind w:left="720"/>
      <w:contextualSpacing/>
      <w:jc w:val="left"/>
      <w:textAlignment w:val="auto"/>
    </w:pPr>
    <w:rPr>
      <w:rFonts w:asciiTheme="minorHAnsi" w:eastAsiaTheme="minorEastAsia" w:hAnsiTheme="minorHAnsi" w:cstheme="minorBidi"/>
      <w:kern w:val="0"/>
      <w:sz w:val="22"/>
      <w:szCs w:val="22"/>
      <w:lang w:eastAsia="zh-CN"/>
    </w:rPr>
  </w:style>
  <w:style w:type="character" w:styleId="Hyperlink">
    <w:name w:val="Hyperlink"/>
    <w:basedOn w:val="DefaultParagraphFont"/>
    <w:rsid w:val="006332D2"/>
    <w:rPr>
      <w:color w:val="0000FF" w:themeColor="hyperlink"/>
      <w:u w:val="single"/>
    </w:rPr>
  </w:style>
  <w:style w:type="character" w:styleId="FollowedHyperlink">
    <w:name w:val="FollowedHyperlink"/>
    <w:basedOn w:val="DefaultParagraphFont"/>
    <w:rsid w:val="006332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3355">
      <w:bodyDiv w:val="1"/>
      <w:marLeft w:val="0"/>
      <w:marRight w:val="0"/>
      <w:marTop w:val="0"/>
      <w:marBottom w:val="0"/>
      <w:divBdr>
        <w:top w:val="none" w:sz="0" w:space="0" w:color="auto"/>
        <w:left w:val="none" w:sz="0" w:space="0" w:color="auto"/>
        <w:bottom w:val="none" w:sz="0" w:space="0" w:color="auto"/>
        <w:right w:val="none" w:sz="0" w:space="0" w:color="auto"/>
      </w:divBdr>
    </w:div>
    <w:div w:id="228196635">
      <w:bodyDiv w:val="1"/>
      <w:marLeft w:val="0"/>
      <w:marRight w:val="0"/>
      <w:marTop w:val="0"/>
      <w:marBottom w:val="0"/>
      <w:divBdr>
        <w:top w:val="none" w:sz="0" w:space="0" w:color="auto"/>
        <w:left w:val="none" w:sz="0" w:space="0" w:color="auto"/>
        <w:bottom w:val="none" w:sz="0" w:space="0" w:color="auto"/>
        <w:right w:val="none" w:sz="0" w:space="0" w:color="auto"/>
      </w:divBdr>
    </w:div>
    <w:div w:id="929705097">
      <w:bodyDiv w:val="1"/>
      <w:marLeft w:val="0"/>
      <w:marRight w:val="0"/>
      <w:marTop w:val="0"/>
      <w:marBottom w:val="0"/>
      <w:divBdr>
        <w:top w:val="none" w:sz="0" w:space="0" w:color="auto"/>
        <w:left w:val="none" w:sz="0" w:space="0" w:color="auto"/>
        <w:bottom w:val="none" w:sz="0" w:space="0" w:color="auto"/>
        <w:right w:val="none" w:sz="0" w:space="0" w:color="auto"/>
      </w:divBdr>
    </w:div>
    <w:div w:id="1189173772">
      <w:bodyDiv w:val="1"/>
      <w:marLeft w:val="0"/>
      <w:marRight w:val="0"/>
      <w:marTop w:val="0"/>
      <w:marBottom w:val="0"/>
      <w:divBdr>
        <w:top w:val="none" w:sz="0" w:space="0" w:color="auto"/>
        <w:left w:val="none" w:sz="0" w:space="0" w:color="auto"/>
        <w:bottom w:val="none" w:sz="0" w:space="0" w:color="auto"/>
        <w:right w:val="none" w:sz="0" w:space="0" w:color="auto"/>
      </w:divBdr>
    </w:div>
    <w:div w:id="1812821168">
      <w:bodyDiv w:val="1"/>
      <w:marLeft w:val="0"/>
      <w:marRight w:val="0"/>
      <w:marTop w:val="0"/>
      <w:marBottom w:val="0"/>
      <w:divBdr>
        <w:top w:val="none" w:sz="0" w:space="0" w:color="auto"/>
        <w:left w:val="none" w:sz="0" w:space="0" w:color="auto"/>
        <w:bottom w:val="none" w:sz="0" w:space="0" w:color="auto"/>
        <w:right w:val="none" w:sz="0" w:space="0" w:color="auto"/>
      </w:divBdr>
    </w:div>
    <w:div w:id="1857772776">
      <w:bodyDiv w:val="1"/>
      <w:marLeft w:val="0"/>
      <w:marRight w:val="0"/>
      <w:marTop w:val="0"/>
      <w:marBottom w:val="0"/>
      <w:divBdr>
        <w:top w:val="none" w:sz="0" w:space="0" w:color="auto"/>
        <w:left w:val="none" w:sz="0" w:space="0" w:color="auto"/>
        <w:bottom w:val="none" w:sz="0" w:space="0" w:color="auto"/>
        <w:right w:val="none" w:sz="0" w:space="0" w:color="auto"/>
      </w:divBdr>
    </w:div>
    <w:div w:id="2025669109">
      <w:bodyDiv w:val="1"/>
      <w:marLeft w:val="0"/>
      <w:marRight w:val="0"/>
      <w:marTop w:val="0"/>
      <w:marBottom w:val="0"/>
      <w:divBdr>
        <w:top w:val="none" w:sz="0" w:space="0" w:color="auto"/>
        <w:left w:val="none" w:sz="0" w:space="0" w:color="auto"/>
        <w:bottom w:val="none" w:sz="0" w:space="0" w:color="auto"/>
        <w:right w:val="none" w:sz="0" w:space="0" w:color="auto"/>
      </w:divBdr>
    </w:div>
    <w:div w:id="2065173204">
      <w:bodyDiv w:val="1"/>
      <w:marLeft w:val="0"/>
      <w:marRight w:val="0"/>
      <w:marTop w:val="0"/>
      <w:marBottom w:val="0"/>
      <w:divBdr>
        <w:top w:val="none" w:sz="0" w:space="0" w:color="auto"/>
        <w:left w:val="none" w:sz="0" w:space="0" w:color="auto"/>
        <w:bottom w:val="none" w:sz="0" w:space="0" w:color="auto"/>
        <w:right w:val="none" w:sz="0" w:space="0" w:color="auto"/>
      </w:divBdr>
    </w:div>
    <w:div w:id="20922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primis.phmsa.dot.gov/matrix/PrjHome.rdm?prj=20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primis.phmsa.dot.gov/matrix/PrjHome.rdm?prj=200"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851FE-75CE-479C-9A95-2F61693C6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1478</TotalTime>
  <Pages>12</Pages>
  <Words>6684</Words>
  <Characters>38105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Proceedings of</vt:lpstr>
    </vt:vector>
  </TitlesOfParts>
  <Company>Microsoft</Company>
  <LinksUpToDate>false</LinksUpToDate>
  <CharactersWithSpaces>44700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creator>Howard Kaikow</dc:creator>
  <cp:lastModifiedBy>Celal</cp:lastModifiedBy>
  <cp:revision>16</cp:revision>
  <cp:lastPrinted>2012-05-10T22:08:00Z</cp:lastPrinted>
  <dcterms:created xsi:type="dcterms:W3CDTF">2014-04-29T03:21:00Z</dcterms:created>
  <dcterms:modified xsi:type="dcterms:W3CDTF">2014-05-19T23:56:00Z</dcterms:modified>
</cp:coreProperties>
</file>