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B65BA" w14:textId="5D1C3298" w:rsidR="00592028" w:rsidRDefault="00592028">
      <w:r w:rsidRPr="00592028">
        <w:t>TCP/IP, "</w:t>
      </w:r>
      <w:proofErr w:type="spellStart"/>
      <w:r w:rsidRPr="00592028">
        <w:t>Transmission</w:t>
      </w:r>
      <w:proofErr w:type="spellEnd"/>
      <w:r w:rsidRPr="00592028">
        <w:t xml:space="preserve"> Control Protocol/Internet </w:t>
      </w:r>
      <w:proofErr w:type="spellStart"/>
      <w:r w:rsidRPr="00592028">
        <w:t>Protocol"ün</w:t>
      </w:r>
      <w:proofErr w:type="spellEnd"/>
      <w:r w:rsidRPr="00592028">
        <w:t xml:space="preserve"> kısaltmasıdır ve internetin temel iletişim protokolüdür. İki katmandan oluşur: TCP, verilerin güvenli bir şekilde gönderilmesini sağlar, IP ise verilerin doğru adrese yönlendirilmesinden sorumludur. TCP/IP'nin özellikleri arasında bağlantı güvenliği, hata düzeltme, veri sıralaması ve ağlar arası iletişim sağlama yer alır.</w:t>
      </w:r>
    </w:p>
    <w:p w14:paraId="3A8ACB69" w14:textId="77777777" w:rsidR="00592028" w:rsidRPr="00592028" w:rsidRDefault="00592028" w:rsidP="00592028">
      <w:r w:rsidRPr="00592028">
        <w:t xml:space="preserve">OSI (Open </w:t>
      </w:r>
      <w:proofErr w:type="spellStart"/>
      <w:r w:rsidRPr="00592028">
        <w:t>Systems</w:t>
      </w:r>
      <w:proofErr w:type="spellEnd"/>
      <w:r w:rsidRPr="00592028">
        <w:t xml:space="preserve"> </w:t>
      </w:r>
      <w:proofErr w:type="spellStart"/>
      <w:r w:rsidRPr="00592028">
        <w:t>Interconnection</w:t>
      </w:r>
      <w:proofErr w:type="spellEnd"/>
      <w:r w:rsidRPr="00592028">
        <w:t>) modeli, yedi katmandan oluşur:</w:t>
      </w:r>
    </w:p>
    <w:p w14:paraId="79AA483E" w14:textId="77777777" w:rsidR="00592028" w:rsidRPr="00592028" w:rsidRDefault="00592028" w:rsidP="00592028">
      <w:pPr>
        <w:numPr>
          <w:ilvl w:val="0"/>
          <w:numId w:val="1"/>
        </w:numPr>
      </w:pPr>
      <w:r w:rsidRPr="00592028">
        <w:rPr>
          <w:b/>
          <w:bCs/>
        </w:rPr>
        <w:t>Fiziksel Katman:</w:t>
      </w:r>
      <w:r w:rsidRPr="00592028">
        <w:t xml:space="preserve"> Donanım seviyesinde veri iletimi sağlar (kablolar, sinyaller).</w:t>
      </w:r>
    </w:p>
    <w:p w14:paraId="14A26F35" w14:textId="77777777" w:rsidR="00592028" w:rsidRPr="00592028" w:rsidRDefault="00592028" w:rsidP="00592028">
      <w:pPr>
        <w:numPr>
          <w:ilvl w:val="0"/>
          <w:numId w:val="1"/>
        </w:numPr>
      </w:pPr>
      <w:r w:rsidRPr="00592028">
        <w:rPr>
          <w:b/>
          <w:bCs/>
        </w:rPr>
        <w:t>Veri Bağlantı Katmanı:</w:t>
      </w:r>
      <w:r w:rsidRPr="00592028">
        <w:t xml:space="preserve"> Hataları tespit eder ve düzeltir, veri çerçeveleri (</w:t>
      </w:r>
      <w:proofErr w:type="spellStart"/>
      <w:r w:rsidRPr="00592028">
        <w:t>frames</w:t>
      </w:r>
      <w:proofErr w:type="spellEnd"/>
      <w:r w:rsidRPr="00592028">
        <w:t>) oluşturur.</w:t>
      </w:r>
    </w:p>
    <w:p w14:paraId="36910152" w14:textId="77777777" w:rsidR="00592028" w:rsidRPr="00592028" w:rsidRDefault="00592028" w:rsidP="00592028">
      <w:pPr>
        <w:numPr>
          <w:ilvl w:val="0"/>
          <w:numId w:val="1"/>
        </w:numPr>
      </w:pPr>
      <w:r w:rsidRPr="00592028">
        <w:rPr>
          <w:b/>
          <w:bCs/>
        </w:rPr>
        <w:t>Ağ Katmanı:</w:t>
      </w:r>
      <w:r w:rsidRPr="00592028">
        <w:t xml:space="preserve"> Verilerin yönlendirilmesi ve hedefe ulaşması için IP adreslerini kullanır.</w:t>
      </w:r>
    </w:p>
    <w:p w14:paraId="73EC820D" w14:textId="77777777" w:rsidR="00592028" w:rsidRPr="00592028" w:rsidRDefault="00592028" w:rsidP="00592028">
      <w:pPr>
        <w:numPr>
          <w:ilvl w:val="0"/>
          <w:numId w:val="1"/>
        </w:numPr>
      </w:pPr>
      <w:r w:rsidRPr="00592028">
        <w:rPr>
          <w:b/>
          <w:bCs/>
        </w:rPr>
        <w:t>Taşıma Katmanı:</w:t>
      </w:r>
      <w:r w:rsidRPr="00592028">
        <w:t xml:space="preserve"> Verilerin güvenli şekilde iletilmesini sağlar, TCP/UDP protokollerini kullanır.</w:t>
      </w:r>
    </w:p>
    <w:p w14:paraId="53460FB4" w14:textId="77777777" w:rsidR="00592028" w:rsidRPr="00592028" w:rsidRDefault="00592028" w:rsidP="00592028">
      <w:pPr>
        <w:numPr>
          <w:ilvl w:val="0"/>
          <w:numId w:val="1"/>
        </w:numPr>
      </w:pPr>
      <w:r w:rsidRPr="00592028">
        <w:rPr>
          <w:b/>
          <w:bCs/>
        </w:rPr>
        <w:t>Oturum Katmanı:</w:t>
      </w:r>
      <w:r w:rsidRPr="00592028">
        <w:t xml:space="preserve"> Uygulamalar arasındaki oturumları yönetir ve iletişimi sağlar.</w:t>
      </w:r>
    </w:p>
    <w:p w14:paraId="41D54448" w14:textId="77777777" w:rsidR="00592028" w:rsidRPr="00592028" w:rsidRDefault="00592028" w:rsidP="00592028">
      <w:pPr>
        <w:numPr>
          <w:ilvl w:val="0"/>
          <w:numId w:val="1"/>
        </w:numPr>
      </w:pPr>
      <w:r w:rsidRPr="00592028">
        <w:rPr>
          <w:b/>
          <w:bCs/>
        </w:rPr>
        <w:t>Sunum Katmanı:</w:t>
      </w:r>
      <w:r w:rsidRPr="00592028">
        <w:t xml:space="preserve"> Veriyi uygulama katmanına uygun biçime dönüştürür (şifreleme, sıkıştırma).</w:t>
      </w:r>
    </w:p>
    <w:p w14:paraId="2DA95A78" w14:textId="77777777" w:rsidR="00592028" w:rsidRPr="00592028" w:rsidRDefault="00592028" w:rsidP="00592028">
      <w:pPr>
        <w:numPr>
          <w:ilvl w:val="0"/>
          <w:numId w:val="1"/>
        </w:numPr>
      </w:pPr>
      <w:r w:rsidRPr="00592028">
        <w:rPr>
          <w:b/>
          <w:bCs/>
        </w:rPr>
        <w:t>Uygulama Katmanı:</w:t>
      </w:r>
      <w:r w:rsidRPr="00592028">
        <w:t xml:space="preserve"> Kullanıcı ile doğrudan etkileşim sağlayan protokoller ve servisler içerir (HTTP, FTP).</w:t>
      </w:r>
    </w:p>
    <w:p w14:paraId="1C6500A9" w14:textId="77777777" w:rsidR="00592028" w:rsidRPr="00592028" w:rsidRDefault="00592028" w:rsidP="00592028">
      <w:r w:rsidRPr="00592028">
        <w:t>IP adresi, bir cihazın ağ üzerindeki kimliğidir.</w:t>
      </w:r>
    </w:p>
    <w:p w14:paraId="69D7158E" w14:textId="52604557" w:rsidR="00592028" w:rsidRPr="00592028" w:rsidRDefault="00592028" w:rsidP="00592028">
      <w:pPr>
        <w:numPr>
          <w:ilvl w:val="0"/>
          <w:numId w:val="2"/>
        </w:numPr>
      </w:pPr>
      <w:r w:rsidRPr="00592028">
        <w:rPr>
          <w:b/>
          <w:bCs/>
        </w:rPr>
        <w:t>IPv4</w:t>
      </w:r>
      <w:r w:rsidRPr="00592028">
        <w:t>: 32-bit, dört oktetten oluşur</w:t>
      </w:r>
      <w:r>
        <w:t>.</w:t>
      </w:r>
    </w:p>
    <w:p w14:paraId="7B62D155" w14:textId="6AC958C4" w:rsidR="00592028" w:rsidRPr="00592028" w:rsidRDefault="00592028" w:rsidP="00592028">
      <w:pPr>
        <w:numPr>
          <w:ilvl w:val="0"/>
          <w:numId w:val="2"/>
        </w:numPr>
      </w:pPr>
      <w:r w:rsidRPr="00592028">
        <w:rPr>
          <w:b/>
          <w:bCs/>
        </w:rPr>
        <w:t>IPv6</w:t>
      </w:r>
      <w:r w:rsidRPr="00592028">
        <w:t>: 128-bit, daha fazla adres sunar</w:t>
      </w:r>
      <w:r>
        <w:t>.</w:t>
      </w:r>
    </w:p>
    <w:p w14:paraId="15184AD9" w14:textId="7675A2D8" w:rsidR="00592028" w:rsidRDefault="00592028">
      <w:proofErr w:type="spellStart"/>
      <w:r w:rsidRPr="00592028">
        <w:t>Router</w:t>
      </w:r>
      <w:proofErr w:type="spellEnd"/>
      <w:r w:rsidRPr="00592028">
        <w:t>, ağlar arasındaki veri trafiğini yönlendiren cihazdır. Farklı ağlar arasında veri paketlerini doğru hedefe yönlendirir. İnternete bağlanırken, evdeki ağdaki cihazların internete ulaşmasını sağlar.</w:t>
      </w:r>
    </w:p>
    <w:p w14:paraId="7B277E09" w14:textId="7C0B45FD" w:rsidR="00592028" w:rsidRDefault="00592028">
      <w:r w:rsidRPr="00592028">
        <w:t xml:space="preserve">Switch, bir ağ içindeki cihazların birbirleriyle iletişim kurmasını sağlar. Veriyi doğru cihazlara yönlendirir. </w:t>
      </w:r>
      <w:proofErr w:type="spellStart"/>
      <w:r w:rsidRPr="00592028">
        <w:t>Router</w:t>
      </w:r>
      <w:proofErr w:type="spellEnd"/>
      <w:r w:rsidRPr="00592028">
        <w:t xml:space="preserve"> ise ağlar arasındaki iletişimi sağlar ve internet erişimi sağlar. Switch, aynı ağdaki cihazlar arasında çalışırken, </w:t>
      </w:r>
      <w:proofErr w:type="spellStart"/>
      <w:r w:rsidRPr="00592028">
        <w:t>Router</w:t>
      </w:r>
      <w:proofErr w:type="spellEnd"/>
      <w:r w:rsidRPr="00592028">
        <w:t xml:space="preserve"> farklı ağlar arasında çalışır.</w:t>
      </w:r>
    </w:p>
    <w:p w14:paraId="03B3D118" w14:textId="15BDBFE2" w:rsidR="00592028" w:rsidRDefault="00592028">
      <w:r w:rsidRPr="00592028">
        <w:t>Server, veri sağlayan ve yönetilen bir cihazdır. Kullanıcılar veya istemciler sunucudan veri talep edebilir. Örnekler: Web sunucuları, dosya sunucuları.</w:t>
      </w:r>
    </w:p>
    <w:p w14:paraId="7D1980F0" w14:textId="1934C73D" w:rsidR="00592028" w:rsidRDefault="00592028">
      <w:r w:rsidRPr="00592028">
        <w:t>Client, bir sunucuya hizmet talep eden cihazdır. Örneğin, bir web tarayıcısı, sunucuya HTTP isteği gönderir.</w:t>
      </w:r>
    </w:p>
    <w:p w14:paraId="6125F004" w14:textId="77777777" w:rsidR="00592028" w:rsidRPr="00592028" w:rsidRDefault="00592028" w:rsidP="00592028">
      <w:r w:rsidRPr="00592028">
        <w:t>Port, bir cihazdaki belirli bir uygulamaya veya servise yönlendirilmiş ağ bağlantı noktasıdır. Örnekler:</w:t>
      </w:r>
    </w:p>
    <w:p w14:paraId="0775B534" w14:textId="77777777" w:rsidR="00592028" w:rsidRPr="00592028" w:rsidRDefault="00592028" w:rsidP="00592028">
      <w:pPr>
        <w:numPr>
          <w:ilvl w:val="0"/>
          <w:numId w:val="3"/>
        </w:numPr>
      </w:pPr>
      <w:r w:rsidRPr="00592028">
        <w:rPr>
          <w:b/>
          <w:bCs/>
        </w:rPr>
        <w:t>Port 80</w:t>
      </w:r>
      <w:r w:rsidRPr="00592028">
        <w:t>: HTTP</w:t>
      </w:r>
    </w:p>
    <w:p w14:paraId="49B54702" w14:textId="77777777" w:rsidR="00592028" w:rsidRPr="00592028" w:rsidRDefault="00592028" w:rsidP="00592028">
      <w:pPr>
        <w:numPr>
          <w:ilvl w:val="0"/>
          <w:numId w:val="3"/>
        </w:numPr>
      </w:pPr>
      <w:r w:rsidRPr="00592028">
        <w:rPr>
          <w:b/>
          <w:bCs/>
        </w:rPr>
        <w:t>Port 443</w:t>
      </w:r>
      <w:r w:rsidRPr="00592028">
        <w:t>: HTTPS</w:t>
      </w:r>
    </w:p>
    <w:p w14:paraId="4A71FDA1" w14:textId="77777777" w:rsidR="00592028" w:rsidRPr="00592028" w:rsidRDefault="00592028" w:rsidP="00592028">
      <w:pPr>
        <w:numPr>
          <w:ilvl w:val="0"/>
          <w:numId w:val="3"/>
        </w:numPr>
      </w:pPr>
      <w:r w:rsidRPr="00592028">
        <w:rPr>
          <w:b/>
          <w:bCs/>
        </w:rPr>
        <w:t>Port 21</w:t>
      </w:r>
      <w:r w:rsidRPr="00592028">
        <w:t>: FTP</w:t>
      </w:r>
    </w:p>
    <w:p w14:paraId="121BE487" w14:textId="77777777" w:rsidR="00592028" w:rsidRPr="00592028" w:rsidRDefault="00592028" w:rsidP="00592028">
      <w:pPr>
        <w:numPr>
          <w:ilvl w:val="0"/>
          <w:numId w:val="3"/>
        </w:numPr>
      </w:pPr>
      <w:r w:rsidRPr="00592028">
        <w:rPr>
          <w:b/>
          <w:bCs/>
        </w:rPr>
        <w:t>Port 22</w:t>
      </w:r>
      <w:r w:rsidRPr="00592028">
        <w:t>: SSH</w:t>
      </w:r>
    </w:p>
    <w:p w14:paraId="59939652" w14:textId="7F193342" w:rsidR="00592028" w:rsidRDefault="00592028">
      <w:proofErr w:type="spellStart"/>
      <w:r w:rsidRPr="00592028">
        <w:lastRenderedPageBreak/>
        <w:t>Socket</w:t>
      </w:r>
      <w:proofErr w:type="spellEnd"/>
      <w:r w:rsidRPr="00592028">
        <w:t>, ağ üzerinden iletişim kurmak için kullanılan bir arayüzdür. Bilgisayarlar arasında veri alışverişi yapmak için kullanılır, örneğin bir web sunucusunun istemcilerden gelen isteklere yanıt vermesi.</w:t>
      </w:r>
    </w:p>
    <w:p w14:paraId="77B412B6" w14:textId="7A2B39F3" w:rsidR="00592028" w:rsidRDefault="00592028">
      <w:proofErr w:type="spellStart"/>
      <w:r w:rsidRPr="00592028">
        <w:t>Request</w:t>
      </w:r>
      <w:proofErr w:type="spellEnd"/>
      <w:r w:rsidRPr="00592028">
        <w:t xml:space="preserve">, istemcinin sunucuya gönderdiği bir taleptir. Örneğin, bir web tarayıcısının bir web sayfasını </w:t>
      </w:r>
      <w:proofErr w:type="spellStart"/>
      <w:proofErr w:type="gramStart"/>
      <w:r w:rsidRPr="00592028">
        <w:t>istemesi.</w:t>
      </w:r>
      <w:r>
        <w:t>Kullanıcın</w:t>
      </w:r>
      <w:proofErr w:type="spellEnd"/>
      <w:proofErr w:type="gramEnd"/>
      <w:r>
        <w:t xml:space="preserve"> login işlemini yapabilmesi için </w:t>
      </w:r>
      <w:proofErr w:type="gramStart"/>
      <w:r>
        <w:t>mail</w:t>
      </w:r>
      <w:proofErr w:type="gramEnd"/>
      <w:r>
        <w:t xml:space="preserve"> ve şifre göndermesi gibi.</w:t>
      </w:r>
    </w:p>
    <w:p w14:paraId="7BD3D622" w14:textId="6AE83A3E" w:rsidR="00592028" w:rsidRDefault="00592028">
      <w:proofErr w:type="spellStart"/>
      <w:r w:rsidRPr="00592028">
        <w:t>Response</w:t>
      </w:r>
      <w:proofErr w:type="spellEnd"/>
      <w:r w:rsidRPr="00592028">
        <w:t>, sunucunun istemciye gönderdiği cevaptır. Web tarayıcısının isteğine karşılık gelen HTML verisi, resim veya JSON yanıtıdır.</w:t>
      </w:r>
    </w:p>
    <w:p w14:paraId="64306E18" w14:textId="5D77AEAD" w:rsidR="00592028" w:rsidRDefault="00592028">
      <w:r w:rsidRPr="00592028">
        <w:t>FTP, dosya transferi yapmak için kullanılan bir protokoldür. Kullanıcılar, FTP sunucularına bağlanarak dosya yükleyebilir veya indirebilir.</w:t>
      </w:r>
    </w:p>
    <w:p w14:paraId="6F6969F0" w14:textId="77777777" w:rsidR="00592028" w:rsidRDefault="00592028"/>
    <w:p w14:paraId="63707EBB" w14:textId="675B0BEC" w:rsidR="00592028" w:rsidRDefault="00592028">
      <w:r w:rsidRPr="00592028">
        <w:t xml:space="preserve">DNS, internet üzerindeki alan adlarını IP adreslerine çeviren bir sistemdir. </w:t>
      </w:r>
    </w:p>
    <w:p w14:paraId="0B1DF170" w14:textId="389EDDBA" w:rsidR="00592028" w:rsidRDefault="00592028">
      <w:r w:rsidRPr="00592028">
        <w:t>Domain, internet üzerindeki bir web sitesinin ismi ve adresidir.</w:t>
      </w:r>
    </w:p>
    <w:p w14:paraId="3958D688" w14:textId="7B9C044E" w:rsidR="00592028" w:rsidRDefault="00592028">
      <w:r w:rsidRPr="00592028">
        <w:t>DHCP, bir ağda cihazlara dinamik olarak IP adresi atayan bir protokoldür. Ağdaki cihazların manuel olarak IP adresi yapılandırmasına gerek kalmaz.</w:t>
      </w:r>
    </w:p>
    <w:p w14:paraId="561328AD" w14:textId="35514BAC" w:rsidR="00592028" w:rsidRDefault="00592028">
      <w:r w:rsidRPr="00592028">
        <w:t>WWW, internet üzerindeki bağlantılı belge ve içeriklerin bir ağını ifade eder. Web tarayıcıları ile erişilen sayfalardan oluşur.</w:t>
      </w:r>
    </w:p>
    <w:p w14:paraId="45760182" w14:textId="24E08C37" w:rsidR="00592028" w:rsidRDefault="00592028">
      <w:r w:rsidRPr="00592028">
        <w:t>A Kaydı, bir alan adını IPv4 adresine yönlendiren DNS kaydıdır.</w:t>
      </w:r>
    </w:p>
    <w:p w14:paraId="721BB154" w14:textId="77777777" w:rsidR="00592028" w:rsidRDefault="00592028"/>
    <w:p w14:paraId="780E5ED5" w14:textId="77777777" w:rsidR="00592028" w:rsidRPr="00592028" w:rsidRDefault="00592028" w:rsidP="00592028">
      <w:proofErr w:type="spellStart"/>
      <w:r w:rsidRPr="00592028">
        <w:t>NoSQL</w:t>
      </w:r>
      <w:proofErr w:type="spellEnd"/>
      <w:r w:rsidRPr="00592028">
        <w:t>, yapılandırılmamış veya yarı yapılandırılmış verileri depolayan veri tabanı sistemleridir. Genellikle esnek veri yapıları (JSON, XML) kullanır. Özellikleri:</w:t>
      </w:r>
    </w:p>
    <w:p w14:paraId="5A5910FB" w14:textId="77777777" w:rsidR="00592028" w:rsidRPr="00592028" w:rsidRDefault="00592028" w:rsidP="00592028">
      <w:pPr>
        <w:numPr>
          <w:ilvl w:val="0"/>
          <w:numId w:val="4"/>
        </w:numPr>
      </w:pPr>
      <w:r w:rsidRPr="00592028">
        <w:t>Yüksek ölçeklenebilirlik</w:t>
      </w:r>
    </w:p>
    <w:p w14:paraId="25ED53EA" w14:textId="77777777" w:rsidR="00592028" w:rsidRPr="00592028" w:rsidRDefault="00592028" w:rsidP="00592028">
      <w:pPr>
        <w:numPr>
          <w:ilvl w:val="0"/>
          <w:numId w:val="4"/>
        </w:numPr>
      </w:pPr>
      <w:r w:rsidRPr="00592028">
        <w:t>Esnek veri modelleri</w:t>
      </w:r>
    </w:p>
    <w:p w14:paraId="1CB8EC9C" w14:textId="77777777" w:rsidR="00592028" w:rsidRPr="00592028" w:rsidRDefault="00592028" w:rsidP="00592028">
      <w:pPr>
        <w:numPr>
          <w:ilvl w:val="0"/>
          <w:numId w:val="4"/>
        </w:numPr>
      </w:pPr>
      <w:r w:rsidRPr="00592028">
        <w:t>Yüksek performans</w:t>
      </w:r>
    </w:p>
    <w:p w14:paraId="552BFDBB" w14:textId="78BEC66F" w:rsidR="00592028" w:rsidRDefault="00592028" w:rsidP="00592028">
      <w:pPr>
        <w:numPr>
          <w:ilvl w:val="0"/>
          <w:numId w:val="4"/>
        </w:numPr>
      </w:pPr>
      <w:r w:rsidRPr="00592028">
        <w:t>Veritabanı şeması gerektirmez</w:t>
      </w:r>
    </w:p>
    <w:p w14:paraId="499FB343" w14:textId="77777777" w:rsidR="00592028" w:rsidRPr="00592028" w:rsidRDefault="00592028" w:rsidP="00592028">
      <w:r w:rsidRPr="00592028">
        <w:t>SQL Server'daki bazı veri tipleri şunlardır:</w:t>
      </w:r>
    </w:p>
    <w:p w14:paraId="0EACDF0B" w14:textId="77777777" w:rsidR="00592028" w:rsidRPr="00592028" w:rsidRDefault="00592028" w:rsidP="00592028">
      <w:pPr>
        <w:numPr>
          <w:ilvl w:val="0"/>
          <w:numId w:val="5"/>
        </w:numPr>
      </w:pPr>
      <w:r w:rsidRPr="00592028">
        <w:rPr>
          <w:b/>
          <w:bCs/>
        </w:rPr>
        <w:t>INT</w:t>
      </w:r>
      <w:r w:rsidRPr="00592028">
        <w:t>: Tam sayılar. Örnek: 123</w:t>
      </w:r>
    </w:p>
    <w:p w14:paraId="18F56A56" w14:textId="77777777" w:rsidR="00592028" w:rsidRPr="00592028" w:rsidRDefault="00592028" w:rsidP="00592028">
      <w:pPr>
        <w:numPr>
          <w:ilvl w:val="0"/>
          <w:numId w:val="5"/>
        </w:numPr>
      </w:pPr>
      <w:r w:rsidRPr="00592028">
        <w:rPr>
          <w:b/>
          <w:bCs/>
        </w:rPr>
        <w:t>VARCHAR</w:t>
      </w:r>
      <w:r w:rsidRPr="00592028">
        <w:t>: Değişken uzunlukta metin. Örnek: '</w:t>
      </w:r>
      <w:proofErr w:type="spellStart"/>
      <w:r w:rsidRPr="00592028">
        <w:t>Hello</w:t>
      </w:r>
      <w:proofErr w:type="spellEnd"/>
      <w:r w:rsidRPr="00592028">
        <w:t>'</w:t>
      </w:r>
    </w:p>
    <w:p w14:paraId="19FD27B5" w14:textId="77777777" w:rsidR="00592028" w:rsidRPr="00592028" w:rsidRDefault="00592028" w:rsidP="00592028">
      <w:pPr>
        <w:numPr>
          <w:ilvl w:val="0"/>
          <w:numId w:val="5"/>
        </w:numPr>
      </w:pPr>
      <w:r w:rsidRPr="00592028">
        <w:rPr>
          <w:b/>
          <w:bCs/>
        </w:rPr>
        <w:t>DATE</w:t>
      </w:r>
      <w:r w:rsidRPr="00592028">
        <w:t>: Tarih. Örnek: '2025-05-09'</w:t>
      </w:r>
    </w:p>
    <w:p w14:paraId="1FE902A7" w14:textId="77777777" w:rsidR="00592028" w:rsidRDefault="00592028" w:rsidP="00592028">
      <w:pPr>
        <w:numPr>
          <w:ilvl w:val="0"/>
          <w:numId w:val="5"/>
        </w:numPr>
      </w:pPr>
      <w:r w:rsidRPr="00592028">
        <w:rPr>
          <w:b/>
          <w:bCs/>
        </w:rPr>
        <w:t>FLOAT</w:t>
      </w:r>
      <w:r w:rsidRPr="00592028">
        <w:t>: Ondalık sayılar. Örnek: 3.14</w:t>
      </w:r>
    </w:p>
    <w:p w14:paraId="4880A546" w14:textId="77777777" w:rsidR="00592028" w:rsidRPr="00592028" w:rsidRDefault="00592028" w:rsidP="00592028">
      <w:r w:rsidRPr="00592028">
        <w:t>CRUD, veritabanı işlemleri için temel dört adımdır:</w:t>
      </w:r>
    </w:p>
    <w:p w14:paraId="0A515C21" w14:textId="77777777" w:rsidR="00592028" w:rsidRPr="00592028" w:rsidRDefault="00592028" w:rsidP="00592028">
      <w:pPr>
        <w:numPr>
          <w:ilvl w:val="0"/>
          <w:numId w:val="6"/>
        </w:numPr>
      </w:pPr>
      <w:proofErr w:type="spellStart"/>
      <w:r w:rsidRPr="00592028">
        <w:rPr>
          <w:b/>
          <w:bCs/>
        </w:rPr>
        <w:t>Create</w:t>
      </w:r>
      <w:proofErr w:type="spellEnd"/>
      <w:r w:rsidRPr="00592028">
        <w:t>: Yeni veri ekleme</w:t>
      </w:r>
    </w:p>
    <w:p w14:paraId="6E480E77" w14:textId="77777777" w:rsidR="00592028" w:rsidRPr="00592028" w:rsidRDefault="00592028" w:rsidP="00592028">
      <w:pPr>
        <w:numPr>
          <w:ilvl w:val="0"/>
          <w:numId w:val="6"/>
        </w:numPr>
      </w:pPr>
      <w:r w:rsidRPr="00592028">
        <w:rPr>
          <w:b/>
          <w:bCs/>
        </w:rPr>
        <w:t>Read</w:t>
      </w:r>
      <w:r w:rsidRPr="00592028">
        <w:t>: Verileri okuma</w:t>
      </w:r>
    </w:p>
    <w:p w14:paraId="5D5FD913" w14:textId="77777777" w:rsidR="00592028" w:rsidRPr="00592028" w:rsidRDefault="00592028" w:rsidP="00592028">
      <w:pPr>
        <w:numPr>
          <w:ilvl w:val="0"/>
          <w:numId w:val="6"/>
        </w:numPr>
      </w:pPr>
      <w:r w:rsidRPr="00592028">
        <w:rPr>
          <w:b/>
          <w:bCs/>
        </w:rPr>
        <w:t>Update</w:t>
      </w:r>
      <w:r w:rsidRPr="00592028">
        <w:t>: Verileri güncelleme</w:t>
      </w:r>
    </w:p>
    <w:p w14:paraId="411792D5" w14:textId="77777777" w:rsidR="00592028" w:rsidRPr="00592028" w:rsidRDefault="00592028" w:rsidP="00592028">
      <w:pPr>
        <w:numPr>
          <w:ilvl w:val="0"/>
          <w:numId w:val="6"/>
        </w:numPr>
      </w:pPr>
      <w:proofErr w:type="spellStart"/>
      <w:r w:rsidRPr="00592028">
        <w:rPr>
          <w:b/>
          <w:bCs/>
        </w:rPr>
        <w:t>Delete</w:t>
      </w:r>
      <w:proofErr w:type="spellEnd"/>
      <w:r w:rsidRPr="00592028">
        <w:t>: Verileri silme</w:t>
      </w:r>
    </w:p>
    <w:p w14:paraId="46897EB3" w14:textId="382A37F4" w:rsidR="00592028" w:rsidRDefault="00592028" w:rsidP="00592028">
      <w:proofErr w:type="spellStart"/>
      <w:r w:rsidRPr="00592028">
        <w:lastRenderedPageBreak/>
        <w:t>Foreign</w:t>
      </w:r>
      <w:proofErr w:type="spellEnd"/>
      <w:r w:rsidRPr="00592028">
        <w:t xml:space="preserve"> </w:t>
      </w:r>
      <w:proofErr w:type="spellStart"/>
      <w:r w:rsidRPr="00592028">
        <w:t>Key</w:t>
      </w:r>
      <w:proofErr w:type="spellEnd"/>
      <w:r w:rsidRPr="00592028">
        <w:t>, bir tablodaki bir alanın başka bir tablodaki bir alanla ilişkilendirilmesidir. Bu ilişki, iki tablonun birbirine bağlanmasını sağlar ve veri bütünlüğünü korur.</w:t>
      </w:r>
    </w:p>
    <w:p w14:paraId="6777BDD5" w14:textId="77777777" w:rsidR="00592028" w:rsidRPr="00592028" w:rsidRDefault="00592028" w:rsidP="00592028">
      <w:proofErr w:type="spellStart"/>
      <w:r w:rsidRPr="00592028">
        <w:t>Join</w:t>
      </w:r>
      <w:proofErr w:type="spellEnd"/>
      <w:r w:rsidRPr="00592028">
        <w:t>, birden fazla tabloyu birleştirmek için kullanılır. Çeşitleri:</w:t>
      </w:r>
    </w:p>
    <w:p w14:paraId="77BA8644" w14:textId="77777777" w:rsidR="00592028" w:rsidRPr="00592028" w:rsidRDefault="00592028" w:rsidP="00592028">
      <w:pPr>
        <w:numPr>
          <w:ilvl w:val="0"/>
          <w:numId w:val="7"/>
        </w:numPr>
      </w:pPr>
      <w:r w:rsidRPr="00592028">
        <w:rPr>
          <w:b/>
          <w:bCs/>
        </w:rPr>
        <w:t xml:space="preserve">Inner </w:t>
      </w:r>
      <w:proofErr w:type="spellStart"/>
      <w:r w:rsidRPr="00592028">
        <w:rPr>
          <w:b/>
          <w:bCs/>
        </w:rPr>
        <w:t>Join</w:t>
      </w:r>
      <w:proofErr w:type="spellEnd"/>
      <w:r w:rsidRPr="00592028">
        <w:t>: Her iki tablodan sadece eşleşen satırları döndürür.</w:t>
      </w:r>
    </w:p>
    <w:p w14:paraId="49BDE280" w14:textId="77777777" w:rsidR="00592028" w:rsidRPr="00592028" w:rsidRDefault="00592028" w:rsidP="00592028">
      <w:pPr>
        <w:numPr>
          <w:ilvl w:val="0"/>
          <w:numId w:val="7"/>
        </w:numPr>
      </w:pPr>
      <w:proofErr w:type="spellStart"/>
      <w:r w:rsidRPr="00592028">
        <w:rPr>
          <w:b/>
          <w:bCs/>
        </w:rPr>
        <w:t>Left</w:t>
      </w:r>
      <w:proofErr w:type="spellEnd"/>
      <w:r w:rsidRPr="00592028">
        <w:rPr>
          <w:b/>
          <w:bCs/>
        </w:rPr>
        <w:t xml:space="preserve"> </w:t>
      </w:r>
      <w:proofErr w:type="spellStart"/>
      <w:r w:rsidRPr="00592028">
        <w:rPr>
          <w:b/>
          <w:bCs/>
        </w:rPr>
        <w:t>Join</w:t>
      </w:r>
      <w:proofErr w:type="spellEnd"/>
      <w:r w:rsidRPr="00592028">
        <w:t>: Sol tablodan tüm satırları döndürür, sağ tablodan eşleşen satırlar gelir.</w:t>
      </w:r>
    </w:p>
    <w:p w14:paraId="14A735D3" w14:textId="77777777" w:rsidR="00592028" w:rsidRPr="00592028" w:rsidRDefault="00592028" w:rsidP="00592028">
      <w:pPr>
        <w:numPr>
          <w:ilvl w:val="0"/>
          <w:numId w:val="7"/>
        </w:numPr>
      </w:pPr>
      <w:r w:rsidRPr="00592028">
        <w:rPr>
          <w:b/>
          <w:bCs/>
        </w:rPr>
        <w:t xml:space="preserve">Right </w:t>
      </w:r>
      <w:proofErr w:type="spellStart"/>
      <w:r w:rsidRPr="00592028">
        <w:rPr>
          <w:b/>
          <w:bCs/>
        </w:rPr>
        <w:t>Join</w:t>
      </w:r>
      <w:proofErr w:type="spellEnd"/>
      <w:r w:rsidRPr="00592028">
        <w:t>: Sağ tablodan tüm satırları döndürür, sol tablodan eşleşen satırlar gelir.</w:t>
      </w:r>
    </w:p>
    <w:p w14:paraId="1844C89C" w14:textId="77777777" w:rsidR="00592028" w:rsidRPr="00592028" w:rsidRDefault="00592028" w:rsidP="00592028"/>
    <w:p w14:paraId="3A3BFE11" w14:textId="77777777" w:rsidR="00592028" w:rsidRDefault="00592028"/>
    <w:sectPr w:rsidR="005920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0365B"/>
    <w:multiLevelType w:val="multilevel"/>
    <w:tmpl w:val="112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6035"/>
    <w:multiLevelType w:val="multilevel"/>
    <w:tmpl w:val="5836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21F19"/>
    <w:multiLevelType w:val="multilevel"/>
    <w:tmpl w:val="94A2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740FB"/>
    <w:multiLevelType w:val="multilevel"/>
    <w:tmpl w:val="5BEE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12EBB"/>
    <w:multiLevelType w:val="multilevel"/>
    <w:tmpl w:val="E5E0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64987"/>
    <w:multiLevelType w:val="multilevel"/>
    <w:tmpl w:val="E470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32352"/>
    <w:multiLevelType w:val="multilevel"/>
    <w:tmpl w:val="6E4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187341">
    <w:abstractNumId w:val="1"/>
  </w:num>
  <w:num w:numId="2" w16cid:durableId="1051004991">
    <w:abstractNumId w:val="3"/>
  </w:num>
  <w:num w:numId="3" w16cid:durableId="689917202">
    <w:abstractNumId w:val="6"/>
  </w:num>
  <w:num w:numId="4" w16cid:durableId="405340385">
    <w:abstractNumId w:val="4"/>
  </w:num>
  <w:num w:numId="5" w16cid:durableId="1904829768">
    <w:abstractNumId w:val="2"/>
  </w:num>
  <w:num w:numId="6" w16cid:durableId="1455489328">
    <w:abstractNumId w:val="0"/>
  </w:num>
  <w:num w:numId="7" w16cid:durableId="284167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28"/>
    <w:rsid w:val="00192D8D"/>
    <w:rsid w:val="001D731B"/>
    <w:rsid w:val="00542A3B"/>
    <w:rsid w:val="00592028"/>
    <w:rsid w:val="008E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D0DCC"/>
  <w15:chartTrackingRefBased/>
  <w15:docId w15:val="{8EFFCF73-F454-4674-8EF4-7892EEF5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9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9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92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9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92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92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92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92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92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2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92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92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9202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9202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9202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9202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9202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9202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92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9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92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9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92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9202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920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9202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92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9202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9202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592028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92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KORUCU</dc:creator>
  <cp:keywords/>
  <dc:description/>
  <cp:lastModifiedBy>Celal KORUCU</cp:lastModifiedBy>
  <cp:revision>1</cp:revision>
  <dcterms:created xsi:type="dcterms:W3CDTF">2025-05-09T07:02:00Z</dcterms:created>
  <dcterms:modified xsi:type="dcterms:W3CDTF">2025-05-09T07:10:00Z</dcterms:modified>
</cp:coreProperties>
</file>