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right"/>
      </w:pPr>
      <w:r>
        <w:rPr>
          <w:rFonts w:ascii="Times New Roman" w:cs="Times New Roman" w:eastAsia="Times New Roman" w:hAnsi="Times New Roman"/>
          <w:sz w:val="24"/>
          <w:szCs w:val="24"/>
        </w:rPr>
        <w:t xml:space="preserve">…/…/2026</w:t>
      </w:r>
    </w:p>
    <w:p>
      <w:r>
        <w:rPr>
          <w:rFonts w:ascii="Times New Roman" w:cs="Times New Roman" w:eastAsia="Times New Roman" w:hAnsi="Times New Roman"/>
          <w:sz w:val="24"/>
          <w:szCs w:val="24"/>
        </w:rPr>
        <w:t xml:space="preserve"/>
      </w:r>
    </w:p>
    <w:p>
      <w:pPr>
        <w:spacing w:after="120" w:line="360"/>
        <w:jc w:val="center"/>
      </w:pPr>
      <w:r>
        <w:rPr>
          <w:rFonts w:ascii="Times New Roman" w:cs="Times New Roman" w:eastAsia="Times New Roman" w:hAnsi="Times New Roman"/>
          <w:b/>
          <w:bCs/>
          <w:sz w:val="24"/>
          <w:szCs w:val="24"/>
        </w:rPr>
        <w:t xml:space="preserve">…………………… İLÇE MİLLÎ EĞİTİM MÜDÜRLÜĞÜNE</w:t>
      </w:r>
    </w:p>
    <w:p>
      <w:pPr>
        <w:spacing w:after="120" w:line="360"/>
        <w:jc w:val="center"/>
      </w:pPr>
      <w:r>
        <w:rPr>
          <w:rFonts w:ascii="Times New Roman" w:cs="Times New Roman" w:eastAsia="Times New Roman" w:hAnsi="Times New Roman"/>
          <w:sz w:val="24"/>
          <w:szCs w:val="24"/>
        </w:rPr>
        <w:t xml:space="preserve">(Bilgi İşlem Birimi)</w:t>
      </w:r>
    </w:p>
    <w:p>
      <w:r>
        <w:rPr>
          <w:rFonts w:ascii="Times New Roman" w:cs="Times New Roman" w:eastAsia="Times New Roman" w:hAnsi="Times New Roman"/>
          <w:sz w:val="24"/>
          <w:szCs w:val="24"/>
        </w:rPr>
        <w:t xml:space="preserve"/>
      </w:r>
    </w:p>
    <w:p>
      <w:pPr>
        <w:spacing w:after="120" w:line="360"/>
      </w:pPr>
      <w:r>
        <w:rPr>
          <w:rFonts w:ascii="Times New Roman" w:cs="Times New Roman" w:eastAsia="Times New Roman" w:hAnsi="Times New Roman"/>
          <w:b/>
          <w:bCs/>
          <w:sz w:val="24"/>
          <w:szCs w:val="24"/>
        </w:rPr>
        <w:t xml:space="preserve">Konu: </w:t>
      </w:r>
      <w:r>
        <w:rPr>
          <w:rFonts w:ascii="Times New Roman" w:cs="Times New Roman" w:eastAsia="Times New Roman" w:hAnsi="Times New Roman"/>
          <w:sz w:val="24"/>
          <w:szCs w:val="24"/>
        </w:rPr>
        <w:t xml:space="preserve">İnternet erişim engelinin kaldırılması talebi (app.oids.com.tr)</w:t>
      </w:r>
    </w:p>
    <w:p>
      <w:r>
        <w:rPr>
          <w:rFonts w:ascii="Times New Roman" w:cs="Times New Roman" w:eastAsia="Times New Roman" w:hAnsi="Times New Roman"/>
          <w:sz w:val="24"/>
          <w:szCs w:val="24"/>
        </w:rPr>
        <w:t xml:space="preserve"/>
      </w:r>
    </w:p>
    <w:p>
      <w:pPr>
        <w:spacing w:after="120" w:line="360"/>
        <w:ind w:firstLine="709"/>
        <w:jc w:val="both"/>
      </w:pPr>
      <w:r>
        <w:rPr>
          <w:rFonts w:ascii="Times New Roman" w:cs="Times New Roman" w:eastAsia="Times New Roman" w:hAnsi="Times New Roman"/>
          <w:sz w:val="24"/>
          <w:szCs w:val="24"/>
        </w:rPr>
        <w:t xml:space="preserve">Okulumuzda idari iş ve işlemlerin (personel, maaş değişikliği, disiplin, sorumluluk sınavı vb.) yürütülmesinde kullanılan OIDS (app.oids.com.tr) okul yönetim uygulamasına, okul ağımız üzerinden erişim sağlanamamaktadır. Erişim denemesinde "Web Sayfası Engellenmiştir! Erişmeye çalıştığınız sayfa MEB erişim politikaları gereğince engellenmiştir!" uyarısı alınmakta ve sayfa "high-risk" kategorisinde sınıflandırılmaktadır.</w:t>
      </w:r>
    </w:p>
    <w:p>
      <w:pPr>
        <w:spacing w:after="120" w:line="360"/>
        <w:ind w:firstLine="709"/>
        <w:jc w:val="both"/>
      </w:pPr>
      <w:r>
        <w:rPr>
          <w:rFonts w:ascii="Times New Roman" w:cs="Times New Roman" w:eastAsia="Times New Roman" w:hAnsi="Times New Roman"/>
          <w:sz w:val="24"/>
          <w:szCs w:val="24"/>
        </w:rPr>
        <w:t xml:space="preserve">Söz konusu adres; zararlı yazılım, kumar, yetişkin içerik veya benzeri riskli içerik barındırmayan, yalnızca yetkili okul personelinin kullanıcı adı ve şifre ile giriş yaptığı kurumsal bir yönetim uygulamasıdır. "high-risk" sınıflandırmasının, alan adının yeni kayıtlı ve henüz kategorize edilmemiş olmasından kaynaklandığı değerlendirilmektedir.</w:t>
      </w:r>
    </w:p>
    <w:p>
      <w:pPr>
        <w:spacing w:after="120" w:line="360"/>
        <w:ind w:firstLine="709"/>
        <w:jc w:val="both"/>
      </w:pPr>
      <w:r>
        <w:rPr>
          <w:rFonts w:ascii="Times New Roman" w:cs="Times New Roman" w:eastAsia="Times New Roman" w:hAnsi="Times New Roman"/>
          <w:sz w:val="24"/>
          <w:szCs w:val="24"/>
        </w:rPr>
        <w:t xml:space="preserve">Engele ilişkin bilgiler aşağıda sunulmuştur:</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3200"/>
        <w:gridCol w:w="6000"/>
      </w:tblGrid>
      <w:tr>
        <w:tc>
          <w:tcPr>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sz w:val="24"/>
                <w:szCs w:val="24"/>
              </w:rPr>
              <w:t xml:space="preserve">Engellenen adresler</w:t>
            </w:r>
          </w:p>
        </w:tc>
        <w:tc>
          <w:tcPr>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val="false"/>
                <w:bCs w:val="false"/>
                <w:sz w:val="24"/>
                <w:szCs w:val="24"/>
              </w:rPr>
              <w:t xml:space="preserve">: app.oids.com.tr ve api.oids.com.tr</w:t>
            </w:r>
          </w:p>
        </w:tc>
      </w:tr>
      <w:tr>
        <w:tc>
          <w:tcPr>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sz w:val="24"/>
                <w:szCs w:val="24"/>
              </w:rPr>
              <w:t xml:space="preserve">Engelleme kategorisi</w:t>
            </w:r>
          </w:p>
        </w:tc>
        <w:tc>
          <w:tcPr>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val="false"/>
                <w:bCs w:val="false"/>
                <w:sz w:val="24"/>
                <w:szCs w:val="24"/>
              </w:rPr>
              <w:t xml:space="preserve">: high-risk</w:t>
            </w:r>
          </w:p>
        </w:tc>
      </w:tr>
      <w:tr>
        <w:tc>
          <w:tcPr>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sz w:val="24"/>
                <w:szCs w:val="24"/>
              </w:rPr>
              <w:t xml:space="preserve">Erişim yapılan IP</w:t>
            </w:r>
          </w:p>
        </w:tc>
        <w:tc>
          <w:tcPr>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val="false"/>
                <w:bCs w:val="false"/>
                <w:sz w:val="24"/>
                <w:szCs w:val="24"/>
              </w:rPr>
              <w:t xml:space="preserve">: 78.186.229.247 (okul ağı)</w:t>
            </w:r>
          </w:p>
        </w:tc>
      </w:tr>
      <w:tr>
        <w:tc>
          <w:tcPr>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sz w:val="24"/>
                <w:szCs w:val="24"/>
              </w:rPr>
              <w:t xml:space="preserve">Uyarı metni</w:t>
            </w:r>
          </w:p>
        </w:tc>
        <w:tc>
          <w:tcPr>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val="false"/>
                <w:bCs w:val="false"/>
                <w:sz w:val="24"/>
                <w:szCs w:val="24"/>
              </w:rPr>
              <w:t xml:space="preserve">: "Web Sayfası Engellenmiştir! Erişmeye çalıştığınız sayfa MEB erişim politikaları gereğince engellenmiştir!"</w:t>
            </w:r>
          </w:p>
        </w:tc>
      </w:tr>
      <w:tr>
        <w:tc>
          <w:tcPr>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sz w:val="24"/>
                <w:szCs w:val="24"/>
              </w:rPr>
              <w:t xml:space="preserve">Talep</w:t>
            </w:r>
          </w:p>
        </w:tc>
        <w:tc>
          <w:tcPr>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val="false"/>
                <w:bCs w:val="false"/>
                <w:sz w:val="24"/>
                <w:szCs w:val="24"/>
              </w:rPr>
              <w:t xml:space="preserve">: Alan adlarının güvenli listeye (whitelist) alınması</w:t>
            </w:r>
          </w:p>
        </w:tc>
      </w:tr>
    </w:tbl>
    <w:p>
      <w:r>
        <w:rPr>
          <w:rFonts w:ascii="Times New Roman" w:cs="Times New Roman" w:eastAsia="Times New Roman" w:hAnsi="Times New Roman"/>
          <w:sz w:val="24"/>
          <w:szCs w:val="24"/>
        </w:rPr>
        <w:t xml:space="preserve"/>
      </w:r>
    </w:p>
    <w:p>
      <w:pPr>
        <w:spacing w:after="120" w:line="360"/>
        <w:ind w:firstLine="709"/>
        <w:jc w:val="both"/>
      </w:pPr>
      <w:r>
        <w:rPr>
          <w:rFonts w:ascii="Times New Roman" w:cs="Times New Roman" w:eastAsia="Times New Roman" w:hAnsi="Times New Roman"/>
          <w:sz w:val="24"/>
          <w:szCs w:val="24"/>
        </w:rPr>
        <w:t xml:space="preserve">Uygulamanın ön yüzü (app.oids.com.tr) ile veri servisi (api.oids.com.tr) ayrı alt alan adları üzerinden çalıştığından, yalnızca giriş sayfasının açılması yeterli olmamakta; her iki adresin birlikte ya da *.oids.com.tr şeklinde alan adı bazında erişime açılması gerekmektedir.</w:t>
      </w:r>
    </w:p>
    <w:p>
      <w:pPr>
        <w:spacing w:after="120" w:line="360"/>
        <w:ind w:firstLine="709"/>
        <w:jc w:val="both"/>
      </w:pPr>
      <w:r>
        <w:rPr>
          <w:rFonts w:ascii="Times New Roman" w:cs="Times New Roman" w:eastAsia="Times New Roman" w:hAnsi="Times New Roman"/>
          <w:sz w:val="24"/>
          <w:szCs w:val="24"/>
        </w:rPr>
        <w:t xml:space="preserve">Okulumuz idari işlerinin aksamaması için yukarıda belirtilen adreslerin MEB internet filtreleme sisteminde güvenli listeye alınması ve gerekli ise talebimizin ilgili üst birime iletilmesi hususunda gereğini bilgilerinize arz ederim.</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line="360"/>
        <w:jc w:val="right"/>
      </w:pPr>
      <w:r>
        <w:rPr>
          <w:rFonts w:ascii="Times New Roman" w:cs="Times New Roman" w:eastAsia="Times New Roman" w:hAnsi="Times New Roman"/>
          <w:sz w:val="24"/>
          <w:szCs w:val="24"/>
        </w:rPr>
        <w:t xml:space="preserve">…………………………………</w:t>
      </w:r>
    </w:p>
    <w:p>
      <w:pPr>
        <w:spacing w:after="120" w:line="360"/>
        <w:jc w:val="right"/>
      </w:pPr>
      <w:r>
        <w:rPr>
          <w:rFonts w:ascii="Times New Roman" w:cs="Times New Roman" w:eastAsia="Times New Roman" w:hAnsi="Times New Roman"/>
          <w:sz w:val="24"/>
          <w:szCs w:val="24"/>
        </w:rPr>
        <w:t xml:space="preserve">Okul Müdürü</w:t>
      </w:r>
    </w:p>
    <w:p>
      <w:pPr>
        <w:spacing w:after="120" w:line="360"/>
        <w:jc w:val="right"/>
      </w:pPr>
      <w:r>
        <w:rPr>
          <w:rFonts w:ascii="Times New Roman" w:cs="Times New Roman" w:eastAsia="Times New Roman" w:hAnsi="Times New Roman"/>
          <w:sz w:val="24"/>
          <w:szCs w:val="24"/>
        </w:rPr>
        <w:t xml:space="preserve">(İmza / Mühür)</w:t>
      </w:r>
    </w:p>
    <w:p>
      <w:r>
        <w:rPr>
          <w:rFonts w:ascii="Times New Roman" w:cs="Times New Roman" w:eastAsia="Times New Roman" w:hAnsi="Times New Roman"/>
          <w:sz w:val="24"/>
          <w:szCs w:val="24"/>
        </w:rPr>
        <w:t xml:space="preserve"/>
      </w:r>
    </w:p>
    <w:p>
      <w:pPr>
        <w:spacing w:after="120" w:line="360"/>
      </w:pPr>
      <w:r>
        <w:rPr>
          <w:rFonts w:ascii="Times New Roman" w:cs="Times New Roman" w:eastAsia="Times New Roman" w:hAnsi="Times New Roman"/>
          <w:b/>
          <w:bCs/>
          <w:sz w:val="24"/>
          <w:szCs w:val="24"/>
        </w:rPr>
        <w:t xml:space="preserve">Okul Adı: </w:t>
      </w:r>
      <w:r>
        <w:rPr>
          <w:rFonts w:ascii="Times New Roman" w:cs="Times New Roman" w:eastAsia="Times New Roman" w:hAnsi="Times New Roman"/>
          <w:sz w:val="24"/>
          <w:szCs w:val="24"/>
        </w:rPr>
        <w:t xml:space="preserve">……………………………………………………</w:t>
      </w:r>
    </w:p>
    <w:p>
      <w:pPr>
        <w:spacing w:after="120" w:line="360"/>
      </w:pPr>
      <w:r>
        <w:rPr>
          <w:rFonts w:ascii="Times New Roman" w:cs="Times New Roman" w:eastAsia="Times New Roman" w:hAnsi="Times New Roman"/>
          <w:b/>
          <w:bCs/>
          <w:sz w:val="24"/>
          <w:szCs w:val="24"/>
        </w:rPr>
        <w:t xml:space="preserve">Kurum Kodu: </w:t>
      </w:r>
      <w:r>
        <w:rPr>
          <w:rFonts w:ascii="Times New Roman" w:cs="Times New Roman" w:eastAsia="Times New Roman" w:hAnsi="Times New Roman"/>
          <w:sz w:val="24"/>
          <w:szCs w:val="24"/>
        </w:rPr>
        <w:t xml:space="preserve">……………………</w:t>
      </w:r>
    </w:p>
    <w:p>
      <w:pPr>
        <w:spacing w:after="120" w:line="360"/>
      </w:pPr>
      <w:r>
        <w:rPr>
          <w:rFonts w:ascii="Times New Roman" w:cs="Times New Roman" w:eastAsia="Times New Roman" w:hAnsi="Times New Roman"/>
          <w:b/>
          <w:bCs/>
          <w:sz w:val="24"/>
          <w:szCs w:val="24"/>
        </w:rPr>
        <w:t xml:space="preserve">Adres: </w:t>
      </w:r>
      <w:r>
        <w:rPr>
          <w:rFonts w:ascii="Times New Roman" w:cs="Times New Roman" w:eastAsia="Times New Roman" w:hAnsi="Times New Roman"/>
          <w:sz w:val="24"/>
          <w:szCs w:val="24"/>
        </w:rPr>
        <w:t xml:space="preserve">……………………………………………………</w:t>
      </w:r>
    </w:p>
    <w:p>
      <w:pPr>
        <w:spacing w:after="120" w:line="360"/>
      </w:pPr>
      <w:r>
        <w:rPr>
          <w:rFonts w:ascii="Times New Roman" w:cs="Times New Roman" w:eastAsia="Times New Roman" w:hAnsi="Times New Roman"/>
          <w:b/>
          <w:bCs/>
          <w:sz w:val="24"/>
          <w:szCs w:val="24"/>
        </w:rPr>
        <w:t xml:space="preserve">Telefon / E-posta: </w:t>
      </w:r>
      <w:r>
        <w:rPr>
          <w:rFonts w:ascii="Times New Roman" w:cs="Times New Roman" w:eastAsia="Times New Roman" w:hAnsi="Times New Roman"/>
          <w:sz w:val="24"/>
          <w:szCs w:val="24"/>
        </w:rPr>
        <w:t xml:space="preserve">……………………………………………………</w:t>
      </w:r>
    </w:p>
    <w:p>
      <w:r>
        <w:rPr>
          <w:rFonts w:ascii="Times New Roman" w:cs="Times New Roman" w:eastAsia="Times New Roman" w:hAnsi="Times New Roman"/>
          <w:sz w:val="24"/>
          <w:szCs w:val="24"/>
        </w:rPr>
        <w:t xml:space="preserve"/>
      </w:r>
    </w:p>
    <w:p>
      <w:pPr>
        <w:spacing w:after="120" w:line="360"/>
      </w:pPr>
      <w:r>
        <w:rPr>
          <w:rFonts w:ascii="Times New Roman" w:cs="Times New Roman" w:eastAsia="Times New Roman" w:hAnsi="Times New Roman"/>
          <w:b/>
          <w:bCs/>
          <w:sz w:val="24"/>
          <w:szCs w:val="24"/>
        </w:rPr>
        <w:t xml:space="preserve">Ek: </w:t>
      </w:r>
      <w:r>
        <w:rPr>
          <w:rFonts w:ascii="Times New Roman" w:cs="Times New Roman" w:eastAsia="Times New Roman" w:hAnsi="Times New Roman"/>
          <w:sz w:val="24"/>
          <w:szCs w:val="24"/>
        </w:rPr>
        <w:t xml:space="preserve">Engelleme ekranı görüntüsü (1 sayfa)</w:t>
      </w: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2026-09-24T06:44:17.098Z</dcterms:created>
  <dcterms:modified xsi:type="dcterms:W3CDTF">2026-09-24T06:44:17.099Z</dcterms:modified>
</cp:coreProperties>
</file>

<file path=docProps/custom.xml><?xml version="1.0" encoding="utf-8"?>
<Properties xmlns="http://schemas.openxmlformats.org/officeDocument/2006/custom-properties" xmlns:vt="http://schemas.openxmlformats.org/officeDocument/2006/docPropsVTypes"/>
</file>