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37DFD" w14:textId="28BABC9B" w:rsidR="007370A2" w:rsidRDefault="007370A2" w:rsidP="007370A2">
      <w:pPr>
        <w:spacing w:line="240" w:lineRule="auto"/>
        <w:contextualSpacing/>
        <w:jc w:val="center"/>
        <w:rPr>
          <w:rFonts w:ascii="Times New Roman" w:hAnsi="Times New Roman" w:cs="Times New Roman"/>
          <w:b/>
          <w:sz w:val="40"/>
          <w:szCs w:val="40"/>
        </w:rPr>
      </w:pPr>
      <w:bookmarkStart w:id="0" w:name="_GoBack"/>
      <w:bookmarkEnd w:id="0"/>
      <w:r w:rsidRPr="007370A2">
        <w:rPr>
          <w:rFonts w:ascii="Times New Roman" w:hAnsi="Times New Roman" w:cs="Times New Roman"/>
          <w:b/>
          <w:sz w:val="40"/>
          <w:szCs w:val="40"/>
        </w:rPr>
        <w:t>PAPER XII: OLD NORSE</w:t>
      </w:r>
    </w:p>
    <w:p w14:paraId="1EE246D3" w14:textId="05600158" w:rsidR="009D519E" w:rsidRDefault="009D519E" w:rsidP="007370A2">
      <w:pPr>
        <w:spacing w:line="240" w:lineRule="auto"/>
        <w:contextualSpacing/>
        <w:jc w:val="center"/>
        <w:rPr>
          <w:rFonts w:ascii="Times New Roman" w:hAnsi="Times New Roman" w:cs="Times New Roman"/>
          <w:b/>
          <w:sz w:val="40"/>
          <w:szCs w:val="40"/>
        </w:rPr>
      </w:pPr>
    </w:p>
    <w:p w14:paraId="4F204BD5" w14:textId="77777777" w:rsidR="009D519E" w:rsidRDefault="009D519E" w:rsidP="007370A2">
      <w:pPr>
        <w:spacing w:line="240" w:lineRule="auto"/>
        <w:contextualSpacing/>
        <w:jc w:val="center"/>
        <w:rPr>
          <w:rFonts w:ascii="Times New Roman" w:hAnsi="Times New Roman" w:cs="Times New Roman"/>
          <w:b/>
          <w:sz w:val="40"/>
          <w:szCs w:val="40"/>
        </w:rPr>
      </w:pPr>
    </w:p>
    <w:p w14:paraId="3AB43B7C" w14:textId="77777777" w:rsidR="009D519E" w:rsidRDefault="007370A2" w:rsidP="007370A2">
      <w:pPr>
        <w:spacing w:line="240" w:lineRule="auto"/>
        <w:contextualSpacing/>
        <w:jc w:val="center"/>
        <w:rPr>
          <w:rFonts w:ascii="Times New Roman" w:hAnsi="Times New Roman" w:cs="Times New Roman"/>
          <w:b/>
          <w:sz w:val="40"/>
          <w:szCs w:val="40"/>
        </w:rPr>
      </w:pPr>
      <w:r>
        <w:rPr>
          <w:rFonts w:ascii="Times New Roman" w:hAnsi="Times New Roman" w:cs="Times New Roman"/>
          <w:b/>
          <w:sz w:val="40"/>
          <w:szCs w:val="40"/>
        </w:rPr>
        <w:t>Special Subject Essay 1</w:t>
      </w:r>
      <w:r w:rsidR="009D519E">
        <w:rPr>
          <w:rFonts w:ascii="Times New Roman" w:hAnsi="Times New Roman" w:cs="Times New Roman"/>
          <w:b/>
          <w:sz w:val="40"/>
          <w:szCs w:val="40"/>
        </w:rPr>
        <w:t xml:space="preserve">: </w:t>
      </w:r>
    </w:p>
    <w:p w14:paraId="101787D8" w14:textId="6FEEE42B" w:rsidR="007370A2" w:rsidRDefault="009D519E" w:rsidP="007370A2">
      <w:pPr>
        <w:spacing w:line="240" w:lineRule="auto"/>
        <w:contextualSpacing/>
        <w:jc w:val="center"/>
        <w:rPr>
          <w:rFonts w:ascii="Times New Roman" w:hAnsi="Times New Roman" w:cs="Times New Roman"/>
          <w:b/>
          <w:sz w:val="40"/>
          <w:szCs w:val="40"/>
        </w:rPr>
      </w:pPr>
      <w:r>
        <w:rPr>
          <w:rFonts w:ascii="Times New Roman" w:hAnsi="Times New Roman" w:cs="Times New Roman"/>
          <w:b/>
          <w:sz w:val="40"/>
          <w:szCs w:val="40"/>
        </w:rPr>
        <w:t>Discuss t</w:t>
      </w:r>
      <w:r w:rsidR="007370A2">
        <w:rPr>
          <w:rFonts w:ascii="Times New Roman" w:hAnsi="Times New Roman" w:cs="Times New Roman"/>
          <w:b/>
          <w:sz w:val="40"/>
          <w:szCs w:val="40"/>
        </w:rPr>
        <w:t xml:space="preserve">he representation of time in </w:t>
      </w:r>
      <w:r w:rsidR="007370A2" w:rsidRPr="009D519E">
        <w:rPr>
          <w:rFonts w:ascii="Times New Roman" w:hAnsi="Times New Roman" w:cs="Times New Roman"/>
          <w:b/>
          <w:i/>
          <w:sz w:val="40"/>
          <w:szCs w:val="40"/>
        </w:rPr>
        <w:t>Vǫluspá</w:t>
      </w:r>
    </w:p>
    <w:p w14:paraId="74EAD898" w14:textId="621FB3C6" w:rsidR="007370A2" w:rsidRDefault="007370A2" w:rsidP="007370A2">
      <w:pPr>
        <w:spacing w:line="240" w:lineRule="auto"/>
        <w:contextualSpacing/>
        <w:jc w:val="center"/>
        <w:rPr>
          <w:rFonts w:ascii="Times New Roman" w:hAnsi="Times New Roman" w:cs="Times New Roman"/>
          <w:b/>
          <w:sz w:val="40"/>
          <w:szCs w:val="40"/>
        </w:rPr>
      </w:pPr>
    </w:p>
    <w:p w14:paraId="75408BCB" w14:textId="41B9545E" w:rsidR="009D519E" w:rsidRDefault="009D519E" w:rsidP="007370A2">
      <w:pPr>
        <w:spacing w:line="240" w:lineRule="auto"/>
        <w:contextualSpacing/>
        <w:jc w:val="center"/>
        <w:rPr>
          <w:rFonts w:ascii="Times New Roman" w:hAnsi="Times New Roman" w:cs="Times New Roman"/>
          <w:b/>
          <w:sz w:val="40"/>
          <w:szCs w:val="40"/>
        </w:rPr>
      </w:pPr>
    </w:p>
    <w:p w14:paraId="7DE66F30" w14:textId="77777777" w:rsidR="009D519E" w:rsidRPr="007370A2" w:rsidRDefault="009D519E" w:rsidP="007370A2">
      <w:pPr>
        <w:spacing w:line="240" w:lineRule="auto"/>
        <w:contextualSpacing/>
        <w:jc w:val="center"/>
        <w:rPr>
          <w:rFonts w:ascii="Times New Roman" w:hAnsi="Times New Roman" w:cs="Times New Roman"/>
          <w:b/>
          <w:sz w:val="40"/>
          <w:szCs w:val="40"/>
        </w:rPr>
      </w:pPr>
    </w:p>
    <w:p w14:paraId="757BDDBD" w14:textId="2AA6808F" w:rsidR="007370A2" w:rsidRPr="007370A2" w:rsidRDefault="007370A2" w:rsidP="007370A2">
      <w:pPr>
        <w:spacing w:line="240" w:lineRule="auto"/>
        <w:contextualSpacing/>
        <w:jc w:val="center"/>
        <w:rPr>
          <w:rFonts w:ascii="Times New Roman" w:hAnsi="Times New Roman" w:cs="Times New Roman"/>
          <w:b/>
          <w:sz w:val="40"/>
          <w:szCs w:val="40"/>
        </w:rPr>
      </w:pPr>
      <w:r w:rsidRPr="007370A2">
        <w:rPr>
          <w:rFonts w:ascii="Times New Roman" w:hAnsi="Times New Roman" w:cs="Times New Roman"/>
          <w:b/>
          <w:sz w:val="40"/>
          <w:szCs w:val="40"/>
        </w:rPr>
        <w:t>Candidate number</w:t>
      </w:r>
      <w:r w:rsidR="00527E7E">
        <w:rPr>
          <w:rFonts w:ascii="Times New Roman" w:hAnsi="Times New Roman" w:cs="Times New Roman"/>
          <w:b/>
          <w:sz w:val="40"/>
          <w:szCs w:val="40"/>
        </w:rPr>
        <w:t xml:space="preserve"> </w:t>
      </w:r>
      <w:r w:rsidR="00527E7E" w:rsidRPr="00527E7E">
        <w:rPr>
          <w:rFonts w:ascii="Times New Roman" w:hAnsi="Times New Roman" w:cs="Times New Roman"/>
          <w:b/>
          <w:color w:val="222222"/>
          <w:sz w:val="40"/>
          <w:szCs w:val="40"/>
        </w:rPr>
        <w:t>569101</w:t>
      </w:r>
    </w:p>
    <w:p w14:paraId="380A7657" w14:textId="77777777" w:rsidR="007370A2" w:rsidRPr="007370A2" w:rsidRDefault="007370A2" w:rsidP="007370A2">
      <w:pPr>
        <w:jc w:val="center"/>
        <w:rPr>
          <w:rFonts w:ascii="Times New Roman" w:hAnsi="Times New Roman" w:cs="Times New Roman"/>
          <w:b/>
          <w:sz w:val="40"/>
          <w:szCs w:val="40"/>
        </w:rPr>
      </w:pPr>
      <w:r w:rsidRPr="007370A2">
        <w:rPr>
          <w:rFonts w:ascii="Times New Roman" w:hAnsi="Times New Roman" w:cs="Times New Roman"/>
          <w:b/>
          <w:sz w:val="40"/>
          <w:szCs w:val="40"/>
        </w:rPr>
        <w:br w:type="page"/>
      </w:r>
    </w:p>
    <w:p w14:paraId="3A66AE2F" w14:textId="1EA8C6F1" w:rsidR="00E12FDA" w:rsidRDefault="00367496"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The mythological poem </w:t>
      </w:r>
      <w:r w:rsidRPr="00367496">
        <w:rPr>
          <w:rFonts w:ascii="Times New Roman" w:hAnsi="Times New Roman" w:cs="Times New Roman"/>
          <w:i/>
          <w:sz w:val="24"/>
          <w:szCs w:val="24"/>
        </w:rPr>
        <w:t>Vǫluspá</w:t>
      </w:r>
      <w:r w:rsidR="00577E99">
        <w:rPr>
          <w:rFonts w:ascii="Times New Roman" w:hAnsi="Times New Roman" w:cs="Times New Roman"/>
          <w:sz w:val="24"/>
          <w:szCs w:val="24"/>
        </w:rPr>
        <w:t xml:space="preserve"> recounts in some sixty-</w:t>
      </w:r>
      <w:r w:rsidR="00045D02">
        <w:rPr>
          <w:rFonts w:ascii="Times New Roman" w:hAnsi="Times New Roman" w:cs="Times New Roman"/>
          <w:sz w:val="24"/>
          <w:szCs w:val="24"/>
        </w:rPr>
        <w:t>three</w:t>
      </w:r>
      <w:r w:rsidR="00577E99">
        <w:rPr>
          <w:rFonts w:ascii="Times New Roman" w:hAnsi="Times New Roman" w:cs="Times New Roman"/>
          <w:sz w:val="24"/>
          <w:szCs w:val="24"/>
        </w:rPr>
        <w:t xml:space="preserve"> stanzas </w:t>
      </w:r>
      <w:r w:rsidR="00B70F87">
        <w:rPr>
          <w:rFonts w:ascii="Times New Roman" w:hAnsi="Times New Roman" w:cs="Times New Roman"/>
          <w:sz w:val="24"/>
          <w:szCs w:val="24"/>
        </w:rPr>
        <w:t>of succinct</w:t>
      </w:r>
      <w:r w:rsidR="001A5E8C">
        <w:rPr>
          <w:rFonts w:ascii="Times New Roman" w:hAnsi="Times New Roman" w:cs="Times New Roman"/>
          <w:sz w:val="24"/>
          <w:szCs w:val="24"/>
        </w:rPr>
        <w:t>, elusive</w:t>
      </w:r>
      <w:r w:rsidR="00B70F87">
        <w:rPr>
          <w:rFonts w:ascii="Times New Roman" w:hAnsi="Times New Roman" w:cs="Times New Roman"/>
          <w:sz w:val="24"/>
          <w:szCs w:val="24"/>
        </w:rPr>
        <w:t xml:space="preserve"> Old Norse </w:t>
      </w:r>
      <w:r w:rsidR="00B70F87">
        <w:rPr>
          <w:rFonts w:ascii="Times New Roman" w:hAnsi="Times New Roman" w:cs="Times New Roman"/>
          <w:i/>
          <w:sz w:val="24"/>
          <w:szCs w:val="24"/>
        </w:rPr>
        <w:t>fornyrðislag</w:t>
      </w:r>
      <w:r w:rsidR="00B70F87">
        <w:rPr>
          <w:rFonts w:ascii="Times New Roman" w:hAnsi="Times New Roman" w:cs="Times New Roman"/>
          <w:sz w:val="24"/>
          <w:szCs w:val="24"/>
        </w:rPr>
        <w:t xml:space="preserve"> verse a holistic mythological cosmology which involves both looking back to the creation of the </w:t>
      </w:r>
      <w:r w:rsidR="00CF053D">
        <w:rPr>
          <w:rFonts w:ascii="Times New Roman" w:hAnsi="Times New Roman" w:cs="Times New Roman"/>
          <w:sz w:val="24"/>
          <w:szCs w:val="24"/>
        </w:rPr>
        <w:t>world</w:t>
      </w:r>
      <w:r w:rsidR="00B70F87">
        <w:rPr>
          <w:rFonts w:ascii="Times New Roman" w:hAnsi="Times New Roman" w:cs="Times New Roman"/>
          <w:sz w:val="24"/>
          <w:szCs w:val="24"/>
        </w:rPr>
        <w:t xml:space="preserve"> and looking forward to the </w:t>
      </w:r>
      <w:r w:rsidR="00CF053D">
        <w:rPr>
          <w:rFonts w:ascii="Times New Roman" w:hAnsi="Times New Roman" w:cs="Times New Roman"/>
          <w:sz w:val="24"/>
          <w:szCs w:val="24"/>
        </w:rPr>
        <w:t>world’s</w:t>
      </w:r>
      <w:r w:rsidR="00B70F87">
        <w:rPr>
          <w:rFonts w:ascii="Times New Roman" w:hAnsi="Times New Roman" w:cs="Times New Roman"/>
          <w:sz w:val="24"/>
          <w:szCs w:val="24"/>
        </w:rPr>
        <w:t xml:space="preserve"> destruction </w:t>
      </w:r>
      <w:r w:rsidR="00CF053D">
        <w:rPr>
          <w:rFonts w:ascii="Times New Roman" w:hAnsi="Times New Roman" w:cs="Times New Roman"/>
          <w:sz w:val="24"/>
          <w:szCs w:val="24"/>
        </w:rPr>
        <w:t>and</w:t>
      </w:r>
      <w:r w:rsidR="00B70F87">
        <w:rPr>
          <w:rFonts w:ascii="Times New Roman" w:hAnsi="Times New Roman" w:cs="Times New Roman"/>
          <w:sz w:val="24"/>
          <w:szCs w:val="24"/>
        </w:rPr>
        <w:t xml:space="preserve"> subsequent rebirth</w:t>
      </w:r>
      <w:r w:rsidR="00B26DFF">
        <w:rPr>
          <w:rFonts w:ascii="Times New Roman" w:hAnsi="Times New Roman" w:cs="Times New Roman"/>
          <w:sz w:val="24"/>
          <w:szCs w:val="24"/>
        </w:rPr>
        <w:t>.</w:t>
      </w:r>
      <w:r w:rsidR="00B26DFF">
        <w:rPr>
          <w:rStyle w:val="FootnoteReference"/>
          <w:rFonts w:ascii="Times New Roman" w:hAnsi="Times New Roman" w:cs="Times New Roman"/>
          <w:sz w:val="24"/>
          <w:szCs w:val="24"/>
        </w:rPr>
        <w:footnoteReference w:id="1"/>
      </w:r>
      <w:r w:rsidR="00B70F87">
        <w:rPr>
          <w:rFonts w:ascii="Times New Roman" w:hAnsi="Times New Roman" w:cs="Times New Roman"/>
          <w:sz w:val="24"/>
          <w:szCs w:val="24"/>
        </w:rPr>
        <w:t xml:space="preserve"> </w:t>
      </w:r>
      <w:r w:rsidR="00232950">
        <w:rPr>
          <w:rFonts w:ascii="Times New Roman" w:hAnsi="Times New Roman" w:cs="Times New Roman"/>
          <w:sz w:val="24"/>
          <w:szCs w:val="24"/>
        </w:rPr>
        <w:t xml:space="preserve">This ambitious subject matter is related by a prophetess or </w:t>
      </w:r>
      <w:r w:rsidR="00232950">
        <w:rPr>
          <w:rFonts w:ascii="Times New Roman" w:hAnsi="Times New Roman" w:cs="Times New Roman"/>
          <w:i/>
          <w:sz w:val="24"/>
          <w:szCs w:val="24"/>
        </w:rPr>
        <w:t>v</w:t>
      </w:r>
      <w:r w:rsidR="00232950" w:rsidRPr="00367496">
        <w:rPr>
          <w:rFonts w:ascii="Times New Roman" w:hAnsi="Times New Roman" w:cs="Times New Roman"/>
          <w:i/>
          <w:sz w:val="24"/>
          <w:szCs w:val="24"/>
        </w:rPr>
        <w:t>ǫ</w:t>
      </w:r>
      <w:r w:rsidR="00232950">
        <w:rPr>
          <w:rFonts w:ascii="Times New Roman" w:hAnsi="Times New Roman" w:cs="Times New Roman"/>
          <w:i/>
          <w:sz w:val="24"/>
          <w:szCs w:val="24"/>
        </w:rPr>
        <w:t>lva</w:t>
      </w:r>
      <w:r w:rsidR="00CF053D">
        <w:rPr>
          <w:rFonts w:ascii="Times New Roman" w:hAnsi="Times New Roman" w:cs="Times New Roman"/>
          <w:sz w:val="24"/>
          <w:szCs w:val="24"/>
        </w:rPr>
        <w:t xml:space="preserve"> </w:t>
      </w:r>
      <w:r w:rsidR="00232950">
        <w:rPr>
          <w:rFonts w:ascii="Times New Roman" w:hAnsi="Times New Roman" w:cs="Times New Roman"/>
          <w:sz w:val="24"/>
          <w:szCs w:val="24"/>
        </w:rPr>
        <w:t>who</w:t>
      </w:r>
      <w:r w:rsidR="00EF6C46">
        <w:rPr>
          <w:rFonts w:ascii="Times New Roman" w:hAnsi="Times New Roman" w:cs="Times New Roman"/>
          <w:sz w:val="24"/>
          <w:szCs w:val="24"/>
        </w:rPr>
        <w:t xml:space="preserve"> </w:t>
      </w:r>
      <w:r w:rsidR="00232950">
        <w:rPr>
          <w:rFonts w:ascii="Times New Roman" w:hAnsi="Times New Roman" w:cs="Times New Roman"/>
          <w:sz w:val="24"/>
          <w:szCs w:val="24"/>
        </w:rPr>
        <w:t xml:space="preserve">permits our entry </w:t>
      </w:r>
      <w:r w:rsidR="00CF053D">
        <w:rPr>
          <w:rFonts w:ascii="Times New Roman" w:hAnsi="Times New Roman" w:cs="Times New Roman"/>
          <w:sz w:val="24"/>
          <w:szCs w:val="24"/>
        </w:rPr>
        <w:t>into both past and</w:t>
      </w:r>
      <w:r w:rsidR="00232950">
        <w:rPr>
          <w:rFonts w:ascii="Times New Roman" w:hAnsi="Times New Roman" w:cs="Times New Roman"/>
          <w:sz w:val="24"/>
          <w:szCs w:val="24"/>
        </w:rPr>
        <w:t xml:space="preserve"> future, describing both in our present moment (in which ‘our’ </w:t>
      </w:r>
      <w:r w:rsidR="001A5E8C">
        <w:rPr>
          <w:rFonts w:ascii="Times New Roman" w:hAnsi="Times New Roman" w:cs="Times New Roman"/>
          <w:sz w:val="24"/>
          <w:szCs w:val="24"/>
        </w:rPr>
        <w:t>applies</w:t>
      </w:r>
      <w:r w:rsidR="00232950">
        <w:rPr>
          <w:rFonts w:ascii="Times New Roman" w:hAnsi="Times New Roman" w:cs="Times New Roman"/>
          <w:sz w:val="24"/>
          <w:szCs w:val="24"/>
        </w:rPr>
        <w:t xml:space="preserve"> both to the instant of the poem’s performance and the instant of reading the extant manuscript today). </w:t>
      </w:r>
      <w:r w:rsidR="00232950" w:rsidRPr="00367496">
        <w:rPr>
          <w:rFonts w:ascii="Times New Roman" w:hAnsi="Times New Roman" w:cs="Times New Roman"/>
          <w:i/>
          <w:sz w:val="24"/>
          <w:szCs w:val="24"/>
        </w:rPr>
        <w:t>Vǫluspá</w:t>
      </w:r>
      <w:r w:rsidR="00232950">
        <w:rPr>
          <w:rFonts w:ascii="Times New Roman" w:hAnsi="Times New Roman" w:cs="Times New Roman"/>
          <w:i/>
          <w:sz w:val="24"/>
          <w:szCs w:val="24"/>
        </w:rPr>
        <w:t xml:space="preserve"> </w:t>
      </w:r>
      <w:r w:rsidR="00232950">
        <w:rPr>
          <w:rFonts w:ascii="Times New Roman" w:hAnsi="Times New Roman" w:cs="Times New Roman"/>
          <w:sz w:val="24"/>
          <w:szCs w:val="24"/>
        </w:rPr>
        <w:t>is thus ripe for an exploration of wha</w:t>
      </w:r>
      <w:r w:rsidR="007370A2">
        <w:rPr>
          <w:rFonts w:ascii="Times New Roman" w:hAnsi="Times New Roman" w:cs="Times New Roman"/>
          <w:sz w:val="24"/>
          <w:szCs w:val="24"/>
        </w:rPr>
        <w:t>t John Lindow calls ‘</w:t>
      </w:r>
      <w:r w:rsidR="00232950">
        <w:rPr>
          <w:rFonts w:ascii="Times New Roman" w:hAnsi="Times New Roman" w:cs="Times New Roman"/>
          <w:sz w:val="24"/>
          <w:szCs w:val="24"/>
        </w:rPr>
        <w:t>mythic time</w:t>
      </w:r>
      <w:r w:rsidR="007370A2">
        <w:rPr>
          <w:rFonts w:ascii="Times New Roman" w:hAnsi="Times New Roman" w:cs="Times New Roman"/>
          <w:sz w:val="24"/>
          <w:szCs w:val="24"/>
        </w:rPr>
        <w:t>’</w:t>
      </w:r>
      <w:r w:rsidR="001441E8">
        <w:rPr>
          <w:rFonts w:ascii="Times New Roman" w:hAnsi="Times New Roman" w:cs="Times New Roman"/>
          <w:sz w:val="24"/>
          <w:szCs w:val="24"/>
        </w:rPr>
        <w:t>, particularly in terms of whether its presentation of time could be described as a linear or cyclical arrangement – whether the poem indicates an unbroken chronological progression or gestures towards an infinite set of endings and new beginnings</w:t>
      </w:r>
      <w:r w:rsidR="00B26DFF">
        <w:rPr>
          <w:rFonts w:ascii="Times New Roman" w:hAnsi="Times New Roman" w:cs="Times New Roman"/>
          <w:sz w:val="24"/>
          <w:szCs w:val="24"/>
        </w:rPr>
        <w:t>.</w:t>
      </w:r>
      <w:r w:rsidR="00B26DFF">
        <w:rPr>
          <w:rStyle w:val="FootnoteReference"/>
          <w:rFonts w:ascii="Times New Roman" w:hAnsi="Times New Roman" w:cs="Times New Roman"/>
          <w:sz w:val="24"/>
          <w:szCs w:val="24"/>
        </w:rPr>
        <w:footnoteReference w:id="2"/>
      </w:r>
      <w:r w:rsidR="001441E8">
        <w:rPr>
          <w:rFonts w:ascii="Times New Roman" w:hAnsi="Times New Roman" w:cs="Times New Roman"/>
          <w:sz w:val="24"/>
          <w:szCs w:val="24"/>
        </w:rPr>
        <w:t xml:space="preserve"> </w:t>
      </w:r>
      <w:r w:rsidR="00C57411">
        <w:rPr>
          <w:rFonts w:ascii="Times New Roman" w:hAnsi="Times New Roman" w:cs="Times New Roman"/>
          <w:sz w:val="24"/>
          <w:szCs w:val="24"/>
        </w:rPr>
        <w:t xml:space="preserve">This will involve (chronologically speaking) a detailed close reading of various aspects of </w:t>
      </w:r>
      <w:r w:rsidR="00C57411" w:rsidRPr="00367496">
        <w:rPr>
          <w:rFonts w:ascii="Times New Roman" w:hAnsi="Times New Roman" w:cs="Times New Roman"/>
          <w:i/>
          <w:sz w:val="24"/>
          <w:szCs w:val="24"/>
        </w:rPr>
        <w:t>Vǫluspá</w:t>
      </w:r>
      <w:r w:rsidR="0006063B">
        <w:rPr>
          <w:rFonts w:ascii="Times New Roman" w:hAnsi="Times New Roman" w:cs="Times New Roman"/>
          <w:i/>
          <w:sz w:val="24"/>
          <w:szCs w:val="24"/>
        </w:rPr>
        <w:t xml:space="preserve"> </w:t>
      </w:r>
      <w:r w:rsidR="0006063B">
        <w:rPr>
          <w:rFonts w:ascii="Times New Roman" w:hAnsi="Times New Roman" w:cs="Times New Roman"/>
          <w:sz w:val="24"/>
          <w:szCs w:val="24"/>
        </w:rPr>
        <w:t>whilst</w:t>
      </w:r>
      <w:r w:rsidR="0006063B">
        <w:rPr>
          <w:rFonts w:ascii="Times New Roman" w:hAnsi="Times New Roman" w:cs="Times New Roman"/>
          <w:i/>
          <w:sz w:val="24"/>
          <w:szCs w:val="24"/>
        </w:rPr>
        <w:t xml:space="preserve"> </w:t>
      </w:r>
      <w:r w:rsidR="0006063B">
        <w:rPr>
          <w:rFonts w:ascii="Times New Roman" w:hAnsi="Times New Roman" w:cs="Times New Roman"/>
          <w:sz w:val="24"/>
          <w:szCs w:val="24"/>
        </w:rPr>
        <w:t>comparing how they support either the linear or the cyclical models</w:t>
      </w:r>
      <w:r w:rsidR="00C57411">
        <w:rPr>
          <w:rFonts w:ascii="Times New Roman" w:hAnsi="Times New Roman" w:cs="Times New Roman"/>
          <w:sz w:val="24"/>
          <w:szCs w:val="24"/>
        </w:rPr>
        <w:t xml:space="preserve">, a consideration of what relevance this question has on how we read the poem, and concluding remarks on the nature of this perceived linear/cyclical dichotomy and whether </w:t>
      </w:r>
      <w:r w:rsidR="00C57411" w:rsidRPr="00367496">
        <w:rPr>
          <w:rFonts w:ascii="Times New Roman" w:hAnsi="Times New Roman" w:cs="Times New Roman"/>
          <w:i/>
          <w:sz w:val="24"/>
          <w:szCs w:val="24"/>
        </w:rPr>
        <w:t>Vǫluspá</w:t>
      </w:r>
      <w:r w:rsidR="00C57411">
        <w:rPr>
          <w:rFonts w:ascii="Times New Roman" w:hAnsi="Times New Roman" w:cs="Times New Roman"/>
          <w:i/>
          <w:sz w:val="24"/>
          <w:szCs w:val="24"/>
        </w:rPr>
        <w:t xml:space="preserve"> </w:t>
      </w:r>
      <w:r w:rsidR="00C57411">
        <w:rPr>
          <w:rFonts w:ascii="Times New Roman" w:hAnsi="Times New Roman" w:cs="Times New Roman"/>
          <w:sz w:val="24"/>
          <w:szCs w:val="24"/>
        </w:rPr>
        <w:t xml:space="preserve">in some way </w:t>
      </w:r>
      <w:r w:rsidR="00F04348">
        <w:rPr>
          <w:rFonts w:ascii="Times New Roman" w:hAnsi="Times New Roman" w:cs="Times New Roman"/>
          <w:sz w:val="24"/>
          <w:szCs w:val="24"/>
        </w:rPr>
        <w:t>eludes</w:t>
      </w:r>
      <w:r w:rsidR="00C57411">
        <w:rPr>
          <w:rFonts w:ascii="Times New Roman" w:hAnsi="Times New Roman" w:cs="Times New Roman"/>
          <w:sz w:val="24"/>
          <w:szCs w:val="24"/>
        </w:rPr>
        <w:t xml:space="preserve"> </w:t>
      </w:r>
      <w:r w:rsidR="00F04348">
        <w:rPr>
          <w:rFonts w:ascii="Times New Roman" w:hAnsi="Times New Roman" w:cs="Times New Roman"/>
          <w:sz w:val="24"/>
          <w:szCs w:val="24"/>
        </w:rPr>
        <w:t>attempt</w:t>
      </w:r>
      <w:r w:rsidR="004A634C">
        <w:rPr>
          <w:rFonts w:ascii="Times New Roman" w:hAnsi="Times New Roman" w:cs="Times New Roman"/>
          <w:sz w:val="24"/>
          <w:szCs w:val="24"/>
        </w:rPr>
        <w:t>s</w:t>
      </w:r>
      <w:r w:rsidR="00F04348">
        <w:rPr>
          <w:rFonts w:ascii="Times New Roman" w:hAnsi="Times New Roman" w:cs="Times New Roman"/>
          <w:sz w:val="24"/>
          <w:szCs w:val="24"/>
        </w:rPr>
        <w:t xml:space="preserve"> to place it within such a binary</w:t>
      </w:r>
      <w:r w:rsidR="00C57411">
        <w:rPr>
          <w:rFonts w:ascii="Times New Roman" w:hAnsi="Times New Roman" w:cs="Times New Roman"/>
          <w:sz w:val="24"/>
          <w:szCs w:val="24"/>
        </w:rPr>
        <w:t xml:space="preserve"> division.</w:t>
      </w:r>
    </w:p>
    <w:p w14:paraId="10351167" w14:textId="451557F7" w:rsidR="009D2CA4" w:rsidRPr="009D2CA4" w:rsidRDefault="009D2CA4"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It is instructive to begin by asserting </w:t>
      </w:r>
      <w:r w:rsidRPr="00367496">
        <w:rPr>
          <w:rFonts w:ascii="Times New Roman" w:hAnsi="Times New Roman" w:cs="Times New Roman"/>
          <w:i/>
          <w:sz w:val="24"/>
          <w:szCs w:val="24"/>
        </w:rPr>
        <w:t>Vǫluspá</w:t>
      </w:r>
      <w:r>
        <w:rPr>
          <w:rFonts w:ascii="Times New Roman" w:hAnsi="Times New Roman" w:cs="Times New Roman"/>
          <w:sz w:val="24"/>
          <w:szCs w:val="24"/>
        </w:rPr>
        <w:t xml:space="preserve">’s inherent </w:t>
      </w:r>
      <w:r w:rsidR="00B552C2">
        <w:rPr>
          <w:rFonts w:ascii="Times New Roman" w:hAnsi="Times New Roman" w:cs="Times New Roman"/>
          <w:sz w:val="24"/>
          <w:szCs w:val="24"/>
        </w:rPr>
        <w:t>form</w:t>
      </w:r>
      <w:r>
        <w:rPr>
          <w:rFonts w:ascii="Times New Roman" w:hAnsi="Times New Roman" w:cs="Times New Roman"/>
          <w:sz w:val="24"/>
          <w:szCs w:val="24"/>
        </w:rPr>
        <w:t xml:space="preserve"> as a </w:t>
      </w:r>
      <w:r w:rsidR="00B552C2">
        <w:rPr>
          <w:rFonts w:ascii="Times New Roman" w:hAnsi="Times New Roman" w:cs="Times New Roman"/>
          <w:sz w:val="24"/>
          <w:szCs w:val="24"/>
        </w:rPr>
        <w:t xml:space="preserve">linear </w:t>
      </w:r>
      <w:r>
        <w:rPr>
          <w:rFonts w:ascii="Times New Roman" w:hAnsi="Times New Roman" w:cs="Times New Roman"/>
          <w:sz w:val="24"/>
          <w:szCs w:val="24"/>
        </w:rPr>
        <w:t xml:space="preserve">narrative; while it does not </w:t>
      </w:r>
      <w:r w:rsidR="004A634C">
        <w:rPr>
          <w:rFonts w:ascii="Times New Roman" w:hAnsi="Times New Roman" w:cs="Times New Roman"/>
          <w:sz w:val="24"/>
          <w:szCs w:val="24"/>
        </w:rPr>
        <w:t xml:space="preserve">merely </w:t>
      </w:r>
      <w:r>
        <w:rPr>
          <w:rFonts w:ascii="Times New Roman" w:hAnsi="Times New Roman" w:cs="Times New Roman"/>
          <w:sz w:val="24"/>
          <w:szCs w:val="24"/>
        </w:rPr>
        <w:t>tell one story in the traditional sense, it has a clear chronological structure within it, the life and death of the universe broadly fitting the linear model of time as an arrow proceeding from A to B</w:t>
      </w:r>
      <w:r w:rsidR="00B552C2">
        <w:rPr>
          <w:rFonts w:ascii="Times New Roman" w:hAnsi="Times New Roman" w:cs="Times New Roman"/>
          <w:sz w:val="24"/>
          <w:szCs w:val="24"/>
        </w:rPr>
        <w:t>.</w:t>
      </w:r>
      <w:r>
        <w:rPr>
          <w:rFonts w:ascii="Times New Roman" w:hAnsi="Times New Roman" w:cs="Times New Roman"/>
          <w:sz w:val="24"/>
          <w:szCs w:val="24"/>
        </w:rPr>
        <w:t xml:space="preserve"> This model, </w:t>
      </w:r>
      <w:r w:rsidRPr="009D2CA4">
        <w:rPr>
          <w:rFonts w:ascii="Times New Roman" w:hAnsi="Times New Roman" w:cs="Times New Roman"/>
          <w:sz w:val="24"/>
          <w:szCs w:val="24"/>
        </w:rPr>
        <w:t>suggested by Arthur Eddington in 1927 and closely associated with the Second Law of Thermodynamics</w:t>
      </w:r>
      <w:r>
        <w:rPr>
          <w:rFonts w:ascii="Times New Roman" w:hAnsi="Times New Roman" w:cs="Times New Roman"/>
          <w:sz w:val="24"/>
          <w:szCs w:val="24"/>
        </w:rPr>
        <w:t xml:space="preserve">, is in many ways a good fit for </w:t>
      </w:r>
      <w:r w:rsidR="00212332" w:rsidRPr="00367496">
        <w:rPr>
          <w:rFonts w:ascii="Times New Roman" w:hAnsi="Times New Roman" w:cs="Times New Roman"/>
          <w:i/>
          <w:sz w:val="24"/>
          <w:szCs w:val="24"/>
        </w:rPr>
        <w:t>Vǫluspá</w:t>
      </w:r>
      <w:r w:rsidR="00212332">
        <w:rPr>
          <w:rFonts w:ascii="Times New Roman" w:hAnsi="Times New Roman" w:cs="Times New Roman"/>
          <w:sz w:val="24"/>
          <w:szCs w:val="24"/>
        </w:rPr>
        <w:t xml:space="preserve">, in particular the ways in which entropy and disorder increase exponentially as </w:t>
      </w:r>
      <w:r w:rsidR="00212332">
        <w:rPr>
          <w:rFonts w:ascii="Times New Roman" w:hAnsi="Times New Roman" w:cs="Times New Roman"/>
          <w:i/>
          <w:sz w:val="24"/>
          <w:szCs w:val="24"/>
        </w:rPr>
        <w:t>Ragnar</w:t>
      </w:r>
      <w:r w:rsidR="00212332" w:rsidRPr="00367496">
        <w:rPr>
          <w:rFonts w:ascii="Times New Roman" w:hAnsi="Times New Roman" w:cs="Times New Roman"/>
          <w:i/>
          <w:sz w:val="24"/>
          <w:szCs w:val="24"/>
        </w:rPr>
        <w:t>ǫ</w:t>
      </w:r>
      <w:r w:rsidR="00212332">
        <w:rPr>
          <w:rFonts w:ascii="Times New Roman" w:hAnsi="Times New Roman" w:cs="Times New Roman"/>
          <w:i/>
          <w:sz w:val="24"/>
          <w:szCs w:val="24"/>
        </w:rPr>
        <w:t>k</w:t>
      </w:r>
      <w:r w:rsidR="00212332">
        <w:rPr>
          <w:rFonts w:ascii="Times New Roman" w:hAnsi="Times New Roman" w:cs="Times New Roman"/>
          <w:sz w:val="24"/>
          <w:szCs w:val="24"/>
        </w:rPr>
        <w:t xml:space="preserve"> arrives.</w:t>
      </w:r>
      <w:r w:rsidR="00B552C2">
        <w:rPr>
          <w:rFonts w:ascii="Times New Roman" w:hAnsi="Times New Roman" w:cs="Times New Roman"/>
          <w:sz w:val="24"/>
          <w:szCs w:val="24"/>
        </w:rPr>
        <w:t xml:space="preserve"> </w:t>
      </w:r>
      <w:r>
        <w:rPr>
          <w:rFonts w:ascii="Times New Roman" w:hAnsi="Times New Roman" w:cs="Times New Roman"/>
          <w:sz w:val="24"/>
          <w:szCs w:val="24"/>
        </w:rPr>
        <w:t xml:space="preserve">In considering the poem’s chronology, the distinctions drawn by Lindow are </w:t>
      </w:r>
      <w:r w:rsidR="003D20B0">
        <w:rPr>
          <w:rFonts w:ascii="Times New Roman" w:hAnsi="Times New Roman" w:cs="Times New Roman"/>
          <w:sz w:val="24"/>
          <w:szCs w:val="24"/>
        </w:rPr>
        <w:t>especially</w:t>
      </w:r>
      <w:r>
        <w:rPr>
          <w:rFonts w:ascii="Times New Roman" w:hAnsi="Times New Roman" w:cs="Times New Roman"/>
          <w:sz w:val="24"/>
          <w:szCs w:val="24"/>
        </w:rPr>
        <w:t xml:space="preserve"> pertinent: from the </w:t>
      </w:r>
      <w:r w:rsidR="007370A2">
        <w:rPr>
          <w:rFonts w:ascii="Times New Roman" w:hAnsi="Times New Roman" w:cs="Times New Roman"/>
          <w:sz w:val="24"/>
          <w:szCs w:val="24"/>
        </w:rPr>
        <w:t>‘</w:t>
      </w:r>
      <w:r>
        <w:rPr>
          <w:rFonts w:ascii="Times New Roman" w:hAnsi="Times New Roman" w:cs="Times New Roman"/>
          <w:sz w:val="24"/>
          <w:szCs w:val="24"/>
        </w:rPr>
        <w:t>distant past</w:t>
      </w:r>
      <w:r w:rsidR="007370A2">
        <w:rPr>
          <w:rFonts w:ascii="Times New Roman" w:hAnsi="Times New Roman" w:cs="Times New Roman"/>
          <w:sz w:val="24"/>
          <w:szCs w:val="24"/>
        </w:rPr>
        <w:t>’</w:t>
      </w:r>
      <w:r>
        <w:rPr>
          <w:rFonts w:ascii="Times New Roman" w:hAnsi="Times New Roman" w:cs="Times New Roman"/>
          <w:sz w:val="24"/>
          <w:szCs w:val="24"/>
        </w:rPr>
        <w:t xml:space="preserve">, prior to the universe’s creation and home of </w:t>
      </w:r>
      <w:proofErr w:type="spellStart"/>
      <w:r>
        <w:rPr>
          <w:rFonts w:ascii="Times New Roman" w:hAnsi="Times New Roman" w:cs="Times New Roman"/>
          <w:i/>
          <w:sz w:val="24"/>
          <w:szCs w:val="24"/>
        </w:rPr>
        <w:t>Ginnungagap</w:t>
      </w:r>
      <w:proofErr w:type="spellEnd"/>
      <w:r>
        <w:rPr>
          <w:rFonts w:ascii="Times New Roman" w:hAnsi="Times New Roman" w:cs="Times New Roman"/>
          <w:sz w:val="24"/>
          <w:szCs w:val="24"/>
        </w:rPr>
        <w:t xml:space="preserve"> to the </w:t>
      </w:r>
      <w:r w:rsidR="007370A2">
        <w:rPr>
          <w:rFonts w:ascii="Times New Roman" w:hAnsi="Times New Roman" w:cs="Times New Roman"/>
          <w:sz w:val="24"/>
          <w:szCs w:val="24"/>
        </w:rPr>
        <w:t>‘</w:t>
      </w:r>
      <w:r>
        <w:rPr>
          <w:rFonts w:ascii="Times New Roman" w:hAnsi="Times New Roman" w:cs="Times New Roman"/>
          <w:sz w:val="24"/>
          <w:szCs w:val="24"/>
        </w:rPr>
        <w:t>near past</w:t>
      </w:r>
      <w:r w:rsidR="007370A2">
        <w:rPr>
          <w:rFonts w:ascii="Times New Roman" w:hAnsi="Times New Roman" w:cs="Times New Roman"/>
          <w:sz w:val="24"/>
          <w:szCs w:val="24"/>
        </w:rPr>
        <w:t>’</w:t>
      </w:r>
      <w:r>
        <w:rPr>
          <w:rFonts w:ascii="Times New Roman" w:hAnsi="Times New Roman" w:cs="Times New Roman"/>
          <w:sz w:val="24"/>
          <w:szCs w:val="24"/>
        </w:rPr>
        <w:t xml:space="preserve">, the creation of the universe and the beginning of time-reckoning alongside the first war between the </w:t>
      </w:r>
      <w:r w:rsidRPr="009D2CA4">
        <w:rPr>
          <w:rFonts w:ascii="Times New Roman" w:hAnsi="Times New Roman" w:cs="Times New Roman"/>
          <w:i/>
          <w:sz w:val="24"/>
          <w:szCs w:val="24"/>
        </w:rPr>
        <w:t>Vanir</w:t>
      </w:r>
      <w:r>
        <w:rPr>
          <w:rFonts w:ascii="Times New Roman" w:hAnsi="Times New Roman" w:cs="Times New Roman"/>
          <w:sz w:val="24"/>
          <w:szCs w:val="24"/>
        </w:rPr>
        <w:t xml:space="preserve"> and the </w:t>
      </w:r>
      <w:proofErr w:type="spellStart"/>
      <w:r w:rsidRPr="009D2CA4">
        <w:rPr>
          <w:rFonts w:ascii="Times New Roman" w:hAnsi="Times New Roman" w:cs="Times New Roman"/>
          <w:i/>
          <w:sz w:val="24"/>
          <w:szCs w:val="24"/>
        </w:rPr>
        <w:t>Æsir</w:t>
      </w:r>
      <w:proofErr w:type="spellEnd"/>
      <w:r>
        <w:rPr>
          <w:rFonts w:ascii="Times New Roman" w:hAnsi="Times New Roman" w:cs="Times New Roman"/>
          <w:sz w:val="24"/>
          <w:szCs w:val="24"/>
        </w:rPr>
        <w:t xml:space="preserve">, we then proceed via the </w:t>
      </w:r>
      <w:r w:rsidR="007370A2">
        <w:rPr>
          <w:rFonts w:ascii="Times New Roman" w:hAnsi="Times New Roman" w:cs="Times New Roman"/>
          <w:sz w:val="24"/>
          <w:szCs w:val="24"/>
        </w:rPr>
        <w:t>‘</w:t>
      </w:r>
      <w:r>
        <w:rPr>
          <w:rFonts w:ascii="Times New Roman" w:hAnsi="Times New Roman" w:cs="Times New Roman"/>
          <w:sz w:val="24"/>
          <w:szCs w:val="24"/>
        </w:rPr>
        <w:t>mythological present</w:t>
      </w:r>
      <w:r w:rsidR="007370A2">
        <w:rPr>
          <w:rFonts w:ascii="Times New Roman" w:hAnsi="Times New Roman" w:cs="Times New Roman"/>
          <w:sz w:val="24"/>
          <w:szCs w:val="24"/>
        </w:rPr>
        <w:t>’</w:t>
      </w:r>
      <w:r>
        <w:rPr>
          <w:rFonts w:ascii="Times New Roman" w:hAnsi="Times New Roman" w:cs="Times New Roman"/>
          <w:sz w:val="24"/>
          <w:szCs w:val="24"/>
        </w:rPr>
        <w:t xml:space="preserve"> (during which the </w:t>
      </w:r>
      <w:r w:rsidR="00261DCF">
        <w:rPr>
          <w:rFonts w:ascii="Times New Roman" w:hAnsi="Times New Roman" w:cs="Times New Roman"/>
          <w:sz w:val="24"/>
          <w:szCs w:val="24"/>
        </w:rPr>
        <w:t>p</w:t>
      </w:r>
      <w:r w:rsidR="00A5365A">
        <w:rPr>
          <w:rFonts w:ascii="Times New Roman" w:hAnsi="Times New Roman" w:cs="Times New Roman"/>
          <w:sz w:val="24"/>
          <w:szCs w:val="24"/>
        </w:rPr>
        <w:t>oem’s narration takes place</w:t>
      </w:r>
      <w:r>
        <w:rPr>
          <w:rFonts w:ascii="Times New Roman" w:hAnsi="Times New Roman" w:cs="Times New Roman"/>
          <w:sz w:val="24"/>
          <w:szCs w:val="24"/>
        </w:rPr>
        <w:t xml:space="preserve">) to a </w:t>
      </w:r>
      <w:r w:rsidR="007370A2">
        <w:rPr>
          <w:rFonts w:ascii="Times New Roman" w:hAnsi="Times New Roman" w:cs="Times New Roman"/>
          <w:sz w:val="24"/>
          <w:szCs w:val="24"/>
        </w:rPr>
        <w:t>‘near future’</w:t>
      </w:r>
      <w:r>
        <w:rPr>
          <w:rFonts w:ascii="Times New Roman" w:hAnsi="Times New Roman" w:cs="Times New Roman"/>
          <w:sz w:val="24"/>
          <w:szCs w:val="24"/>
        </w:rPr>
        <w:t xml:space="preserve"> in which the terrors of </w:t>
      </w:r>
      <w:r w:rsidR="00212332">
        <w:rPr>
          <w:rFonts w:ascii="Times New Roman" w:hAnsi="Times New Roman" w:cs="Times New Roman"/>
          <w:i/>
          <w:sz w:val="24"/>
          <w:szCs w:val="24"/>
        </w:rPr>
        <w:t>Ragnar</w:t>
      </w:r>
      <w:r w:rsidR="00212332" w:rsidRPr="00367496">
        <w:rPr>
          <w:rFonts w:ascii="Times New Roman" w:hAnsi="Times New Roman" w:cs="Times New Roman"/>
          <w:i/>
          <w:sz w:val="24"/>
          <w:szCs w:val="24"/>
        </w:rPr>
        <w:t>ǫ</w:t>
      </w:r>
      <w:r w:rsidR="00212332">
        <w:rPr>
          <w:rFonts w:ascii="Times New Roman" w:hAnsi="Times New Roman" w:cs="Times New Roman"/>
          <w:i/>
          <w:sz w:val="24"/>
          <w:szCs w:val="24"/>
        </w:rPr>
        <w:t>k</w:t>
      </w:r>
      <w:r w:rsidR="00212332">
        <w:rPr>
          <w:rFonts w:ascii="Times New Roman" w:hAnsi="Times New Roman" w:cs="Times New Roman"/>
          <w:sz w:val="24"/>
          <w:szCs w:val="24"/>
        </w:rPr>
        <w:t xml:space="preserve"> </w:t>
      </w:r>
      <w:r>
        <w:rPr>
          <w:rFonts w:ascii="Times New Roman" w:hAnsi="Times New Roman" w:cs="Times New Roman"/>
          <w:sz w:val="24"/>
          <w:szCs w:val="24"/>
        </w:rPr>
        <w:t>come to pass and the world is destroyed</w:t>
      </w:r>
      <w:r w:rsidR="00B26DFF">
        <w:rPr>
          <w:rFonts w:ascii="Times New Roman" w:hAnsi="Times New Roman" w:cs="Times New Roman"/>
          <w:sz w:val="24"/>
          <w:szCs w:val="24"/>
        </w:rPr>
        <w:t>.</w:t>
      </w:r>
      <w:r w:rsidR="00B26DFF">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r w:rsidR="00B552C2">
        <w:rPr>
          <w:rFonts w:ascii="Times New Roman" w:hAnsi="Times New Roman" w:cs="Times New Roman"/>
          <w:sz w:val="24"/>
          <w:szCs w:val="24"/>
        </w:rPr>
        <w:t xml:space="preserve">This would </w:t>
      </w:r>
      <w:r w:rsidR="007F4C46">
        <w:rPr>
          <w:rFonts w:ascii="Times New Roman" w:hAnsi="Times New Roman" w:cs="Times New Roman"/>
          <w:sz w:val="24"/>
          <w:szCs w:val="24"/>
        </w:rPr>
        <w:t>appear to form a linear progression; that eight of the sixty-six stanzas begin with ‘</w:t>
      </w:r>
      <w:proofErr w:type="spellStart"/>
      <w:r w:rsidR="007F4C46" w:rsidRPr="007F4C46">
        <w:rPr>
          <w:rFonts w:ascii="Times New Roman" w:hAnsi="Times New Roman" w:cs="Times New Roman"/>
          <w:i/>
          <w:sz w:val="24"/>
          <w:szCs w:val="24"/>
        </w:rPr>
        <w:t>Þá</w:t>
      </w:r>
      <w:proofErr w:type="spellEnd"/>
      <w:r w:rsidR="007F4C46">
        <w:rPr>
          <w:rFonts w:ascii="Times New Roman" w:hAnsi="Times New Roman" w:cs="Times New Roman"/>
          <w:sz w:val="24"/>
          <w:szCs w:val="24"/>
        </w:rPr>
        <w:t>’ also reinforce</w:t>
      </w:r>
      <w:r w:rsidR="00923437">
        <w:rPr>
          <w:rFonts w:ascii="Times New Roman" w:hAnsi="Times New Roman" w:cs="Times New Roman"/>
          <w:sz w:val="24"/>
          <w:szCs w:val="24"/>
        </w:rPr>
        <w:t>s</w:t>
      </w:r>
      <w:r w:rsidR="007F4C46">
        <w:rPr>
          <w:rFonts w:ascii="Times New Roman" w:hAnsi="Times New Roman" w:cs="Times New Roman"/>
          <w:sz w:val="24"/>
          <w:szCs w:val="24"/>
        </w:rPr>
        <w:t xml:space="preserve"> the idea that, by and large, this is a linea</w:t>
      </w:r>
      <w:r w:rsidR="003A43CF">
        <w:rPr>
          <w:rFonts w:ascii="Times New Roman" w:hAnsi="Times New Roman" w:cs="Times New Roman"/>
          <w:sz w:val="24"/>
          <w:szCs w:val="24"/>
        </w:rPr>
        <w:t xml:space="preserve">r narrative we are dealing with, concerned – as </w:t>
      </w:r>
      <w:r w:rsidR="00044388">
        <w:rPr>
          <w:rFonts w:ascii="Times New Roman" w:hAnsi="Times New Roman" w:cs="Times New Roman"/>
          <w:sz w:val="24"/>
          <w:szCs w:val="24"/>
        </w:rPr>
        <w:t xml:space="preserve">are </w:t>
      </w:r>
      <w:r w:rsidR="003A43CF">
        <w:rPr>
          <w:rFonts w:ascii="Times New Roman" w:hAnsi="Times New Roman" w:cs="Times New Roman"/>
          <w:sz w:val="24"/>
          <w:szCs w:val="24"/>
        </w:rPr>
        <w:t>all narra</w:t>
      </w:r>
      <w:r w:rsidR="009C5B56">
        <w:rPr>
          <w:rFonts w:ascii="Times New Roman" w:hAnsi="Times New Roman" w:cs="Times New Roman"/>
          <w:sz w:val="24"/>
          <w:szCs w:val="24"/>
        </w:rPr>
        <w:t>tives – with what happens next</w:t>
      </w:r>
      <w:r w:rsidR="003A43CF">
        <w:rPr>
          <w:rFonts w:ascii="Times New Roman" w:hAnsi="Times New Roman" w:cs="Times New Roman"/>
          <w:sz w:val="24"/>
          <w:szCs w:val="24"/>
        </w:rPr>
        <w:t>.</w:t>
      </w:r>
    </w:p>
    <w:p w14:paraId="5EE9451A" w14:textId="0F987A82" w:rsidR="004417C6" w:rsidRDefault="004417C6"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The notion that time is, if not exactly comprehensible, certainly calculable</w:t>
      </w:r>
      <w:r w:rsidR="00B552C2">
        <w:rPr>
          <w:rFonts w:ascii="Times New Roman" w:hAnsi="Times New Roman" w:cs="Times New Roman"/>
          <w:sz w:val="24"/>
          <w:szCs w:val="24"/>
        </w:rPr>
        <w:t xml:space="preserve"> and orderable</w:t>
      </w:r>
      <w:r w:rsidR="006E16BC">
        <w:rPr>
          <w:rFonts w:ascii="Times New Roman" w:hAnsi="Times New Roman" w:cs="Times New Roman"/>
          <w:sz w:val="24"/>
          <w:szCs w:val="24"/>
        </w:rPr>
        <w:t>,</w:t>
      </w:r>
      <w:r w:rsidR="007F4C46">
        <w:rPr>
          <w:rFonts w:ascii="Times New Roman" w:hAnsi="Times New Roman" w:cs="Times New Roman"/>
          <w:sz w:val="24"/>
          <w:szCs w:val="24"/>
        </w:rPr>
        <w:t xml:space="preserve"> </w:t>
      </w:r>
      <w:r>
        <w:rPr>
          <w:rFonts w:ascii="Times New Roman" w:hAnsi="Times New Roman" w:cs="Times New Roman"/>
          <w:sz w:val="24"/>
          <w:szCs w:val="24"/>
        </w:rPr>
        <w:t xml:space="preserve">appears in </w:t>
      </w:r>
      <w:r w:rsidRPr="00367496">
        <w:rPr>
          <w:rFonts w:ascii="Times New Roman" w:hAnsi="Times New Roman" w:cs="Times New Roman"/>
          <w:i/>
          <w:sz w:val="24"/>
          <w:szCs w:val="24"/>
        </w:rPr>
        <w:t>Vǫluspá</w:t>
      </w:r>
      <w:r>
        <w:rPr>
          <w:rFonts w:ascii="Times New Roman" w:hAnsi="Times New Roman" w:cs="Times New Roman"/>
          <w:i/>
          <w:sz w:val="24"/>
          <w:szCs w:val="24"/>
        </w:rPr>
        <w:t xml:space="preserve"> </w:t>
      </w:r>
      <w:r>
        <w:rPr>
          <w:rFonts w:ascii="Times New Roman" w:hAnsi="Times New Roman" w:cs="Times New Roman"/>
          <w:sz w:val="24"/>
          <w:szCs w:val="24"/>
        </w:rPr>
        <w:t>shortly a</w:t>
      </w:r>
      <w:r w:rsidR="00602176">
        <w:rPr>
          <w:rFonts w:ascii="Times New Roman" w:hAnsi="Times New Roman" w:cs="Times New Roman"/>
          <w:sz w:val="24"/>
          <w:szCs w:val="24"/>
        </w:rPr>
        <w:t>fter the creation of the world. Before the establishment of a linear chronology we are told only the vagueness ‘</w:t>
      </w:r>
      <w:proofErr w:type="spellStart"/>
      <w:r w:rsidR="00602176">
        <w:rPr>
          <w:rFonts w:ascii="Times New Roman" w:hAnsi="Times New Roman" w:cs="Times New Roman"/>
          <w:i/>
          <w:sz w:val="24"/>
          <w:szCs w:val="24"/>
        </w:rPr>
        <w:t>ár</w:t>
      </w:r>
      <w:proofErr w:type="spellEnd"/>
      <w:r w:rsidR="00602176">
        <w:rPr>
          <w:rFonts w:ascii="Times New Roman" w:hAnsi="Times New Roman" w:cs="Times New Roman"/>
          <w:i/>
          <w:sz w:val="24"/>
          <w:szCs w:val="24"/>
        </w:rPr>
        <w:t xml:space="preserve"> </w:t>
      </w:r>
      <w:proofErr w:type="spellStart"/>
      <w:r w:rsidR="00602176">
        <w:rPr>
          <w:rFonts w:ascii="Times New Roman" w:hAnsi="Times New Roman" w:cs="Times New Roman"/>
          <w:i/>
          <w:sz w:val="24"/>
          <w:szCs w:val="24"/>
        </w:rPr>
        <w:t>var</w:t>
      </w:r>
      <w:proofErr w:type="spellEnd"/>
      <w:r w:rsidR="00602176">
        <w:rPr>
          <w:rFonts w:ascii="Times New Roman" w:hAnsi="Times New Roman" w:cs="Times New Roman"/>
          <w:i/>
          <w:sz w:val="24"/>
          <w:szCs w:val="24"/>
        </w:rPr>
        <w:t xml:space="preserve"> </w:t>
      </w:r>
      <w:proofErr w:type="spellStart"/>
      <w:r w:rsidR="00602176">
        <w:rPr>
          <w:rFonts w:ascii="Times New Roman" w:hAnsi="Times New Roman" w:cs="Times New Roman"/>
          <w:i/>
          <w:sz w:val="24"/>
          <w:szCs w:val="24"/>
        </w:rPr>
        <w:t>alda</w:t>
      </w:r>
      <w:proofErr w:type="spellEnd"/>
      <w:r w:rsidR="00602176">
        <w:rPr>
          <w:rFonts w:ascii="Times New Roman" w:hAnsi="Times New Roman" w:cs="Times New Roman"/>
          <w:sz w:val="24"/>
          <w:szCs w:val="24"/>
        </w:rPr>
        <w:t>’</w:t>
      </w:r>
      <w:r w:rsidR="00830D3B">
        <w:rPr>
          <w:rFonts w:ascii="Times New Roman" w:hAnsi="Times New Roman" w:cs="Times New Roman"/>
          <w:sz w:val="24"/>
          <w:szCs w:val="24"/>
        </w:rPr>
        <w:t xml:space="preserve"> (3:1)</w:t>
      </w:r>
      <w:r w:rsidR="00602176">
        <w:rPr>
          <w:rFonts w:ascii="Times New Roman" w:hAnsi="Times New Roman" w:cs="Times New Roman"/>
          <w:sz w:val="24"/>
          <w:szCs w:val="24"/>
        </w:rPr>
        <w:t xml:space="preserve">, </w:t>
      </w:r>
      <w:r w:rsidR="007F4C46">
        <w:rPr>
          <w:rFonts w:ascii="Times New Roman" w:hAnsi="Times New Roman" w:cs="Times New Roman"/>
          <w:sz w:val="24"/>
          <w:szCs w:val="24"/>
        </w:rPr>
        <w:t xml:space="preserve">an imprecise evocation of the </w:t>
      </w:r>
      <w:r w:rsidR="00653B22">
        <w:rPr>
          <w:rFonts w:ascii="Times New Roman" w:hAnsi="Times New Roman" w:cs="Times New Roman"/>
          <w:sz w:val="24"/>
          <w:szCs w:val="24"/>
        </w:rPr>
        <w:t xml:space="preserve">distant past, </w:t>
      </w:r>
      <w:r w:rsidR="00602176">
        <w:rPr>
          <w:rFonts w:ascii="Times New Roman" w:hAnsi="Times New Roman" w:cs="Times New Roman"/>
          <w:sz w:val="24"/>
          <w:szCs w:val="24"/>
        </w:rPr>
        <w:t>but once the sun, moon and stars have been established in the sky, timekeeping can begin. This is an explicit action on the part of the gods: they name the times of day a</w:t>
      </w:r>
      <w:r w:rsidR="00044388">
        <w:rPr>
          <w:rFonts w:ascii="Times New Roman" w:hAnsi="Times New Roman" w:cs="Times New Roman"/>
          <w:sz w:val="24"/>
          <w:szCs w:val="24"/>
        </w:rPr>
        <w:t xml:space="preserve">nd </w:t>
      </w:r>
      <w:r w:rsidR="00602176">
        <w:rPr>
          <w:rFonts w:ascii="Times New Roman" w:hAnsi="Times New Roman" w:cs="Times New Roman"/>
          <w:sz w:val="24"/>
          <w:szCs w:val="24"/>
        </w:rPr>
        <w:t xml:space="preserve">quantify these by amassing them into years by which the count of time </w:t>
      </w:r>
      <w:r w:rsidR="00AF2F64">
        <w:rPr>
          <w:rFonts w:ascii="Times New Roman" w:hAnsi="Times New Roman" w:cs="Times New Roman"/>
          <w:sz w:val="24"/>
          <w:szCs w:val="24"/>
        </w:rPr>
        <w:t xml:space="preserve">passing </w:t>
      </w:r>
      <w:r w:rsidR="00602176">
        <w:rPr>
          <w:rFonts w:ascii="Times New Roman" w:hAnsi="Times New Roman" w:cs="Times New Roman"/>
          <w:sz w:val="24"/>
          <w:szCs w:val="24"/>
        </w:rPr>
        <w:t>can be kept (‘</w:t>
      </w:r>
      <w:proofErr w:type="spellStart"/>
      <w:r w:rsidR="00602176" w:rsidRPr="00602176">
        <w:rPr>
          <w:rFonts w:ascii="Times New Roman" w:hAnsi="Times New Roman" w:cs="Times New Roman"/>
          <w:i/>
          <w:sz w:val="24"/>
          <w:szCs w:val="24"/>
        </w:rPr>
        <w:t>árom</w:t>
      </w:r>
      <w:proofErr w:type="spellEnd"/>
      <w:r w:rsidR="00602176" w:rsidRPr="00602176">
        <w:rPr>
          <w:rFonts w:ascii="Times New Roman" w:hAnsi="Times New Roman" w:cs="Times New Roman"/>
          <w:i/>
          <w:sz w:val="24"/>
          <w:szCs w:val="24"/>
        </w:rPr>
        <w:t xml:space="preserve"> at </w:t>
      </w:r>
      <w:proofErr w:type="spellStart"/>
      <w:r w:rsidR="00602176" w:rsidRPr="00602176">
        <w:rPr>
          <w:rFonts w:ascii="Times New Roman" w:hAnsi="Times New Roman" w:cs="Times New Roman"/>
          <w:i/>
          <w:sz w:val="24"/>
          <w:szCs w:val="24"/>
        </w:rPr>
        <w:t>tel</w:t>
      </w:r>
      <w:r w:rsidR="00045D02">
        <w:rPr>
          <w:rFonts w:ascii="Times New Roman" w:hAnsi="Times New Roman" w:cs="Times New Roman"/>
          <w:i/>
          <w:sz w:val="24"/>
          <w:szCs w:val="24"/>
        </w:rPr>
        <w:t>j</w:t>
      </w:r>
      <w:r w:rsidR="00602176" w:rsidRPr="00602176">
        <w:rPr>
          <w:rFonts w:ascii="Times New Roman" w:hAnsi="Times New Roman" w:cs="Times New Roman"/>
          <w:i/>
          <w:sz w:val="24"/>
          <w:szCs w:val="24"/>
        </w:rPr>
        <w:t>a</w:t>
      </w:r>
      <w:proofErr w:type="spellEnd"/>
      <w:r w:rsidR="00602176" w:rsidRPr="00AF2F64">
        <w:rPr>
          <w:rFonts w:ascii="Times New Roman" w:hAnsi="Times New Roman" w:cs="Times New Roman"/>
          <w:sz w:val="24"/>
          <w:szCs w:val="24"/>
        </w:rPr>
        <w:t>’</w:t>
      </w:r>
      <w:r w:rsidR="00830D3B">
        <w:rPr>
          <w:rFonts w:ascii="Times New Roman" w:hAnsi="Times New Roman" w:cs="Times New Roman"/>
          <w:sz w:val="24"/>
          <w:szCs w:val="24"/>
        </w:rPr>
        <w:t>, 6:10</w:t>
      </w:r>
      <w:r w:rsidR="00125816">
        <w:rPr>
          <w:rFonts w:ascii="Times New Roman" w:hAnsi="Times New Roman" w:cs="Times New Roman"/>
          <w:sz w:val="24"/>
          <w:szCs w:val="24"/>
        </w:rPr>
        <w:t>)</w:t>
      </w:r>
      <w:r w:rsidR="00B26DFF">
        <w:rPr>
          <w:rFonts w:ascii="Times New Roman" w:hAnsi="Times New Roman" w:cs="Times New Roman"/>
          <w:sz w:val="24"/>
          <w:szCs w:val="24"/>
        </w:rPr>
        <w:t>.</w:t>
      </w:r>
      <w:r w:rsidR="00AF2F64">
        <w:rPr>
          <w:rStyle w:val="FootnoteReference"/>
          <w:rFonts w:ascii="Times New Roman" w:hAnsi="Times New Roman" w:cs="Times New Roman"/>
          <w:sz w:val="24"/>
          <w:szCs w:val="24"/>
        </w:rPr>
        <w:footnoteReference w:id="4"/>
      </w:r>
      <w:r w:rsidR="00E21DFA">
        <w:rPr>
          <w:rFonts w:ascii="Times New Roman" w:hAnsi="Times New Roman" w:cs="Times New Roman"/>
          <w:sz w:val="24"/>
          <w:szCs w:val="24"/>
        </w:rPr>
        <w:t xml:space="preserve"> </w:t>
      </w:r>
      <w:r w:rsidR="00125816">
        <w:rPr>
          <w:rFonts w:ascii="Times New Roman" w:hAnsi="Times New Roman" w:cs="Times New Roman"/>
          <w:sz w:val="24"/>
          <w:szCs w:val="24"/>
        </w:rPr>
        <w:t>The sun is referenced again as</w:t>
      </w:r>
      <w:r w:rsidR="00125816" w:rsidRPr="00125816">
        <w:rPr>
          <w:rFonts w:ascii="Times New Roman" w:hAnsi="Times New Roman" w:cs="Times New Roman"/>
          <w:i/>
          <w:sz w:val="24"/>
          <w:szCs w:val="24"/>
        </w:rPr>
        <w:t xml:space="preserve"> </w:t>
      </w:r>
      <w:r w:rsidR="00125816">
        <w:rPr>
          <w:rFonts w:ascii="Times New Roman" w:hAnsi="Times New Roman" w:cs="Times New Roman"/>
          <w:i/>
          <w:sz w:val="24"/>
          <w:szCs w:val="24"/>
        </w:rPr>
        <w:t>Ragnar</w:t>
      </w:r>
      <w:r w:rsidR="00125816" w:rsidRPr="00367496">
        <w:rPr>
          <w:rFonts w:ascii="Times New Roman" w:hAnsi="Times New Roman" w:cs="Times New Roman"/>
          <w:i/>
          <w:sz w:val="24"/>
          <w:szCs w:val="24"/>
        </w:rPr>
        <w:t>ǫ</w:t>
      </w:r>
      <w:r w:rsidR="00125816">
        <w:rPr>
          <w:rFonts w:ascii="Times New Roman" w:hAnsi="Times New Roman" w:cs="Times New Roman"/>
          <w:i/>
          <w:sz w:val="24"/>
          <w:szCs w:val="24"/>
        </w:rPr>
        <w:t>k</w:t>
      </w:r>
      <w:r w:rsidR="00125816">
        <w:rPr>
          <w:rFonts w:ascii="Times New Roman" w:hAnsi="Times New Roman" w:cs="Times New Roman"/>
          <w:sz w:val="24"/>
          <w:szCs w:val="24"/>
        </w:rPr>
        <w:t xml:space="preserve"> </w:t>
      </w:r>
      <w:r w:rsidR="00673B67">
        <w:rPr>
          <w:rFonts w:ascii="Times New Roman" w:hAnsi="Times New Roman" w:cs="Times New Roman"/>
          <w:sz w:val="24"/>
          <w:szCs w:val="24"/>
        </w:rPr>
        <w:t>approaches (‘</w:t>
      </w:r>
      <w:proofErr w:type="spellStart"/>
      <w:r w:rsidR="00673B67">
        <w:rPr>
          <w:rFonts w:ascii="Times New Roman" w:hAnsi="Times New Roman" w:cs="Times New Roman"/>
          <w:i/>
          <w:sz w:val="24"/>
          <w:szCs w:val="24"/>
        </w:rPr>
        <w:t>sv</w:t>
      </w:r>
      <w:r w:rsidR="00673B67" w:rsidRPr="00367496">
        <w:rPr>
          <w:rFonts w:ascii="Times New Roman" w:hAnsi="Times New Roman" w:cs="Times New Roman"/>
          <w:i/>
          <w:sz w:val="24"/>
          <w:szCs w:val="24"/>
        </w:rPr>
        <w:t>ǫ</w:t>
      </w:r>
      <w:r w:rsidR="00673B67">
        <w:rPr>
          <w:rFonts w:ascii="Times New Roman" w:hAnsi="Times New Roman" w:cs="Times New Roman"/>
          <w:i/>
          <w:sz w:val="24"/>
          <w:szCs w:val="24"/>
        </w:rPr>
        <w:t>rt</w:t>
      </w:r>
      <w:proofErr w:type="spellEnd"/>
      <w:r w:rsidR="00673B67">
        <w:rPr>
          <w:rFonts w:ascii="Times New Roman" w:hAnsi="Times New Roman" w:cs="Times New Roman"/>
          <w:i/>
          <w:sz w:val="24"/>
          <w:szCs w:val="24"/>
        </w:rPr>
        <w:t xml:space="preserve"> </w:t>
      </w:r>
      <w:proofErr w:type="spellStart"/>
      <w:r w:rsidR="00673B67">
        <w:rPr>
          <w:rFonts w:ascii="Times New Roman" w:hAnsi="Times New Roman" w:cs="Times New Roman"/>
          <w:i/>
          <w:sz w:val="24"/>
          <w:szCs w:val="24"/>
        </w:rPr>
        <w:t>verða</w:t>
      </w:r>
      <w:proofErr w:type="spellEnd"/>
      <w:r w:rsidR="00673B67">
        <w:rPr>
          <w:rFonts w:ascii="Times New Roman" w:hAnsi="Times New Roman" w:cs="Times New Roman"/>
          <w:i/>
          <w:sz w:val="24"/>
          <w:szCs w:val="24"/>
        </w:rPr>
        <w:t xml:space="preserve"> </w:t>
      </w:r>
      <w:proofErr w:type="spellStart"/>
      <w:r w:rsidR="00673B67">
        <w:rPr>
          <w:rFonts w:ascii="Times New Roman" w:hAnsi="Times New Roman" w:cs="Times New Roman"/>
          <w:i/>
          <w:sz w:val="24"/>
          <w:szCs w:val="24"/>
        </w:rPr>
        <w:t>sólskin</w:t>
      </w:r>
      <w:proofErr w:type="spellEnd"/>
      <w:r w:rsidR="00673B67">
        <w:rPr>
          <w:rFonts w:ascii="Times New Roman" w:hAnsi="Times New Roman" w:cs="Times New Roman"/>
          <w:sz w:val="24"/>
          <w:szCs w:val="24"/>
        </w:rPr>
        <w:t>’, 40:5) and then</w:t>
      </w:r>
      <w:r w:rsidR="00A472DD">
        <w:rPr>
          <w:rFonts w:ascii="Times New Roman" w:hAnsi="Times New Roman" w:cs="Times New Roman"/>
          <w:sz w:val="24"/>
          <w:szCs w:val="24"/>
        </w:rPr>
        <w:t xml:space="preserve"> along with the stars</w:t>
      </w:r>
      <w:r w:rsidR="00673B67">
        <w:rPr>
          <w:rFonts w:ascii="Times New Roman" w:hAnsi="Times New Roman" w:cs="Times New Roman"/>
          <w:sz w:val="24"/>
          <w:szCs w:val="24"/>
        </w:rPr>
        <w:t xml:space="preserve"> in stanza </w:t>
      </w:r>
      <w:r w:rsidR="002D0B89">
        <w:rPr>
          <w:rFonts w:ascii="Times New Roman" w:hAnsi="Times New Roman" w:cs="Times New Roman"/>
          <w:sz w:val="24"/>
          <w:szCs w:val="24"/>
        </w:rPr>
        <w:t xml:space="preserve">54, at which point </w:t>
      </w:r>
      <w:r w:rsidR="00212332">
        <w:rPr>
          <w:rFonts w:ascii="Times New Roman" w:hAnsi="Times New Roman" w:cs="Times New Roman"/>
          <w:i/>
          <w:sz w:val="24"/>
          <w:szCs w:val="24"/>
        </w:rPr>
        <w:t>Ragnar</w:t>
      </w:r>
      <w:r w:rsidR="00212332" w:rsidRPr="00367496">
        <w:rPr>
          <w:rFonts w:ascii="Times New Roman" w:hAnsi="Times New Roman" w:cs="Times New Roman"/>
          <w:i/>
          <w:sz w:val="24"/>
          <w:szCs w:val="24"/>
        </w:rPr>
        <w:t>ǫ</w:t>
      </w:r>
      <w:r w:rsidR="00212332">
        <w:rPr>
          <w:rFonts w:ascii="Times New Roman" w:hAnsi="Times New Roman" w:cs="Times New Roman"/>
          <w:i/>
          <w:sz w:val="24"/>
          <w:szCs w:val="24"/>
        </w:rPr>
        <w:t>k</w:t>
      </w:r>
      <w:r w:rsidR="00212332">
        <w:rPr>
          <w:rFonts w:ascii="Times New Roman" w:hAnsi="Times New Roman" w:cs="Times New Roman"/>
          <w:sz w:val="24"/>
          <w:szCs w:val="24"/>
        </w:rPr>
        <w:t xml:space="preserve"> </w:t>
      </w:r>
      <w:r w:rsidR="002D0B89">
        <w:rPr>
          <w:rFonts w:ascii="Times New Roman" w:hAnsi="Times New Roman" w:cs="Times New Roman"/>
          <w:sz w:val="24"/>
          <w:szCs w:val="24"/>
        </w:rPr>
        <w:t>is at its height: ‘</w:t>
      </w:r>
      <w:proofErr w:type="spellStart"/>
      <w:r w:rsidR="002D0B89" w:rsidRPr="002D0B89">
        <w:rPr>
          <w:rFonts w:ascii="Times New Roman" w:hAnsi="Times New Roman" w:cs="Times New Roman"/>
          <w:i/>
          <w:sz w:val="24"/>
          <w:szCs w:val="24"/>
        </w:rPr>
        <w:t>sól</w:t>
      </w:r>
      <w:proofErr w:type="spellEnd"/>
      <w:r w:rsidR="002D0B89" w:rsidRPr="002D0B89">
        <w:rPr>
          <w:rFonts w:ascii="Times New Roman" w:hAnsi="Times New Roman" w:cs="Times New Roman"/>
          <w:i/>
          <w:sz w:val="24"/>
          <w:szCs w:val="24"/>
        </w:rPr>
        <w:t xml:space="preserve"> </w:t>
      </w:r>
      <w:proofErr w:type="spellStart"/>
      <w:r w:rsidR="002D0B89" w:rsidRPr="002D0B89">
        <w:rPr>
          <w:rFonts w:ascii="Times New Roman" w:hAnsi="Times New Roman" w:cs="Times New Roman"/>
          <w:i/>
          <w:sz w:val="24"/>
          <w:szCs w:val="24"/>
        </w:rPr>
        <w:t>tér</w:t>
      </w:r>
      <w:proofErr w:type="spellEnd"/>
      <w:r w:rsidR="002D0B89" w:rsidRPr="002D0B89">
        <w:rPr>
          <w:rFonts w:ascii="Times New Roman" w:hAnsi="Times New Roman" w:cs="Times New Roman"/>
          <w:i/>
          <w:sz w:val="24"/>
          <w:szCs w:val="24"/>
        </w:rPr>
        <w:t xml:space="preserve"> </w:t>
      </w:r>
      <w:proofErr w:type="spellStart"/>
      <w:r w:rsidR="002D0B89" w:rsidRPr="002D0B89">
        <w:rPr>
          <w:rFonts w:ascii="Times New Roman" w:hAnsi="Times New Roman" w:cs="Times New Roman"/>
          <w:i/>
          <w:sz w:val="24"/>
          <w:szCs w:val="24"/>
        </w:rPr>
        <w:t>sortna</w:t>
      </w:r>
      <w:proofErr w:type="spellEnd"/>
      <w:r w:rsidR="002D0B89">
        <w:rPr>
          <w:rFonts w:ascii="Times New Roman" w:hAnsi="Times New Roman" w:cs="Times New Roman"/>
          <w:sz w:val="24"/>
          <w:szCs w:val="24"/>
        </w:rPr>
        <w:t xml:space="preserve">… </w:t>
      </w:r>
      <w:proofErr w:type="spellStart"/>
      <w:r w:rsidR="00830D3B">
        <w:rPr>
          <w:rFonts w:ascii="Times New Roman" w:hAnsi="Times New Roman" w:cs="Times New Roman"/>
          <w:i/>
          <w:sz w:val="24"/>
          <w:szCs w:val="24"/>
        </w:rPr>
        <w:t>hverfa</w:t>
      </w:r>
      <w:proofErr w:type="spellEnd"/>
      <w:r w:rsidR="00830D3B">
        <w:rPr>
          <w:rFonts w:ascii="Times New Roman" w:hAnsi="Times New Roman" w:cs="Times New Roman"/>
          <w:i/>
          <w:sz w:val="24"/>
          <w:szCs w:val="24"/>
        </w:rPr>
        <w:t xml:space="preserve"> </w:t>
      </w:r>
      <w:proofErr w:type="spellStart"/>
      <w:r w:rsidR="00830D3B">
        <w:rPr>
          <w:rFonts w:ascii="Times New Roman" w:hAnsi="Times New Roman" w:cs="Times New Roman"/>
          <w:i/>
          <w:sz w:val="24"/>
          <w:szCs w:val="24"/>
        </w:rPr>
        <w:t>af</w:t>
      </w:r>
      <w:proofErr w:type="spellEnd"/>
      <w:r w:rsidR="00830D3B">
        <w:rPr>
          <w:rFonts w:ascii="Times New Roman" w:hAnsi="Times New Roman" w:cs="Times New Roman"/>
          <w:i/>
          <w:sz w:val="24"/>
          <w:szCs w:val="24"/>
        </w:rPr>
        <w:t xml:space="preserve"> </w:t>
      </w:r>
      <w:proofErr w:type="spellStart"/>
      <w:r w:rsidR="00830D3B">
        <w:rPr>
          <w:rFonts w:ascii="Times New Roman" w:hAnsi="Times New Roman" w:cs="Times New Roman"/>
          <w:i/>
          <w:sz w:val="24"/>
          <w:szCs w:val="24"/>
        </w:rPr>
        <w:t>himni</w:t>
      </w:r>
      <w:proofErr w:type="spellEnd"/>
      <w:r w:rsidR="00830D3B">
        <w:rPr>
          <w:rFonts w:ascii="Times New Roman" w:hAnsi="Times New Roman" w:cs="Times New Roman"/>
          <w:i/>
          <w:sz w:val="24"/>
          <w:szCs w:val="24"/>
        </w:rPr>
        <w:t xml:space="preserve"> </w:t>
      </w:r>
      <w:proofErr w:type="spellStart"/>
      <w:r w:rsidR="00830D3B">
        <w:rPr>
          <w:rFonts w:ascii="Times New Roman" w:hAnsi="Times New Roman" w:cs="Times New Roman"/>
          <w:i/>
          <w:sz w:val="24"/>
          <w:szCs w:val="24"/>
        </w:rPr>
        <w:t>heiðar</w:t>
      </w:r>
      <w:proofErr w:type="spellEnd"/>
      <w:r w:rsidR="00830D3B">
        <w:rPr>
          <w:rFonts w:ascii="Times New Roman" w:hAnsi="Times New Roman" w:cs="Times New Roman"/>
          <w:i/>
          <w:sz w:val="24"/>
          <w:szCs w:val="24"/>
        </w:rPr>
        <w:t xml:space="preserve"> </w:t>
      </w:r>
      <w:proofErr w:type="spellStart"/>
      <w:r w:rsidR="00830D3B">
        <w:rPr>
          <w:rFonts w:ascii="Times New Roman" w:hAnsi="Times New Roman" w:cs="Times New Roman"/>
          <w:i/>
          <w:sz w:val="24"/>
          <w:szCs w:val="24"/>
        </w:rPr>
        <w:t>st</w:t>
      </w:r>
      <w:r w:rsidR="00045D02">
        <w:rPr>
          <w:rFonts w:ascii="Times New Roman" w:hAnsi="Times New Roman" w:cs="Times New Roman"/>
          <w:i/>
          <w:sz w:val="24"/>
          <w:szCs w:val="24"/>
        </w:rPr>
        <w:t>j</w:t>
      </w:r>
      <w:r w:rsidR="00830D3B" w:rsidRPr="00367496">
        <w:rPr>
          <w:rFonts w:ascii="Times New Roman" w:hAnsi="Times New Roman" w:cs="Times New Roman"/>
          <w:i/>
          <w:sz w:val="24"/>
          <w:szCs w:val="24"/>
        </w:rPr>
        <w:t>ǫ</w:t>
      </w:r>
      <w:r w:rsidR="00045D02">
        <w:rPr>
          <w:rFonts w:ascii="Times New Roman" w:hAnsi="Times New Roman" w:cs="Times New Roman"/>
          <w:i/>
          <w:sz w:val="24"/>
          <w:szCs w:val="24"/>
        </w:rPr>
        <w:t>rnu</w:t>
      </w:r>
      <w:r w:rsidR="00830D3B">
        <w:rPr>
          <w:rFonts w:ascii="Times New Roman" w:hAnsi="Times New Roman" w:cs="Times New Roman"/>
          <w:i/>
          <w:sz w:val="24"/>
          <w:szCs w:val="24"/>
        </w:rPr>
        <w:t>r</w:t>
      </w:r>
      <w:proofErr w:type="spellEnd"/>
      <w:r w:rsidR="00045D02">
        <w:rPr>
          <w:rFonts w:ascii="Times New Roman" w:hAnsi="Times New Roman" w:cs="Times New Roman"/>
          <w:sz w:val="24"/>
          <w:szCs w:val="24"/>
        </w:rPr>
        <w:t>’ (55</w:t>
      </w:r>
      <w:r w:rsidR="00830D3B">
        <w:rPr>
          <w:rFonts w:ascii="Times New Roman" w:hAnsi="Times New Roman" w:cs="Times New Roman"/>
          <w:sz w:val="24"/>
          <w:szCs w:val="24"/>
        </w:rPr>
        <w:t xml:space="preserve">:1, 3-4). The apocalypse thus sees </w:t>
      </w:r>
      <w:r w:rsidR="00830D3B">
        <w:rPr>
          <w:rFonts w:ascii="Times New Roman" w:hAnsi="Times New Roman" w:cs="Times New Roman"/>
          <w:sz w:val="24"/>
          <w:szCs w:val="24"/>
        </w:rPr>
        <w:lastRenderedPageBreak/>
        <w:t>the ruination and decay of the celestial bodies which the poem has already named as the markers of chronological time</w:t>
      </w:r>
      <w:r w:rsidR="00212332">
        <w:rPr>
          <w:rFonts w:ascii="Times New Roman" w:hAnsi="Times New Roman" w:cs="Times New Roman"/>
          <w:sz w:val="24"/>
          <w:szCs w:val="24"/>
        </w:rPr>
        <w:t>: eventually, entropy eats up linear time too</w:t>
      </w:r>
      <w:r w:rsidR="00FE7105">
        <w:rPr>
          <w:rFonts w:ascii="Times New Roman" w:hAnsi="Times New Roman" w:cs="Times New Roman"/>
          <w:sz w:val="24"/>
          <w:szCs w:val="24"/>
        </w:rPr>
        <w:t>.</w:t>
      </w:r>
    </w:p>
    <w:p w14:paraId="360CE87D" w14:textId="7123E528" w:rsidR="001F0AAB" w:rsidRPr="00910FC9" w:rsidRDefault="00EB0FE0" w:rsidP="007370A2">
      <w:pPr>
        <w:tabs>
          <w:tab w:val="right" w:pos="9026"/>
        </w:tabs>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An additional reinforcement of</w:t>
      </w:r>
      <w:r w:rsidR="00FE7105">
        <w:rPr>
          <w:rFonts w:ascii="Times New Roman" w:hAnsi="Times New Roman" w:cs="Times New Roman"/>
          <w:sz w:val="24"/>
          <w:szCs w:val="24"/>
        </w:rPr>
        <w:t xml:space="preserve"> the linear progression of </w:t>
      </w:r>
      <w:r w:rsidR="00FE7105" w:rsidRPr="00367496">
        <w:rPr>
          <w:rFonts w:ascii="Times New Roman" w:hAnsi="Times New Roman" w:cs="Times New Roman"/>
          <w:i/>
          <w:sz w:val="24"/>
          <w:szCs w:val="24"/>
        </w:rPr>
        <w:t>Vǫluspá</w:t>
      </w:r>
      <w:r w:rsidR="00FE7105">
        <w:rPr>
          <w:rFonts w:ascii="Times New Roman" w:hAnsi="Times New Roman" w:cs="Times New Roman"/>
          <w:sz w:val="24"/>
          <w:szCs w:val="24"/>
        </w:rPr>
        <w:t>’s universe comes in the creation of the first two human beings, Ask</w:t>
      </w:r>
      <w:r w:rsidR="00E74F37">
        <w:rPr>
          <w:rFonts w:ascii="Times New Roman" w:hAnsi="Times New Roman" w:cs="Times New Roman"/>
          <w:sz w:val="24"/>
          <w:szCs w:val="24"/>
        </w:rPr>
        <w:t>r</w:t>
      </w:r>
      <w:r w:rsidR="00FE7105">
        <w:rPr>
          <w:rFonts w:ascii="Times New Roman" w:hAnsi="Times New Roman" w:cs="Times New Roman"/>
          <w:sz w:val="24"/>
          <w:szCs w:val="24"/>
        </w:rPr>
        <w:t xml:space="preserve"> and Embla, </w:t>
      </w:r>
      <w:r w:rsidR="003D20B0">
        <w:rPr>
          <w:rFonts w:ascii="Times New Roman" w:hAnsi="Times New Roman" w:cs="Times New Roman"/>
          <w:sz w:val="24"/>
          <w:szCs w:val="24"/>
        </w:rPr>
        <w:t>chiefly</w:t>
      </w:r>
      <w:r w:rsidR="00FE7105">
        <w:rPr>
          <w:rFonts w:ascii="Times New Roman" w:hAnsi="Times New Roman" w:cs="Times New Roman"/>
          <w:sz w:val="24"/>
          <w:szCs w:val="24"/>
        </w:rPr>
        <w:t xml:space="preserve"> </w:t>
      </w:r>
      <w:r w:rsidR="00A35730">
        <w:rPr>
          <w:rFonts w:ascii="Times New Roman" w:hAnsi="Times New Roman" w:cs="Times New Roman"/>
          <w:sz w:val="24"/>
          <w:szCs w:val="24"/>
        </w:rPr>
        <w:t>the intriguing adjective ‘</w:t>
      </w:r>
      <w:proofErr w:type="spellStart"/>
      <w:r w:rsidR="00A35730">
        <w:rPr>
          <w:rFonts w:ascii="Times New Roman" w:hAnsi="Times New Roman" w:cs="Times New Roman"/>
          <w:i/>
          <w:sz w:val="24"/>
          <w:szCs w:val="24"/>
        </w:rPr>
        <w:t>ørl</w:t>
      </w:r>
      <w:r w:rsidR="00A35730" w:rsidRPr="00367496">
        <w:rPr>
          <w:rFonts w:ascii="Times New Roman" w:hAnsi="Times New Roman" w:cs="Times New Roman"/>
          <w:i/>
          <w:sz w:val="24"/>
          <w:szCs w:val="24"/>
        </w:rPr>
        <w:t>ǫ</w:t>
      </w:r>
      <w:r w:rsidR="00A35730">
        <w:rPr>
          <w:rFonts w:ascii="Times New Roman" w:hAnsi="Times New Roman" w:cs="Times New Roman"/>
          <w:i/>
          <w:sz w:val="24"/>
          <w:szCs w:val="24"/>
        </w:rPr>
        <w:t>glaus</w:t>
      </w:r>
      <w:proofErr w:type="spellEnd"/>
      <w:r w:rsidR="00A35730">
        <w:rPr>
          <w:rFonts w:ascii="Times New Roman" w:hAnsi="Times New Roman" w:cs="Times New Roman"/>
          <w:sz w:val="24"/>
          <w:szCs w:val="24"/>
        </w:rPr>
        <w:t>’ (17:8)</w:t>
      </w:r>
      <w:r>
        <w:rPr>
          <w:rFonts w:ascii="Times New Roman" w:hAnsi="Times New Roman" w:cs="Times New Roman"/>
          <w:sz w:val="24"/>
          <w:szCs w:val="24"/>
        </w:rPr>
        <w:t xml:space="preserve"> that is used to describe them. T</w:t>
      </w:r>
      <w:r w:rsidR="00847749">
        <w:rPr>
          <w:rFonts w:ascii="Times New Roman" w:hAnsi="Times New Roman" w:cs="Times New Roman"/>
          <w:sz w:val="24"/>
          <w:szCs w:val="24"/>
        </w:rPr>
        <w:t>hat ‘</w:t>
      </w:r>
      <w:proofErr w:type="spellStart"/>
      <w:r w:rsidR="00847749">
        <w:rPr>
          <w:rFonts w:ascii="Times New Roman" w:hAnsi="Times New Roman" w:cs="Times New Roman"/>
          <w:i/>
          <w:sz w:val="24"/>
          <w:szCs w:val="24"/>
        </w:rPr>
        <w:t>ørl</w:t>
      </w:r>
      <w:r w:rsidR="00847749" w:rsidRPr="00367496">
        <w:rPr>
          <w:rFonts w:ascii="Times New Roman" w:hAnsi="Times New Roman" w:cs="Times New Roman"/>
          <w:i/>
          <w:sz w:val="24"/>
          <w:szCs w:val="24"/>
        </w:rPr>
        <w:t>ǫ</w:t>
      </w:r>
      <w:r w:rsidR="00847749">
        <w:rPr>
          <w:rFonts w:ascii="Times New Roman" w:hAnsi="Times New Roman" w:cs="Times New Roman"/>
          <w:i/>
          <w:sz w:val="24"/>
          <w:szCs w:val="24"/>
        </w:rPr>
        <w:t>g</w:t>
      </w:r>
      <w:proofErr w:type="spellEnd"/>
      <w:r w:rsidR="00847749">
        <w:rPr>
          <w:rFonts w:ascii="Times New Roman" w:hAnsi="Times New Roman" w:cs="Times New Roman"/>
          <w:sz w:val="24"/>
          <w:szCs w:val="24"/>
        </w:rPr>
        <w:t xml:space="preserve">’ has the meaning of ‘Ur-law’ or ‘first-laying-down-of-things’ </w:t>
      </w:r>
      <w:r w:rsidR="000C3F36">
        <w:rPr>
          <w:rFonts w:ascii="Times New Roman" w:hAnsi="Times New Roman" w:cs="Times New Roman"/>
          <w:sz w:val="24"/>
          <w:szCs w:val="24"/>
        </w:rPr>
        <w:t xml:space="preserve">indicates that, </w:t>
      </w:r>
      <w:r w:rsidR="00847749">
        <w:rPr>
          <w:rFonts w:ascii="Times New Roman" w:hAnsi="Times New Roman" w:cs="Times New Roman"/>
          <w:sz w:val="24"/>
          <w:szCs w:val="24"/>
        </w:rPr>
        <w:t xml:space="preserve">until </w:t>
      </w:r>
      <w:r w:rsidR="000C3F36">
        <w:rPr>
          <w:rFonts w:ascii="Times New Roman" w:hAnsi="Times New Roman" w:cs="Times New Roman"/>
          <w:sz w:val="24"/>
          <w:szCs w:val="24"/>
        </w:rPr>
        <w:t xml:space="preserve">Askr and Embla </w:t>
      </w:r>
      <w:r w:rsidR="00847749">
        <w:rPr>
          <w:rFonts w:ascii="Times New Roman" w:hAnsi="Times New Roman" w:cs="Times New Roman"/>
          <w:sz w:val="24"/>
          <w:szCs w:val="24"/>
        </w:rPr>
        <w:t xml:space="preserve">have been granted the gift of life and </w:t>
      </w:r>
      <w:r w:rsidR="000C3F36">
        <w:rPr>
          <w:rFonts w:ascii="Times New Roman" w:hAnsi="Times New Roman" w:cs="Times New Roman"/>
          <w:sz w:val="24"/>
          <w:szCs w:val="24"/>
        </w:rPr>
        <w:t xml:space="preserve">have taken their first breaths, they are </w:t>
      </w:r>
      <w:r w:rsidR="00847749">
        <w:rPr>
          <w:rFonts w:ascii="Times New Roman" w:hAnsi="Times New Roman" w:cs="Times New Roman"/>
          <w:sz w:val="24"/>
          <w:szCs w:val="24"/>
        </w:rPr>
        <w:t>without any kind o</w:t>
      </w:r>
      <w:r w:rsidR="000C3F36">
        <w:rPr>
          <w:rFonts w:ascii="Times New Roman" w:hAnsi="Times New Roman" w:cs="Times New Roman"/>
          <w:sz w:val="24"/>
          <w:szCs w:val="24"/>
        </w:rPr>
        <w:t>f destiny or s</w:t>
      </w:r>
      <w:r w:rsidR="00847749">
        <w:rPr>
          <w:rFonts w:ascii="Times New Roman" w:hAnsi="Times New Roman" w:cs="Times New Roman"/>
          <w:sz w:val="24"/>
          <w:szCs w:val="24"/>
        </w:rPr>
        <w:t xml:space="preserve">ense of a future ahead of them. </w:t>
      </w:r>
      <w:r w:rsidR="00013BBD">
        <w:rPr>
          <w:rFonts w:ascii="Times New Roman" w:hAnsi="Times New Roman" w:cs="Times New Roman"/>
          <w:sz w:val="24"/>
          <w:szCs w:val="24"/>
        </w:rPr>
        <w:t>This emergence into life, however, is “inseparable from fate”</w:t>
      </w:r>
      <w:r w:rsidR="00B26DFF">
        <w:rPr>
          <w:rFonts w:ascii="Times New Roman" w:hAnsi="Times New Roman" w:cs="Times New Roman"/>
          <w:sz w:val="24"/>
          <w:szCs w:val="24"/>
        </w:rPr>
        <w:t>.</w:t>
      </w:r>
      <w:r w:rsidR="00013BBD">
        <w:rPr>
          <w:rStyle w:val="FootnoteReference"/>
          <w:rFonts w:ascii="Times New Roman" w:hAnsi="Times New Roman" w:cs="Times New Roman"/>
          <w:sz w:val="24"/>
          <w:szCs w:val="24"/>
        </w:rPr>
        <w:footnoteReference w:id="5"/>
      </w:r>
      <w:r w:rsidR="00013BBD">
        <w:rPr>
          <w:rFonts w:ascii="Times New Roman" w:hAnsi="Times New Roman" w:cs="Times New Roman"/>
          <w:sz w:val="24"/>
          <w:szCs w:val="24"/>
        </w:rPr>
        <w:t xml:space="preserve"> </w:t>
      </w:r>
      <w:r w:rsidR="00847749">
        <w:rPr>
          <w:rFonts w:ascii="Times New Roman" w:hAnsi="Times New Roman" w:cs="Times New Roman"/>
          <w:sz w:val="24"/>
          <w:szCs w:val="24"/>
        </w:rPr>
        <w:t>Once their first breaths have been taken and their individual calendars have starte</w:t>
      </w:r>
      <w:r w:rsidR="00013BBD">
        <w:rPr>
          <w:rFonts w:ascii="Times New Roman" w:hAnsi="Times New Roman" w:cs="Times New Roman"/>
          <w:sz w:val="24"/>
          <w:szCs w:val="24"/>
        </w:rPr>
        <w:t>d</w:t>
      </w:r>
      <w:r w:rsidR="00847749">
        <w:rPr>
          <w:rFonts w:ascii="Times New Roman" w:hAnsi="Times New Roman" w:cs="Times New Roman"/>
          <w:sz w:val="24"/>
          <w:szCs w:val="24"/>
        </w:rPr>
        <w:t>, they are marked</w:t>
      </w:r>
      <w:r>
        <w:rPr>
          <w:rFonts w:ascii="Times New Roman" w:hAnsi="Times New Roman" w:cs="Times New Roman"/>
          <w:sz w:val="24"/>
          <w:szCs w:val="24"/>
        </w:rPr>
        <w:t xml:space="preserve"> as part of the world and thus </w:t>
      </w:r>
      <w:r w:rsidR="00847749">
        <w:rPr>
          <w:rFonts w:ascii="Times New Roman" w:hAnsi="Times New Roman" w:cs="Times New Roman"/>
          <w:sz w:val="24"/>
          <w:szCs w:val="24"/>
        </w:rPr>
        <w:t>creatures with linear, finite lifespans – creatures which, to return briefly to the Second Law o</w:t>
      </w:r>
      <w:r w:rsidR="009D519E">
        <w:rPr>
          <w:rFonts w:ascii="Times New Roman" w:hAnsi="Times New Roman" w:cs="Times New Roman"/>
          <w:sz w:val="24"/>
          <w:szCs w:val="24"/>
        </w:rPr>
        <w:t>f Thermodynamics, will one day ‘</w:t>
      </w:r>
      <w:r w:rsidR="00847749">
        <w:rPr>
          <w:rFonts w:ascii="Times New Roman" w:hAnsi="Times New Roman" w:cs="Times New Roman"/>
          <w:sz w:val="24"/>
          <w:szCs w:val="24"/>
        </w:rPr>
        <w:t>end up at room temperature</w:t>
      </w:r>
      <w:r w:rsidR="009D519E">
        <w:rPr>
          <w:rFonts w:ascii="Times New Roman" w:hAnsi="Times New Roman" w:cs="Times New Roman"/>
          <w:sz w:val="24"/>
          <w:szCs w:val="24"/>
        </w:rPr>
        <w:t>’</w:t>
      </w:r>
      <w:r w:rsidR="00B26DFF">
        <w:rPr>
          <w:rFonts w:ascii="Times New Roman" w:hAnsi="Times New Roman" w:cs="Times New Roman"/>
          <w:sz w:val="24"/>
          <w:szCs w:val="24"/>
        </w:rPr>
        <w:t>.</w:t>
      </w:r>
      <w:r w:rsidR="009D519E">
        <w:rPr>
          <w:rFonts w:ascii="Times New Roman" w:hAnsi="Times New Roman" w:cs="Times New Roman"/>
          <w:sz w:val="24"/>
          <w:szCs w:val="24"/>
        </w:rPr>
        <w:t xml:space="preserve"> </w:t>
      </w:r>
      <w:r w:rsidR="00847749">
        <w:rPr>
          <w:rStyle w:val="FootnoteReference"/>
          <w:rFonts w:ascii="Times New Roman" w:hAnsi="Times New Roman" w:cs="Times New Roman"/>
          <w:sz w:val="24"/>
          <w:szCs w:val="24"/>
        </w:rPr>
        <w:footnoteReference w:id="6"/>
      </w:r>
      <w:r w:rsidR="00AA4B54">
        <w:rPr>
          <w:rFonts w:ascii="Times New Roman" w:hAnsi="Times New Roman" w:cs="Times New Roman"/>
          <w:sz w:val="24"/>
          <w:szCs w:val="24"/>
        </w:rPr>
        <w:t xml:space="preserve"> </w:t>
      </w:r>
      <w:r w:rsidR="00AA4B54">
        <w:rPr>
          <w:rStyle w:val="FootnoteReference"/>
          <w:rFonts w:ascii="Times New Roman" w:hAnsi="Times New Roman" w:cs="Times New Roman"/>
          <w:sz w:val="24"/>
          <w:szCs w:val="24"/>
        </w:rPr>
        <w:footnoteReference w:id="7"/>
      </w:r>
      <w:r w:rsidR="00847749">
        <w:rPr>
          <w:rFonts w:ascii="Times New Roman" w:hAnsi="Times New Roman" w:cs="Times New Roman"/>
          <w:sz w:val="24"/>
          <w:szCs w:val="24"/>
        </w:rPr>
        <w:t xml:space="preserve"> </w:t>
      </w:r>
      <w:r w:rsidR="00910FC9">
        <w:rPr>
          <w:rFonts w:ascii="Times New Roman" w:hAnsi="Times New Roman" w:cs="Times New Roman"/>
          <w:sz w:val="24"/>
          <w:szCs w:val="24"/>
        </w:rPr>
        <w:t>The destinies of their descendants (‘</w:t>
      </w:r>
      <w:proofErr w:type="spellStart"/>
      <w:r w:rsidR="00910FC9" w:rsidRPr="00910FC9">
        <w:rPr>
          <w:rFonts w:ascii="Times New Roman" w:hAnsi="Times New Roman" w:cs="Times New Roman"/>
          <w:i/>
          <w:sz w:val="24"/>
          <w:szCs w:val="24"/>
        </w:rPr>
        <w:t>ørlǫg</w:t>
      </w:r>
      <w:proofErr w:type="spellEnd"/>
      <w:r w:rsidR="00910FC9">
        <w:rPr>
          <w:rFonts w:ascii="Times New Roman" w:hAnsi="Times New Roman" w:cs="Times New Roman"/>
          <w:i/>
          <w:sz w:val="24"/>
          <w:szCs w:val="24"/>
        </w:rPr>
        <w:t xml:space="preserve"> </w:t>
      </w:r>
      <w:proofErr w:type="spellStart"/>
      <w:r w:rsidR="00910FC9">
        <w:rPr>
          <w:rFonts w:ascii="Times New Roman" w:hAnsi="Times New Roman" w:cs="Times New Roman"/>
          <w:i/>
          <w:sz w:val="24"/>
          <w:szCs w:val="24"/>
        </w:rPr>
        <w:t>segg</w:t>
      </w:r>
      <w:r w:rsidR="007E1607">
        <w:rPr>
          <w:rFonts w:ascii="Times New Roman" w:hAnsi="Times New Roman" w:cs="Times New Roman"/>
          <w:i/>
          <w:sz w:val="24"/>
          <w:szCs w:val="24"/>
        </w:rPr>
        <w:t>j</w:t>
      </w:r>
      <w:r w:rsidR="00910FC9">
        <w:rPr>
          <w:rFonts w:ascii="Times New Roman" w:hAnsi="Times New Roman" w:cs="Times New Roman"/>
          <w:i/>
          <w:sz w:val="24"/>
          <w:szCs w:val="24"/>
        </w:rPr>
        <w:t>a</w:t>
      </w:r>
      <w:proofErr w:type="spellEnd"/>
      <w:r w:rsidR="00910FC9">
        <w:rPr>
          <w:rFonts w:ascii="Times New Roman" w:hAnsi="Times New Roman" w:cs="Times New Roman"/>
          <w:sz w:val="24"/>
          <w:szCs w:val="24"/>
        </w:rPr>
        <w:t xml:space="preserve">’, 20:12) are then decided by three figures akin to the Fates of Greek myth – </w:t>
      </w:r>
      <w:proofErr w:type="spellStart"/>
      <w:r w:rsidR="00910FC9">
        <w:rPr>
          <w:rFonts w:ascii="Times New Roman" w:hAnsi="Times New Roman" w:cs="Times New Roman"/>
          <w:sz w:val="24"/>
          <w:szCs w:val="24"/>
        </w:rPr>
        <w:t>Urðr</w:t>
      </w:r>
      <w:proofErr w:type="spellEnd"/>
      <w:r w:rsidR="00910FC9">
        <w:rPr>
          <w:rFonts w:ascii="Times New Roman" w:hAnsi="Times New Roman" w:cs="Times New Roman"/>
          <w:sz w:val="24"/>
          <w:szCs w:val="24"/>
        </w:rPr>
        <w:t xml:space="preserve">, </w:t>
      </w:r>
      <w:proofErr w:type="spellStart"/>
      <w:r w:rsidR="00910FC9">
        <w:rPr>
          <w:rFonts w:ascii="Times New Roman" w:hAnsi="Times New Roman" w:cs="Times New Roman"/>
          <w:sz w:val="24"/>
          <w:szCs w:val="24"/>
        </w:rPr>
        <w:t>Verðandi</w:t>
      </w:r>
      <w:proofErr w:type="spellEnd"/>
      <w:r w:rsidR="00910FC9">
        <w:rPr>
          <w:rFonts w:ascii="Times New Roman" w:hAnsi="Times New Roman" w:cs="Times New Roman"/>
          <w:sz w:val="24"/>
          <w:szCs w:val="24"/>
        </w:rPr>
        <w:t xml:space="preserve"> and </w:t>
      </w:r>
      <w:proofErr w:type="spellStart"/>
      <w:r w:rsidR="00910FC9">
        <w:rPr>
          <w:rFonts w:ascii="Times New Roman" w:hAnsi="Times New Roman" w:cs="Times New Roman"/>
          <w:sz w:val="24"/>
          <w:szCs w:val="24"/>
        </w:rPr>
        <w:t>Skuld</w:t>
      </w:r>
      <w:proofErr w:type="spellEnd"/>
      <w:r w:rsidR="00910FC9">
        <w:rPr>
          <w:rFonts w:ascii="Times New Roman" w:hAnsi="Times New Roman" w:cs="Times New Roman"/>
          <w:sz w:val="24"/>
          <w:szCs w:val="24"/>
        </w:rPr>
        <w:t xml:space="preserve">, the three Norns, whose names refer to </w:t>
      </w:r>
      <w:r w:rsidR="001839C8">
        <w:rPr>
          <w:rFonts w:ascii="Times New Roman" w:hAnsi="Times New Roman" w:cs="Times New Roman"/>
          <w:sz w:val="24"/>
          <w:szCs w:val="24"/>
        </w:rPr>
        <w:t>Past, Present and Future</w:t>
      </w:r>
      <w:r w:rsidR="003D20B0">
        <w:rPr>
          <w:rFonts w:ascii="Times New Roman" w:hAnsi="Times New Roman" w:cs="Times New Roman"/>
          <w:sz w:val="24"/>
          <w:szCs w:val="24"/>
        </w:rPr>
        <w:t xml:space="preserve">. </w:t>
      </w:r>
      <w:r w:rsidR="00AF463D">
        <w:rPr>
          <w:rFonts w:ascii="Times New Roman" w:hAnsi="Times New Roman" w:cs="Times New Roman"/>
          <w:sz w:val="24"/>
          <w:szCs w:val="24"/>
        </w:rPr>
        <w:t xml:space="preserve">That </w:t>
      </w:r>
      <w:r w:rsidR="001F0AAB">
        <w:rPr>
          <w:rFonts w:ascii="Times New Roman" w:hAnsi="Times New Roman" w:cs="Times New Roman"/>
          <w:sz w:val="24"/>
          <w:szCs w:val="24"/>
        </w:rPr>
        <w:t xml:space="preserve">a teleology </w:t>
      </w:r>
      <w:r w:rsidR="00AF463D">
        <w:rPr>
          <w:rFonts w:ascii="Times New Roman" w:hAnsi="Times New Roman" w:cs="Times New Roman"/>
          <w:sz w:val="24"/>
          <w:szCs w:val="24"/>
        </w:rPr>
        <w:t>can be</w:t>
      </w:r>
      <w:r w:rsidR="001F0AAB">
        <w:rPr>
          <w:rFonts w:ascii="Times New Roman" w:hAnsi="Times New Roman" w:cs="Times New Roman"/>
          <w:sz w:val="24"/>
          <w:szCs w:val="24"/>
        </w:rPr>
        <w:t xml:space="preserve"> </w:t>
      </w:r>
      <w:r w:rsidR="003D49C0">
        <w:rPr>
          <w:rFonts w:ascii="Times New Roman" w:hAnsi="Times New Roman" w:cs="Times New Roman"/>
          <w:sz w:val="24"/>
          <w:szCs w:val="24"/>
        </w:rPr>
        <w:t xml:space="preserve">mapped out at the moment of humanity’s creation and </w:t>
      </w:r>
      <w:r w:rsidR="001F0AAB">
        <w:rPr>
          <w:rFonts w:ascii="Times New Roman" w:hAnsi="Times New Roman" w:cs="Times New Roman"/>
          <w:sz w:val="24"/>
          <w:szCs w:val="24"/>
        </w:rPr>
        <w:t xml:space="preserve">imposed upon </w:t>
      </w:r>
      <w:r w:rsidR="003D49C0">
        <w:rPr>
          <w:rFonts w:ascii="Times New Roman" w:hAnsi="Times New Roman" w:cs="Times New Roman"/>
          <w:sz w:val="24"/>
          <w:szCs w:val="24"/>
        </w:rPr>
        <w:t>us</w:t>
      </w:r>
      <w:r w:rsidR="001F0AAB">
        <w:rPr>
          <w:rFonts w:ascii="Times New Roman" w:hAnsi="Times New Roman" w:cs="Times New Roman"/>
          <w:sz w:val="24"/>
          <w:szCs w:val="24"/>
        </w:rPr>
        <w:t xml:space="preserve"> </w:t>
      </w:r>
      <w:r w:rsidR="003D49C0">
        <w:rPr>
          <w:rFonts w:ascii="Times New Roman" w:hAnsi="Times New Roman" w:cs="Times New Roman"/>
          <w:sz w:val="24"/>
          <w:szCs w:val="24"/>
        </w:rPr>
        <w:t>by</w:t>
      </w:r>
      <w:r w:rsidR="001F0AAB">
        <w:rPr>
          <w:rFonts w:ascii="Times New Roman" w:hAnsi="Times New Roman" w:cs="Times New Roman"/>
          <w:sz w:val="24"/>
          <w:szCs w:val="24"/>
        </w:rPr>
        <w:t xml:space="preserve"> higher powers</w:t>
      </w:r>
      <w:r w:rsidR="003D49C0">
        <w:rPr>
          <w:rFonts w:ascii="Times New Roman" w:hAnsi="Times New Roman" w:cs="Times New Roman"/>
          <w:sz w:val="24"/>
          <w:szCs w:val="24"/>
        </w:rPr>
        <w:t xml:space="preserve"> </w:t>
      </w:r>
      <w:r w:rsidR="001F0AAB">
        <w:rPr>
          <w:rFonts w:ascii="Times New Roman" w:hAnsi="Times New Roman" w:cs="Times New Roman"/>
          <w:sz w:val="24"/>
          <w:szCs w:val="24"/>
        </w:rPr>
        <w:t>implies strongly that time can be ordered, calculated and even controlled.</w:t>
      </w:r>
    </w:p>
    <w:p w14:paraId="283FC86C" w14:textId="4346BECC" w:rsidR="00C72BA9" w:rsidRDefault="00B552C2"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Lindow’s chronological outline of </w:t>
      </w:r>
      <w:r w:rsidRPr="00367496">
        <w:rPr>
          <w:rFonts w:ascii="Times New Roman" w:hAnsi="Times New Roman" w:cs="Times New Roman"/>
          <w:i/>
          <w:sz w:val="24"/>
          <w:szCs w:val="24"/>
        </w:rPr>
        <w:t>Vǫluspá</w:t>
      </w:r>
      <w:r>
        <w:rPr>
          <w:rFonts w:ascii="Times New Roman" w:hAnsi="Times New Roman" w:cs="Times New Roman"/>
          <w:sz w:val="24"/>
          <w:szCs w:val="24"/>
        </w:rPr>
        <w:t xml:space="preserve"> does not, however, end with</w:t>
      </w:r>
      <w:r w:rsidR="009D519E">
        <w:rPr>
          <w:rFonts w:ascii="Times New Roman" w:hAnsi="Times New Roman" w:cs="Times New Roman"/>
          <w:sz w:val="24"/>
          <w:szCs w:val="24"/>
        </w:rPr>
        <w:t xml:space="preserve"> the ‘</w:t>
      </w:r>
      <w:r w:rsidR="00FE7105">
        <w:rPr>
          <w:rFonts w:ascii="Times New Roman" w:hAnsi="Times New Roman" w:cs="Times New Roman"/>
          <w:sz w:val="24"/>
          <w:szCs w:val="24"/>
        </w:rPr>
        <w:t>near future</w:t>
      </w:r>
      <w:r w:rsidR="009D519E">
        <w:rPr>
          <w:rFonts w:ascii="Times New Roman" w:hAnsi="Times New Roman" w:cs="Times New Roman"/>
          <w:sz w:val="24"/>
          <w:szCs w:val="24"/>
        </w:rPr>
        <w:t>’</w:t>
      </w:r>
      <w:r w:rsidR="000D6F5A">
        <w:rPr>
          <w:rFonts w:ascii="Times New Roman" w:hAnsi="Times New Roman" w:cs="Times New Roman"/>
          <w:sz w:val="24"/>
          <w:szCs w:val="24"/>
        </w:rPr>
        <w:t xml:space="preserve"> but</w:t>
      </w:r>
      <w:r>
        <w:rPr>
          <w:rFonts w:ascii="Times New Roman" w:hAnsi="Times New Roman" w:cs="Times New Roman"/>
          <w:sz w:val="24"/>
          <w:szCs w:val="24"/>
        </w:rPr>
        <w:t xml:space="preserve"> goes on to outline the </w:t>
      </w:r>
      <w:r w:rsidR="009D519E">
        <w:rPr>
          <w:rFonts w:ascii="Times New Roman" w:hAnsi="Times New Roman" w:cs="Times New Roman"/>
          <w:sz w:val="24"/>
          <w:szCs w:val="24"/>
        </w:rPr>
        <w:t>‘</w:t>
      </w:r>
      <w:r>
        <w:rPr>
          <w:rFonts w:ascii="Times New Roman" w:hAnsi="Times New Roman" w:cs="Times New Roman"/>
          <w:sz w:val="24"/>
          <w:szCs w:val="24"/>
        </w:rPr>
        <w:t>distant future</w:t>
      </w:r>
      <w:r w:rsidR="009D519E">
        <w:rPr>
          <w:rFonts w:ascii="Times New Roman" w:hAnsi="Times New Roman" w:cs="Times New Roman"/>
          <w:sz w:val="24"/>
          <w:szCs w:val="24"/>
        </w:rPr>
        <w:t>’</w:t>
      </w:r>
      <w:r>
        <w:rPr>
          <w:rFonts w:ascii="Times New Roman" w:hAnsi="Times New Roman" w:cs="Times New Roman"/>
          <w:sz w:val="24"/>
          <w:szCs w:val="24"/>
        </w:rPr>
        <w:t xml:space="preserve">, the epoch after </w:t>
      </w:r>
      <w:r>
        <w:rPr>
          <w:rFonts w:ascii="Times New Roman" w:hAnsi="Times New Roman" w:cs="Times New Roman"/>
          <w:i/>
          <w:sz w:val="24"/>
          <w:szCs w:val="24"/>
        </w:rPr>
        <w:t>Ragnar</w:t>
      </w:r>
      <w:r w:rsidRPr="00367496">
        <w:rPr>
          <w:rFonts w:ascii="Times New Roman" w:hAnsi="Times New Roman" w:cs="Times New Roman"/>
          <w:i/>
          <w:sz w:val="24"/>
          <w:szCs w:val="24"/>
        </w:rPr>
        <w:t>ǫ</w:t>
      </w:r>
      <w:r>
        <w:rPr>
          <w:rFonts w:ascii="Times New Roman" w:hAnsi="Times New Roman" w:cs="Times New Roman"/>
          <w:i/>
          <w:sz w:val="24"/>
          <w:szCs w:val="24"/>
        </w:rPr>
        <w:t>k</w:t>
      </w:r>
      <w:r>
        <w:rPr>
          <w:rFonts w:ascii="Times New Roman" w:hAnsi="Times New Roman" w:cs="Times New Roman"/>
          <w:sz w:val="24"/>
          <w:szCs w:val="24"/>
        </w:rPr>
        <w:t xml:space="preserve"> </w:t>
      </w:r>
      <w:r w:rsidR="003A43CF">
        <w:rPr>
          <w:rFonts w:ascii="Times New Roman" w:hAnsi="Times New Roman" w:cs="Times New Roman"/>
          <w:sz w:val="24"/>
          <w:szCs w:val="24"/>
        </w:rPr>
        <w:t xml:space="preserve">in which the world is reborn, a time in which </w:t>
      </w:r>
      <w:r w:rsidR="00044388">
        <w:rPr>
          <w:rFonts w:ascii="Times New Roman" w:hAnsi="Times New Roman" w:cs="Times New Roman"/>
          <w:sz w:val="24"/>
          <w:szCs w:val="24"/>
        </w:rPr>
        <w:t>‘</w:t>
      </w:r>
      <w:proofErr w:type="spellStart"/>
      <w:r w:rsidR="00044388">
        <w:rPr>
          <w:rFonts w:ascii="Times New Roman" w:hAnsi="Times New Roman" w:cs="Times New Roman"/>
          <w:i/>
          <w:sz w:val="24"/>
          <w:szCs w:val="24"/>
        </w:rPr>
        <w:t>sér</w:t>
      </w:r>
      <w:proofErr w:type="spellEnd"/>
      <w:r w:rsidR="00044388">
        <w:rPr>
          <w:rFonts w:ascii="Times New Roman" w:hAnsi="Times New Roman" w:cs="Times New Roman"/>
          <w:i/>
          <w:sz w:val="24"/>
          <w:szCs w:val="24"/>
        </w:rPr>
        <w:t xml:space="preserve"> hón </w:t>
      </w:r>
      <w:proofErr w:type="spellStart"/>
      <w:r w:rsidR="00044388">
        <w:rPr>
          <w:rFonts w:ascii="Times New Roman" w:hAnsi="Times New Roman" w:cs="Times New Roman"/>
          <w:i/>
          <w:sz w:val="24"/>
          <w:szCs w:val="24"/>
        </w:rPr>
        <w:t>upp</w:t>
      </w:r>
      <w:proofErr w:type="spellEnd"/>
      <w:r w:rsidR="00044388">
        <w:rPr>
          <w:rFonts w:ascii="Times New Roman" w:hAnsi="Times New Roman" w:cs="Times New Roman"/>
          <w:i/>
          <w:sz w:val="24"/>
          <w:szCs w:val="24"/>
        </w:rPr>
        <w:t xml:space="preserve"> </w:t>
      </w:r>
      <w:proofErr w:type="spellStart"/>
      <w:r w:rsidR="00044388">
        <w:rPr>
          <w:rFonts w:ascii="Times New Roman" w:hAnsi="Times New Roman" w:cs="Times New Roman"/>
          <w:i/>
          <w:sz w:val="24"/>
          <w:szCs w:val="24"/>
        </w:rPr>
        <w:t>koma</w:t>
      </w:r>
      <w:proofErr w:type="spellEnd"/>
      <w:r w:rsidR="00044388">
        <w:rPr>
          <w:rFonts w:ascii="Times New Roman" w:hAnsi="Times New Roman" w:cs="Times New Roman"/>
          <w:i/>
          <w:sz w:val="24"/>
          <w:szCs w:val="24"/>
        </w:rPr>
        <w:t xml:space="preserve"> </w:t>
      </w:r>
      <w:proofErr w:type="spellStart"/>
      <w:r w:rsidR="00044388" w:rsidRPr="00367496">
        <w:rPr>
          <w:rFonts w:ascii="Times New Roman" w:hAnsi="Times New Roman" w:cs="Times New Roman"/>
          <w:i/>
          <w:sz w:val="24"/>
          <w:szCs w:val="24"/>
        </w:rPr>
        <w:t>ǫ</w:t>
      </w:r>
      <w:r w:rsidR="002C32AC">
        <w:rPr>
          <w:rFonts w:ascii="Times New Roman" w:hAnsi="Times New Roman" w:cs="Times New Roman"/>
          <w:i/>
          <w:sz w:val="24"/>
          <w:szCs w:val="24"/>
        </w:rPr>
        <w:t>ðru</w:t>
      </w:r>
      <w:proofErr w:type="spellEnd"/>
      <w:r w:rsidR="002C32AC">
        <w:rPr>
          <w:rFonts w:ascii="Times New Roman" w:hAnsi="Times New Roman" w:cs="Times New Roman"/>
          <w:i/>
          <w:sz w:val="24"/>
          <w:szCs w:val="24"/>
        </w:rPr>
        <w:t xml:space="preserve"> </w:t>
      </w:r>
      <w:proofErr w:type="spellStart"/>
      <w:r w:rsidR="002C32AC">
        <w:rPr>
          <w:rFonts w:ascii="Times New Roman" w:hAnsi="Times New Roman" w:cs="Times New Roman"/>
          <w:i/>
          <w:sz w:val="24"/>
          <w:szCs w:val="24"/>
        </w:rPr>
        <w:t>sinni</w:t>
      </w:r>
      <w:proofErr w:type="spellEnd"/>
      <w:r w:rsidR="002C32AC">
        <w:rPr>
          <w:rFonts w:ascii="Times New Roman" w:hAnsi="Times New Roman" w:cs="Times New Roman"/>
          <w:i/>
          <w:sz w:val="24"/>
          <w:szCs w:val="24"/>
        </w:rPr>
        <w:t xml:space="preserve"> </w:t>
      </w:r>
      <w:proofErr w:type="spellStart"/>
      <w:r w:rsidR="002C32AC">
        <w:rPr>
          <w:rFonts w:ascii="Times New Roman" w:hAnsi="Times New Roman" w:cs="Times New Roman"/>
          <w:i/>
          <w:sz w:val="24"/>
          <w:szCs w:val="24"/>
        </w:rPr>
        <w:t>j</w:t>
      </w:r>
      <w:r w:rsidR="00044388" w:rsidRPr="00367496">
        <w:rPr>
          <w:rFonts w:ascii="Times New Roman" w:hAnsi="Times New Roman" w:cs="Times New Roman"/>
          <w:i/>
          <w:sz w:val="24"/>
          <w:szCs w:val="24"/>
        </w:rPr>
        <w:t>ǫ</w:t>
      </w:r>
      <w:r w:rsidR="002C32AC">
        <w:rPr>
          <w:rFonts w:ascii="Times New Roman" w:hAnsi="Times New Roman" w:cs="Times New Roman"/>
          <w:i/>
          <w:sz w:val="24"/>
          <w:szCs w:val="24"/>
        </w:rPr>
        <w:t>rð</w:t>
      </w:r>
      <w:proofErr w:type="spellEnd"/>
      <w:r w:rsidR="002C32AC">
        <w:rPr>
          <w:rFonts w:ascii="Times New Roman" w:hAnsi="Times New Roman" w:cs="Times New Roman"/>
          <w:i/>
          <w:sz w:val="24"/>
          <w:szCs w:val="24"/>
        </w:rPr>
        <w:t xml:space="preserve"> </w:t>
      </w:r>
      <w:proofErr w:type="spellStart"/>
      <w:r w:rsidR="002C32AC">
        <w:rPr>
          <w:rFonts w:ascii="Times New Roman" w:hAnsi="Times New Roman" w:cs="Times New Roman"/>
          <w:i/>
          <w:sz w:val="24"/>
          <w:szCs w:val="24"/>
        </w:rPr>
        <w:t>ór</w:t>
      </w:r>
      <w:proofErr w:type="spellEnd"/>
      <w:r w:rsidR="002C32AC">
        <w:rPr>
          <w:rFonts w:ascii="Times New Roman" w:hAnsi="Times New Roman" w:cs="Times New Roman"/>
          <w:i/>
          <w:sz w:val="24"/>
          <w:szCs w:val="24"/>
        </w:rPr>
        <w:t xml:space="preserve"> </w:t>
      </w:r>
      <w:proofErr w:type="spellStart"/>
      <w:r w:rsidR="002C32AC">
        <w:rPr>
          <w:rFonts w:ascii="Times New Roman" w:hAnsi="Times New Roman" w:cs="Times New Roman"/>
          <w:i/>
          <w:sz w:val="24"/>
          <w:szCs w:val="24"/>
        </w:rPr>
        <w:t>aegi</w:t>
      </w:r>
      <w:proofErr w:type="spellEnd"/>
      <w:r w:rsidR="002C32AC">
        <w:rPr>
          <w:rFonts w:ascii="Times New Roman" w:hAnsi="Times New Roman" w:cs="Times New Roman"/>
          <w:i/>
          <w:sz w:val="24"/>
          <w:szCs w:val="24"/>
        </w:rPr>
        <w:t xml:space="preserve"> </w:t>
      </w:r>
      <w:proofErr w:type="spellStart"/>
      <w:r w:rsidR="002C32AC">
        <w:rPr>
          <w:rFonts w:ascii="Times New Roman" w:hAnsi="Times New Roman" w:cs="Times New Roman"/>
          <w:i/>
          <w:sz w:val="24"/>
          <w:szCs w:val="24"/>
        </w:rPr>
        <w:t>iðj</w:t>
      </w:r>
      <w:r w:rsidR="00044388">
        <w:rPr>
          <w:rFonts w:ascii="Times New Roman" w:hAnsi="Times New Roman" w:cs="Times New Roman"/>
          <w:i/>
          <w:sz w:val="24"/>
          <w:szCs w:val="24"/>
        </w:rPr>
        <w:t>agrœna</w:t>
      </w:r>
      <w:proofErr w:type="spellEnd"/>
      <w:r w:rsidR="002C32AC">
        <w:rPr>
          <w:rFonts w:ascii="Times New Roman" w:hAnsi="Times New Roman" w:cs="Times New Roman"/>
          <w:sz w:val="24"/>
          <w:szCs w:val="24"/>
        </w:rPr>
        <w:t>’ (57</w:t>
      </w:r>
      <w:r w:rsidR="00044388">
        <w:rPr>
          <w:rFonts w:ascii="Times New Roman" w:hAnsi="Times New Roman" w:cs="Times New Roman"/>
          <w:sz w:val="24"/>
          <w:szCs w:val="24"/>
        </w:rPr>
        <w:t>:1-4).</w:t>
      </w:r>
      <w:r w:rsidR="00B26DFF">
        <w:rPr>
          <w:rStyle w:val="FootnoteReference"/>
          <w:rFonts w:ascii="Times New Roman" w:hAnsi="Times New Roman" w:cs="Times New Roman"/>
          <w:sz w:val="24"/>
          <w:szCs w:val="24"/>
        </w:rPr>
        <w:footnoteReference w:id="8"/>
      </w:r>
      <w:r w:rsidR="00044388">
        <w:rPr>
          <w:rFonts w:ascii="Times New Roman" w:hAnsi="Times New Roman" w:cs="Times New Roman"/>
          <w:sz w:val="24"/>
          <w:szCs w:val="24"/>
        </w:rPr>
        <w:t xml:space="preserve"> It is these last few stanzas which most clearly suggest the plausibility of a cyclical reading of </w:t>
      </w:r>
      <w:r w:rsidR="00044388" w:rsidRPr="00257CA6">
        <w:rPr>
          <w:rFonts w:ascii="Times New Roman" w:hAnsi="Times New Roman" w:cs="Times New Roman"/>
          <w:i/>
          <w:sz w:val="24"/>
          <w:szCs w:val="24"/>
        </w:rPr>
        <w:t>Vǫluspá</w:t>
      </w:r>
      <w:r w:rsidR="004B2D26">
        <w:rPr>
          <w:rFonts w:ascii="Times New Roman" w:hAnsi="Times New Roman" w:cs="Times New Roman"/>
          <w:sz w:val="24"/>
          <w:szCs w:val="24"/>
        </w:rPr>
        <w:t xml:space="preserve">; </w:t>
      </w:r>
      <w:r w:rsidR="00044388">
        <w:rPr>
          <w:rFonts w:ascii="Times New Roman" w:hAnsi="Times New Roman" w:cs="Times New Roman"/>
          <w:sz w:val="24"/>
          <w:szCs w:val="24"/>
        </w:rPr>
        <w:t>indeed, the world’s</w:t>
      </w:r>
      <w:r w:rsidR="000D6F5A">
        <w:rPr>
          <w:rFonts w:ascii="Times New Roman" w:hAnsi="Times New Roman" w:cs="Times New Roman"/>
          <w:sz w:val="24"/>
          <w:szCs w:val="24"/>
        </w:rPr>
        <w:t xml:space="preserve"> destruction (and not just the E</w:t>
      </w:r>
      <w:r w:rsidR="00044388">
        <w:rPr>
          <w:rFonts w:ascii="Times New Roman" w:hAnsi="Times New Roman" w:cs="Times New Roman"/>
          <w:sz w:val="24"/>
          <w:szCs w:val="24"/>
        </w:rPr>
        <w:t>arth – even ‘</w:t>
      </w:r>
      <w:proofErr w:type="spellStart"/>
      <w:r w:rsidR="00044388">
        <w:rPr>
          <w:rFonts w:ascii="Times New Roman" w:hAnsi="Times New Roman" w:cs="Times New Roman"/>
          <w:i/>
          <w:sz w:val="24"/>
          <w:szCs w:val="24"/>
        </w:rPr>
        <w:t>himin</w:t>
      </w:r>
      <w:proofErr w:type="spellEnd"/>
      <w:r w:rsidR="00044388">
        <w:rPr>
          <w:rFonts w:ascii="Times New Roman" w:hAnsi="Times New Roman" w:cs="Times New Roman"/>
          <w:i/>
          <w:sz w:val="24"/>
          <w:szCs w:val="24"/>
        </w:rPr>
        <w:t xml:space="preserve"> </w:t>
      </w:r>
      <w:proofErr w:type="spellStart"/>
      <w:r w:rsidR="00044388">
        <w:rPr>
          <w:rFonts w:ascii="Times New Roman" w:hAnsi="Times New Roman" w:cs="Times New Roman"/>
          <w:i/>
          <w:sz w:val="24"/>
          <w:szCs w:val="24"/>
        </w:rPr>
        <w:t>s</w:t>
      </w:r>
      <w:r w:rsidR="002C32AC">
        <w:rPr>
          <w:rFonts w:ascii="Times New Roman" w:hAnsi="Times New Roman" w:cs="Times New Roman"/>
          <w:i/>
          <w:sz w:val="24"/>
          <w:szCs w:val="24"/>
        </w:rPr>
        <w:t>j</w:t>
      </w:r>
      <w:r w:rsidR="00044388">
        <w:rPr>
          <w:rFonts w:ascii="Times New Roman" w:hAnsi="Times New Roman" w:cs="Times New Roman"/>
          <w:i/>
          <w:sz w:val="24"/>
          <w:szCs w:val="24"/>
        </w:rPr>
        <w:t>á</w:t>
      </w:r>
      <w:r w:rsidR="00044388" w:rsidRPr="00044388">
        <w:rPr>
          <w:rFonts w:ascii="Times New Roman" w:hAnsi="Times New Roman" w:cs="Times New Roman"/>
          <w:i/>
          <w:sz w:val="24"/>
          <w:szCs w:val="24"/>
        </w:rPr>
        <w:t>lfan</w:t>
      </w:r>
      <w:proofErr w:type="spellEnd"/>
      <w:r w:rsidR="002C32AC">
        <w:rPr>
          <w:rFonts w:ascii="Times New Roman" w:hAnsi="Times New Roman" w:cs="Times New Roman"/>
          <w:sz w:val="24"/>
          <w:szCs w:val="24"/>
        </w:rPr>
        <w:t>’, 55</w:t>
      </w:r>
      <w:r w:rsidR="00044388">
        <w:rPr>
          <w:rFonts w:ascii="Times New Roman" w:hAnsi="Times New Roman" w:cs="Times New Roman"/>
          <w:sz w:val="24"/>
          <w:szCs w:val="24"/>
        </w:rPr>
        <w:t xml:space="preserve">:8) followed by its subsequent re-emerging out of the ocean is an explicitly cyclical act. </w:t>
      </w:r>
      <w:r w:rsidR="00C25C86">
        <w:rPr>
          <w:rFonts w:ascii="Times New Roman" w:hAnsi="Times New Roman" w:cs="Times New Roman"/>
          <w:sz w:val="24"/>
          <w:szCs w:val="24"/>
        </w:rPr>
        <w:t xml:space="preserve">The poem could </w:t>
      </w:r>
      <w:r w:rsidR="000D6F5A">
        <w:rPr>
          <w:rFonts w:ascii="Times New Roman" w:hAnsi="Times New Roman" w:cs="Times New Roman"/>
          <w:sz w:val="24"/>
          <w:szCs w:val="24"/>
        </w:rPr>
        <w:t xml:space="preserve">easily </w:t>
      </w:r>
      <w:r w:rsidR="00C25C86">
        <w:rPr>
          <w:rFonts w:ascii="Times New Roman" w:hAnsi="Times New Roman" w:cs="Times New Roman"/>
          <w:sz w:val="24"/>
          <w:szCs w:val="24"/>
        </w:rPr>
        <w:t xml:space="preserve">have ended with the destruction of the world, which, with its </w:t>
      </w:r>
      <w:r w:rsidR="009D519E">
        <w:rPr>
          <w:rFonts w:ascii="Times New Roman" w:hAnsi="Times New Roman" w:cs="Times New Roman"/>
          <w:sz w:val="24"/>
          <w:szCs w:val="24"/>
        </w:rPr>
        <w:t>‘</w:t>
      </w:r>
      <w:r w:rsidR="00C25C86" w:rsidRPr="0089149C">
        <w:rPr>
          <w:rFonts w:ascii="Times New Roman" w:hAnsi="Times New Roman" w:cs="Times New Roman"/>
          <w:sz w:val="24"/>
          <w:szCs w:val="24"/>
        </w:rPr>
        <w:t>lava-like spitting cacophony of pounding, clashing, spluttering hard sounds</w:t>
      </w:r>
      <w:r w:rsidR="009D519E">
        <w:rPr>
          <w:rFonts w:ascii="Times New Roman" w:hAnsi="Times New Roman" w:cs="Times New Roman"/>
          <w:sz w:val="24"/>
          <w:szCs w:val="24"/>
        </w:rPr>
        <w:t>’</w:t>
      </w:r>
      <w:r w:rsidR="00C25C86">
        <w:rPr>
          <w:rFonts w:ascii="Times New Roman" w:hAnsi="Times New Roman" w:cs="Times New Roman"/>
          <w:sz w:val="24"/>
          <w:szCs w:val="24"/>
        </w:rPr>
        <w:t xml:space="preserve"> would certainly have formed a climactic</w:t>
      </w:r>
      <w:r w:rsidR="00BD496A">
        <w:rPr>
          <w:rFonts w:ascii="Times New Roman" w:hAnsi="Times New Roman" w:cs="Times New Roman"/>
          <w:sz w:val="24"/>
          <w:szCs w:val="24"/>
        </w:rPr>
        <w:t xml:space="preserve"> ending to a live </w:t>
      </w:r>
      <w:r w:rsidR="00806EEC">
        <w:rPr>
          <w:rFonts w:ascii="Times New Roman" w:hAnsi="Times New Roman" w:cs="Times New Roman"/>
          <w:sz w:val="24"/>
          <w:szCs w:val="24"/>
        </w:rPr>
        <w:t>performance – and yet the audience is taken a little further, in</w:t>
      </w:r>
      <w:r w:rsidR="00BD496A">
        <w:rPr>
          <w:rFonts w:ascii="Times New Roman" w:hAnsi="Times New Roman" w:cs="Times New Roman"/>
          <w:sz w:val="24"/>
          <w:szCs w:val="24"/>
        </w:rPr>
        <w:t>to the dawning of the next age.</w:t>
      </w:r>
      <w:r w:rsidR="00B26DFF">
        <w:rPr>
          <w:rStyle w:val="FootnoteReference"/>
          <w:rFonts w:ascii="Times New Roman" w:hAnsi="Times New Roman" w:cs="Times New Roman"/>
          <w:sz w:val="24"/>
          <w:szCs w:val="24"/>
        </w:rPr>
        <w:footnoteReference w:id="9"/>
      </w:r>
      <w:r w:rsidR="00BD496A">
        <w:rPr>
          <w:rFonts w:ascii="Times New Roman" w:hAnsi="Times New Roman" w:cs="Times New Roman"/>
          <w:sz w:val="24"/>
          <w:szCs w:val="24"/>
        </w:rPr>
        <w:t xml:space="preserve"> Tantalisingly, we end on a beginning, as though the listening pub</w:t>
      </w:r>
      <w:r w:rsidR="00C6611E">
        <w:rPr>
          <w:rFonts w:ascii="Times New Roman" w:hAnsi="Times New Roman" w:cs="Times New Roman"/>
          <w:sz w:val="24"/>
          <w:szCs w:val="24"/>
        </w:rPr>
        <w:t xml:space="preserve">lic were expected to return </w:t>
      </w:r>
      <w:r w:rsidR="00BD496A">
        <w:rPr>
          <w:rFonts w:ascii="Times New Roman" w:hAnsi="Times New Roman" w:cs="Times New Roman"/>
          <w:sz w:val="24"/>
          <w:szCs w:val="24"/>
        </w:rPr>
        <w:t>to hear in a kind of sequel what happened in the second cycle of the world – but no</w:t>
      </w:r>
      <w:r w:rsidR="00C6611E">
        <w:rPr>
          <w:rFonts w:ascii="Times New Roman" w:hAnsi="Times New Roman" w:cs="Times New Roman"/>
          <w:sz w:val="24"/>
          <w:szCs w:val="24"/>
        </w:rPr>
        <w:t xml:space="preserve"> such poem survives, if </w:t>
      </w:r>
      <w:r w:rsidR="00BD496A">
        <w:rPr>
          <w:rFonts w:ascii="Times New Roman" w:hAnsi="Times New Roman" w:cs="Times New Roman"/>
          <w:sz w:val="24"/>
          <w:szCs w:val="24"/>
        </w:rPr>
        <w:t>there ever was one.</w:t>
      </w:r>
    </w:p>
    <w:p w14:paraId="31F895E0" w14:textId="19562CB0" w:rsidR="0003575B" w:rsidRDefault="004423B0"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To explain w</w:t>
      </w:r>
      <w:r w:rsidR="000D7862">
        <w:rPr>
          <w:rFonts w:ascii="Times New Roman" w:hAnsi="Times New Roman" w:cs="Times New Roman"/>
          <w:sz w:val="24"/>
          <w:szCs w:val="24"/>
        </w:rPr>
        <w:t xml:space="preserve">hy </w:t>
      </w:r>
      <w:r w:rsidR="00257CA6" w:rsidRPr="00257CA6">
        <w:rPr>
          <w:rFonts w:ascii="Times New Roman" w:hAnsi="Times New Roman" w:cs="Times New Roman"/>
          <w:i/>
          <w:sz w:val="24"/>
          <w:szCs w:val="24"/>
        </w:rPr>
        <w:t>Vǫluspá</w:t>
      </w:r>
      <w:r w:rsidR="00257CA6">
        <w:rPr>
          <w:rFonts w:ascii="Times New Roman" w:hAnsi="Times New Roman" w:cs="Times New Roman"/>
          <w:sz w:val="24"/>
          <w:szCs w:val="24"/>
        </w:rPr>
        <w:t xml:space="preserve"> </w:t>
      </w:r>
      <w:r w:rsidR="00257CA6">
        <w:rPr>
          <w:rFonts w:ascii="Times New Roman" w:hAnsi="Times New Roman" w:cs="Times New Roman"/>
          <w:i/>
          <w:sz w:val="24"/>
          <w:szCs w:val="24"/>
        </w:rPr>
        <w:t xml:space="preserve">II </w:t>
      </w:r>
      <w:r>
        <w:rPr>
          <w:rFonts w:ascii="Times New Roman" w:hAnsi="Times New Roman" w:cs="Times New Roman"/>
          <w:sz w:val="24"/>
          <w:szCs w:val="24"/>
        </w:rPr>
        <w:t>would be unnecessary</w:t>
      </w:r>
      <w:r w:rsidR="00806EEC">
        <w:rPr>
          <w:rFonts w:ascii="Times New Roman" w:hAnsi="Times New Roman" w:cs="Times New Roman"/>
          <w:sz w:val="24"/>
          <w:szCs w:val="24"/>
        </w:rPr>
        <w:t>,</w:t>
      </w:r>
      <w:r>
        <w:rPr>
          <w:rFonts w:ascii="Times New Roman" w:hAnsi="Times New Roman" w:cs="Times New Roman"/>
          <w:sz w:val="24"/>
          <w:szCs w:val="24"/>
        </w:rPr>
        <w:t xml:space="preserve"> we could point to the ways in which the second cycle of the world looks as though it will resemble the first,</w:t>
      </w:r>
      <w:r w:rsidR="00806EEC">
        <w:rPr>
          <w:rFonts w:ascii="Times New Roman" w:hAnsi="Times New Roman" w:cs="Times New Roman"/>
          <w:sz w:val="24"/>
          <w:szCs w:val="24"/>
        </w:rPr>
        <w:t xml:space="preserve"> </w:t>
      </w:r>
      <w:r>
        <w:rPr>
          <w:rFonts w:ascii="Times New Roman" w:hAnsi="Times New Roman" w:cs="Times New Roman"/>
          <w:sz w:val="24"/>
          <w:szCs w:val="24"/>
        </w:rPr>
        <w:t xml:space="preserve">particularly the fact </w:t>
      </w:r>
      <w:r w:rsidR="006E053A">
        <w:rPr>
          <w:rFonts w:ascii="Times New Roman" w:hAnsi="Times New Roman" w:cs="Times New Roman"/>
          <w:sz w:val="24"/>
          <w:szCs w:val="24"/>
        </w:rPr>
        <w:t xml:space="preserve">that </w:t>
      </w:r>
      <w:r w:rsidR="00806EEC">
        <w:rPr>
          <w:rFonts w:ascii="Times New Roman" w:hAnsi="Times New Roman" w:cs="Times New Roman"/>
          <w:sz w:val="24"/>
          <w:szCs w:val="24"/>
        </w:rPr>
        <w:t>the beginning of this next cycle is clearly paralleled with the c</w:t>
      </w:r>
      <w:r w:rsidR="00C72BA9">
        <w:rPr>
          <w:rFonts w:ascii="Times New Roman" w:hAnsi="Times New Roman" w:cs="Times New Roman"/>
          <w:sz w:val="24"/>
          <w:szCs w:val="24"/>
        </w:rPr>
        <w:t xml:space="preserve">reation of the world the first time it occurred. </w:t>
      </w:r>
      <w:r w:rsidR="000D6F5A">
        <w:rPr>
          <w:rFonts w:ascii="Times New Roman" w:hAnsi="Times New Roman" w:cs="Times New Roman"/>
          <w:sz w:val="24"/>
          <w:szCs w:val="24"/>
        </w:rPr>
        <w:t xml:space="preserve">Noteworthy </w:t>
      </w:r>
      <w:r w:rsidR="00C72BA9">
        <w:rPr>
          <w:rFonts w:ascii="Times New Roman" w:hAnsi="Times New Roman" w:cs="Times New Roman"/>
          <w:sz w:val="24"/>
          <w:szCs w:val="24"/>
        </w:rPr>
        <w:t>phrasing at this juncture includes ‘</w:t>
      </w:r>
      <w:proofErr w:type="spellStart"/>
      <w:r w:rsidR="00C72BA9" w:rsidRPr="00367496">
        <w:rPr>
          <w:rFonts w:ascii="Times New Roman" w:hAnsi="Times New Roman" w:cs="Times New Roman"/>
          <w:i/>
          <w:sz w:val="24"/>
          <w:szCs w:val="24"/>
        </w:rPr>
        <w:t>ǫ</w:t>
      </w:r>
      <w:r w:rsidR="002C32AC">
        <w:rPr>
          <w:rFonts w:ascii="Times New Roman" w:hAnsi="Times New Roman" w:cs="Times New Roman"/>
          <w:i/>
          <w:sz w:val="24"/>
          <w:szCs w:val="24"/>
        </w:rPr>
        <w:t>ðru</w:t>
      </w:r>
      <w:proofErr w:type="spellEnd"/>
      <w:r w:rsidR="00C72BA9">
        <w:rPr>
          <w:rFonts w:ascii="Times New Roman" w:hAnsi="Times New Roman" w:cs="Times New Roman"/>
          <w:i/>
          <w:sz w:val="24"/>
          <w:szCs w:val="24"/>
        </w:rPr>
        <w:t xml:space="preserve"> </w:t>
      </w:r>
      <w:proofErr w:type="spellStart"/>
      <w:r w:rsidR="00C72BA9">
        <w:rPr>
          <w:rFonts w:ascii="Times New Roman" w:hAnsi="Times New Roman" w:cs="Times New Roman"/>
          <w:i/>
          <w:sz w:val="24"/>
          <w:szCs w:val="24"/>
        </w:rPr>
        <w:t>sinni</w:t>
      </w:r>
      <w:proofErr w:type="spellEnd"/>
      <w:r w:rsidR="000C3F36">
        <w:rPr>
          <w:rFonts w:ascii="Times New Roman" w:hAnsi="Times New Roman" w:cs="Times New Roman"/>
          <w:sz w:val="24"/>
          <w:szCs w:val="24"/>
        </w:rPr>
        <w:t>’ (</w:t>
      </w:r>
      <w:r w:rsidR="00C72BA9">
        <w:rPr>
          <w:rFonts w:ascii="Times New Roman" w:hAnsi="Times New Roman" w:cs="Times New Roman"/>
          <w:sz w:val="24"/>
          <w:szCs w:val="24"/>
        </w:rPr>
        <w:t xml:space="preserve">the creation of the Earth is happening </w:t>
      </w:r>
      <w:r w:rsidR="000C3F36">
        <w:rPr>
          <w:rFonts w:ascii="Times New Roman" w:hAnsi="Times New Roman" w:cs="Times New Roman"/>
          <w:i/>
          <w:sz w:val="24"/>
          <w:szCs w:val="24"/>
        </w:rPr>
        <w:t>again</w:t>
      </w:r>
      <w:r w:rsidR="000C3F36">
        <w:rPr>
          <w:rFonts w:ascii="Times New Roman" w:hAnsi="Times New Roman" w:cs="Times New Roman"/>
          <w:sz w:val="24"/>
          <w:szCs w:val="24"/>
        </w:rPr>
        <w:t xml:space="preserve">), </w:t>
      </w:r>
      <w:r w:rsidR="00806EEC">
        <w:rPr>
          <w:rFonts w:ascii="Times New Roman" w:hAnsi="Times New Roman" w:cs="Times New Roman"/>
          <w:sz w:val="24"/>
          <w:szCs w:val="24"/>
        </w:rPr>
        <w:t>‘</w:t>
      </w:r>
      <w:proofErr w:type="spellStart"/>
      <w:r w:rsidR="002C32AC">
        <w:rPr>
          <w:rFonts w:ascii="Times New Roman" w:hAnsi="Times New Roman" w:cs="Times New Roman"/>
          <w:i/>
          <w:sz w:val="24"/>
          <w:szCs w:val="24"/>
        </w:rPr>
        <w:t>j</w:t>
      </w:r>
      <w:r w:rsidR="00806EEC" w:rsidRPr="00367496">
        <w:rPr>
          <w:rFonts w:ascii="Times New Roman" w:hAnsi="Times New Roman" w:cs="Times New Roman"/>
          <w:i/>
          <w:sz w:val="24"/>
          <w:szCs w:val="24"/>
        </w:rPr>
        <w:t>ǫ</w:t>
      </w:r>
      <w:r w:rsidR="00806EEC">
        <w:rPr>
          <w:rFonts w:ascii="Times New Roman" w:hAnsi="Times New Roman" w:cs="Times New Roman"/>
          <w:i/>
          <w:sz w:val="24"/>
          <w:szCs w:val="24"/>
        </w:rPr>
        <w:t>rð</w:t>
      </w:r>
      <w:proofErr w:type="spellEnd"/>
      <w:r w:rsidR="00806EEC">
        <w:rPr>
          <w:rFonts w:ascii="Times New Roman" w:hAnsi="Times New Roman" w:cs="Times New Roman"/>
          <w:i/>
          <w:sz w:val="24"/>
          <w:szCs w:val="24"/>
        </w:rPr>
        <w:t xml:space="preserve"> </w:t>
      </w:r>
      <w:proofErr w:type="spellStart"/>
      <w:r w:rsidR="00806EEC">
        <w:rPr>
          <w:rFonts w:ascii="Times New Roman" w:hAnsi="Times New Roman" w:cs="Times New Roman"/>
          <w:i/>
          <w:sz w:val="24"/>
          <w:szCs w:val="24"/>
        </w:rPr>
        <w:t>ór</w:t>
      </w:r>
      <w:proofErr w:type="spellEnd"/>
      <w:r w:rsidR="00806EEC">
        <w:rPr>
          <w:rFonts w:ascii="Times New Roman" w:hAnsi="Times New Roman" w:cs="Times New Roman"/>
          <w:i/>
          <w:sz w:val="24"/>
          <w:szCs w:val="24"/>
        </w:rPr>
        <w:t xml:space="preserve"> </w:t>
      </w:r>
      <w:proofErr w:type="spellStart"/>
      <w:r w:rsidR="00806EEC">
        <w:rPr>
          <w:rFonts w:ascii="Times New Roman" w:hAnsi="Times New Roman" w:cs="Times New Roman"/>
          <w:i/>
          <w:sz w:val="24"/>
          <w:szCs w:val="24"/>
        </w:rPr>
        <w:t>aegi</w:t>
      </w:r>
      <w:proofErr w:type="spellEnd"/>
      <w:r w:rsidR="000D6F5A">
        <w:rPr>
          <w:rFonts w:ascii="Times New Roman" w:hAnsi="Times New Roman" w:cs="Times New Roman"/>
          <w:sz w:val="24"/>
          <w:szCs w:val="24"/>
        </w:rPr>
        <w:t xml:space="preserve">’ </w:t>
      </w:r>
      <w:r w:rsidR="000C3F36">
        <w:rPr>
          <w:rFonts w:ascii="Times New Roman" w:hAnsi="Times New Roman" w:cs="Times New Roman"/>
          <w:sz w:val="24"/>
          <w:szCs w:val="24"/>
        </w:rPr>
        <w:t>(echoing</w:t>
      </w:r>
      <w:r w:rsidR="000D6F5A">
        <w:rPr>
          <w:rFonts w:ascii="Times New Roman" w:hAnsi="Times New Roman" w:cs="Times New Roman"/>
          <w:sz w:val="24"/>
          <w:szCs w:val="24"/>
        </w:rPr>
        <w:t xml:space="preserve"> </w:t>
      </w:r>
      <w:r w:rsidR="00806EEC">
        <w:rPr>
          <w:rFonts w:ascii="Times New Roman" w:hAnsi="Times New Roman" w:cs="Times New Roman"/>
          <w:sz w:val="24"/>
          <w:szCs w:val="24"/>
        </w:rPr>
        <w:t>‘</w:t>
      </w:r>
      <w:r w:rsidR="00806EEC">
        <w:rPr>
          <w:rFonts w:ascii="Times New Roman" w:hAnsi="Times New Roman" w:cs="Times New Roman"/>
          <w:i/>
          <w:sz w:val="24"/>
          <w:szCs w:val="24"/>
        </w:rPr>
        <w:t xml:space="preserve">Burs </w:t>
      </w:r>
      <w:proofErr w:type="spellStart"/>
      <w:r w:rsidR="00806EEC">
        <w:rPr>
          <w:rFonts w:ascii="Times New Roman" w:hAnsi="Times New Roman" w:cs="Times New Roman"/>
          <w:i/>
          <w:sz w:val="24"/>
          <w:szCs w:val="24"/>
        </w:rPr>
        <w:t>synir</w:t>
      </w:r>
      <w:proofErr w:type="spellEnd"/>
      <w:r w:rsidR="00806EEC">
        <w:rPr>
          <w:rFonts w:ascii="Times New Roman" w:hAnsi="Times New Roman" w:cs="Times New Roman"/>
          <w:i/>
          <w:sz w:val="24"/>
          <w:szCs w:val="24"/>
        </w:rPr>
        <w:t xml:space="preserve"> </w:t>
      </w:r>
      <w:proofErr w:type="spellStart"/>
      <w:r w:rsidR="00806EEC">
        <w:rPr>
          <w:rFonts w:ascii="Times New Roman" w:hAnsi="Times New Roman" w:cs="Times New Roman"/>
          <w:i/>
          <w:sz w:val="24"/>
          <w:szCs w:val="24"/>
        </w:rPr>
        <w:t>b</w:t>
      </w:r>
      <w:r w:rsidR="002C32AC">
        <w:rPr>
          <w:rFonts w:ascii="Times New Roman" w:hAnsi="Times New Roman" w:cs="Times New Roman"/>
          <w:i/>
          <w:sz w:val="24"/>
          <w:szCs w:val="24"/>
        </w:rPr>
        <w:t>j</w:t>
      </w:r>
      <w:r w:rsidR="00806EEC" w:rsidRPr="00367496">
        <w:rPr>
          <w:rFonts w:ascii="Times New Roman" w:hAnsi="Times New Roman" w:cs="Times New Roman"/>
          <w:i/>
          <w:sz w:val="24"/>
          <w:szCs w:val="24"/>
        </w:rPr>
        <w:t>ǫ</w:t>
      </w:r>
      <w:r w:rsidR="002C32AC">
        <w:rPr>
          <w:rFonts w:ascii="Times New Roman" w:hAnsi="Times New Roman" w:cs="Times New Roman"/>
          <w:i/>
          <w:sz w:val="24"/>
          <w:szCs w:val="24"/>
        </w:rPr>
        <w:t>ðu</w:t>
      </w:r>
      <w:r w:rsidR="00806EEC">
        <w:rPr>
          <w:rFonts w:ascii="Times New Roman" w:hAnsi="Times New Roman" w:cs="Times New Roman"/>
          <w:i/>
          <w:sz w:val="24"/>
          <w:szCs w:val="24"/>
        </w:rPr>
        <w:t>m</w:t>
      </w:r>
      <w:proofErr w:type="spellEnd"/>
      <w:r w:rsidR="00806EEC">
        <w:rPr>
          <w:rFonts w:ascii="Times New Roman" w:hAnsi="Times New Roman" w:cs="Times New Roman"/>
          <w:i/>
          <w:sz w:val="24"/>
          <w:szCs w:val="24"/>
        </w:rPr>
        <w:t xml:space="preserve"> um </w:t>
      </w:r>
      <w:proofErr w:type="spellStart"/>
      <w:r w:rsidR="00806EEC">
        <w:rPr>
          <w:rFonts w:ascii="Times New Roman" w:hAnsi="Times New Roman" w:cs="Times New Roman"/>
          <w:i/>
          <w:sz w:val="24"/>
          <w:szCs w:val="24"/>
        </w:rPr>
        <w:t>yp</w:t>
      </w:r>
      <w:r w:rsidR="002C32AC">
        <w:rPr>
          <w:rFonts w:ascii="Times New Roman" w:hAnsi="Times New Roman" w:cs="Times New Roman"/>
          <w:i/>
          <w:sz w:val="24"/>
          <w:szCs w:val="24"/>
        </w:rPr>
        <w:t>pðu</w:t>
      </w:r>
      <w:proofErr w:type="spellEnd"/>
      <w:r w:rsidR="000C3F36">
        <w:rPr>
          <w:rFonts w:ascii="Times New Roman" w:hAnsi="Times New Roman" w:cs="Times New Roman"/>
          <w:sz w:val="24"/>
          <w:szCs w:val="24"/>
        </w:rPr>
        <w:t xml:space="preserve">’ (4:1-2)), </w:t>
      </w:r>
      <w:r w:rsidR="00C72BA9">
        <w:rPr>
          <w:rFonts w:ascii="Times New Roman" w:hAnsi="Times New Roman" w:cs="Times New Roman"/>
          <w:sz w:val="24"/>
          <w:szCs w:val="24"/>
        </w:rPr>
        <w:t xml:space="preserve">and </w:t>
      </w:r>
      <w:r w:rsidR="00806EEC">
        <w:rPr>
          <w:rFonts w:ascii="Times New Roman" w:hAnsi="Times New Roman" w:cs="Times New Roman"/>
          <w:sz w:val="24"/>
          <w:szCs w:val="24"/>
        </w:rPr>
        <w:t>‘</w:t>
      </w:r>
      <w:proofErr w:type="spellStart"/>
      <w:r w:rsidR="00806EEC">
        <w:rPr>
          <w:rFonts w:ascii="Times New Roman" w:hAnsi="Times New Roman" w:cs="Times New Roman"/>
          <w:i/>
          <w:sz w:val="24"/>
          <w:szCs w:val="24"/>
        </w:rPr>
        <w:t>gullnar</w:t>
      </w:r>
      <w:proofErr w:type="spellEnd"/>
      <w:r w:rsidR="00806EEC">
        <w:rPr>
          <w:rFonts w:ascii="Times New Roman" w:hAnsi="Times New Roman" w:cs="Times New Roman"/>
          <w:i/>
          <w:sz w:val="24"/>
          <w:szCs w:val="24"/>
        </w:rPr>
        <w:t xml:space="preserve"> </w:t>
      </w:r>
      <w:proofErr w:type="spellStart"/>
      <w:r w:rsidR="00806EEC">
        <w:rPr>
          <w:rFonts w:ascii="Times New Roman" w:hAnsi="Times New Roman" w:cs="Times New Roman"/>
          <w:i/>
          <w:sz w:val="24"/>
          <w:szCs w:val="24"/>
        </w:rPr>
        <w:t>t</w:t>
      </w:r>
      <w:r w:rsidR="00806EEC" w:rsidRPr="00367496">
        <w:rPr>
          <w:rFonts w:ascii="Times New Roman" w:hAnsi="Times New Roman" w:cs="Times New Roman"/>
          <w:i/>
          <w:sz w:val="24"/>
          <w:szCs w:val="24"/>
        </w:rPr>
        <w:t>ǫ</w:t>
      </w:r>
      <w:r w:rsidR="00806EEC">
        <w:rPr>
          <w:rFonts w:ascii="Times New Roman" w:hAnsi="Times New Roman" w:cs="Times New Roman"/>
          <w:i/>
          <w:sz w:val="24"/>
          <w:szCs w:val="24"/>
        </w:rPr>
        <w:t>fl</w:t>
      </w:r>
      <w:r w:rsidR="002C32AC">
        <w:rPr>
          <w:rFonts w:ascii="Times New Roman" w:hAnsi="Times New Roman" w:cs="Times New Roman"/>
          <w:i/>
          <w:sz w:val="24"/>
          <w:szCs w:val="24"/>
        </w:rPr>
        <w:t>u</w:t>
      </w:r>
      <w:r w:rsidR="00806EEC">
        <w:rPr>
          <w:rFonts w:ascii="Times New Roman" w:hAnsi="Times New Roman" w:cs="Times New Roman"/>
          <w:i/>
          <w:sz w:val="24"/>
          <w:szCs w:val="24"/>
        </w:rPr>
        <w:t>r</w:t>
      </w:r>
      <w:proofErr w:type="spellEnd"/>
      <w:r w:rsidR="00806EEC">
        <w:rPr>
          <w:rFonts w:ascii="Times New Roman" w:hAnsi="Times New Roman" w:cs="Times New Roman"/>
          <w:i/>
          <w:sz w:val="24"/>
          <w:szCs w:val="24"/>
        </w:rPr>
        <w:t xml:space="preserve"> í </w:t>
      </w:r>
      <w:proofErr w:type="spellStart"/>
      <w:r w:rsidR="00806EEC">
        <w:rPr>
          <w:rFonts w:ascii="Times New Roman" w:hAnsi="Times New Roman" w:cs="Times New Roman"/>
          <w:i/>
          <w:sz w:val="24"/>
          <w:szCs w:val="24"/>
        </w:rPr>
        <w:t>grasi</w:t>
      </w:r>
      <w:proofErr w:type="spellEnd"/>
      <w:r w:rsidR="00806EEC">
        <w:rPr>
          <w:rFonts w:ascii="Times New Roman" w:hAnsi="Times New Roman" w:cs="Times New Roman"/>
          <w:sz w:val="24"/>
          <w:szCs w:val="24"/>
        </w:rPr>
        <w:t>’ (5</w:t>
      </w:r>
      <w:r w:rsidR="002C32AC">
        <w:rPr>
          <w:rFonts w:ascii="Times New Roman" w:hAnsi="Times New Roman" w:cs="Times New Roman"/>
          <w:sz w:val="24"/>
          <w:szCs w:val="24"/>
        </w:rPr>
        <w:t>9</w:t>
      </w:r>
      <w:r w:rsidR="00806EEC">
        <w:rPr>
          <w:rFonts w:ascii="Times New Roman" w:hAnsi="Times New Roman" w:cs="Times New Roman"/>
          <w:sz w:val="24"/>
          <w:szCs w:val="24"/>
        </w:rPr>
        <w:t>:3-4)</w:t>
      </w:r>
      <w:r w:rsidR="000C3F36">
        <w:rPr>
          <w:rFonts w:ascii="Times New Roman" w:hAnsi="Times New Roman" w:cs="Times New Roman"/>
          <w:sz w:val="24"/>
          <w:szCs w:val="24"/>
        </w:rPr>
        <w:t>, which evokes</w:t>
      </w:r>
      <w:r w:rsidR="00806EEC">
        <w:rPr>
          <w:rFonts w:ascii="Times New Roman" w:hAnsi="Times New Roman" w:cs="Times New Roman"/>
          <w:sz w:val="24"/>
          <w:szCs w:val="24"/>
        </w:rPr>
        <w:t xml:space="preserve"> not just the meaning but even the sound of ‘</w:t>
      </w:r>
      <w:proofErr w:type="spellStart"/>
      <w:r w:rsidR="002C32AC">
        <w:rPr>
          <w:rFonts w:ascii="Times New Roman" w:hAnsi="Times New Roman" w:cs="Times New Roman"/>
          <w:i/>
          <w:sz w:val="24"/>
          <w:szCs w:val="24"/>
        </w:rPr>
        <w:t>teflðu</w:t>
      </w:r>
      <w:proofErr w:type="spellEnd"/>
      <w:r w:rsidR="00806EEC">
        <w:rPr>
          <w:rFonts w:ascii="Times New Roman" w:hAnsi="Times New Roman" w:cs="Times New Roman"/>
          <w:i/>
          <w:sz w:val="24"/>
          <w:szCs w:val="24"/>
        </w:rPr>
        <w:t xml:space="preserve"> í </w:t>
      </w:r>
      <w:proofErr w:type="spellStart"/>
      <w:r w:rsidR="00806EEC">
        <w:rPr>
          <w:rFonts w:ascii="Times New Roman" w:hAnsi="Times New Roman" w:cs="Times New Roman"/>
          <w:i/>
          <w:sz w:val="24"/>
          <w:szCs w:val="24"/>
        </w:rPr>
        <w:t>túni</w:t>
      </w:r>
      <w:proofErr w:type="spellEnd"/>
      <w:r w:rsidR="00806EEC">
        <w:rPr>
          <w:rFonts w:ascii="Times New Roman" w:hAnsi="Times New Roman" w:cs="Times New Roman"/>
          <w:sz w:val="24"/>
          <w:szCs w:val="24"/>
        </w:rPr>
        <w:t xml:space="preserve">’ (8:1). The poet even goes out of their way to </w:t>
      </w:r>
      <w:r w:rsidR="000741E3">
        <w:rPr>
          <w:rFonts w:ascii="Times New Roman" w:hAnsi="Times New Roman" w:cs="Times New Roman"/>
          <w:sz w:val="24"/>
          <w:szCs w:val="24"/>
        </w:rPr>
        <w:t>clarify for the audience that these chequer pieces are ‘</w:t>
      </w:r>
      <w:proofErr w:type="spellStart"/>
      <w:r w:rsidR="00533182" w:rsidRPr="00533182">
        <w:rPr>
          <w:rFonts w:ascii="Times New Roman" w:hAnsi="Times New Roman" w:cs="Times New Roman"/>
          <w:i/>
        </w:rPr>
        <w:t>þ</w:t>
      </w:r>
      <w:r w:rsidR="000741E3" w:rsidRPr="000741E3">
        <w:rPr>
          <w:rFonts w:ascii="Times New Roman" w:hAnsi="Times New Roman" w:cs="Times New Roman"/>
          <w:i/>
          <w:sz w:val="24"/>
          <w:szCs w:val="24"/>
        </w:rPr>
        <w:t>aers</w:t>
      </w:r>
      <w:proofErr w:type="spellEnd"/>
      <w:r w:rsidR="000741E3">
        <w:rPr>
          <w:rFonts w:ascii="Times New Roman" w:hAnsi="Times New Roman" w:cs="Times New Roman"/>
          <w:sz w:val="24"/>
          <w:szCs w:val="24"/>
        </w:rPr>
        <w:t xml:space="preserve"> </w:t>
      </w:r>
      <w:r w:rsidR="000741E3">
        <w:rPr>
          <w:rFonts w:ascii="Times New Roman" w:hAnsi="Times New Roman" w:cs="Times New Roman"/>
          <w:i/>
          <w:sz w:val="24"/>
          <w:szCs w:val="24"/>
        </w:rPr>
        <w:t xml:space="preserve">í </w:t>
      </w:r>
      <w:proofErr w:type="spellStart"/>
      <w:r w:rsidR="000741E3">
        <w:rPr>
          <w:rFonts w:ascii="Times New Roman" w:hAnsi="Times New Roman" w:cs="Times New Roman"/>
          <w:i/>
          <w:sz w:val="24"/>
          <w:szCs w:val="24"/>
        </w:rPr>
        <w:t>árdaga</w:t>
      </w:r>
      <w:proofErr w:type="spellEnd"/>
      <w:r w:rsidR="000741E3">
        <w:rPr>
          <w:rFonts w:ascii="Times New Roman" w:hAnsi="Times New Roman" w:cs="Times New Roman"/>
          <w:i/>
          <w:sz w:val="24"/>
          <w:szCs w:val="24"/>
        </w:rPr>
        <w:t xml:space="preserve"> </w:t>
      </w:r>
      <w:proofErr w:type="spellStart"/>
      <w:r w:rsidR="000741E3">
        <w:rPr>
          <w:rFonts w:ascii="Times New Roman" w:hAnsi="Times New Roman" w:cs="Times New Roman"/>
          <w:i/>
          <w:sz w:val="24"/>
          <w:szCs w:val="24"/>
        </w:rPr>
        <w:t>áttar</w:t>
      </w:r>
      <w:proofErr w:type="spellEnd"/>
      <w:r w:rsidR="000741E3">
        <w:rPr>
          <w:rFonts w:ascii="Times New Roman" w:hAnsi="Times New Roman" w:cs="Times New Roman"/>
          <w:i/>
          <w:sz w:val="24"/>
          <w:szCs w:val="24"/>
        </w:rPr>
        <w:t xml:space="preserve"> </w:t>
      </w:r>
      <w:proofErr w:type="spellStart"/>
      <w:r w:rsidR="000741E3">
        <w:rPr>
          <w:rFonts w:ascii="Times New Roman" w:hAnsi="Times New Roman" w:cs="Times New Roman"/>
          <w:i/>
          <w:sz w:val="24"/>
          <w:szCs w:val="24"/>
        </w:rPr>
        <w:t>h</w:t>
      </w:r>
      <w:r w:rsidR="000741E3" w:rsidRPr="00367496">
        <w:rPr>
          <w:rFonts w:ascii="Times New Roman" w:hAnsi="Times New Roman" w:cs="Times New Roman"/>
          <w:i/>
          <w:sz w:val="24"/>
          <w:szCs w:val="24"/>
        </w:rPr>
        <w:t>ǫ</w:t>
      </w:r>
      <w:r w:rsidR="002C32AC">
        <w:rPr>
          <w:rFonts w:ascii="Times New Roman" w:hAnsi="Times New Roman" w:cs="Times New Roman"/>
          <w:i/>
          <w:sz w:val="24"/>
          <w:szCs w:val="24"/>
        </w:rPr>
        <w:t>fðu</w:t>
      </w:r>
      <w:proofErr w:type="spellEnd"/>
      <w:r w:rsidR="002C32AC">
        <w:rPr>
          <w:rFonts w:ascii="Times New Roman" w:hAnsi="Times New Roman" w:cs="Times New Roman"/>
          <w:sz w:val="24"/>
          <w:szCs w:val="24"/>
        </w:rPr>
        <w:t>’ (59</w:t>
      </w:r>
      <w:r w:rsidR="000741E3">
        <w:rPr>
          <w:rFonts w:ascii="Times New Roman" w:hAnsi="Times New Roman" w:cs="Times New Roman"/>
          <w:sz w:val="24"/>
          <w:szCs w:val="24"/>
        </w:rPr>
        <w:t>:5-6): these are very explicitly identified as the exact same items in the exact same meadow.</w:t>
      </w:r>
      <w:r w:rsidR="00C72BA9">
        <w:rPr>
          <w:rFonts w:ascii="Times New Roman" w:hAnsi="Times New Roman" w:cs="Times New Roman"/>
          <w:sz w:val="24"/>
          <w:szCs w:val="24"/>
        </w:rPr>
        <w:t xml:space="preserve"> </w:t>
      </w:r>
      <w:r w:rsidR="0003575B">
        <w:rPr>
          <w:rFonts w:ascii="Times New Roman" w:hAnsi="Times New Roman" w:cs="Times New Roman"/>
          <w:sz w:val="24"/>
          <w:szCs w:val="24"/>
        </w:rPr>
        <w:t xml:space="preserve">Ursula Dronke </w:t>
      </w:r>
      <w:r w:rsidR="000D6F5A">
        <w:rPr>
          <w:rFonts w:ascii="Times New Roman" w:hAnsi="Times New Roman" w:cs="Times New Roman"/>
          <w:sz w:val="24"/>
          <w:szCs w:val="24"/>
        </w:rPr>
        <w:t xml:space="preserve">is </w:t>
      </w:r>
      <w:r w:rsidR="009D519E">
        <w:rPr>
          <w:rFonts w:ascii="Times New Roman" w:hAnsi="Times New Roman" w:cs="Times New Roman"/>
          <w:sz w:val="24"/>
          <w:szCs w:val="24"/>
        </w:rPr>
        <w:t>unequivocal on this point: ‘</w:t>
      </w:r>
      <w:r w:rsidR="0003575B">
        <w:rPr>
          <w:rFonts w:ascii="Times New Roman" w:hAnsi="Times New Roman" w:cs="Times New Roman"/>
          <w:sz w:val="24"/>
          <w:szCs w:val="24"/>
        </w:rPr>
        <w:t xml:space="preserve">It would seem to be the same Earth returning, green once more, the same golden chequers found in the grass, the same </w:t>
      </w:r>
      <w:proofErr w:type="spellStart"/>
      <w:r w:rsidR="0003575B">
        <w:rPr>
          <w:rFonts w:ascii="Times New Roman" w:hAnsi="Times New Roman" w:cs="Times New Roman"/>
          <w:sz w:val="24"/>
          <w:szCs w:val="24"/>
        </w:rPr>
        <w:t>Odinic</w:t>
      </w:r>
      <w:proofErr w:type="spellEnd"/>
      <w:r w:rsidR="0003575B">
        <w:rPr>
          <w:rFonts w:ascii="Times New Roman" w:hAnsi="Times New Roman" w:cs="Times New Roman"/>
          <w:sz w:val="24"/>
          <w:szCs w:val="24"/>
        </w:rPr>
        <w:t xml:space="preserve"> precincts that</w:t>
      </w:r>
      <w:r w:rsidR="009D519E">
        <w:rPr>
          <w:rFonts w:ascii="Times New Roman" w:hAnsi="Times New Roman" w:cs="Times New Roman"/>
          <w:sz w:val="24"/>
          <w:szCs w:val="24"/>
        </w:rPr>
        <w:t xml:space="preserve"> the young, reborn gods inhabit’</w:t>
      </w:r>
      <w:r w:rsidR="00B26DFF">
        <w:rPr>
          <w:rFonts w:ascii="Times New Roman" w:hAnsi="Times New Roman" w:cs="Times New Roman"/>
          <w:sz w:val="24"/>
          <w:szCs w:val="24"/>
        </w:rPr>
        <w:t>.</w:t>
      </w:r>
      <w:r w:rsidR="0003575B">
        <w:rPr>
          <w:rStyle w:val="FootnoteReference"/>
          <w:rFonts w:ascii="Times New Roman" w:hAnsi="Times New Roman" w:cs="Times New Roman"/>
          <w:sz w:val="24"/>
          <w:szCs w:val="24"/>
        </w:rPr>
        <w:footnoteReference w:id="10"/>
      </w:r>
    </w:p>
    <w:p w14:paraId="289A8685" w14:textId="5182A5AD" w:rsidR="00C14A02" w:rsidRDefault="000D7862"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lastRenderedPageBreak/>
        <w:t>A</w:t>
      </w:r>
      <w:r w:rsidR="00C72BA9">
        <w:rPr>
          <w:rFonts w:ascii="Times New Roman" w:hAnsi="Times New Roman" w:cs="Times New Roman"/>
          <w:sz w:val="24"/>
          <w:szCs w:val="24"/>
        </w:rPr>
        <w:t xml:space="preserve">fter </w:t>
      </w:r>
      <w:r w:rsidR="0088610C">
        <w:rPr>
          <w:rFonts w:ascii="Times New Roman" w:hAnsi="Times New Roman" w:cs="Times New Roman"/>
          <w:sz w:val="24"/>
          <w:szCs w:val="24"/>
        </w:rPr>
        <w:t xml:space="preserve">all that exists has been destroyed in an </w:t>
      </w:r>
      <w:r w:rsidR="00C72BA9">
        <w:rPr>
          <w:rFonts w:ascii="Times New Roman" w:hAnsi="Times New Roman" w:cs="Times New Roman"/>
          <w:sz w:val="24"/>
          <w:szCs w:val="24"/>
        </w:rPr>
        <w:t>apocalypse</w:t>
      </w:r>
      <w:r w:rsidR="0088610C">
        <w:rPr>
          <w:rFonts w:ascii="Times New Roman" w:hAnsi="Times New Roman" w:cs="Times New Roman"/>
          <w:sz w:val="24"/>
          <w:szCs w:val="24"/>
        </w:rPr>
        <w:t>,</w:t>
      </w:r>
      <w:r w:rsidR="00C72BA9">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00C72BA9">
        <w:rPr>
          <w:rFonts w:ascii="Times New Roman" w:hAnsi="Times New Roman" w:cs="Times New Roman"/>
          <w:sz w:val="24"/>
          <w:szCs w:val="24"/>
        </w:rPr>
        <w:t xml:space="preserve">the same </w:t>
      </w:r>
      <w:r w:rsidR="00C14A02">
        <w:rPr>
          <w:rFonts w:ascii="Times New Roman" w:hAnsi="Times New Roman" w:cs="Times New Roman"/>
          <w:sz w:val="24"/>
          <w:szCs w:val="24"/>
        </w:rPr>
        <w:t>E</w:t>
      </w:r>
      <w:r w:rsidR="00C72BA9">
        <w:rPr>
          <w:rFonts w:ascii="Times New Roman" w:hAnsi="Times New Roman" w:cs="Times New Roman"/>
          <w:sz w:val="24"/>
          <w:szCs w:val="24"/>
        </w:rPr>
        <w:t xml:space="preserve">arth can handily rise from the waves of its own accord (note the absence of </w:t>
      </w:r>
      <w:r w:rsidR="00C72BA9" w:rsidRPr="00886802">
        <w:rPr>
          <w:rFonts w:ascii="Times New Roman" w:hAnsi="Times New Roman" w:cs="Times New Roman"/>
          <w:i/>
          <w:sz w:val="24"/>
          <w:szCs w:val="24"/>
        </w:rPr>
        <w:t xml:space="preserve">Burs </w:t>
      </w:r>
      <w:proofErr w:type="spellStart"/>
      <w:r w:rsidR="00C72BA9" w:rsidRPr="00886802">
        <w:rPr>
          <w:rFonts w:ascii="Times New Roman" w:hAnsi="Times New Roman" w:cs="Times New Roman"/>
          <w:i/>
          <w:sz w:val="24"/>
          <w:szCs w:val="24"/>
        </w:rPr>
        <w:t>synir</w:t>
      </w:r>
      <w:proofErr w:type="spellEnd"/>
      <w:r w:rsidR="00C72BA9">
        <w:rPr>
          <w:rFonts w:ascii="Times New Roman" w:hAnsi="Times New Roman" w:cs="Times New Roman"/>
          <w:sz w:val="24"/>
          <w:szCs w:val="24"/>
        </w:rPr>
        <w:t xml:space="preserve"> or equivalents this time round, as though this is simply something which the universe can instigate</w:t>
      </w:r>
      <w:r>
        <w:rPr>
          <w:rFonts w:ascii="Times New Roman" w:hAnsi="Times New Roman" w:cs="Times New Roman"/>
          <w:sz w:val="24"/>
          <w:szCs w:val="24"/>
        </w:rPr>
        <w:t xml:space="preserve"> at will) – </w:t>
      </w:r>
      <w:r w:rsidR="00536703">
        <w:rPr>
          <w:rFonts w:ascii="Times New Roman" w:hAnsi="Times New Roman" w:cs="Times New Roman"/>
          <w:sz w:val="24"/>
          <w:szCs w:val="24"/>
        </w:rPr>
        <w:t>and furthermore it is the same E</w:t>
      </w:r>
      <w:r w:rsidR="00C72BA9">
        <w:rPr>
          <w:rFonts w:ascii="Times New Roman" w:hAnsi="Times New Roman" w:cs="Times New Roman"/>
          <w:sz w:val="24"/>
          <w:szCs w:val="24"/>
        </w:rPr>
        <w:t>arth down to the minutest detail (the chequer pieces).</w:t>
      </w:r>
      <w:r w:rsidR="00536703">
        <w:rPr>
          <w:rFonts w:ascii="Times New Roman" w:hAnsi="Times New Roman" w:cs="Times New Roman"/>
          <w:sz w:val="24"/>
          <w:szCs w:val="24"/>
        </w:rPr>
        <w:t xml:space="preserve"> But, as</w:t>
      </w:r>
      <w:r w:rsidR="00C72BA9">
        <w:rPr>
          <w:rFonts w:ascii="Times New Roman" w:hAnsi="Times New Roman" w:cs="Times New Roman"/>
          <w:sz w:val="24"/>
          <w:szCs w:val="24"/>
        </w:rPr>
        <w:t xml:space="preserve"> </w:t>
      </w:r>
      <w:r w:rsidR="00536703">
        <w:rPr>
          <w:rFonts w:ascii="Times New Roman" w:hAnsi="Times New Roman" w:cs="Times New Roman"/>
          <w:sz w:val="24"/>
          <w:szCs w:val="24"/>
        </w:rPr>
        <w:t xml:space="preserve">Bauschatz points out, </w:t>
      </w:r>
      <w:r w:rsidR="009D519E">
        <w:rPr>
          <w:rFonts w:ascii="Times New Roman" w:hAnsi="Times New Roman" w:cs="Times New Roman"/>
          <w:sz w:val="24"/>
          <w:szCs w:val="24"/>
        </w:rPr>
        <w:t>‘</w:t>
      </w:r>
      <w:r w:rsidR="00536703" w:rsidRPr="00C14A02">
        <w:rPr>
          <w:rFonts w:ascii="Times New Roman" w:hAnsi="Times New Roman" w:cs="Times New Roman"/>
          <w:i/>
          <w:sz w:val="24"/>
          <w:szCs w:val="24"/>
        </w:rPr>
        <w:t>Vǫluspá</w:t>
      </w:r>
      <w:r w:rsidR="00536703" w:rsidRPr="00C14A02">
        <w:rPr>
          <w:rFonts w:ascii="Times New Roman" w:hAnsi="Times New Roman" w:cs="Times New Roman"/>
          <w:sz w:val="24"/>
          <w:szCs w:val="24"/>
        </w:rPr>
        <w:t xml:space="preserve"> gives no indication that the events it finally describes</w:t>
      </w:r>
      <w:r w:rsidR="00536703">
        <w:rPr>
          <w:rFonts w:ascii="Times New Roman" w:hAnsi="Times New Roman" w:cs="Times New Roman"/>
          <w:sz w:val="24"/>
          <w:szCs w:val="24"/>
        </w:rPr>
        <w:t xml:space="preserve"> are to be considered as ‘final’ events</w:t>
      </w:r>
      <w:r w:rsidR="009D519E">
        <w:rPr>
          <w:rFonts w:ascii="Times New Roman" w:hAnsi="Times New Roman" w:cs="Times New Roman"/>
          <w:sz w:val="24"/>
          <w:szCs w:val="24"/>
        </w:rPr>
        <w:t>’</w:t>
      </w:r>
      <w:r w:rsidR="00B26DFF">
        <w:rPr>
          <w:rFonts w:ascii="Times New Roman" w:hAnsi="Times New Roman" w:cs="Times New Roman"/>
          <w:sz w:val="24"/>
          <w:szCs w:val="24"/>
        </w:rPr>
        <w:t>.</w:t>
      </w:r>
      <w:r w:rsidR="00536703">
        <w:rPr>
          <w:rStyle w:val="FootnoteReference"/>
          <w:rFonts w:ascii="Times New Roman" w:hAnsi="Times New Roman" w:cs="Times New Roman"/>
          <w:sz w:val="24"/>
          <w:szCs w:val="24"/>
        </w:rPr>
        <w:footnoteReference w:id="11"/>
      </w:r>
      <w:r w:rsidR="00536703">
        <w:rPr>
          <w:rFonts w:ascii="Times New Roman" w:hAnsi="Times New Roman" w:cs="Times New Roman"/>
          <w:sz w:val="24"/>
          <w:szCs w:val="24"/>
        </w:rPr>
        <w:t xml:space="preserve"> </w:t>
      </w:r>
      <w:r w:rsidR="00C72BA9">
        <w:rPr>
          <w:rFonts w:ascii="Times New Roman" w:hAnsi="Times New Roman" w:cs="Times New Roman"/>
          <w:sz w:val="24"/>
          <w:szCs w:val="24"/>
        </w:rPr>
        <w:t xml:space="preserve">If this renewal is an event that can happen quite so easily, might it not occur again after the next </w:t>
      </w:r>
      <w:r w:rsidR="00C72BA9">
        <w:rPr>
          <w:rFonts w:ascii="Times New Roman" w:hAnsi="Times New Roman" w:cs="Times New Roman"/>
          <w:i/>
          <w:sz w:val="24"/>
          <w:szCs w:val="24"/>
        </w:rPr>
        <w:t>Ragnar</w:t>
      </w:r>
      <w:r w:rsidR="00C72BA9" w:rsidRPr="00367496">
        <w:rPr>
          <w:rFonts w:ascii="Times New Roman" w:hAnsi="Times New Roman" w:cs="Times New Roman"/>
          <w:i/>
          <w:sz w:val="24"/>
          <w:szCs w:val="24"/>
        </w:rPr>
        <w:t>ǫ</w:t>
      </w:r>
      <w:r w:rsidR="00C72BA9">
        <w:rPr>
          <w:rFonts w:ascii="Times New Roman" w:hAnsi="Times New Roman" w:cs="Times New Roman"/>
          <w:i/>
          <w:sz w:val="24"/>
          <w:szCs w:val="24"/>
        </w:rPr>
        <w:t>k</w:t>
      </w:r>
      <w:r w:rsidR="00C72BA9">
        <w:rPr>
          <w:rFonts w:ascii="Times New Roman" w:hAnsi="Times New Roman" w:cs="Times New Roman"/>
          <w:sz w:val="24"/>
          <w:szCs w:val="24"/>
        </w:rPr>
        <w:t xml:space="preserve">, and so on and on </w:t>
      </w:r>
      <w:r w:rsidR="00C72BA9" w:rsidRPr="00C72BA9">
        <w:rPr>
          <w:rFonts w:ascii="Times New Roman" w:hAnsi="Times New Roman" w:cs="Times New Roman"/>
          <w:i/>
          <w:sz w:val="24"/>
          <w:szCs w:val="24"/>
        </w:rPr>
        <w:t>ad infinitum</w:t>
      </w:r>
      <w:r w:rsidR="009D519E">
        <w:rPr>
          <w:rFonts w:ascii="Times New Roman" w:hAnsi="Times New Roman" w:cs="Times New Roman"/>
          <w:sz w:val="24"/>
          <w:szCs w:val="24"/>
        </w:rPr>
        <w:t>, ‘</w:t>
      </w:r>
      <w:r w:rsidR="0003575B">
        <w:rPr>
          <w:rFonts w:ascii="Times New Roman" w:hAnsi="Times New Roman" w:cs="Times New Roman"/>
          <w:sz w:val="24"/>
          <w:szCs w:val="24"/>
        </w:rPr>
        <w:t xml:space="preserve">another cycle in an </w:t>
      </w:r>
      <w:r w:rsidR="009D519E">
        <w:rPr>
          <w:rFonts w:ascii="Times New Roman" w:hAnsi="Times New Roman" w:cs="Times New Roman"/>
          <w:sz w:val="24"/>
          <w:szCs w:val="24"/>
        </w:rPr>
        <w:t>endless row of cycles’</w:t>
      </w:r>
      <w:r w:rsidR="00B26DFF">
        <w:rPr>
          <w:rFonts w:ascii="Times New Roman" w:hAnsi="Times New Roman" w:cs="Times New Roman"/>
          <w:sz w:val="24"/>
          <w:szCs w:val="24"/>
        </w:rPr>
        <w:t>?</w:t>
      </w:r>
      <w:r w:rsidR="0003575B">
        <w:rPr>
          <w:rStyle w:val="FootnoteReference"/>
          <w:rFonts w:ascii="Times New Roman" w:hAnsi="Times New Roman" w:cs="Times New Roman"/>
          <w:sz w:val="24"/>
          <w:szCs w:val="24"/>
        </w:rPr>
        <w:footnoteReference w:id="12"/>
      </w:r>
      <w:r w:rsidR="00C72BA9">
        <w:rPr>
          <w:rFonts w:ascii="Times New Roman" w:hAnsi="Times New Roman" w:cs="Times New Roman"/>
          <w:sz w:val="24"/>
          <w:szCs w:val="24"/>
        </w:rPr>
        <w:t xml:space="preserve"> Might this even have happened </w:t>
      </w:r>
      <w:r w:rsidR="00C72BA9">
        <w:rPr>
          <w:rFonts w:ascii="Times New Roman" w:hAnsi="Times New Roman" w:cs="Times New Roman"/>
          <w:i/>
          <w:sz w:val="24"/>
          <w:szCs w:val="24"/>
        </w:rPr>
        <w:t>before</w:t>
      </w:r>
      <w:r w:rsidR="00C72BA9">
        <w:rPr>
          <w:rFonts w:ascii="Times New Roman" w:hAnsi="Times New Roman" w:cs="Times New Roman"/>
          <w:sz w:val="24"/>
          <w:szCs w:val="24"/>
        </w:rPr>
        <w:t xml:space="preserve">? We are told that this is the second </w:t>
      </w:r>
      <w:r w:rsidR="0003575B">
        <w:rPr>
          <w:rFonts w:ascii="Times New Roman" w:hAnsi="Times New Roman" w:cs="Times New Roman"/>
          <w:sz w:val="24"/>
          <w:szCs w:val="24"/>
        </w:rPr>
        <w:t>instance of the Earth rising out of the sea</w:t>
      </w:r>
      <w:r w:rsidR="00C72BA9">
        <w:rPr>
          <w:rFonts w:ascii="Times New Roman" w:hAnsi="Times New Roman" w:cs="Times New Roman"/>
          <w:sz w:val="24"/>
          <w:szCs w:val="24"/>
        </w:rPr>
        <w:t xml:space="preserve">, but given the potential vast scope of infinite renewals and infinite </w:t>
      </w:r>
      <w:r w:rsidR="00C72BA9">
        <w:rPr>
          <w:rFonts w:ascii="Times New Roman" w:hAnsi="Times New Roman" w:cs="Times New Roman"/>
          <w:i/>
          <w:sz w:val="24"/>
          <w:szCs w:val="24"/>
        </w:rPr>
        <w:t>Ragnar</w:t>
      </w:r>
      <w:r w:rsidR="00C72BA9" w:rsidRPr="00367496">
        <w:rPr>
          <w:rFonts w:ascii="Times New Roman" w:hAnsi="Times New Roman" w:cs="Times New Roman"/>
          <w:i/>
          <w:sz w:val="24"/>
          <w:szCs w:val="24"/>
        </w:rPr>
        <w:t>ǫ</w:t>
      </w:r>
      <w:r w:rsidR="00C72BA9">
        <w:rPr>
          <w:rFonts w:ascii="Times New Roman" w:hAnsi="Times New Roman" w:cs="Times New Roman"/>
          <w:i/>
          <w:sz w:val="24"/>
          <w:szCs w:val="24"/>
        </w:rPr>
        <w:t>k</w:t>
      </w:r>
      <w:r w:rsidR="00C72BA9">
        <w:rPr>
          <w:rFonts w:ascii="Times New Roman" w:hAnsi="Times New Roman" w:cs="Times New Roman"/>
          <w:sz w:val="24"/>
          <w:szCs w:val="24"/>
        </w:rPr>
        <w:t xml:space="preserve">s, and </w:t>
      </w:r>
      <w:r w:rsidR="0003575B">
        <w:rPr>
          <w:rFonts w:ascii="Times New Roman" w:hAnsi="Times New Roman" w:cs="Times New Roman"/>
          <w:sz w:val="24"/>
          <w:szCs w:val="24"/>
        </w:rPr>
        <w:t>taking into account</w:t>
      </w:r>
      <w:r w:rsidR="00C72BA9">
        <w:rPr>
          <w:rFonts w:ascii="Times New Roman" w:hAnsi="Times New Roman" w:cs="Times New Roman"/>
          <w:sz w:val="24"/>
          <w:szCs w:val="24"/>
        </w:rPr>
        <w:t xml:space="preserve"> that the sibyl </w:t>
      </w:r>
      <w:r w:rsidR="0003575B">
        <w:rPr>
          <w:rFonts w:ascii="Times New Roman" w:hAnsi="Times New Roman" w:cs="Times New Roman"/>
          <w:sz w:val="24"/>
          <w:szCs w:val="24"/>
        </w:rPr>
        <w:t xml:space="preserve">seems unable or unwilling to report much </w:t>
      </w:r>
      <w:r w:rsidR="00C72BA9">
        <w:rPr>
          <w:rFonts w:ascii="Times New Roman" w:hAnsi="Times New Roman" w:cs="Times New Roman"/>
          <w:sz w:val="24"/>
          <w:szCs w:val="24"/>
        </w:rPr>
        <w:t>of the renewed world, can we be sure that there are not extended cycles of past and future that are too distant in either direction for her to see?</w:t>
      </w:r>
      <w:r w:rsidR="00B74AC7">
        <w:rPr>
          <w:rFonts w:ascii="Times New Roman" w:hAnsi="Times New Roman" w:cs="Times New Roman"/>
          <w:sz w:val="24"/>
          <w:szCs w:val="24"/>
        </w:rPr>
        <w:t xml:space="preserve"> </w:t>
      </w:r>
    </w:p>
    <w:p w14:paraId="4B27757B" w14:textId="5DDB92A7" w:rsidR="00817D7B" w:rsidRDefault="00C72BA9" w:rsidP="007370A2">
      <w:pPr>
        <w:spacing w:line="480" w:lineRule="auto"/>
        <w:ind w:firstLine="851"/>
        <w:contextualSpacing/>
        <w:jc w:val="both"/>
        <w:rPr>
          <w:rFonts w:ascii="Times New Roman" w:hAnsi="Times New Roman" w:cs="Times New Roman"/>
          <w:sz w:val="24"/>
          <w:szCs w:val="24"/>
        </w:rPr>
      </w:pPr>
      <w:r w:rsidRPr="00C14A02">
        <w:rPr>
          <w:rFonts w:ascii="Times New Roman" w:hAnsi="Times New Roman" w:cs="Times New Roman"/>
          <w:sz w:val="24"/>
          <w:szCs w:val="24"/>
        </w:rPr>
        <w:t xml:space="preserve">Thus </w:t>
      </w:r>
      <w:r w:rsidR="00D22567" w:rsidRPr="00C14A02">
        <w:rPr>
          <w:rFonts w:ascii="Times New Roman" w:hAnsi="Times New Roman" w:cs="Times New Roman"/>
          <w:sz w:val="24"/>
          <w:szCs w:val="24"/>
        </w:rPr>
        <w:t xml:space="preserve">we arrive at </w:t>
      </w:r>
      <w:r w:rsidRPr="00C14A02">
        <w:rPr>
          <w:rFonts w:ascii="Times New Roman" w:hAnsi="Times New Roman" w:cs="Times New Roman"/>
          <w:sz w:val="24"/>
          <w:szCs w:val="24"/>
        </w:rPr>
        <w:t xml:space="preserve">the cyclical model of </w:t>
      </w:r>
      <w:r w:rsidR="00FA4082" w:rsidRPr="00C14A02">
        <w:rPr>
          <w:rFonts w:ascii="Times New Roman" w:hAnsi="Times New Roman" w:cs="Times New Roman"/>
          <w:sz w:val="24"/>
          <w:szCs w:val="24"/>
        </w:rPr>
        <w:t xml:space="preserve">time in </w:t>
      </w:r>
      <w:r w:rsidR="00D22567" w:rsidRPr="00C14A02">
        <w:rPr>
          <w:rFonts w:ascii="Times New Roman" w:hAnsi="Times New Roman" w:cs="Times New Roman"/>
          <w:i/>
          <w:sz w:val="24"/>
          <w:szCs w:val="24"/>
        </w:rPr>
        <w:t xml:space="preserve">Vǫluspá </w:t>
      </w:r>
      <w:r w:rsidR="00D22567" w:rsidRPr="00C14A02">
        <w:rPr>
          <w:rFonts w:ascii="Times New Roman" w:hAnsi="Times New Roman" w:cs="Times New Roman"/>
          <w:sz w:val="24"/>
          <w:szCs w:val="24"/>
        </w:rPr>
        <w:t>–</w:t>
      </w:r>
      <w:r w:rsidR="00536703">
        <w:rPr>
          <w:rFonts w:ascii="Times New Roman" w:hAnsi="Times New Roman" w:cs="Times New Roman"/>
          <w:sz w:val="24"/>
          <w:szCs w:val="24"/>
        </w:rPr>
        <w:t xml:space="preserve"> </w:t>
      </w:r>
      <w:r w:rsidR="00D22567" w:rsidRPr="00C14A02">
        <w:rPr>
          <w:rFonts w:ascii="Times New Roman" w:hAnsi="Times New Roman" w:cs="Times New Roman"/>
          <w:sz w:val="24"/>
          <w:szCs w:val="24"/>
        </w:rPr>
        <w:t>merely a glimpse of one iteration of a series of repeated events, the Earth being born and dying and being reborn over and over.</w:t>
      </w:r>
      <w:r w:rsidR="00FA4082" w:rsidRPr="00C14A02">
        <w:rPr>
          <w:rFonts w:ascii="Times New Roman" w:hAnsi="Times New Roman" w:cs="Times New Roman"/>
          <w:sz w:val="24"/>
          <w:szCs w:val="24"/>
        </w:rPr>
        <w:t xml:space="preserve"> </w:t>
      </w:r>
      <w:r w:rsidR="00FA4082">
        <w:rPr>
          <w:rFonts w:ascii="Times New Roman" w:hAnsi="Times New Roman" w:cs="Times New Roman"/>
          <w:sz w:val="24"/>
          <w:szCs w:val="24"/>
        </w:rPr>
        <w:t xml:space="preserve">Once the case for this model has been presented, </w:t>
      </w:r>
      <w:r w:rsidR="00673B67">
        <w:rPr>
          <w:rFonts w:ascii="Times New Roman" w:hAnsi="Times New Roman" w:cs="Times New Roman"/>
          <w:sz w:val="24"/>
          <w:szCs w:val="24"/>
        </w:rPr>
        <w:t>other parallels and cyclical leitmotifs in the text become more significant in the light of the reborn Earth</w:t>
      </w:r>
      <w:r w:rsidR="004423B0">
        <w:rPr>
          <w:rFonts w:ascii="Times New Roman" w:hAnsi="Times New Roman" w:cs="Times New Roman"/>
          <w:sz w:val="24"/>
          <w:szCs w:val="24"/>
        </w:rPr>
        <w:t>, which reflectively casts its greenery and sunlight back over the preceding stanzas</w:t>
      </w:r>
      <w:r w:rsidR="00673B67">
        <w:rPr>
          <w:rFonts w:ascii="Times New Roman" w:hAnsi="Times New Roman" w:cs="Times New Roman"/>
          <w:sz w:val="24"/>
          <w:szCs w:val="24"/>
        </w:rPr>
        <w:t xml:space="preserve">. The first cycle of the world’s existence contains a </w:t>
      </w:r>
      <w:r w:rsidR="00433753">
        <w:rPr>
          <w:rFonts w:ascii="Times New Roman" w:hAnsi="Times New Roman" w:cs="Times New Roman"/>
          <w:sz w:val="24"/>
          <w:szCs w:val="24"/>
        </w:rPr>
        <w:t>marked</w:t>
      </w:r>
      <w:r w:rsidR="00673B67">
        <w:rPr>
          <w:rFonts w:ascii="Times New Roman" w:hAnsi="Times New Roman" w:cs="Times New Roman"/>
          <w:sz w:val="24"/>
          <w:szCs w:val="24"/>
        </w:rPr>
        <w:t xml:space="preserve"> parallel between the first war in the world (‘</w:t>
      </w:r>
      <w:proofErr w:type="spellStart"/>
      <w:r w:rsidR="00673B67">
        <w:rPr>
          <w:rFonts w:ascii="Times New Roman" w:hAnsi="Times New Roman" w:cs="Times New Roman"/>
          <w:i/>
          <w:sz w:val="24"/>
          <w:szCs w:val="24"/>
        </w:rPr>
        <w:t>fyrst</w:t>
      </w:r>
      <w:proofErr w:type="spellEnd"/>
      <w:r w:rsidR="00673B67">
        <w:rPr>
          <w:rFonts w:ascii="Times New Roman" w:hAnsi="Times New Roman" w:cs="Times New Roman"/>
          <w:i/>
          <w:sz w:val="24"/>
          <w:szCs w:val="24"/>
        </w:rPr>
        <w:t xml:space="preserve"> í </w:t>
      </w:r>
      <w:proofErr w:type="spellStart"/>
      <w:r w:rsidR="00673B67">
        <w:rPr>
          <w:rFonts w:ascii="Times New Roman" w:hAnsi="Times New Roman" w:cs="Times New Roman"/>
          <w:i/>
          <w:sz w:val="24"/>
          <w:szCs w:val="24"/>
        </w:rPr>
        <w:t>heimi</w:t>
      </w:r>
      <w:proofErr w:type="spellEnd"/>
      <w:r w:rsidR="00673B67">
        <w:rPr>
          <w:rFonts w:ascii="Times New Roman" w:hAnsi="Times New Roman" w:cs="Times New Roman"/>
          <w:sz w:val="24"/>
          <w:szCs w:val="24"/>
        </w:rPr>
        <w:t>’, 24:4) at its very beginning and the last war in the world at its very end (a ‘</w:t>
      </w:r>
      <w:proofErr w:type="spellStart"/>
      <w:r w:rsidR="00673B67">
        <w:rPr>
          <w:rFonts w:ascii="Times New Roman" w:hAnsi="Times New Roman" w:cs="Times New Roman"/>
          <w:i/>
          <w:sz w:val="24"/>
          <w:szCs w:val="24"/>
        </w:rPr>
        <w:t>skegg</w:t>
      </w:r>
      <w:r w:rsidR="00673B67" w:rsidRPr="00367496">
        <w:rPr>
          <w:rFonts w:ascii="Times New Roman" w:hAnsi="Times New Roman" w:cs="Times New Roman"/>
          <w:i/>
          <w:sz w:val="24"/>
          <w:szCs w:val="24"/>
        </w:rPr>
        <w:t>ǫ</w:t>
      </w:r>
      <w:r w:rsidR="00673B67">
        <w:rPr>
          <w:rFonts w:ascii="Times New Roman" w:hAnsi="Times New Roman" w:cs="Times New Roman"/>
          <w:i/>
          <w:sz w:val="24"/>
          <w:szCs w:val="24"/>
        </w:rPr>
        <w:t>ld</w:t>
      </w:r>
      <w:proofErr w:type="spellEnd"/>
      <w:r w:rsidR="00673B67">
        <w:rPr>
          <w:rFonts w:ascii="Times New Roman" w:hAnsi="Times New Roman" w:cs="Times New Roman"/>
          <w:i/>
          <w:sz w:val="24"/>
          <w:szCs w:val="24"/>
        </w:rPr>
        <w:t xml:space="preserve">, </w:t>
      </w:r>
      <w:proofErr w:type="spellStart"/>
      <w:r w:rsidR="00673B67">
        <w:rPr>
          <w:rFonts w:ascii="Times New Roman" w:hAnsi="Times New Roman" w:cs="Times New Roman"/>
          <w:i/>
          <w:sz w:val="24"/>
          <w:szCs w:val="24"/>
        </w:rPr>
        <w:t>skalm</w:t>
      </w:r>
      <w:r w:rsidR="00673B67" w:rsidRPr="00367496">
        <w:rPr>
          <w:rFonts w:ascii="Times New Roman" w:hAnsi="Times New Roman" w:cs="Times New Roman"/>
          <w:i/>
          <w:sz w:val="24"/>
          <w:szCs w:val="24"/>
        </w:rPr>
        <w:t>ǫ</w:t>
      </w:r>
      <w:r w:rsidR="00673B67">
        <w:rPr>
          <w:rFonts w:ascii="Times New Roman" w:hAnsi="Times New Roman" w:cs="Times New Roman"/>
          <w:i/>
          <w:sz w:val="24"/>
          <w:szCs w:val="24"/>
        </w:rPr>
        <w:t>ld</w:t>
      </w:r>
      <w:proofErr w:type="spellEnd"/>
      <w:r w:rsidR="00673B67">
        <w:rPr>
          <w:rFonts w:ascii="Times New Roman" w:hAnsi="Times New Roman" w:cs="Times New Roman"/>
          <w:i/>
          <w:sz w:val="24"/>
          <w:szCs w:val="24"/>
        </w:rPr>
        <w:t xml:space="preserve">… </w:t>
      </w:r>
      <w:proofErr w:type="spellStart"/>
      <w:r w:rsidR="00673B67">
        <w:rPr>
          <w:rFonts w:ascii="Times New Roman" w:hAnsi="Times New Roman" w:cs="Times New Roman"/>
          <w:i/>
          <w:sz w:val="24"/>
          <w:szCs w:val="24"/>
        </w:rPr>
        <w:t>vind</w:t>
      </w:r>
      <w:r w:rsidR="00673B67" w:rsidRPr="00367496">
        <w:rPr>
          <w:rFonts w:ascii="Times New Roman" w:hAnsi="Times New Roman" w:cs="Times New Roman"/>
          <w:i/>
          <w:sz w:val="24"/>
          <w:szCs w:val="24"/>
        </w:rPr>
        <w:t>ǫ</w:t>
      </w:r>
      <w:r w:rsidR="00673B67">
        <w:rPr>
          <w:rFonts w:ascii="Times New Roman" w:hAnsi="Times New Roman" w:cs="Times New Roman"/>
          <w:i/>
          <w:sz w:val="24"/>
          <w:szCs w:val="24"/>
        </w:rPr>
        <w:t>ld</w:t>
      </w:r>
      <w:proofErr w:type="spellEnd"/>
      <w:r w:rsidR="00673B67">
        <w:rPr>
          <w:rFonts w:ascii="Times New Roman" w:hAnsi="Times New Roman" w:cs="Times New Roman"/>
          <w:i/>
          <w:sz w:val="24"/>
          <w:szCs w:val="24"/>
        </w:rPr>
        <w:t xml:space="preserve">, </w:t>
      </w:r>
      <w:proofErr w:type="spellStart"/>
      <w:r w:rsidR="00673B67">
        <w:rPr>
          <w:rFonts w:ascii="Times New Roman" w:hAnsi="Times New Roman" w:cs="Times New Roman"/>
          <w:i/>
          <w:sz w:val="24"/>
          <w:szCs w:val="24"/>
        </w:rPr>
        <w:t>varg</w:t>
      </w:r>
      <w:r w:rsidR="00673B67" w:rsidRPr="00367496">
        <w:rPr>
          <w:rFonts w:ascii="Times New Roman" w:hAnsi="Times New Roman" w:cs="Times New Roman"/>
          <w:i/>
          <w:sz w:val="24"/>
          <w:szCs w:val="24"/>
        </w:rPr>
        <w:t>ǫ</w:t>
      </w:r>
      <w:r w:rsidR="00673B67">
        <w:rPr>
          <w:rFonts w:ascii="Times New Roman" w:hAnsi="Times New Roman" w:cs="Times New Roman"/>
          <w:i/>
          <w:sz w:val="24"/>
          <w:szCs w:val="24"/>
        </w:rPr>
        <w:t>ld</w:t>
      </w:r>
      <w:proofErr w:type="spellEnd"/>
      <w:r w:rsidR="00673B67">
        <w:rPr>
          <w:rFonts w:ascii="Times New Roman" w:hAnsi="Times New Roman" w:cs="Times New Roman"/>
          <w:i/>
          <w:sz w:val="24"/>
          <w:szCs w:val="24"/>
        </w:rPr>
        <w:t xml:space="preserve"> – </w:t>
      </w:r>
      <w:proofErr w:type="spellStart"/>
      <w:r w:rsidR="00673B67">
        <w:rPr>
          <w:rFonts w:ascii="Times New Roman" w:hAnsi="Times New Roman" w:cs="Times New Roman"/>
          <w:i/>
          <w:sz w:val="24"/>
          <w:szCs w:val="24"/>
        </w:rPr>
        <w:t>áðr</w:t>
      </w:r>
      <w:proofErr w:type="spellEnd"/>
      <w:r w:rsidR="00673B67">
        <w:rPr>
          <w:rFonts w:ascii="Times New Roman" w:hAnsi="Times New Roman" w:cs="Times New Roman"/>
          <w:i/>
          <w:sz w:val="24"/>
          <w:szCs w:val="24"/>
        </w:rPr>
        <w:t xml:space="preserve"> </w:t>
      </w:r>
      <w:proofErr w:type="spellStart"/>
      <w:r w:rsidR="00673B67">
        <w:rPr>
          <w:rFonts w:ascii="Times New Roman" w:hAnsi="Times New Roman" w:cs="Times New Roman"/>
          <w:i/>
          <w:sz w:val="24"/>
          <w:szCs w:val="24"/>
        </w:rPr>
        <w:t>ver</w:t>
      </w:r>
      <w:r w:rsidR="00673B67" w:rsidRPr="00367496">
        <w:rPr>
          <w:rFonts w:ascii="Times New Roman" w:hAnsi="Times New Roman" w:cs="Times New Roman"/>
          <w:i/>
          <w:sz w:val="24"/>
          <w:szCs w:val="24"/>
        </w:rPr>
        <w:t>ǫ</w:t>
      </w:r>
      <w:r w:rsidR="00673B67">
        <w:rPr>
          <w:rFonts w:ascii="Times New Roman" w:hAnsi="Times New Roman" w:cs="Times New Roman"/>
          <w:i/>
          <w:sz w:val="24"/>
          <w:szCs w:val="24"/>
        </w:rPr>
        <w:t>ld</w:t>
      </w:r>
      <w:proofErr w:type="spellEnd"/>
      <w:r w:rsidR="00673B67">
        <w:rPr>
          <w:rFonts w:ascii="Times New Roman" w:hAnsi="Times New Roman" w:cs="Times New Roman"/>
          <w:i/>
          <w:sz w:val="24"/>
          <w:szCs w:val="24"/>
        </w:rPr>
        <w:t xml:space="preserve"> </w:t>
      </w:r>
      <w:proofErr w:type="spellStart"/>
      <w:r w:rsidR="00673B67">
        <w:rPr>
          <w:rFonts w:ascii="Times New Roman" w:hAnsi="Times New Roman" w:cs="Times New Roman"/>
          <w:i/>
          <w:sz w:val="24"/>
          <w:szCs w:val="24"/>
        </w:rPr>
        <w:t>steypi</w:t>
      </w:r>
      <w:r w:rsidR="002C32AC">
        <w:rPr>
          <w:rFonts w:ascii="Times New Roman" w:hAnsi="Times New Roman" w:cs="Times New Roman"/>
          <w:i/>
          <w:sz w:val="24"/>
          <w:szCs w:val="24"/>
        </w:rPr>
        <w:t>sk</w:t>
      </w:r>
      <w:proofErr w:type="spellEnd"/>
      <w:r w:rsidR="00673B67">
        <w:rPr>
          <w:rFonts w:ascii="Times New Roman" w:hAnsi="Times New Roman" w:cs="Times New Roman"/>
          <w:sz w:val="24"/>
          <w:szCs w:val="24"/>
        </w:rPr>
        <w:t>’, 44:7, 8-9), as though the two conflicts demarcate the beginning and end of a cycle</w:t>
      </w:r>
      <w:r w:rsidR="000C3F36">
        <w:rPr>
          <w:rFonts w:ascii="Times New Roman" w:hAnsi="Times New Roman" w:cs="Times New Roman"/>
          <w:sz w:val="24"/>
          <w:szCs w:val="24"/>
        </w:rPr>
        <w:t xml:space="preserve"> as in a chiasmus</w:t>
      </w:r>
      <w:r w:rsidR="00673B67">
        <w:rPr>
          <w:rFonts w:ascii="Times New Roman" w:hAnsi="Times New Roman" w:cs="Times New Roman"/>
          <w:sz w:val="24"/>
          <w:szCs w:val="24"/>
        </w:rPr>
        <w:t xml:space="preserve">; the argument could be made that the brief appearance of the dragon </w:t>
      </w:r>
      <w:r w:rsidR="00673B67">
        <w:rPr>
          <w:rFonts w:ascii="Times New Roman" w:hAnsi="Times New Roman" w:cs="Times New Roman"/>
          <w:i/>
          <w:sz w:val="24"/>
          <w:szCs w:val="24"/>
        </w:rPr>
        <w:t>Níðh</w:t>
      </w:r>
      <w:r w:rsidR="00E56409" w:rsidRPr="00367496">
        <w:rPr>
          <w:rFonts w:ascii="Times New Roman" w:hAnsi="Times New Roman" w:cs="Times New Roman"/>
          <w:i/>
          <w:sz w:val="24"/>
          <w:szCs w:val="24"/>
        </w:rPr>
        <w:t>ǫ</w:t>
      </w:r>
      <w:r w:rsidR="00E56409">
        <w:rPr>
          <w:rFonts w:ascii="Times New Roman" w:hAnsi="Times New Roman" w:cs="Times New Roman"/>
          <w:i/>
          <w:sz w:val="24"/>
          <w:szCs w:val="24"/>
        </w:rPr>
        <w:t>ggr</w:t>
      </w:r>
      <w:r w:rsidR="00E56409">
        <w:rPr>
          <w:rFonts w:ascii="Times New Roman" w:hAnsi="Times New Roman" w:cs="Times New Roman"/>
          <w:sz w:val="24"/>
          <w:szCs w:val="24"/>
        </w:rPr>
        <w:t xml:space="preserve"> in the final stanza is a harbinger of the first war of the second cycle, like </w:t>
      </w:r>
      <w:r w:rsidR="00402134">
        <w:rPr>
          <w:rFonts w:ascii="Times New Roman" w:hAnsi="Times New Roman" w:cs="Times New Roman"/>
          <w:sz w:val="24"/>
          <w:szCs w:val="24"/>
        </w:rPr>
        <w:t>ravens</w:t>
      </w:r>
      <w:r w:rsidR="00E56409">
        <w:rPr>
          <w:rFonts w:ascii="Times New Roman" w:hAnsi="Times New Roman" w:cs="Times New Roman"/>
          <w:sz w:val="24"/>
          <w:szCs w:val="24"/>
        </w:rPr>
        <w:t xml:space="preserve"> gathering before a battle</w:t>
      </w:r>
      <w:r w:rsidR="00402134">
        <w:rPr>
          <w:rFonts w:ascii="Times New Roman" w:hAnsi="Times New Roman" w:cs="Times New Roman"/>
          <w:sz w:val="24"/>
          <w:szCs w:val="24"/>
        </w:rPr>
        <w:t xml:space="preserve">. </w:t>
      </w:r>
      <w:r w:rsidR="00FE7105">
        <w:rPr>
          <w:rFonts w:ascii="Times New Roman" w:hAnsi="Times New Roman" w:cs="Times New Roman"/>
          <w:sz w:val="24"/>
          <w:szCs w:val="24"/>
        </w:rPr>
        <w:t xml:space="preserve">We </w:t>
      </w:r>
      <w:r w:rsidR="00E65A3D">
        <w:rPr>
          <w:rFonts w:ascii="Times New Roman" w:hAnsi="Times New Roman" w:cs="Times New Roman"/>
          <w:sz w:val="24"/>
          <w:szCs w:val="24"/>
        </w:rPr>
        <w:t>might also note that though As</w:t>
      </w:r>
      <w:r w:rsidR="006E053A">
        <w:rPr>
          <w:rFonts w:ascii="Times New Roman" w:hAnsi="Times New Roman" w:cs="Times New Roman"/>
          <w:sz w:val="24"/>
          <w:szCs w:val="24"/>
        </w:rPr>
        <w:t>kr</w:t>
      </w:r>
      <w:r w:rsidR="00E65A3D">
        <w:rPr>
          <w:rFonts w:ascii="Times New Roman" w:hAnsi="Times New Roman" w:cs="Times New Roman"/>
          <w:sz w:val="24"/>
          <w:szCs w:val="24"/>
        </w:rPr>
        <w:t xml:space="preserve"> </w:t>
      </w:r>
      <w:r w:rsidR="00FE7105">
        <w:rPr>
          <w:rFonts w:ascii="Times New Roman" w:hAnsi="Times New Roman" w:cs="Times New Roman"/>
          <w:sz w:val="24"/>
          <w:szCs w:val="24"/>
        </w:rPr>
        <w:t>and Embla are ‘</w:t>
      </w:r>
      <w:proofErr w:type="spellStart"/>
      <w:r w:rsidR="00FE7105">
        <w:rPr>
          <w:rFonts w:ascii="Times New Roman" w:hAnsi="Times New Roman" w:cs="Times New Roman"/>
          <w:i/>
          <w:sz w:val="24"/>
          <w:szCs w:val="24"/>
        </w:rPr>
        <w:t>ørl</w:t>
      </w:r>
      <w:r w:rsidR="00FE7105" w:rsidRPr="00367496">
        <w:rPr>
          <w:rFonts w:ascii="Times New Roman" w:hAnsi="Times New Roman" w:cs="Times New Roman"/>
          <w:i/>
          <w:sz w:val="24"/>
          <w:szCs w:val="24"/>
        </w:rPr>
        <w:t>ǫ</w:t>
      </w:r>
      <w:r w:rsidR="00FE7105">
        <w:rPr>
          <w:rFonts w:ascii="Times New Roman" w:hAnsi="Times New Roman" w:cs="Times New Roman"/>
          <w:i/>
          <w:sz w:val="24"/>
          <w:szCs w:val="24"/>
        </w:rPr>
        <w:t>glaus</w:t>
      </w:r>
      <w:proofErr w:type="spellEnd"/>
      <w:r w:rsidR="00FE7105">
        <w:rPr>
          <w:rFonts w:ascii="Times New Roman" w:hAnsi="Times New Roman" w:cs="Times New Roman"/>
          <w:sz w:val="24"/>
          <w:szCs w:val="24"/>
        </w:rPr>
        <w:t>’</w:t>
      </w:r>
      <w:r w:rsidR="00E65A3D">
        <w:rPr>
          <w:rFonts w:ascii="Times New Roman" w:hAnsi="Times New Roman" w:cs="Times New Roman"/>
          <w:sz w:val="24"/>
          <w:szCs w:val="24"/>
        </w:rPr>
        <w:t xml:space="preserve"> </w:t>
      </w:r>
      <w:r w:rsidR="00FE7105">
        <w:rPr>
          <w:rFonts w:ascii="Times New Roman" w:hAnsi="Times New Roman" w:cs="Times New Roman"/>
          <w:sz w:val="24"/>
          <w:szCs w:val="24"/>
        </w:rPr>
        <w:t xml:space="preserve">and their destiny is not set in stone until their body clocks begin counting down, the empty husks of their bodies are </w:t>
      </w:r>
      <w:r w:rsidR="00E65A3D">
        <w:rPr>
          <w:rFonts w:ascii="Times New Roman" w:hAnsi="Times New Roman" w:cs="Times New Roman"/>
          <w:sz w:val="24"/>
          <w:szCs w:val="24"/>
        </w:rPr>
        <w:t xml:space="preserve">nevertheless </w:t>
      </w:r>
      <w:r w:rsidR="00FE7105">
        <w:rPr>
          <w:rFonts w:ascii="Times New Roman" w:hAnsi="Times New Roman" w:cs="Times New Roman"/>
          <w:sz w:val="24"/>
          <w:szCs w:val="24"/>
        </w:rPr>
        <w:t>lying there ‘</w:t>
      </w:r>
      <w:r w:rsidR="00FE7105" w:rsidRPr="00FE7105">
        <w:rPr>
          <w:rFonts w:ascii="Times New Roman" w:hAnsi="Times New Roman" w:cs="Times New Roman"/>
          <w:i/>
          <w:sz w:val="24"/>
          <w:szCs w:val="24"/>
        </w:rPr>
        <w:t xml:space="preserve">á </w:t>
      </w:r>
      <w:proofErr w:type="spellStart"/>
      <w:r w:rsidR="00FE7105" w:rsidRPr="00FE7105">
        <w:rPr>
          <w:rFonts w:ascii="Times New Roman" w:hAnsi="Times New Roman" w:cs="Times New Roman"/>
          <w:i/>
          <w:sz w:val="24"/>
          <w:szCs w:val="24"/>
        </w:rPr>
        <w:t>landi</w:t>
      </w:r>
      <w:proofErr w:type="spellEnd"/>
      <w:r w:rsidR="00FE7105">
        <w:rPr>
          <w:rFonts w:ascii="Times New Roman" w:hAnsi="Times New Roman" w:cs="Times New Roman"/>
          <w:sz w:val="24"/>
          <w:szCs w:val="24"/>
        </w:rPr>
        <w:t xml:space="preserve">’ </w:t>
      </w:r>
      <w:r w:rsidR="00E65A3D">
        <w:rPr>
          <w:rFonts w:ascii="Times New Roman" w:hAnsi="Times New Roman" w:cs="Times New Roman"/>
          <w:sz w:val="24"/>
          <w:szCs w:val="24"/>
        </w:rPr>
        <w:t xml:space="preserve">(17:5) </w:t>
      </w:r>
      <w:r w:rsidR="00FE7105">
        <w:rPr>
          <w:rFonts w:ascii="Times New Roman" w:hAnsi="Times New Roman" w:cs="Times New Roman"/>
          <w:sz w:val="24"/>
          <w:szCs w:val="24"/>
        </w:rPr>
        <w:t xml:space="preserve">where the </w:t>
      </w:r>
      <w:proofErr w:type="spellStart"/>
      <w:r w:rsidR="00FE7105" w:rsidRPr="004423B0">
        <w:rPr>
          <w:rFonts w:ascii="Times New Roman" w:hAnsi="Times New Roman" w:cs="Times New Roman"/>
          <w:i/>
          <w:sz w:val="24"/>
          <w:szCs w:val="24"/>
        </w:rPr>
        <w:t>Æsir</w:t>
      </w:r>
      <w:proofErr w:type="spellEnd"/>
      <w:r w:rsidR="00E65A3D">
        <w:rPr>
          <w:rFonts w:ascii="Times New Roman" w:hAnsi="Times New Roman" w:cs="Times New Roman"/>
          <w:sz w:val="24"/>
          <w:szCs w:val="24"/>
        </w:rPr>
        <w:t xml:space="preserve"> first </w:t>
      </w:r>
      <w:r w:rsidR="006B2C27">
        <w:rPr>
          <w:rFonts w:ascii="Times New Roman" w:hAnsi="Times New Roman" w:cs="Times New Roman"/>
          <w:sz w:val="24"/>
          <w:szCs w:val="24"/>
        </w:rPr>
        <w:t>come across</w:t>
      </w:r>
      <w:r w:rsidR="00E65A3D">
        <w:rPr>
          <w:rFonts w:ascii="Times New Roman" w:hAnsi="Times New Roman" w:cs="Times New Roman"/>
          <w:sz w:val="24"/>
          <w:szCs w:val="24"/>
        </w:rPr>
        <w:t xml:space="preserve"> them. T</w:t>
      </w:r>
      <w:r w:rsidR="00FE7105">
        <w:rPr>
          <w:rFonts w:ascii="Times New Roman" w:hAnsi="Times New Roman" w:cs="Times New Roman"/>
          <w:sz w:val="24"/>
          <w:szCs w:val="24"/>
        </w:rPr>
        <w:t xml:space="preserve">hey were not </w:t>
      </w:r>
      <w:r w:rsidR="006B2C27">
        <w:rPr>
          <w:rFonts w:ascii="Times New Roman" w:hAnsi="Times New Roman" w:cs="Times New Roman"/>
          <w:sz w:val="24"/>
          <w:szCs w:val="24"/>
        </w:rPr>
        <w:t xml:space="preserve">therefore </w:t>
      </w:r>
      <w:r w:rsidR="00FE7105">
        <w:rPr>
          <w:rFonts w:ascii="Times New Roman" w:hAnsi="Times New Roman" w:cs="Times New Roman"/>
          <w:sz w:val="24"/>
          <w:szCs w:val="24"/>
        </w:rPr>
        <w:t xml:space="preserve">placed there by </w:t>
      </w:r>
      <w:r w:rsidR="00E65A3D">
        <w:rPr>
          <w:rFonts w:ascii="Times New Roman" w:hAnsi="Times New Roman" w:cs="Times New Roman"/>
          <w:sz w:val="24"/>
          <w:szCs w:val="24"/>
        </w:rPr>
        <w:t xml:space="preserve">the </w:t>
      </w:r>
      <w:r w:rsidR="00FE7105">
        <w:rPr>
          <w:rFonts w:ascii="Times New Roman" w:hAnsi="Times New Roman" w:cs="Times New Roman"/>
          <w:sz w:val="24"/>
          <w:szCs w:val="24"/>
        </w:rPr>
        <w:t>gods</w:t>
      </w:r>
      <w:r w:rsidR="00E65A3D">
        <w:rPr>
          <w:rFonts w:ascii="Times New Roman" w:hAnsi="Times New Roman" w:cs="Times New Roman"/>
          <w:sz w:val="24"/>
          <w:szCs w:val="24"/>
        </w:rPr>
        <w:t xml:space="preserve">, </w:t>
      </w:r>
      <w:r w:rsidR="00FE7105">
        <w:rPr>
          <w:rFonts w:ascii="Times New Roman" w:hAnsi="Times New Roman" w:cs="Times New Roman"/>
          <w:sz w:val="24"/>
          <w:szCs w:val="24"/>
        </w:rPr>
        <w:t>so it is as if they</w:t>
      </w:r>
      <w:r w:rsidR="00E65A3D">
        <w:rPr>
          <w:rFonts w:ascii="Times New Roman" w:hAnsi="Times New Roman" w:cs="Times New Roman"/>
          <w:sz w:val="24"/>
          <w:szCs w:val="24"/>
        </w:rPr>
        <w:t xml:space="preserve"> came into being </w:t>
      </w:r>
      <w:r w:rsidR="00E65A3D" w:rsidRPr="006B2C27">
        <w:rPr>
          <w:rFonts w:ascii="Times New Roman" w:hAnsi="Times New Roman" w:cs="Times New Roman"/>
          <w:i/>
          <w:sz w:val="24"/>
          <w:szCs w:val="24"/>
        </w:rPr>
        <w:t>with</w:t>
      </w:r>
      <w:r w:rsidR="00E65A3D">
        <w:rPr>
          <w:rFonts w:ascii="Times New Roman" w:hAnsi="Times New Roman" w:cs="Times New Roman"/>
          <w:sz w:val="24"/>
          <w:szCs w:val="24"/>
        </w:rPr>
        <w:t xml:space="preserve"> the world, where, without breath or voice or flesh or life, they lay waiting for the gods to come and animate them; there is no textua</w:t>
      </w:r>
      <w:r w:rsidR="006E053A">
        <w:rPr>
          <w:rFonts w:ascii="Times New Roman" w:hAnsi="Times New Roman" w:cs="Times New Roman"/>
          <w:sz w:val="24"/>
          <w:szCs w:val="24"/>
        </w:rPr>
        <w:t>l confirmation that a second Askr</w:t>
      </w:r>
      <w:r w:rsidR="00E65A3D">
        <w:rPr>
          <w:rFonts w:ascii="Times New Roman" w:hAnsi="Times New Roman" w:cs="Times New Roman"/>
          <w:sz w:val="24"/>
          <w:szCs w:val="24"/>
        </w:rPr>
        <w:t xml:space="preserve"> and Embla appear with the new Earth in the second cycle, but given that even the gods’ trinkets and playthin</w:t>
      </w:r>
      <w:r w:rsidR="006B2C27">
        <w:rPr>
          <w:rFonts w:ascii="Times New Roman" w:hAnsi="Times New Roman" w:cs="Times New Roman"/>
          <w:sz w:val="24"/>
          <w:szCs w:val="24"/>
        </w:rPr>
        <w:t xml:space="preserve">gs recur, it is certainly not impossible </w:t>
      </w:r>
      <w:r w:rsidR="00E65A3D">
        <w:rPr>
          <w:rFonts w:ascii="Times New Roman" w:hAnsi="Times New Roman" w:cs="Times New Roman"/>
          <w:sz w:val="24"/>
          <w:szCs w:val="24"/>
        </w:rPr>
        <w:t>that the first human beings will too</w:t>
      </w:r>
      <w:r w:rsidR="00B26DFF">
        <w:rPr>
          <w:rFonts w:ascii="Times New Roman" w:hAnsi="Times New Roman" w:cs="Times New Roman"/>
          <w:sz w:val="24"/>
          <w:szCs w:val="24"/>
        </w:rPr>
        <w:t>.</w:t>
      </w:r>
      <w:r w:rsidR="00E65A3D">
        <w:rPr>
          <w:rStyle w:val="FootnoteReference"/>
          <w:rFonts w:ascii="Times New Roman" w:hAnsi="Times New Roman" w:cs="Times New Roman"/>
          <w:sz w:val="24"/>
          <w:szCs w:val="24"/>
        </w:rPr>
        <w:footnoteReference w:id="13"/>
      </w:r>
    </w:p>
    <w:p w14:paraId="43D2CF5E" w14:textId="017E05FA" w:rsidR="00FE7105" w:rsidRPr="00FE7105" w:rsidRDefault="00817D7B"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We will not overly trouble ourselves with the details of Dronke’s argument for the existence of </w:t>
      </w:r>
      <w:r w:rsidRPr="00740A66">
        <w:rPr>
          <w:rFonts w:ascii="Times New Roman" w:hAnsi="Times New Roman" w:cs="Times New Roman"/>
          <w:i/>
          <w:sz w:val="24"/>
          <w:szCs w:val="24"/>
        </w:rPr>
        <w:t>two</w:t>
      </w:r>
      <w:r>
        <w:rPr>
          <w:rFonts w:ascii="Times New Roman" w:hAnsi="Times New Roman" w:cs="Times New Roman"/>
          <w:sz w:val="24"/>
          <w:szCs w:val="24"/>
        </w:rPr>
        <w:t xml:space="preserve"> sibylline voices to explain away the inconsistencies of first person ‘</w:t>
      </w:r>
      <w:proofErr w:type="spellStart"/>
      <w:r>
        <w:rPr>
          <w:rFonts w:ascii="Times New Roman" w:hAnsi="Times New Roman" w:cs="Times New Roman"/>
          <w:i/>
          <w:sz w:val="24"/>
          <w:szCs w:val="24"/>
        </w:rPr>
        <w:t>ek</w:t>
      </w:r>
      <w:proofErr w:type="spellEnd"/>
      <w:r>
        <w:rPr>
          <w:rFonts w:ascii="Times New Roman" w:hAnsi="Times New Roman" w:cs="Times New Roman"/>
          <w:sz w:val="24"/>
          <w:szCs w:val="24"/>
        </w:rPr>
        <w:t>’ and third person ‘</w:t>
      </w:r>
      <w:r>
        <w:rPr>
          <w:rFonts w:ascii="Times New Roman" w:hAnsi="Times New Roman" w:cs="Times New Roman"/>
          <w:i/>
          <w:sz w:val="24"/>
          <w:szCs w:val="24"/>
        </w:rPr>
        <w:t>hón</w:t>
      </w:r>
      <w:r>
        <w:rPr>
          <w:rFonts w:ascii="Times New Roman" w:hAnsi="Times New Roman" w:cs="Times New Roman"/>
          <w:sz w:val="24"/>
          <w:szCs w:val="24"/>
        </w:rPr>
        <w:t>’ that recur throughout (she suggests, ingeniously but with minimal textual bas</w:t>
      </w:r>
      <w:r w:rsidR="009D519E">
        <w:rPr>
          <w:rFonts w:ascii="Times New Roman" w:hAnsi="Times New Roman" w:cs="Times New Roman"/>
          <w:sz w:val="24"/>
          <w:szCs w:val="24"/>
        </w:rPr>
        <w:t>is, that one is a reincarnated ‘second self’</w:t>
      </w:r>
      <w:r>
        <w:rPr>
          <w:rFonts w:ascii="Times New Roman" w:hAnsi="Times New Roman" w:cs="Times New Roman"/>
          <w:sz w:val="24"/>
          <w:szCs w:val="24"/>
        </w:rPr>
        <w:t xml:space="preserve"> of the other).</w:t>
      </w:r>
      <w:r w:rsidR="00B26DFF">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There is, however, a certain appea</w:t>
      </w:r>
      <w:r w:rsidRPr="00740A66">
        <w:rPr>
          <w:rFonts w:ascii="Times New Roman" w:hAnsi="Times New Roman" w:cs="Times New Roman"/>
          <w:sz w:val="24"/>
          <w:szCs w:val="24"/>
        </w:rPr>
        <w:t xml:space="preserve">l to Hermann </w:t>
      </w:r>
      <w:r>
        <w:rPr>
          <w:rFonts w:ascii="Times New Roman" w:hAnsi="Times New Roman" w:cs="Times New Roman"/>
          <w:sz w:val="24"/>
          <w:szCs w:val="24"/>
        </w:rPr>
        <w:t>Pálsson’s suggestion that the ‘she’ of the recurrent ‘</w:t>
      </w:r>
      <w:r>
        <w:rPr>
          <w:rFonts w:ascii="Times New Roman" w:hAnsi="Times New Roman" w:cs="Times New Roman"/>
          <w:i/>
          <w:sz w:val="24"/>
          <w:szCs w:val="24"/>
        </w:rPr>
        <w:t>h</w:t>
      </w:r>
      <w:r w:rsidR="003D20B0">
        <w:rPr>
          <w:rFonts w:ascii="Times New Roman" w:hAnsi="Times New Roman" w:cs="Times New Roman"/>
          <w:i/>
          <w:sz w:val="24"/>
          <w:szCs w:val="24"/>
        </w:rPr>
        <w:t>ó</w:t>
      </w:r>
      <w:r>
        <w:rPr>
          <w:rFonts w:ascii="Times New Roman" w:hAnsi="Times New Roman" w:cs="Times New Roman"/>
          <w:i/>
          <w:sz w:val="24"/>
          <w:szCs w:val="24"/>
        </w:rPr>
        <w:t>n</w:t>
      </w:r>
      <w:r>
        <w:rPr>
          <w:rFonts w:ascii="Times New Roman" w:hAnsi="Times New Roman" w:cs="Times New Roman"/>
          <w:sz w:val="24"/>
          <w:szCs w:val="24"/>
        </w:rPr>
        <w:t xml:space="preserve">’ is in fact the enigmatic figure Gullveig, only mentioned in </w:t>
      </w:r>
      <w:r w:rsidRPr="00367496">
        <w:rPr>
          <w:rFonts w:ascii="Times New Roman" w:hAnsi="Times New Roman" w:cs="Times New Roman"/>
          <w:i/>
          <w:sz w:val="24"/>
          <w:szCs w:val="24"/>
        </w:rPr>
        <w:t>Vǫluspá</w:t>
      </w:r>
      <w:r>
        <w:rPr>
          <w:rFonts w:ascii="Times New Roman" w:hAnsi="Times New Roman" w:cs="Times New Roman"/>
          <w:sz w:val="24"/>
          <w:szCs w:val="24"/>
        </w:rPr>
        <w:t>.</w:t>
      </w:r>
      <w:r w:rsidR="00B26DFF">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Gullveig’s relevance to the dichotomy of linear/cyclical time lies in her intriguing tripartite death and resurrection – speared and burned three times over yet ‘resurrected’ in each instance. We might compare the repetition of ‘</w:t>
      </w:r>
      <w:proofErr w:type="spellStart"/>
      <w:r w:rsidRPr="00D25126">
        <w:rPr>
          <w:rFonts w:ascii="Times New Roman" w:hAnsi="Times New Roman" w:cs="Times New Roman"/>
          <w:i/>
          <w:sz w:val="24"/>
          <w:szCs w:val="24"/>
        </w:rPr>
        <w:t>þrysvar</w:t>
      </w:r>
      <w:proofErr w:type="spellEnd"/>
      <w:r w:rsidRPr="00D25126">
        <w:rPr>
          <w:rFonts w:ascii="Times New Roman" w:hAnsi="Times New Roman" w:cs="Times New Roman"/>
          <w:i/>
          <w:sz w:val="24"/>
          <w:szCs w:val="24"/>
        </w:rPr>
        <w:t xml:space="preserve"> </w:t>
      </w:r>
      <w:proofErr w:type="spellStart"/>
      <w:r w:rsidRPr="00D25126">
        <w:rPr>
          <w:rFonts w:ascii="Times New Roman" w:hAnsi="Times New Roman" w:cs="Times New Roman"/>
          <w:i/>
          <w:sz w:val="24"/>
          <w:szCs w:val="24"/>
        </w:rPr>
        <w:t>brendo</w:t>
      </w:r>
      <w:proofErr w:type="spellEnd"/>
      <w:r w:rsidRPr="00D25126">
        <w:rPr>
          <w:rFonts w:ascii="Times New Roman" w:hAnsi="Times New Roman" w:cs="Times New Roman"/>
          <w:i/>
          <w:sz w:val="24"/>
          <w:szCs w:val="24"/>
        </w:rPr>
        <w:t xml:space="preserve"> </w:t>
      </w:r>
      <w:proofErr w:type="spellStart"/>
      <w:r w:rsidRPr="00D25126">
        <w:rPr>
          <w:rFonts w:ascii="Times New Roman" w:hAnsi="Times New Roman" w:cs="Times New Roman"/>
          <w:i/>
          <w:sz w:val="24"/>
          <w:szCs w:val="24"/>
        </w:rPr>
        <w:t>þrysvar</w:t>
      </w:r>
      <w:proofErr w:type="spellEnd"/>
      <w:r w:rsidRPr="00D25126">
        <w:rPr>
          <w:rFonts w:ascii="Times New Roman" w:hAnsi="Times New Roman" w:cs="Times New Roman"/>
          <w:i/>
          <w:sz w:val="24"/>
          <w:szCs w:val="24"/>
        </w:rPr>
        <w:t xml:space="preserve"> </w:t>
      </w:r>
      <w:proofErr w:type="spellStart"/>
      <w:r w:rsidRPr="00D25126">
        <w:rPr>
          <w:rFonts w:ascii="Times New Roman" w:hAnsi="Times New Roman" w:cs="Times New Roman"/>
          <w:i/>
          <w:sz w:val="24"/>
          <w:szCs w:val="24"/>
        </w:rPr>
        <w:t>borna</w:t>
      </w:r>
      <w:proofErr w:type="spellEnd"/>
      <w:r w:rsidR="002C32AC">
        <w:rPr>
          <w:rFonts w:ascii="Times New Roman" w:hAnsi="Times New Roman" w:cs="Times New Roman"/>
          <w:sz w:val="24"/>
          <w:szCs w:val="24"/>
        </w:rPr>
        <w:t>’ (21:7-8</w:t>
      </w:r>
      <w:r>
        <w:rPr>
          <w:rFonts w:ascii="Times New Roman" w:hAnsi="Times New Roman" w:cs="Times New Roman"/>
          <w:sz w:val="24"/>
          <w:szCs w:val="24"/>
        </w:rPr>
        <w:t>) with ‘</w:t>
      </w:r>
      <w:proofErr w:type="spellStart"/>
      <w:r w:rsidRPr="00367496">
        <w:rPr>
          <w:rFonts w:ascii="Times New Roman" w:hAnsi="Times New Roman" w:cs="Times New Roman"/>
          <w:i/>
          <w:sz w:val="24"/>
          <w:szCs w:val="24"/>
        </w:rPr>
        <w:t>ǫ</w:t>
      </w:r>
      <w:r>
        <w:rPr>
          <w:rFonts w:ascii="Times New Roman" w:hAnsi="Times New Roman" w:cs="Times New Roman"/>
          <w:i/>
          <w:sz w:val="24"/>
          <w:szCs w:val="24"/>
        </w:rPr>
        <w:t>ðro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sinni</w:t>
      </w:r>
      <w:proofErr w:type="spellEnd"/>
      <w:r>
        <w:rPr>
          <w:rFonts w:ascii="Times New Roman" w:hAnsi="Times New Roman" w:cs="Times New Roman"/>
          <w:sz w:val="24"/>
          <w:szCs w:val="24"/>
        </w:rPr>
        <w:t>’ and the way phrasings from the poem’s beginning recur at its end, or the transition in</w:t>
      </w:r>
      <w:r w:rsidR="009D519E">
        <w:rPr>
          <w:rFonts w:ascii="Times New Roman" w:hAnsi="Times New Roman" w:cs="Times New Roman"/>
          <w:sz w:val="24"/>
          <w:szCs w:val="24"/>
        </w:rPr>
        <w:t xml:space="preserve"> nomenclature from ‘Gullveig’ (‘</w:t>
      </w:r>
      <w:r>
        <w:rPr>
          <w:rFonts w:ascii="Times New Roman" w:hAnsi="Times New Roman" w:cs="Times New Roman"/>
          <w:sz w:val="24"/>
          <w:szCs w:val="24"/>
        </w:rPr>
        <w:t>the drunkenness of gold, hence the madness and corruption caused by this precio</w:t>
      </w:r>
      <w:r w:rsidR="009D519E">
        <w:rPr>
          <w:rFonts w:ascii="Times New Roman" w:hAnsi="Times New Roman" w:cs="Times New Roman"/>
          <w:sz w:val="24"/>
          <w:szCs w:val="24"/>
        </w:rPr>
        <w:t>us metal’</w:t>
      </w:r>
      <w:r>
        <w:rPr>
          <w:rFonts w:ascii="Times New Roman" w:hAnsi="Times New Roman" w:cs="Times New Roman"/>
          <w:sz w:val="24"/>
          <w:szCs w:val="24"/>
        </w:rPr>
        <w:t>) to the new name ‘Heiðr’ (‘bright’) just as the world goes from gold-obsessed and warring to renewed, verdant pastures.</w:t>
      </w:r>
      <w:r w:rsidR="00B26DFF">
        <w:rPr>
          <w:rStyle w:val="FootnoteReference"/>
          <w:rFonts w:ascii="Times New Roman" w:hAnsi="Times New Roman" w:cs="Times New Roman"/>
          <w:sz w:val="24"/>
          <w:szCs w:val="24"/>
        </w:rPr>
        <w:footnoteReference w:id="16"/>
      </w:r>
      <w:r>
        <w:rPr>
          <w:rFonts w:ascii="Times New Roman" w:hAnsi="Times New Roman" w:cs="Times New Roman"/>
          <w:sz w:val="24"/>
          <w:szCs w:val="24"/>
        </w:rPr>
        <w:t xml:space="preserve"> </w:t>
      </w:r>
      <w:r w:rsidR="00BC0C81">
        <w:rPr>
          <w:rFonts w:ascii="Times New Roman" w:hAnsi="Times New Roman" w:cs="Times New Roman"/>
          <w:sz w:val="24"/>
          <w:szCs w:val="24"/>
        </w:rPr>
        <w:t xml:space="preserve">Key to any cyclical reading, she is the most prominent of </w:t>
      </w:r>
      <w:r w:rsidR="00A12572">
        <w:rPr>
          <w:rFonts w:ascii="Times New Roman" w:hAnsi="Times New Roman" w:cs="Times New Roman"/>
          <w:sz w:val="24"/>
          <w:szCs w:val="24"/>
        </w:rPr>
        <w:t>the</w:t>
      </w:r>
      <w:r w:rsidR="00BC0C81">
        <w:rPr>
          <w:rFonts w:ascii="Times New Roman" w:hAnsi="Times New Roman" w:cs="Times New Roman"/>
          <w:sz w:val="24"/>
          <w:szCs w:val="24"/>
        </w:rPr>
        <w:t xml:space="preserve"> aforementioned</w:t>
      </w:r>
      <w:r w:rsidR="00A12572">
        <w:rPr>
          <w:rFonts w:ascii="Times New Roman" w:hAnsi="Times New Roman" w:cs="Times New Roman"/>
          <w:sz w:val="24"/>
          <w:szCs w:val="24"/>
        </w:rPr>
        <w:t xml:space="preserve"> leitmotifs, and represents </w:t>
      </w:r>
      <w:r>
        <w:rPr>
          <w:rFonts w:ascii="Times New Roman" w:hAnsi="Times New Roman" w:cs="Times New Roman"/>
          <w:sz w:val="24"/>
          <w:szCs w:val="24"/>
        </w:rPr>
        <w:t>the destroyed and reborn world</w:t>
      </w:r>
      <w:r w:rsidRPr="00624D1A">
        <w:rPr>
          <w:rFonts w:ascii="Times New Roman" w:hAnsi="Times New Roman" w:cs="Times New Roman"/>
          <w:sz w:val="24"/>
          <w:szCs w:val="24"/>
        </w:rPr>
        <w:t xml:space="preserve"> </w:t>
      </w:r>
      <w:r w:rsidR="00A12572">
        <w:rPr>
          <w:rFonts w:ascii="Times New Roman" w:hAnsi="Times New Roman" w:cs="Times New Roman"/>
          <w:sz w:val="24"/>
          <w:szCs w:val="24"/>
        </w:rPr>
        <w:t>in microcosm.</w:t>
      </w:r>
    </w:p>
    <w:p w14:paraId="096A2145" w14:textId="5B1CF1C1" w:rsidR="00886802" w:rsidRPr="00886802" w:rsidRDefault="00673B67"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Similarly, specific language choices </w:t>
      </w:r>
      <w:r w:rsidR="008859CA">
        <w:rPr>
          <w:rFonts w:ascii="Times New Roman" w:hAnsi="Times New Roman" w:cs="Times New Roman"/>
          <w:sz w:val="24"/>
          <w:szCs w:val="24"/>
        </w:rPr>
        <w:t>seem to</w:t>
      </w:r>
      <w:r>
        <w:rPr>
          <w:rFonts w:ascii="Times New Roman" w:hAnsi="Times New Roman" w:cs="Times New Roman"/>
          <w:sz w:val="24"/>
          <w:szCs w:val="24"/>
        </w:rPr>
        <w:t xml:space="preserve"> reflect the cyclical </w:t>
      </w:r>
      <w:r w:rsidR="005B14E4">
        <w:rPr>
          <w:rFonts w:ascii="Times New Roman" w:hAnsi="Times New Roman" w:cs="Times New Roman"/>
          <w:sz w:val="24"/>
          <w:szCs w:val="24"/>
        </w:rPr>
        <w:t xml:space="preserve">nature of the universe according to </w:t>
      </w:r>
      <w:r w:rsidR="005B14E4" w:rsidRPr="00367496">
        <w:rPr>
          <w:rFonts w:ascii="Times New Roman" w:hAnsi="Times New Roman" w:cs="Times New Roman"/>
          <w:i/>
          <w:sz w:val="24"/>
          <w:szCs w:val="24"/>
        </w:rPr>
        <w:t>Vǫluspá</w:t>
      </w:r>
      <w:r w:rsidR="005B14E4">
        <w:rPr>
          <w:rFonts w:ascii="Times New Roman" w:hAnsi="Times New Roman" w:cs="Times New Roman"/>
          <w:sz w:val="24"/>
          <w:szCs w:val="24"/>
        </w:rPr>
        <w:t>: from the ‘</w:t>
      </w:r>
      <w:proofErr w:type="spellStart"/>
      <w:r w:rsidR="005B14E4" w:rsidRPr="005B14E4">
        <w:rPr>
          <w:rFonts w:ascii="Times New Roman" w:hAnsi="Times New Roman" w:cs="Times New Roman"/>
          <w:i/>
          <w:sz w:val="24"/>
          <w:szCs w:val="24"/>
        </w:rPr>
        <w:t>Þá</w:t>
      </w:r>
      <w:proofErr w:type="spellEnd"/>
      <w:r w:rsidR="005B14E4" w:rsidRPr="005B14E4">
        <w:rPr>
          <w:rFonts w:ascii="Times New Roman" w:hAnsi="Times New Roman" w:cs="Times New Roman"/>
          <w:i/>
          <w:sz w:val="24"/>
          <w:szCs w:val="24"/>
        </w:rPr>
        <w:t xml:space="preserve"> </w:t>
      </w:r>
      <w:proofErr w:type="spellStart"/>
      <w:r w:rsidR="005B14E4" w:rsidRPr="005B14E4">
        <w:rPr>
          <w:rFonts w:ascii="Times New Roman" w:hAnsi="Times New Roman" w:cs="Times New Roman"/>
          <w:i/>
          <w:sz w:val="24"/>
          <w:szCs w:val="24"/>
        </w:rPr>
        <w:t>gengo</w:t>
      </w:r>
      <w:proofErr w:type="spellEnd"/>
      <w:r w:rsidR="005B14E4" w:rsidRPr="005B14E4">
        <w:rPr>
          <w:rFonts w:ascii="Times New Roman" w:hAnsi="Times New Roman" w:cs="Times New Roman"/>
          <w:i/>
          <w:sz w:val="24"/>
          <w:szCs w:val="24"/>
        </w:rPr>
        <w:t xml:space="preserve"> </w:t>
      </w:r>
      <w:proofErr w:type="spellStart"/>
      <w:r w:rsidR="005B14E4" w:rsidRPr="005B14E4">
        <w:rPr>
          <w:rFonts w:ascii="Times New Roman" w:hAnsi="Times New Roman" w:cs="Times New Roman"/>
          <w:i/>
          <w:sz w:val="24"/>
          <w:szCs w:val="24"/>
        </w:rPr>
        <w:t>regin</w:t>
      </w:r>
      <w:proofErr w:type="spellEnd"/>
      <w:r w:rsidR="005B14E4">
        <w:rPr>
          <w:rFonts w:ascii="Times New Roman" w:hAnsi="Times New Roman" w:cs="Times New Roman"/>
          <w:sz w:val="24"/>
          <w:szCs w:val="24"/>
        </w:rPr>
        <w:t xml:space="preserve"> </w:t>
      </w:r>
      <w:proofErr w:type="spellStart"/>
      <w:r w:rsidR="005B14E4" w:rsidRPr="00367496">
        <w:rPr>
          <w:rFonts w:ascii="Times New Roman" w:hAnsi="Times New Roman" w:cs="Times New Roman"/>
          <w:i/>
          <w:sz w:val="24"/>
          <w:szCs w:val="24"/>
        </w:rPr>
        <w:t>ǫ</w:t>
      </w:r>
      <w:r w:rsidR="005B14E4">
        <w:rPr>
          <w:rFonts w:ascii="Times New Roman" w:hAnsi="Times New Roman" w:cs="Times New Roman"/>
          <w:i/>
          <w:sz w:val="24"/>
          <w:szCs w:val="24"/>
        </w:rPr>
        <w:t>ll</w:t>
      </w:r>
      <w:proofErr w:type="spellEnd"/>
      <w:r w:rsidR="005B14E4">
        <w:rPr>
          <w:rFonts w:ascii="Times New Roman" w:hAnsi="Times New Roman" w:cs="Times New Roman"/>
          <w:i/>
          <w:sz w:val="24"/>
          <w:szCs w:val="24"/>
        </w:rPr>
        <w:t xml:space="preserve"> á </w:t>
      </w:r>
      <w:proofErr w:type="spellStart"/>
      <w:r w:rsidR="005B14E4">
        <w:rPr>
          <w:rFonts w:ascii="Times New Roman" w:hAnsi="Times New Roman" w:cs="Times New Roman"/>
          <w:i/>
          <w:sz w:val="24"/>
          <w:szCs w:val="24"/>
        </w:rPr>
        <w:t>r</w:t>
      </w:r>
      <w:r w:rsidR="002C32AC">
        <w:rPr>
          <w:rFonts w:ascii="Times New Roman" w:hAnsi="Times New Roman" w:cs="Times New Roman"/>
          <w:i/>
          <w:sz w:val="24"/>
          <w:szCs w:val="24"/>
        </w:rPr>
        <w:t>ø</w:t>
      </w:r>
      <w:r w:rsidR="00533182">
        <w:rPr>
          <w:rFonts w:ascii="Times New Roman" w:hAnsi="Times New Roman" w:cs="Times New Roman"/>
          <w:i/>
          <w:sz w:val="24"/>
          <w:szCs w:val="24"/>
        </w:rPr>
        <w:t>kstóla</w:t>
      </w:r>
      <w:proofErr w:type="spellEnd"/>
      <w:r w:rsidR="00533182">
        <w:rPr>
          <w:rFonts w:ascii="Times New Roman" w:hAnsi="Times New Roman" w:cs="Times New Roman"/>
          <w:i/>
          <w:sz w:val="24"/>
          <w:szCs w:val="24"/>
        </w:rPr>
        <w:t xml:space="preserve">, </w:t>
      </w:r>
      <w:proofErr w:type="spellStart"/>
      <w:r w:rsidR="00533182">
        <w:rPr>
          <w:rFonts w:ascii="Times New Roman" w:hAnsi="Times New Roman" w:cs="Times New Roman"/>
          <w:i/>
          <w:sz w:val="24"/>
          <w:szCs w:val="24"/>
        </w:rPr>
        <w:t>ginnheilog</w:t>
      </w:r>
      <w:proofErr w:type="spellEnd"/>
      <w:r w:rsidR="00533182">
        <w:rPr>
          <w:rFonts w:ascii="Times New Roman" w:hAnsi="Times New Roman" w:cs="Times New Roman"/>
          <w:i/>
          <w:sz w:val="24"/>
          <w:szCs w:val="24"/>
        </w:rPr>
        <w:t xml:space="preserve"> </w:t>
      </w:r>
      <w:proofErr w:type="spellStart"/>
      <w:r w:rsidR="00533182">
        <w:rPr>
          <w:rFonts w:ascii="Times New Roman" w:hAnsi="Times New Roman" w:cs="Times New Roman"/>
          <w:i/>
          <w:sz w:val="24"/>
          <w:szCs w:val="24"/>
        </w:rPr>
        <w:t>goð</w:t>
      </w:r>
      <w:proofErr w:type="spellEnd"/>
      <w:r w:rsidR="00533182">
        <w:rPr>
          <w:rFonts w:ascii="Times New Roman" w:hAnsi="Times New Roman" w:cs="Times New Roman"/>
          <w:i/>
          <w:sz w:val="24"/>
          <w:szCs w:val="24"/>
        </w:rPr>
        <w:t xml:space="preserve">, ok um </w:t>
      </w:r>
      <w:proofErr w:type="spellStart"/>
      <w:r w:rsidR="00533182" w:rsidRPr="00533182">
        <w:rPr>
          <w:rFonts w:ascii="Times New Roman" w:hAnsi="Times New Roman" w:cs="Times New Roman"/>
          <w:i/>
        </w:rPr>
        <w:t>þ</w:t>
      </w:r>
      <w:r w:rsidR="005B14E4">
        <w:rPr>
          <w:rFonts w:ascii="Times New Roman" w:hAnsi="Times New Roman" w:cs="Times New Roman"/>
          <w:i/>
          <w:sz w:val="24"/>
          <w:szCs w:val="24"/>
        </w:rPr>
        <w:t>at</w:t>
      </w:r>
      <w:proofErr w:type="spellEnd"/>
      <w:r w:rsidR="005B14E4">
        <w:rPr>
          <w:rFonts w:ascii="Times New Roman" w:hAnsi="Times New Roman" w:cs="Times New Roman"/>
          <w:i/>
          <w:sz w:val="24"/>
          <w:szCs w:val="24"/>
        </w:rPr>
        <w:t xml:space="preserve"> </w:t>
      </w:r>
      <w:proofErr w:type="spellStart"/>
      <w:r w:rsidR="005B14E4">
        <w:rPr>
          <w:rFonts w:ascii="Times New Roman" w:hAnsi="Times New Roman" w:cs="Times New Roman"/>
          <w:i/>
          <w:sz w:val="24"/>
          <w:szCs w:val="24"/>
        </w:rPr>
        <w:t>gættu</w:t>
      </w:r>
      <w:r w:rsidR="002C32AC">
        <w:rPr>
          <w:rFonts w:ascii="Times New Roman" w:hAnsi="Times New Roman" w:cs="Times New Roman"/>
          <w:i/>
          <w:sz w:val="24"/>
          <w:szCs w:val="24"/>
        </w:rPr>
        <w:t>sk</w:t>
      </w:r>
      <w:proofErr w:type="spellEnd"/>
      <w:r w:rsidR="005B14E4">
        <w:rPr>
          <w:rFonts w:ascii="Times New Roman" w:hAnsi="Times New Roman" w:cs="Times New Roman"/>
          <w:sz w:val="24"/>
          <w:szCs w:val="24"/>
        </w:rPr>
        <w:t>’ (6:1-4, 9:1-4, 23:1-4, 25:1-4), which is repeated four times, to the entire stanza beginning ‘</w:t>
      </w:r>
      <w:proofErr w:type="spellStart"/>
      <w:r w:rsidR="005B14E4">
        <w:rPr>
          <w:rFonts w:ascii="Times New Roman" w:hAnsi="Times New Roman" w:cs="Times New Roman"/>
          <w:i/>
          <w:sz w:val="24"/>
          <w:szCs w:val="24"/>
        </w:rPr>
        <w:t>Geyr</w:t>
      </w:r>
      <w:proofErr w:type="spellEnd"/>
      <w:r w:rsidR="005B14E4">
        <w:rPr>
          <w:rFonts w:ascii="Times New Roman" w:hAnsi="Times New Roman" w:cs="Times New Roman"/>
          <w:i/>
          <w:sz w:val="24"/>
          <w:szCs w:val="24"/>
        </w:rPr>
        <w:t xml:space="preserve"> [</w:t>
      </w:r>
      <w:proofErr w:type="spellStart"/>
      <w:r w:rsidR="005B14E4">
        <w:rPr>
          <w:rFonts w:ascii="Times New Roman" w:hAnsi="Times New Roman" w:cs="Times New Roman"/>
          <w:i/>
          <w:sz w:val="24"/>
          <w:szCs w:val="24"/>
        </w:rPr>
        <w:t>nú</w:t>
      </w:r>
      <w:proofErr w:type="spellEnd"/>
      <w:r w:rsidR="005B14E4">
        <w:rPr>
          <w:rFonts w:ascii="Times New Roman" w:hAnsi="Times New Roman" w:cs="Times New Roman"/>
          <w:i/>
          <w:sz w:val="24"/>
          <w:szCs w:val="24"/>
        </w:rPr>
        <w:t xml:space="preserve">] </w:t>
      </w:r>
      <w:proofErr w:type="spellStart"/>
      <w:r w:rsidR="005B14E4">
        <w:rPr>
          <w:rFonts w:ascii="Times New Roman" w:hAnsi="Times New Roman" w:cs="Times New Roman"/>
          <w:i/>
          <w:sz w:val="24"/>
          <w:szCs w:val="24"/>
        </w:rPr>
        <w:t>Garmr</w:t>
      </w:r>
      <w:proofErr w:type="spellEnd"/>
      <w:r w:rsidR="005B14E4">
        <w:rPr>
          <w:rFonts w:ascii="Times New Roman" w:hAnsi="Times New Roman" w:cs="Times New Roman"/>
          <w:i/>
          <w:sz w:val="24"/>
          <w:szCs w:val="24"/>
        </w:rPr>
        <w:t xml:space="preserve"> </w:t>
      </w:r>
      <w:proofErr w:type="spellStart"/>
      <w:r w:rsidR="005B14E4">
        <w:rPr>
          <w:rFonts w:ascii="Times New Roman" w:hAnsi="Times New Roman" w:cs="Times New Roman"/>
          <w:i/>
          <w:sz w:val="24"/>
          <w:szCs w:val="24"/>
        </w:rPr>
        <w:t>m</w:t>
      </w:r>
      <w:r w:rsidR="002C32AC">
        <w:rPr>
          <w:rFonts w:ascii="Times New Roman" w:hAnsi="Times New Roman" w:cs="Times New Roman"/>
          <w:i/>
          <w:sz w:val="24"/>
          <w:szCs w:val="24"/>
        </w:rPr>
        <w:t>j</w:t>
      </w:r>
      <w:r w:rsidR="005B14E4" w:rsidRPr="00367496">
        <w:rPr>
          <w:rFonts w:ascii="Times New Roman" w:hAnsi="Times New Roman" w:cs="Times New Roman"/>
          <w:i/>
          <w:sz w:val="24"/>
          <w:szCs w:val="24"/>
        </w:rPr>
        <w:t>ǫ</w:t>
      </w:r>
      <w:r w:rsidR="005B14E4">
        <w:rPr>
          <w:rFonts w:ascii="Times New Roman" w:hAnsi="Times New Roman" w:cs="Times New Roman"/>
          <w:i/>
          <w:sz w:val="24"/>
          <w:szCs w:val="24"/>
        </w:rPr>
        <w:t>k</w:t>
      </w:r>
      <w:proofErr w:type="spellEnd"/>
      <w:r w:rsidR="005B14E4">
        <w:rPr>
          <w:rFonts w:ascii="Times New Roman" w:hAnsi="Times New Roman" w:cs="Times New Roman"/>
          <w:sz w:val="24"/>
          <w:szCs w:val="24"/>
        </w:rPr>
        <w:t>’ (43:1-8, 4</w:t>
      </w:r>
      <w:r w:rsidR="002C32AC">
        <w:rPr>
          <w:rFonts w:ascii="Times New Roman" w:hAnsi="Times New Roman" w:cs="Times New Roman"/>
          <w:sz w:val="24"/>
          <w:szCs w:val="24"/>
        </w:rPr>
        <w:t>7:1-8, 56</w:t>
      </w:r>
      <w:r w:rsidR="005B14E4">
        <w:rPr>
          <w:rFonts w:ascii="Times New Roman" w:hAnsi="Times New Roman" w:cs="Times New Roman"/>
          <w:sz w:val="24"/>
          <w:szCs w:val="24"/>
        </w:rPr>
        <w:t xml:space="preserve">:1-8), which is repeated three times, to the </w:t>
      </w:r>
      <w:r w:rsidR="004423B0">
        <w:rPr>
          <w:rFonts w:ascii="Times New Roman" w:hAnsi="Times New Roman" w:cs="Times New Roman"/>
          <w:sz w:val="24"/>
          <w:szCs w:val="24"/>
        </w:rPr>
        <w:t>couplet ‘</w:t>
      </w:r>
      <w:proofErr w:type="spellStart"/>
      <w:r w:rsidR="002C32AC">
        <w:rPr>
          <w:rFonts w:ascii="Times New Roman" w:hAnsi="Times New Roman" w:cs="Times New Roman"/>
          <w:i/>
          <w:sz w:val="24"/>
          <w:szCs w:val="24"/>
        </w:rPr>
        <w:t>Hittusk</w:t>
      </w:r>
      <w:proofErr w:type="spellEnd"/>
      <w:r w:rsidR="002C32AC">
        <w:rPr>
          <w:rFonts w:ascii="Times New Roman" w:hAnsi="Times New Roman" w:cs="Times New Roman"/>
          <w:i/>
          <w:sz w:val="24"/>
          <w:szCs w:val="24"/>
        </w:rPr>
        <w:t xml:space="preserve"> [</w:t>
      </w:r>
      <w:proofErr w:type="spellStart"/>
      <w:r w:rsidR="002C32AC">
        <w:rPr>
          <w:rFonts w:ascii="Times New Roman" w:hAnsi="Times New Roman" w:cs="Times New Roman"/>
          <w:i/>
          <w:sz w:val="24"/>
          <w:szCs w:val="24"/>
        </w:rPr>
        <w:t>Finnask</w:t>
      </w:r>
      <w:proofErr w:type="spellEnd"/>
      <w:r w:rsidR="002C32AC">
        <w:rPr>
          <w:rFonts w:ascii="Times New Roman" w:hAnsi="Times New Roman" w:cs="Times New Roman"/>
          <w:i/>
          <w:sz w:val="24"/>
          <w:szCs w:val="24"/>
        </w:rPr>
        <w:t>]</w:t>
      </w:r>
      <w:r w:rsidR="004423B0">
        <w:rPr>
          <w:rFonts w:ascii="Times New Roman" w:hAnsi="Times New Roman" w:cs="Times New Roman"/>
          <w:i/>
          <w:sz w:val="24"/>
          <w:szCs w:val="24"/>
        </w:rPr>
        <w:t xml:space="preserve"> </w:t>
      </w:r>
      <w:proofErr w:type="spellStart"/>
      <w:r w:rsidR="004423B0">
        <w:rPr>
          <w:rFonts w:ascii="Times New Roman" w:hAnsi="Times New Roman" w:cs="Times New Roman"/>
          <w:i/>
          <w:sz w:val="24"/>
          <w:szCs w:val="24"/>
        </w:rPr>
        <w:t>æsir</w:t>
      </w:r>
      <w:proofErr w:type="spellEnd"/>
      <w:r w:rsidR="004423B0">
        <w:rPr>
          <w:rFonts w:ascii="Times New Roman" w:hAnsi="Times New Roman" w:cs="Times New Roman"/>
          <w:i/>
          <w:sz w:val="24"/>
          <w:szCs w:val="24"/>
        </w:rPr>
        <w:t xml:space="preserve"> á </w:t>
      </w:r>
      <w:proofErr w:type="spellStart"/>
      <w:r w:rsidR="004423B0">
        <w:rPr>
          <w:rFonts w:ascii="Times New Roman" w:hAnsi="Times New Roman" w:cs="Times New Roman"/>
          <w:i/>
          <w:sz w:val="24"/>
          <w:szCs w:val="24"/>
        </w:rPr>
        <w:t>Iðavelli</w:t>
      </w:r>
      <w:proofErr w:type="spellEnd"/>
      <w:r w:rsidR="002C32AC">
        <w:rPr>
          <w:rFonts w:ascii="Times New Roman" w:hAnsi="Times New Roman" w:cs="Times New Roman"/>
          <w:sz w:val="24"/>
          <w:szCs w:val="24"/>
        </w:rPr>
        <w:t>’ (7:1-2, 58</w:t>
      </w:r>
      <w:r w:rsidR="004423B0">
        <w:rPr>
          <w:rFonts w:ascii="Times New Roman" w:hAnsi="Times New Roman" w:cs="Times New Roman"/>
          <w:sz w:val="24"/>
          <w:szCs w:val="24"/>
        </w:rPr>
        <w:t xml:space="preserve">:1-2). In each of these cases, the repeated leitmotif serves a little like a chorus, helping to anchor the listeners’ attention and give a focus point for re-entry into the story, but also evoking the predominance of ritual and repeated action. The last example is particularly </w:t>
      </w:r>
      <w:r w:rsidR="00433753">
        <w:rPr>
          <w:rFonts w:ascii="Times New Roman" w:hAnsi="Times New Roman" w:cs="Times New Roman"/>
          <w:sz w:val="24"/>
          <w:szCs w:val="24"/>
        </w:rPr>
        <w:t>notable</w:t>
      </w:r>
      <w:r w:rsidR="003D20B0">
        <w:rPr>
          <w:rFonts w:ascii="Times New Roman" w:hAnsi="Times New Roman" w:cs="Times New Roman"/>
          <w:sz w:val="24"/>
          <w:szCs w:val="24"/>
        </w:rPr>
        <w:t xml:space="preserve">: </w:t>
      </w:r>
      <w:r w:rsidR="004423B0">
        <w:rPr>
          <w:rFonts w:ascii="Times New Roman" w:hAnsi="Times New Roman" w:cs="Times New Roman"/>
          <w:sz w:val="24"/>
          <w:szCs w:val="24"/>
        </w:rPr>
        <w:t xml:space="preserve">it appears first when the </w:t>
      </w:r>
      <w:proofErr w:type="spellStart"/>
      <w:r w:rsidR="004423B0" w:rsidRPr="004423B0">
        <w:rPr>
          <w:rFonts w:ascii="Times New Roman" w:hAnsi="Times New Roman" w:cs="Times New Roman"/>
          <w:i/>
          <w:sz w:val="24"/>
          <w:szCs w:val="24"/>
        </w:rPr>
        <w:t>Æsir</w:t>
      </w:r>
      <w:proofErr w:type="spellEnd"/>
      <w:r w:rsidR="004423B0">
        <w:rPr>
          <w:rFonts w:ascii="Times New Roman" w:hAnsi="Times New Roman" w:cs="Times New Roman"/>
          <w:sz w:val="24"/>
          <w:szCs w:val="24"/>
        </w:rPr>
        <w:t xml:space="preserve"> sit in the newly created world long before any battle or hostility, and second in the same scenario in the reborn Earth</w:t>
      </w:r>
      <w:r w:rsidR="0003575B">
        <w:rPr>
          <w:rFonts w:ascii="Times New Roman" w:hAnsi="Times New Roman" w:cs="Times New Roman"/>
          <w:sz w:val="24"/>
          <w:szCs w:val="24"/>
        </w:rPr>
        <w:t xml:space="preserve">: the chequer pieces and the meadows are not just the same, but the gods even perform broadly similar </w:t>
      </w:r>
      <w:r w:rsidR="0003575B">
        <w:rPr>
          <w:rFonts w:ascii="Times New Roman" w:hAnsi="Times New Roman" w:cs="Times New Roman"/>
          <w:i/>
          <w:sz w:val="24"/>
          <w:szCs w:val="24"/>
        </w:rPr>
        <w:t>actions</w:t>
      </w:r>
      <w:r w:rsidR="0003575B">
        <w:rPr>
          <w:rFonts w:ascii="Times New Roman" w:hAnsi="Times New Roman" w:cs="Times New Roman"/>
          <w:sz w:val="24"/>
          <w:szCs w:val="24"/>
        </w:rPr>
        <w:t>.</w:t>
      </w:r>
      <w:r w:rsidR="00FE7105">
        <w:rPr>
          <w:rFonts w:ascii="Times New Roman" w:hAnsi="Times New Roman" w:cs="Times New Roman"/>
          <w:sz w:val="24"/>
          <w:szCs w:val="24"/>
        </w:rPr>
        <w:t xml:space="preserve"> The word </w:t>
      </w:r>
      <w:proofErr w:type="spellStart"/>
      <w:r w:rsidR="00433753">
        <w:rPr>
          <w:rFonts w:ascii="Times New Roman" w:hAnsi="Times New Roman" w:cs="Times New Roman"/>
          <w:i/>
          <w:sz w:val="24"/>
          <w:szCs w:val="24"/>
        </w:rPr>
        <w:t>Iðav</w:t>
      </w:r>
      <w:r w:rsidR="00433753" w:rsidRPr="00367496">
        <w:rPr>
          <w:rFonts w:ascii="Times New Roman" w:hAnsi="Times New Roman" w:cs="Times New Roman"/>
          <w:i/>
          <w:sz w:val="24"/>
          <w:szCs w:val="24"/>
        </w:rPr>
        <w:t>ǫ</w:t>
      </w:r>
      <w:r w:rsidR="00433753">
        <w:rPr>
          <w:rFonts w:ascii="Times New Roman" w:hAnsi="Times New Roman" w:cs="Times New Roman"/>
          <w:i/>
          <w:sz w:val="24"/>
          <w:szCs w:val="24"/>
        </w:rPr>
        <w:t>llr</w:t>
      </w:r>
      <w:proofErr w:type="spellEnd"/>
      <w:r w:rsidR="00433753">
        <w:rPr>
          <w:rFonts w:ascii="Times New Roman" w:hAnsi="Times New Roman" w:cs="Times New Roman"/>
          <w:sz w:val="24"/>
          <w:szCs w:val="24"/>
        </w:rPr>
        <w:t xml:space="preserve">, </w:t>
      </w:r>
      <w:r w:rsidR="00FE7105">
        <w:rPr>
          <w:rFonts w:ascii="Times New Roman" w:hAnsi="Times New Roman" w:cs="Times New Roman"/>
          <w:sz w:val="24"/>
          <w:szCs w:val="24"/>
        </w:rPr>
        <w:t xml:space="preserve">too, is of interest, the name for </w:t>
      </w:r>
      <w:r w:rsidR="00433753">
        <w:rPr>
          <w:rFonts w:ascii="Times New Roman" w:hAnsi="Times New Roman" w:cs="Times New Roman"/>
          <w:sz w:val="24"/>
          <w:szCs w:val="24"/>
        </w:rPr>
        <w:t xml:space="preserve">the location where the gods first gather in both the first and second cycles of the world: </w:t>
      </w:r>
      <w:proofErr w:type="spellStart"/>
      <w:r w:rsidR="005B545A">
        <w:rPr>
          <w:rFonts w:ascii="Times New Roman" w:hAnsi="Times New Roman" w:cs="Times New Roman"/>
          <w:sz w:val="24"/>
          <w:szCs w:val="24"/>
        </w:rPr>
        <w:t>Nordal</w:t>
      </w:r>
      <w:proofErr w:type="spellEnd"/>
      <w:r w:rsidR="005B545A">
        <w:rPr>
          <w:rFonts w:ascii="Times New Roman" w:hAnsi="Times New Roman" w:cs="Times New Roman"/>
          <w:sz w:val="24"/>
          <w:szCs w:val="24"/>
        </w:rPr>
        <w:t xml:space="preserve"> </w:t>
      </w:r>
      <w:r w:rsidR="00F74542">
        <w:rPr>
          <w:rFonts w:ascii="Times New Roman" w:hAnsi="Times New Roman" w:cs="Times New Roman"/>
          <w:sz w:val="24"/>
          <w:szCs w:val="24"/>
        </w:rPr>
        <w:t xml:space="preserve">cites </w:t>
      </w:r>
      <w:r w:rsidR="00FA0E14">
        <w:rPr>
          <w:rFonts w:ascii="Times New Roman" w:hAnsi="Times New Roman" w:cs="Times New Roman"/>
          <w:sz w:val="24"/>
          <w:szCs w:val="24"/>
        </w:rPr>
        <w:t xml:space="preserve">Sophus </w:t>
      </w:r>
      <w:proofErr w:type="spellStart"/>
      <w:r w:rsidR="00F74542">
        <w:rPr>
          <w:rFonts w:ascii="Times New Roman" w:hAnsi="Times New Roman" w:cs="Times New Roman"/>
          <w:sz w:val="24"/>
          <w:szCs w:val="24"/>
        </w:rPr>
        <w:t>Bugge</w:t>
      </w:r>
      <w:proofErr w:type="spellEnd"/>
      <w:r w:rsidR="00F74542">
        <w:rPr>
          <w:rFonts w:ascii="Times New Roman" w:hAnsi="Times New Roman" w:cs="Times New Roman"/>
          <w:sz w:val="24"/>
          <w:szCs w:val="24"/>
        </w:rPr>
        <w:t xml:space="preserve"> as </w:t>
      </w:r>
      <w:r w:rsidR="00886802">
        <w:rPr>
          <w:rFonts w:ascii="Times New Roman" w:hAnsi="Times New Roman" w:cs="Times New Roman"/>
          <w:sz w:val="24"/>
          <w:szCs w:val="24"/>
        </w:rPr>
        <w:t xml:space="preserve">first </w:t>
      </w:r>
      <w:r w:rsidR="00F74542">
        <w:rPr>
          <w:rFonts w:ascii="Times New Roman" w:hAnsi="Times New Roman" w:cs="Times New Roman"/>
          <w:sz w:val="24"/>
          <w:szCs w:val="24"/>
        </w:rPr>
        <w:t xml:space="preserve">noticing the </w:t>
      </w:r>
      <w:proofErr w:type="spellStart"/>
      <w:r w:rsidR="00F74542" w:rsidRPr="00F74542">
        <w:rPr>
          <w:rFonts w:ascii="Times New Roman" w:hAnsi="Times New Roman" w:cs="Times New Roman"/>
          <w:i/>
          <w:sz w:val="24"/>
          <w:szCs w:val="24"/>
        </w:rPr>
        <w:t>ið</w:t>
      </w:r>
      <w:proofErr w:type="spellEnd"/>
      <w:r w:rsidR="00F74542">
        <w:rPr>
          <w:rFonts w:ascii="Times New Roman" w:hAnsi="Times New Roman" w:cs="Times New Roman"/>
          <w:i/>
          <w:sz w:val="24"/>
          <w:szCs w:val="24"/>
        </w:rPr>
        <w:t xml:space="preserve"> </w:t>
      </w:r>
      <w:r w:rsidR="00F74542">
        <w:rPr>
          <w:rFonts w:ascii="Times New Roman" w:hAnsi="Times New Roman" w:cs="Times New Roman"/>
          <w:sz w:val="24"/>
          <w:szCs w:val="24"/>
        </w:rPr>
        <w:t xml:space="preserve">stem of the word and linking it to the Latin </w:t>
      </w:r>
      <w:proofErr w:type="spellStart"/>
      <w:r w:rsidR="00F74542">
        <w:rPr>
          <w:rFonts w:ascii="Times New Roman" w:hAnsi="Times New Roman" w:cs="Times New Roman"/>
          <w:i/>
          <w:sz w:val="24"/>
          <w:szCs w:val="24"/>
        </w:rPr>
        <w:t>iterum</w:t>
      </w:r>
      <w:proofErr w:type="spellEnd"/>
      <w:r w:rsidR="00F74542">
        <w:rPr>
          <w:rFonts w:ascii="Times New Roman" w:hAnsi="Times New Roman" w:cs="Times New Roman"/>
          <w:sz w:val="24"/>
          <w:szCs w:val="24"/>
        </w:rPr>
        <w:t xml:space="preserve"> ‘again’, </w:t>
      </w:r>
      <w:r w:rsidR="00FA0E14">
        <w:rPr>
          <w:rFonts w:ascii="Times New Roman" w:hAnsi="Times New Roman" w:cs="Times New Roman"/>
          <w:sz w:val="24"/>
          <w:szCs w:val="24"/>
        </w:rPr>
        <w:t xml:space="preserve">as well as </w:t>
      </w:r>
      <w:proofErr w:type="spellStart"/>
      <w:r w:rsidR="00FA0E14" w:rsidRPr="00F74542">
        <w:rPr>
          <w:rFonts w:ascii="Times New Roman" w:hAnsi="Times New Roman" w:cs="Times New Roman"/>
          <w:i/>
          <w:sz w:val="24"/>
          <w:szCs w:val="24"/>
        </w:rPr>
        <w:t>ið</w:t>
      </w:r>
      <w:r w:rsidR="00FA0E14">
        <w:rPr>
          <w:rFonts w:ascii="Times New Roman" w:hAnsi="Times New Roman" w:cs="Times New Roman"/>
          <w:i/>
          <w:sz w:val="24"/>
          <w:szCs w:val="24"/>
        </w:rPr>
        <w:t>a</w:t>
      </w:r>
      <w:proofErr w:type="spellEnd"/>
      <w:r w:rsidR="006608A6">
        <w:rPr>
          <w:rFonts w:ascii="Times New Roman" w:hAnsi="Times New Roman" w:cs="Times New Roman"/>
          <w:sz w:val="24"/>
          <w:szCs w:val="24"/>
        </w:rPr>
        <w:t>,</w:t>
      </w:r>
      <w:r w:rsidR="00FA0E14">
        <w:rPr>
          <w:rFonts w:ascii="Times New Roman" w:hAnsi="Times New Roman" w:cs="Times New Roman"/>
          <w:sz w:val="24"/>
          <w:szCs w:val="24"/>
        </w:rPr>
        <w:t xml:space="preserve"> which scans as ‘eddy’ or ‘ever-renewed whirlpool’</w:t>
      </w:r>
      <w:r w:rsidR="00B26DFF">
        <w:rPr>
          <w:rFonts w:ascii="Times New Roman" w:hAnsi="Times New Roman" w:cs="Times New Roman"/>
          <w:sz w:val="24"/>
          <w:szCs w:val="24"/>
        </w:rPr>
        <w:t>.</w:t>
      </w:r>
      <w:r w:rsidR="00FA0E14">
        <w:rPr>
          <w:rStyle w:val="FootnoteReference"/>
          <w:rFonts w:ascii="Times New Roman" w:hAnsi="Times New Roman" w:cs="Times New Roman"/>
          <w:sz w:val="24"/>
          <w:szCs w:val="24"/>
        </w:rPr>
        <w:footnoteReference w:id="17"/>
      </w:r>
      <w:r w:rsidR="00886802">
        <w:rPr>
          <w:rFonts w:ascii="Times New Roman" w:hAnsi="Times New Roman" w:cs="Times New Roman"/>
          <w:sz w:val="24"/>
          <w:szCs w:val="24"/>
        </w:rPr>
        <w:t xml:space="preserve"> Where Dronke gives </w:t>
      </w:r>
      <w:proofErr w:type="spellStart"/>
      <w:r w:rsidR="00886802">
        <w:rPr>
          <w:rFonts w:ascii="Times New Roman" w:hAnsi="Times New Roman" w:cs="Times New Roman"/>
          <w:i/>
          <w:sz w:val="24"/>
          <w:szCs w:val="24"/>
        </w:rPr>
        <w:t>Iðav</w:t>
      </w:r>
      <w:r w:rsidR="00886802" w:rsidRPr="00367496">
        <w:rPr>
          <w:rFonts w:ascii="Times New Roman" w:hAnsi="Times New Roman" w:cs="Times New Roman"/>
          <w:i/>
          <w:sz w:val="24"/>
          <w:szCs w:val="24"/>
        </w:rPr>
        <w:t>ǫ</w:t>
      </w:r>
      <w:r w:rsidR="00886802">
        <w:rPr>
          <w:rFonts w:ascii="Times New Roman" w:hAnsi="Times New Roman" w:cs="Times New Roman"/>
          <w:i/>
          <w:sz w:val="24"/>
          <w:szCs w:val="24"/>
        </w:rPr>
        <w:t>llr</w:t>
      </w:r>
      <w:proofErr w:type="spellEnd"/>
      <w:r w:rsidR="00886802">
        <w:rPr>
          <w:rFonts w:ascii="Times New Roman" w:hAnsi="Times New Roman" w:cs="Times New Roman"/>
          <w:i/>
          <w:sz w:val="24"/>
          <w:szCs w:val="24"/>
        </w:rPr>
        <w:t xml:space="preserve"> </w:t>
      </w:r>
      <w:r w:rsidR="009D519E">
        <w:rPr>
          <w:rFonts w:ascii="Times New Roman" w:hAnsi="Times New Roman" w:cs="Times New Roman"/>
          <w:sz w:val="24"/>
          <w:szCs w:val="24"/>
        </w:rPr>
        <w:t>as ‘</w:t>
      </w:r>
      <w:r w:rsidR="00886802">
        <w:rPr>
          <w:rFonts w:ascii="Times New Roman" w:hAnsi="Times New Roman" w:cs="Times New Roman"/>
          <w:sz w:val="24"/>
          <w:szCs w:val="24"/>
        </w:rPr>
        <w:t>Eddying Plain</w:t>
      </w:r>
      <w:r w:rsidR="009D519E">
        <w:rPr>
          <w:rFonts w:ascii="Times New Roman" w:hAnsi="Times New Roman" w:cs="Times New Roman"/>
          <w:sz w:val="24"/>
          <w:szCs w:val="24"/>
        </w:rPr>
        <w:t>’</w:t>
      </w:r>
      <w:r w:rsidR="00B26DFF">
        <w:rPr>
          <w:rFonts w:ascii="Times New Roman" w:hAnsi="Times New Roman" w:cs="Times New Roman"/>
          <w:sz w:val="24"/>
          <w:szCs w:val="24"/>
        </w:rPr>
        <w:t>,</w:t>
      </w:r>
      <w:r w:rsidR="00886802">
        <w:rPr>
          <w:rFonts w:ascii="Times New Roman" w:hAnsi="Times New Roman" w:cs="Times New Roman"/>
          <w:sz w:val="24"/>
          <w:szCs w:val="24"/>
        </w:rPr>
        <w:t xml:space="preserve"> </w:t>
      </w:r>
      <w:proofErr w:type="spellStart"/>
      <w:r w:rsidR="005B545A">
        <w:rPr>
          <w:rFonts w:ascii="Times New Roman" w:hAnsi="Times New Roman" w:cs="Times New Roman"/>
          <w:sz w:val="24"/>
          <w:szCs w:val="24"/>
        </w:rPr>
        <w:t>Nordal</w:t>
      </w:r>
      <w:proofErr w:type="spellEnd"/>
      <w:r w:rsidR="00886802">
        <w:rPr>
          <w:rFonts w:ascii="Times New Roman" w:hAnsi="Times New Roman" w:cs="Times New Roman"/>
          <w:sz w:val="24"/>
          <w:szCs w:val="24"/>
        </w:rPr>
        <w:t xml:space="preserve"> suggests </w:t>
      </w:r>
      <w:r w:rsidR="009D519E">
        <w:rPr>
          <w:rFonts w:ascii="Times New Roman" w:hAnsi="Times New Roman" w:cs="Times New Roman"/>
          <w:sz w:val="24"/>
          <w:szCs w:val="24"/>
        </w:rPr>
        <w:t>‘</w:t>
      </w:r>
      <w:r w:rsidR="00886802">
        <w:rPr>
          <w:rFonts w:ascii="Times New Roman" w:hAnsi="Times New Roman" w:cs="Times New Roman"/>
          <w:sz w:val="24"/>
          <w:szCs w:val="24"/>
        </w:rPr>
        <w:t>the field which grows every year unsown</w:t>
      </w:r>
      <w:r w:rsidR="009D519E">
        <w:rPr>
          <w:rFonts w:ascii="Times New Roman" w:hAnsi="Times New Roman" w:cs="Times New Roman"/>
          <w:sz w:val="24"/>
          <w:szCs w:val="24"/>
        </w:rPr>
        <w:t>’</w:t>
      </w:r>
      <w:r w:rsidR="00886802">
        <w:rPr>
          <w:rFonts w:ascii="Times New Roman" w:hAnsi="Times New Roman" w:cs="Times New Roman"/>
          <w:sz w:val="24"/>
          <w:szCs w:val="24"/>
        </w:rPr>
        <w:t xml:space="preserve">, which appropriately introduces the lexical field of the </w:t>
      </w:r>
      <w:r w:rsidR="00515209">
        <w:rPr>
          <w:rFonts w:ascii="Times New Roman" w:hAnsi="Times New Roman" w:cs="Times New Roman"/>
          <w:sz w:val="24"/>
          <w:szCs w:val="24"/>
        </w:rPr>
        <w:t>recurrent seasons – themselves a regular,</w:t>
      </w:r>
      <w:r w:rsidR="00886802">
        <w:rPr>
          <w:rFonts w:ascii="Times New Roman" w:hAnsi="Times New Roman" w:cs="Times New Roman"/>
          <w:sz w:val="24"/>
          <w:szCs w:val="24"/>
        </w:rPr>
        <w:t xml:space="preserve"> cyclical pattern – and also hints at this being an act that occurs of its own accord and unprovoked by any external agent (</w:t>
      </w:r>
      <w:r w:rsidR="00ED0E44">
        <w:rPr>
          <w:rFonts w:ascii="Times New Roman" w:hAnsi="Times New Roman" w:cs="Times New Roman"/>
          <w:sz w:val="24"/>
          <w:szCs w:val="24"/>
        </w:rPr>
        <w:t>for example,</w:t>
      </w:r>
      <w:r w:rsidR="00886802">
        <w:rPr>
          <w:rFonts w:ascii="Times New Roman" w:hAnsi="Times New Roman" w:cs="Times New Roman"/>
          <w:sz w:val="24"/>
          <w:szCs w:val="24"/>
        </w:rPr>
        <w:t xml:space="preserve"> the fields are not sown; no single figure brings the renewed world into being; </w:t>
      </w:r>
      <w:r w:rsidR="00886802" w:rsidRPr="00886802">
        <w:rPr>
          <w:rFonts w:ascii="Times New Roman" w:hAnsi="Times New Roman" w:cs="Times New Roman"/>
          <w:i/>
          <w:sz w:val="24"/>
          <w:szCs w:val="24"/>
        </w:rPr>
        <w:t xml:space="preserve">Burs </w:t>
      </w:r>
      <w:proofErr w:type="spellStart"/>
      <w:r w:rsidR="00886802" w:rsidRPr="00886802">
        <w:rPr>
          <w:rFonts w:ascii="Times New Roman" w:hAnsi="Times New Roman" w:cs="Times New Roman"/>
          <w:i/>
          <w:sz w:val="24"/>
          <w:szCs w:val="24"/>
        </w:rPr>
        <w:t>synir</w:t>
      </w:r>
      <w:proofErr w:type="spellEnd"/>
      <w:r w:rsidR="00886802">
        <w:rPr>
          <w:rFonts w:ascii="Times New Roman" w:hAnsi="Times New Roman" w:cs="Times New Roman"/>
          <w:sz w:val="24"/>
          <w:szCs w:val="24"/>
        </w:rPr>
        <w:t xml:space="preserve"> do not heave the earth out of the sea; </w:t>
      </w:r>
      <w:r w:rsidR="00ED0E44">
        <w:rPr>
          <w:rFonts w:ascii="Times New Roman" w:hAnsi="Times New Roman" w:cs="Times New Roman"/>
          <w:sz w:val="24"/>
          <w:szCs w:val="24"/>
        </w:rPr>
        <w:t>and so on</w:t>
      </w:r>
      <w:r w:rsidR="00886802">
        <w:rPr>
          <w:rFonts w:ascii="Times New Roman" w:hAnsi="Times New Roman" w:cs="Times New Roman"/>
          <w:sz w:val="24"/>
          <w:szCs w:val="24"/>
        </w:rPr>
        <w:t>).</w:t>
      </w:r>
      <w:r w:rsidR="00B26DFF" w:rsidRPr="00B26DFF">
        <w:rPr>
          <w:rStyle w:val="FootnoteReference"/>
          <w:rFonts w:ascii="Times New Roman" w:hAnsi="Times New Roman" w:cs="Times New Roman"/>
          <w:sz w:val="24"/>
          <w:szCs w:val="24"/>
        </w:rPr>
        <w:t xml:space="preserve"> </w:t>
      </w:r>
      <w:r w:rsidR="00B26DFF">
        <w:rPr>
          <w:rStyle w:val="FootnoteReference"/>
          <w:rFonts w:ascii="Times New Roman" w:hAnsi="Times New Roman" w:cs="Times New Roman"/>
          <w:sz w:val="24"/>
          <w:szCs w:val="24"/>
        </w:rPr>
        <w:footnoteReference w:id="18"/>
      </w:r>
      <w:r w:rsidR="00B26DFF">
        <w:rPr>
          <w:rStyle w:val="FootnoteReference"/>
          <w:rFonts w:ascii="Times New Roman" w:hAnsi="Times New Roman" w:cs="Times New Roman"/>
          <w:sz w:val="24"/>
          <w:szCs w:val="24"/>
        </w:rPr>
        <w:t xml:space="preserve"> </w:t>
      </w:r>
      <w:r w:rsidR="00B26DFF">
        <w:rPr>
          <w:rStyle w:val="FootnoteReference"/>
          <w:rFonts w:ascii="Times New Roman" w:hAnsi="Times New Roman" w:cs="Times New Roman"/>
          <w:sz w:val="24"/>
          <w:szCs w:val="24"/>
        </w:rPr>
        <w:footnoteReference w:id="19"/>
      </w:r>
    </w:p>
    <w:p w14:paraId="478AF88E" w14:textId="04716BBE" w:rsidR="0003575B" w:rsidRPr="00E23F74" w:rsidRDefault="009B7D56"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Yet in highlighting the repetition of ‘</w:t>
      </w:r>
      <w:r w:rsidR="002D4441">
        <w:rPr>
          <w:rFonts w:ascii="Times New Roman" w:hAnsi="Times New Roman" w:cs="Times New Roman"/>
          <w:sz w:val="24"/>
          <w:szCs w:val="24"/>
        </w:rPr>
        <w:t>…</w:t>
      </w:r>
      <w:proofErr w:type="spellStart"/>
      <w:r w:rsidR="00BC0C81">
        <w:rPr>
          <w:rFonts w:ascii="Times New Roman" w:hAnsi="Times New Roman" w:cs="Times New Roman"/>
          <w:i/>
          <w:sz w:val="24"/>
          <w:szCs w:val="24"/>
        </w:rPr>
        <w:t>æsir</w:t>
      </w:r>
      <w:proofErr w:type="spellEnd"/>
      <w:r w:rsidR="002D4441">
        <w:rPr>
          <w:rFonts w:ascii="Times New Roman" w:hAnsi="Times New Roman" w:cs="Times New Roman"/>
          <w:i/>
          <w:sz w:val="24"/>
          <w:szCs w:val="24"/>
        </w:rPr>
        <w:t xml:space="preserve"> á </w:t>
      </w:r>
      <w:proofErr w:type="spellStart"/>
      <w:r w:rsidR="002D4441">
        <w:rPr>
          <w:rFonts w:ascii="Times New Roman" w:hAnsi="Times New Roman" w:cs="Times New Roman"/>
          <w:i/>
          <w:sz w:val="24"/>
          <w:szCs w:val="24"/>
        </w:rPr>
        <w:t>Iðavelli</w:t>
      </w:r>
      <w:proofErr w:type="spellEnd"/>
      <w:r w:rsidR="00BC0C81">
        <w:rPr>
          <w:rFonts w:ascii="Times New Roman" w:hAnsi="Times New Roman" w:cs="Times New Roman"/>
          <w:sz w:val="24"/>
          <w:szCs w:val="24"/>
        </w:rPr>
        <w:t>…</w:t>
      </w:r>
      <w:r>
        <w:rPr>
          <w:rFonts w:ascii="Times New Roman" w:hAnsi="Times New Roman" w:cs="Times New Roman"/>
          <w:sz w:val="24"/>
          <w:szCs w:val="24"/>
        </w:rPr>
        <w:t xml:space="preserve">’, we </w:t>
      </w:r>
      <w:r w:rsidR="005143DB">
        <w:rPr>
          <w:rFonts w:ascii="Times New Roman" w:hAnsi="Times New Roman" w:cs="Times New Roman"/>
          <w:sz w:val="24"/>
          <w:szCs w:val="24"/>
        </w:rPr>
        <w:t>cannot avoid observing</w:t>
      </w:r>
      <w:r>
        <w:rPr>
          <w:rFonts w:ascii="Times New Roman" w:hAnsi="Times New Roman" w:cs="Times New Roman"/>
          <w:sz w:val="24"/>
          <w:szCs w:val="24"/>
        </w:rPr>
        <w:t xml:space="preserve"> </w:t>
      </w:r>
      <w:r w:rsidR="006E352A">
        <w:rPr>
          <w:rFonts w:ascii="Times New Roman" w:hAnsi="Times New Roman" w:cs="Times New Roman"/>
          <w:sz w:val="24"/>
          <w:szCs w:val="24"/>
        </w:rPr>
        <w:t xml:space="preserve">the degree to which the two stanzas containing these same lines deviate; or, in the macrocosm, how the first and the second cycles </w:t>
      </w:r>
      <w:r w:rsidR="006E352A">
        <w:rPr>
          <w:rFonts w:ascii="Times New Roman" w:hAnsi="Times New Roman" w:cs="Times New Roman"/>
          <w:i/>
          <w:sz w:val="24"/>
          <w:szCs w:val="24"/>
        </w:rPr>
        <w:t>differ</w:t>
      </w:r>
      <w:r w:rsidR="006E352A">
        <w:rPr>
          <w:rFonts w:ascii="Times New Roman" w:hAnsi="Times New Roman" w:cs="Times New Roman"/>
          <w:sz w:val="24"/>
          <w:szCs w:val="24"/>
        </w:rPr>
        <w:t xml:space="preserve"> and the manner in which the second one is not simply a carbon copy of the first.</w:t>
      </w:r>
      <w:r w:rsidR="00A36344">
        <w:rPr>
          <w:rFonts w:ascii="Times New Roman" w:hAnsi="Times New Roman" w:cs="Times New Roman"/>
          <w:sz w:val="24"/>
          <w:szCs w:val="24"/>
        </w:rPr>
        <w:t xml:space="preserve"> </w:t>
      </w:r>
      <w:r w:rsidR="005143DB">
        <w:rPr>
          <w:rFonts w:ascii="Times New Roman" w:hAnsi="Times New Roman" w:cs="Times New Roman"/>
          <w:sz w:val="24"/>
          <w:szCs w:val="24"/>
        </w:rPr>
        <w:t>In the first cycle, the</w:t>
      </w:r>
      <w:r w:rsidR="00D67174">
        <w:rPr>
          <w:rFonts w:ascii="Times New Roman" w:hAnsi="Times New Roman" w:cs="Times New Roman"/>
          <w:sz w:val="24"/>
          <w:szCs w:val="24"/>
        </w:rPr>
        <w:t xml:space="preserve"> lines following ‘</w:t>
      </w:r>
      <w:r w:rsidR="002D4441">
        <w:rPr>
          <w:rFonts w:ascii="Times New Roman" w:hAnsi="Times New Roman" w:cs="Times New Roman"/>
          <w:sz w:val="24"/>
          <w:szCs w:val="24"/>
        </w:rPr>
        <w:t>…</w:t>
      </w:r>
      <w:proofErr w:type="spellStart"/>
      <w:r w:rsidR="00BC0C81">
        <w:rPr>
          <w:rFonts w:ascii="Times New Roman" w:hAnsi="Times New Roman" w:cs="Times New Roman"/>
          <w:i/>
          <w:sz w:val="24"/>
          <w:szCs w:val="24"/>
        </w:rPr>
        <w:t>æsir</w:t>
      </w:r>
      <w:proofErr w:type="spellEnd"/>
      <w:r w:rsidR="002D4441">
        <w:rPr>
          <w:rFonts w:ascii="Times New Roman" w:hAnsi="Times New Roman" w:cs="Times New Roman"/>
          <w:i/>
          <w:sz w:val="24"/>
          <w:szCs w:val="24"/>
        </w:rPr>
        <w:t xml:space="preserve"> á </w:t>
      </w:r>
      <w:proofErr w:type="spellStart"/>
      <w:r w:rsidR="002D4441">
        <w:rPr>
          <w:rFonts w:ascii="Times New Roman" w:hAnsi="Times New Roman" w:cs="Times New Roman"/>
          <w:i/>
          <w:sz w:val="24"/>
          <w:szCs w:val="24"/>
        </w:rPr>
        <w:t>Iðavelli</w:t>
      </w:r>
      <w:proofErr w:type="spellEnd"/>
      <w:r w:rsidR="00BC0C81">
        <w:rPr>
          <w:rFonts w:ascii="Times New Roman" w:hAnsi="Times New Roman" w:cs="Times New Roman"/>
          <w:sz w:val="24"/>
          <w:szCs w:val="24"/>
        </w:rPr>
        <w:t>…</w:t>
      </w:r>
      <w:r w:rsidR="00D67174">
        <w:rPr>
          <w:rFonts w:ascii="Times New Roman" w:hAnsi="Times New Roman" w:cs="Times New Roman"/>
          <w:sz w:val="24"/>
          <w:szCs w:val="24"/>
        </w:rPr>
        <w:t>’ tell us,</w:t>
      </w:r>
      <w:r w:rsidR="005143DB">
        <w:rPr>
          <w:rFonts w:ascii="Times New Roman" w:hAnsi="Times New Roman" w:cs="Times New Roman"/>
          <w:sz w:val="24"/>
          <w:szCs w:val="24"/>
        </w:rPr>
        <w:t xml:space="preserve"> </w:t>
      </w:r>
      <w:r w:rsidR="00D67174">
        <w:rPr>
          <w:rFonts w:ascii="Times New Roman" w:hAnsi="Times New Roman" w:cs="Times New Roman"/>
          <w:sz w:val="24"/>
          <w:szCs w:val="24"/>
        </w:rPr>
        <w:t xml:space="preserve">the </w:t>
      </w:r>
      <w:proofErr w:type="spellStart"/>
      <w:r w:rsidR="005143DB" w:rsidRPr="004423B0">
        <w:rPr>
          <w:rFonts w:ascii="Times New Roman" w:hAnsi="Times New Roman" w:cs="Times New Roman"/>
          <w:i/>
          <w:sz w:val="24"/>
          <w:szCs w:val="24"/>
        </w:rPr>
        <w:t>Æsir</w:t>
      </w:r>
      <w:proofErr w:type="spellEnd"/>
      <w:r w:rsidR="005143DB">
        <w:rPr>
          <w:rFonts w:ascii="Times New Roman" w:hAnsi="Times New Roman" w:cs="Times New Roman"/>
          <w:sz w:val="24"/>
          <w:szCs w:val="24"/>
        </w:rPr>
        <w:t xml:space="preserve"> establish forges and fashion tools; in the second, they </w:t>
      </w:r>
      <w:r w:rsidR="00D67174">
        <w:rPr>
          <w:rFonts w:ascii="Times New Roman" w:hAnsi="Times New Roman" w:cs="Times New Roman"/>
          <w:sz w:val="24"/>
          <w:szCs w:val="24"/>
        </w:rPr>
        <w:t xml:space="preserve">talk about </w:t>
      </w:r>
      <w:r w:rsidR="00D67174">
        <w:rPr>
          <w:rFonts w:ascii="Times New Roman" w:hAnsi="Times New Roman" w:cs="Times New Roman"/>
          <w:i/>
          <w:sz w:val="24"/>
          <w:szCs w:val="24"/>
        </w:rPr>
        <w:t>Ragnar</w:t>
      </w:r>
      <w:r w:rsidR="00D67174" w:rsidRPr="00367496">
        <w:rPr>
          <w:rFonts w:ascii="Times New Roman" w:hAnsi="Times New Roman" w:cs="Times New Roman"/>
          <w:i/>
          <w:sz w:val="24"/>
          <w:szCs w:val="24"/>
        </w:rPr>
        <w:t>ǫ</w:t>
      </w:r>
      <w:r w:rsidR="00D67174">
        <w:rPr>
          <w:rFonts w:ascii="Times New Roman" w:hAnsi="Times New Roman" w:cs="Times New Roman"/>
          <w:i/>
          <w:sz w:val="24"/>
          <w:szCs w:val="24"/>
        </w:rPr>
        <w:t>k</w:t>
      </w:r>
      <w:r w:rsidR="00D67174">
        <w:rPr>
          <w:rFonts w:ascii="Times New Roman" w:hAnsi="Times New Roman" w:cs="Times New Roman"/>
          <w:sz w:val="24"/>
          <w:szCs w:val="24"/>
        </w:rPr>
        <w:t xml:space="preserve"> and that which has come to pass. This leads to one inescapable conclusion, which is that the second cycle very definitely </w:t>
      </w:r>
      <w:r w:rsidR="00D67174" w:rsidRPr="00515209">
        <w:rPr>
          <w:rFonts w:ascii="Times New Roman" w:hAnsi="Times New Roman" w:cs="Times New Roman"/>
          <w:i/>
          <w:sz w:val="24"/>
          <w:szCs w:val="24"/>
        </w:rPr>
        <w:t>follows</w:t>
      </w:r>
      <w:r w:rsidR="00D67174">
        <w:rPr>
          <w:rFonts w:ascii="Times New Roman" w:hAnsi="Times New Roman" w:cs="Times New Roman"/>
          <w:sz w:val="24"/>
          <w:szCs w:val="24"/>
        </w:rPr>
        <w:t xml:space="preserve"> the first, and is a direct continuation of it – that is to say, the gods of the second cycle can recall events of the first. The model by which we understand time in </w:t>
      </w:r>
      <w:r w:rsidR="00E23F74" w:rsidRPr="00367496">
        <w:rPr>
          <w:rFonts w:ascii="Times New Roman" w:hAnsi="Times New Roman" w:cs="Times New Roman"/>
          <w:i/>
          <w:sz w:val="24"/>
          <w:szCs w:val="24"/>
        </w:rPr>
        <w:t>Vǫluspá</w:t>
      </w:r>
      <w:r w:rsidR="00D67174">
        <w:rPr>
          <w:rFonts w:ascii="Times New Roman" w:hAnsi="Times New Roman" w:cs="Times New Roman"/>
          <w:sz w:val="24"/>
          <w:szCs w:val="24"/>
        </w:rPr>
        <w:t xml:space="preserve">, then, cannot be said to be truly cyclical, </w:t>
      </w:r>
      <w:r w:rsidR="00A66510">
        <w:rPr>
          <w:rFonts w:ascii="Times New Roman" w:hAnsi="Times New Roman" w:cs="Times New Roman"/>
          <w:sz w:val="24"/>
          <w:szCs w:val="24"/>
        </w:rPr>
        <w:t>for</w:t>
      </w:r>
      <w:r w:rsidR="00D67174">
        <w:rPr>
          <w:rFonts w:ascii="Times New Roman" w:hAnsi="Times New Roman" w:cs="Times New Roman"/>
          <w:sz w:val="24"/>
          <w:szCs w:val="24"/>
        </w:rPr>
        <w:t xml:space="preserve"> it has certain linear qualities. </w:t>
      </w:r>
      <w:r w:rsidR="009D519E">
        <w:rPr>
          <w:rFonts w:ascii="Times New Roman" w:hAnsi="Times New Roman" w:cs="Times New Roman"/>
          <w:sz w:val="24"/>
          <w:szCs w:val="24"/>
        </w:rPr>
        <w:t>‘</w:t>
      </w:r>
      <w:r w:rsidR="00D67174">
        <w:rPr>
          <w:rFonts w:ascii="Times New Roman" w:hAnsi="Times New Roman" w:cs="Times New Roman"/>
          <w:sz w:val="24"/>
          <w:szCs w:val="24"/>
        </w:rPr>
        <w:t>There has</w:t>
      </w:r>
      <w:r w:rsidR="009A3B1E">
        <w:rPr>
          <w:rFonts w:ascii="Times New Roman" w:hAnsi="Times New Roman" w:cs="Times New Roman"/>
          <w:sz w:val="24"/>
          <w:szCs w:val="24"/>
        </w:rPr>
        <w:t xml:space="preserve"> still</w:t>
      </w:r>
      <w:r w:rsidR="009D519E">
        <w:rPr>
          <w:rFonts w:ascii="Times New Roman" w:hAnsi="Times New Roman" w:cs="Times New Roman"/>
          <w:sz w:val="24"/>
          <w:szCs w:val="24"/>
        </w:rPr>
        <w:t xml:space="preserve"> been a progression,’</w:t>
      </w:r>
      <w:r w:rsidR="00D67174">
        <w:rPr>
          <w:rFonts w:ascii="Times New Roman" w:hAnsi="Times New Roman" w:cs="Times New Roman"/>
          <w:sz w:val="24"/>
          <w:szCs w:val="24"/>
        </w:rPr>
        <w:t xml:space="preserve"> Lindow says of the new world; there is no </w:t>
      </w:r>
      <w:proofErr w:type="spellStart"/>
      <w:r w:rsidR="00D67174">
        <w:rPr>
          <w:rFonts w:ascii="Times New Roman" w:hAnsi="Times New Roman" w:cs="Times New Roman"/>
          <w:i/>
          <w:sz w:val="24"/>
          <w:szCs w:val="24"/>
        </w:rPr>
        <w:t>Ginnungagap</w:t>
      </w:r>
      <w:proofErr w:type="spellEnd"/>
      <w:r w:rsidR="00D67174">
        <w:rPr>
          <w:rFonts w:ascii="Times New Roman" w:hAnsi="Times New Roman" w:cs="Times New Roman"/>
          <w:sz w:val="24"/>
          <w:szCs w:val="24"/>
        </w:rPr>
        <w:t xml:space="preserve"> here, no gaps where the stars should be, </w:t>
      </w:r>
      <w:r w:rsidR="00FE7105">
        <w:rPr>
          <w:rFonts w:ascii="Times New Roman" w:hAnsi="Times New Roman" w:cs="Times New Roman"/>
          <w:sz w:val="24"/>
          <w:szCs w:val="24"/>
        </w:rPr>
        <w:t xml:space="preserve">and no </w:t>
      </w:r>
      <w:r w:rsidR="009D519E">
        <w:rPr>
          <w:rFonts w:ascii="Times New Roman" w:hAnsi="Times New Roman" w:cs="Times New Roman"/>
          <w:sz w:val="24"/>
          <w:szCs w:val="24"/>
        </w:rPr>
        <w:t>‘</w:t>
      </w:r>
      <w:r w:rsidR="00FE7105">
        <w:rPr>
          <w:rFonts w:ascii="Times New Roman" w:hAnsi="Times New Roman" w:cs="Times New Roman"/>
          <w:sz w:val="24"/>
          <w:szCs w:val="24"/>
        </w:rPr>
        <w:t>primeval giant</w:t>
      </w:r>
      <w:r w:rsidR="009D519E">
        <w:rPr>
          <w:rFonts w:ascii="Times New Roman" w:hAnsi="Times New Roman" w:cs="Times New Roman"/>
          <w:sz w:val="24"/>
          <w:szCs w:val="24"/>
        </w:rPr>
        <w:t>’</w:t>
      </w:r>
      <w:r w:rsidR="00FE7105">
        <w:rPr>
          <w:rFonts w:ascii="Times New Roman" w:hAnsi="Times New Roman" w:cs="Times New Roman"/>
          <w:sz w:val="24"/>
          <w:szCs w:val="24"/>
        </w:rPr>
        <w:t xml:space="preserve">, </w:t>
      </w:r>
      <w:r w:rsidR="00A66510">
        <w:rPr>
          <w:rFonts w:ascii="Times New Roman" w:hAnsi="Times New Roman" w:cs="Times New Roman"/>
          <w:sz w:val="24"/>
          <w:szCs w:val="24"/>
        </w:rPr>
        <w:t xml:space="preserve">but greenery, </w:t>
      </w:r>
      <w:r w:rsidR="00D67174">
        <w:rPr>
          <w:rFonts w:ascii="Times New Roman" w:hAnsi="Times New Roman" w:cs="Times New Roman"/>
          <w:sz w:val="24"/>
          <w:szCs w:val="24"/>
        </w:rPr>
        <w:t>oceans</w:t>
      </w:r>
      <w:r w:rsidR="001659E8">
        <w:rPr>
          <w:rFonts w:ascii="Times New Roman" w:hAnsi="Times New Roman" w:cs="Times New Roman"/>
          <w:sz w:val="24"/>
          <w:szCs w:val="24"/>
        </w:rPr>
        <w:t>,</w:t>
      </w:r>
      <w:r w:rsidR="00D67174">
        <w:rPr>
          <w:rFonts w:ascii="Times New Roman" w:hAnsi="Times New Roman" w:cs="Times New Roman"/>
          <w:sz w:val="24"/>
          <w:szCs w:val="24"/>
        </w:rPr>
        <w:t xml:space="preserve"> and sunlight.</w:t>
      </w:r>
      <w:r w:rsidR="00B26DFF">
        <w:rPr>
          <w:rStyle w:val="FootnoteReference"/>
          <w:rFonts w:ascii="Times New Roman" w:hAnsi="Times New Roman" w:cs="Times New Roman"/>
          <w:sz w:val="24"/>
          <w:szCs w:val="24"/>
        </w:rPr>
        <w:footnoteReference w:id="20"/>
      </w:r>
      <w:r w:rsidR="00B26DFF">
        <w:rPr>
          <w:rFonts w:ascii="Times New Roman" w:hAnsi="Times New Roman" w:cs="Times New Roman"/>
          <w:sz w:val="24"/>
          <w:szCs w:val="24"/>
        </w:rPr>
        <w:t xml:space="preserve"> </w:t>
      </w:r>
      <w:r w:rsidR="00B26DFF">
        <w:rPr>
          <w:rStyle w:val="FootnoteReference"/>
          <w:rFonts w:ascii="Times New Roman" w:hAnsi="Times New Roman" w:cs="Times New Roman"/>
          <w:sz w:val="24"/>
          <w:szCs w:val="24"/>
        </w:rPr>
        <w:footnoteReference w:id="21"/>
      </w:r>
      <w:r w:rsidR="00D67174">
        <w:rPr>
          <w:rFonts w:ascii="Times New Roman" w:hAnsi="Times New Roman" w:cs="Times New Roman"/>
          <w:sz w:val="24"/>
          <w:szCs w:val="24"/>
        </w:rPr>
        <w:t xml:space="preserve"> </w:t>
      </w:r>
      <w:r w:rsidR="00FE7105">
        <w:rPr>
          <w:rFonts w:ascii="Times New Roman" w:hAnsi="Times New Roman" w:cs="Times New Roman"/>
          <w:sz w:val="24"/>
          <w:szCs w:val="24"/>
        </w:rPr>
        <w:t>It is a less inchoate</w:t>
      </w:r>
      <w:r w:rsidR="006E3DB0">
        <w:rPr>
          <w:rFonts w:ascii="Times New Roman" w:hAnsi="Times New Roman" w:cs="Times New Roman"/>
          <w:sz w:val="24"/>
          <w:szCs w:val="24"/>
        </w:rPr>
        <w:t xml:space="preserve">, more developed </w:t>
      </w:r>
      <w:r w:rsidR="00FE7105">
        <w:rPr>
          <w:rFonts w:ascii="Times New Roman" w:hAnsi="Times New Roman" w:cs="Times New Roman"/>
          <w:sz w:val="24"/>
          <w:szCs w:val="24"/>
        </w:rPr>
        <w:t>world.</w:t>
      </w:r>
      <w:r w:rsidR="00E23F74">
        <w:rPr>
          <w:rFonts w:ascii="Times New Roman" w:hAnsi="Times New Roman" w:cs="Times New Roman"/>
          <w:sz w:val="24"/>
          <w:szCs w:val="24"/>
        </w:rPr>
        <w:t xml:space="preserve"> </w:t>
      </w:r>
      <w:r w:rsidR="00BC2F62">
        <w:rPr>
          <w:rFonts w:ascii="Times New Roman" w:hAnsi="Times New Roman" w:cs="Times New Roman"/>
          <w:sz w:val="24"/>
          <w:szCs w:val="24"/>
        </w:rPr>
        <w:t>Furthermore, there is no conclus</w:t>
      </w:r>
      <w:r w:rsidR="009D519E">
        <w:rPr>
          <w:rFonts w:ascii="Times New Roman" w:hAnsi="Times New Roman" w:cs="Times New Roman"/>
          <w:sz w:val="24"/>
          <w:szCs w:val="24"/>
        </w:rPr>
        <w:t>ive proof one way or the other ‘</w:t>
      </w:r>
      <w:r w:rsidR="00BC2F62">
        <w:rPr>
          <w:rFonts w:ascii="Times New Roman" w:hAnsi="Times New Roman" w:cs="Times New Roman"/>
          <w:sz w:val="24"/>
          <w:szCs w:val="24"/>
        </w:rPr>
        <w:t xml:space="preserve">whether [the new gods] will repeat the actions of their parents’ generation because the extant </w:t>
      </w:r>
      <w:r w:rsidR="009D519E">
        <w:rPr>
          <w:rFonts w:ascii="Times New Roman" w:hAnsi="Times New Roman" w:cs="Times New Roman"/>
          <w:sz w:val="24"/>
          <w:szCs w:val="24"/>
        </w:rPr>
        <w:t>texts do not tell us about them’</w:t>
      </w:r>
      <w:r w:rsidR="00B26DFF">
        <w:rPr>
          <w:rFonts w:ascii="Times New Roman" w:hAnsi="Times New Roman" w:cs="Times New Roman"/>
          <w:sz w:val="24"/>
          <w:szCs w:val="24"/>
        </w:rPr>
        <w:t>.</w:t>
      </w:r>
      <w:r w:rsidR="00BC2F62">
        <w:rPr>
          <w:rStyle w:val="FootnoteReference"/>
          <w:rFonts w:ascii="Times New Roman" w:hAnsi="Times New Roman" w:cs="Times New Roman"/>
          <w:sz w:val="24"/>
          <w:szCs w:val="24"/>
        </w:rPr>
        <w:footnoteReference w:id="22"/>
      </w:r>
      <w:r w:rsidR="00BC2F62">
        <w:rPr>
          <w:rFonts w:ascii="Times New Roman" w:hAnsi="Times New Roman" w:cs="Times New Roman"/>
          <w:sz w:val="24"/>
          <w:szCs w:val="24"/>
        </w:rPr>
        <w:t xml:space="preserve"> </w:t>
      </w:r>
    </w:p>
    <w:p w14:paraId="396E4B09" w14:textId="0F5439F9" w:rsidR="0014383C" w:rsidRDefault="009B54A1"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Before concluding</w:t>
      </w:r>
      <w:r w:rsidR="00E3516C">
        <w:rPr>
          <w:rFonts w:ascii="Times New Roman" w:hAnsi="Times New Roman" w:cs="Times New Roman"/>
          <w:sz w:val="24"/>
          <w:szCs w:val="24"/>
        </w:rPr>
        <w:t xml:space="preserve"> </w:t>
      </w:r>
      <w:r w:rsidR="00ED0E44">
        <w:rPr>
          <w:rFonts w:ascii="Times New Roman" w:hAnsi="Times New Roman" w:cs="Times New Roman"/>
          <w:sz w:val="24"/>
          <w:szCs w:val="24"/>
        </w:rPr>
        <w:t xml:space="preserve">we </w:t>
      </w:r>
      <w:r w:rsidR="0020708F">
        <w:rPr>
          <w:rFonts w:ascii="Times New Roman" w:hAnsi="Times New Roman" w:cs="Times New Roman"/>
          <w:sz w:val="24"/>
          <w:szCs w:val="24"/>
        </w:rPr>
        <w:t>must first</w:t>
      </w:r>
      <w:r w:rsidR="004B0355">
        <w:rPr>
          <w:rFonts w:ascii="Times New Roman" w:hAnsi="Times New Roman" w:cs="Times New Roman"/>
          <w:sz w:val="24"/>
          <w:szCs w:val="24"/>
        </w:rPr>
        <w:t xml:space="preserve"> turn briefly to</w:t>
      </w:r>
      <w:r w:rsidR="00E3516C">
        <w:rPr>
          <w:rFonts w:ascii="Times New Roman" w:hAnsi="Times New Roman" w:cs="Times New Roman"/>
          <w:sz w:val="24"/>
          <w:szCs w:val="24"/>
        </w:rPr>
        <w:t xml:space="preserve"> </w:t>
      </w:r>
      <w:r w:rsidR="00C46A03">
        <w:rPr>
          <w:rFonts w:ascii="Times New Roman" w:hAnsi="Times New Roman" w:cs="Times New Roman"/>
          <w:sz w:val="24"/>
          <w:szCs w:val="24"/>
        </w:rPr>
        <w:t xml:space="preserve">the presence of the </w:t>
      </w:r>
      <w:r w:rsidR="00AA7B1A">
        <w:rPr>
          <w:rFonts w:ascii="Times New Roman" w:hAnsi="Times New Roman" w:cs="Times New Roman"/>
          <w:i/>
          <w:sz w:val="24"/>
          <w:szCs w:val="24"/>
        </w:rPr>
        <w:t>v</w:t>
      </w:r>
      <w:r w:rsidR="00AA7B1A" w:rsidRPr="00367496">
        <w:rPr>
          <w:rFonts w:ascii="Times New Roman" w:hAnsi="Times New Roman" w:cs="Times New Roman"/>
          <w:i/>
          <w:sz w:val="24"/>
          <w:szCs w:val="24"/>
        </w:rPr>
        <w:t>ǫ</w:t>
      </w:r>
      <w:r w:rsidR="00AA7B1A">
        <w:rPr>
          <w:rFonts w:ascii="Times New Roman" w:hAnsi="Times New Roman" w:cs="Times New Roman"/>
          <w:i/>
          <w:sz w:val="24"/>
          <w:szCs w:val="24"/>
        </w:rPr>
        <w:t xml:space="preserve">lva </w:t>
      </w:r>
      <w:r w:rsidR="00AA7B1A">
        <w:rPr>
          <w:rFonts w:ascii="Times New Roman" w:hAnsi="Times New Roman" w:cs="Times New Roman"/>
          <w:sz w:val="24"/>
          <w:szCs w:val="24"/>
        </w:rPr>
        <w:t>– specifically,</w:t>
      </w:r>
      <w:r w:rsidR="00C46A03">
        <w:rPr>
          <w:rFonts w:ascii="Times New Roman" w:hAnsi="Times New Roman" w:cs="Times New Roman"/>
          <w:sz w:val="24"/>
          <w:szCs w:val="24"/>
        </w:rPr>
        <w:t xml:space="preserve"> the problematic matter of the ‘present time’ in which she </w:t>
      </w:r>
      <w:r w:rsidR="00257513">
        <w:rPr>
          <w:rFonts w:ascii="Times New Roman" w:hAnsi="Times New Roman" w:cs="Times New Roman"/>
          <w:sz w:val="24"/>
          <w:szCs w:val="24"/>
        </w:rPr>
        <w:t>speaks</w:t>
      </w:r>
      <w:r w:rsidR="00AF3394">
        <w:rPr>
          <w:rFonts w:ascii="Times New Roman" w:hAnsi="Times New Roman" w:cs="Times New Roman"/>
          <w:sz w:val="24"/>
          <w:szCs w:val="24"/>
        </w:rPr>
        <w:t xml:space="preserve"> the words of the poem</w:t>
      </w:r>
      <w:r w:rsidR="00257513">
        <w:rPr>
          <w:rFonts w:ascii="Times New Roman" w:hAnsi="Times New Roman" w:cs="Times New Roman"/>
          <w:sz w:val="24"/>
          <w:szCs w:val="24"/>
        </w:rPr>
        <w:t>.</w:t>
      </w:r>
      <w:r w:rsidR="001C168F">
        <w:rPr>
          <w:rFonts w:ascii="Times New Roman" w:hAnsi="Times New Roman" w:cs="Times New Roman"/>
          <w:sz w:val="24"/>
          <w:szCs w:val="24"/>
        </w:rPr>
        <w:t xml:space="preserve"> She </w:t>
      </w:r>
      <w:r w:rsidR="00BE694D">
        <w:rPr>
          <w:rFonts w:ascii="Times New Roman" w:hAnsi="Times New Roman" w:cs="Times New Roman"/>
          <w:sz w:val="24"/>
          <w:szCs w:val="24"/>
        </w:rPr>
        <w:t>al</w:t>
      </w:r>
      <w:r w:rsidR="001C168F">
        <w:rPr>
          <w:rFonts w:ascii="Times New Roman" w:hAnsi="Times New Roman" w:cs="Times New Roman"/>
          <w:sz w:val="24"/>
          <w:szCs w:val="24"/>
        </w:rPr>
        <w:t xml:space="preserve">legedly addresses </w:t>
      </w:r>
      <w:r w:rsidR="00BC0C81">
        <w:rPr>
          <w:rFonts w:ascii="Times New Roman" w:hAnsi="Times New Roman" w:cs="Times New Roman"/>
          <w:sz w:val="24"/>
          <w:szCs w:val="24"/>
        </w:rPr>
        <w:t>them</w:t>
      </w:r>
      <w:r w:rsidR="00BE694D">
        <w:rPr>
          <w:rFonts w:ascii="Times New Roman" w:hAnsi="Times New Roman" w:cs="Times New Roman"/>
          <w:sz w:val="24"/>
          <w:szCs w:val="24"/>
        </w:rPr>
        <w:t xml:space="preserve"> to Óðinn</w:t>
      </w:r>
      <w:r w:rsidR="002E694A">
        <w:rPr>
          <w:rFonts w:ascii="Times New Roman" w:hAnsi="Times New Roman" w:cs="Times New Roman"/>
          <w:sz w:val="24"/>
          <w:szCs w:val="24"/>
        </w:rPr>
        <w:t xml:space="preserve"> (</w:t>
      </w:r>
      <w:r w:rsidR="00453607">
        <w:rPr>
          <w:rFonts w:ascii="Times New Roman" w:hAnsi="Times New Roman" w:cs="Times New Roman"/>
          <w:sz w:val="24"/>
          <w:szCs w:val="24"/>
        </w:rPr>
        <w:t xml:space="preserve">using his </w:t>
      </w:r>
      <w:r w:rsidR="002E694A">
        <w:rPr>
          <w:rFonts w:ascii="Times New Roman" w:hAnsi="Times New Roman" w:cs="Times New Roman"/>
          <w:sz w:val="24"/>
          <w:szCs w:val="24"/>
        </w:rPr>
        <w:t>‘</w:t>
      </w:r>
      <w:proofErr w:type="spellStart"/>
      <w:r w:rsidR="002E694A">
        <w:rPr>
          <w:rFonts w:ascii="Times New Roman" w:hAnsi="Times New Roman" w:cs="Times New Roman"/>
          <w:i/>
          <w:sz w:val="24"/>
          <w:szCs w:val="24"/>
        </w:rPr>
        <w:t>Valf</w:t>
      </w:r>
      <w:r w:rsidR="002E694A" w:rsidRPr="00367496">
        <w:rPr>
          <w:rFonts w:ascii="Times New Roman" w:hAnsi="Times New Roman" w:cs="Times New Roman"/>
          <w:i/>
          <w:sz w:val="24"/>
          <w:szCs w:val="24"/>
        </w:rPr>
        <w:t>ǫ</w:t>
      </w:r>
      <w:r w:rsidR="002E694A">
        <w:rPr>
          <w:rFonts w:ascii="Times New Roman" w:hAnsi="Times New Roman" w:cs="Times New Roman"/>
          <w:i/>
          <w:sz w:val="24"/>
          <w:szCs w:val="24"/>
        </w:rPr>
        <w:t>ðr</w:t>
      </w:r>
      <w:proofErr w:type="spellEnd"/>
      <w:r w:rsidR="002E694A">
        <w:rPr>
          <w:rFonts w:ascii="Times New Roman" w:hAnsi="Times New Roman" w:cs="Times New Roman"/>
          <w:sz w:val="24"/>
          <w:szCs w:val="24"/>
        </w:rPr>
        <w:t>’</w:t>
      </w:r>
      <w:r w:rsidR="00453607">
        <w:rPr>
          <w:rFonts w:ascii="Times New Roman" w:hAnsi="Times New Roman" w:cs="Times New Roman"/>
          <w:sz w:val="24"/>
          <w:szCs w:val="24"/>
        </w:rPr>
        <w:t xml:space="preserve"> </w:t>
      </w:r>
      <w:r w:rsidR="00ED0E44">
        <w:rPr>
          <w:rFonts w:ascii="Times New Roman" w:hAnsi="Times New Roman" w:cs="Times New Roman"/>
          <w:sz w:val="24"/>
          <w:szCs w:val="24"/>
        </w:rPr>
        <w:t>name</w:t>
      </w:r>
      <w:r w:rsidR="0032361D">
        <w:rPr>
          <w:rFonts w:ascii="Times New Roman" w:hAnsi="Times New Roman" w:cs="Times New Roman"/>
          <w:sz w:val="24"/>
          <w:szCs w:val="24"/>
        </w:rPr>
        <w:t xml:space="preserve">, 1:5), though we, the </w:t>
      </w:r>
      <w:r w:rsidR="002E694A">
        <w:rPr>
          <w:rFonts w:ascii="Times New Roman" w:hAnsi="Times New Roman" w:cs="Times New Roman"/>
          <w:sz w:val="24"/>
          <w:szCs w:val="24"/>
        </w:rPr>
        <w:t>audience</w:t>
      </w:r>
      <w:r w:rsidR="0032361D">
        <w:rPr>
          <w:rFonts w:ascii="Times New Roman" w:hAnsi="Times New Roman" w:cs="Times New Roman"/>
          <w:sz w:val="24"/>
          <w:szCs w:val="24"/>
        </w:rPr>
        <w:t xml:space="preserve">, </w:t>
      </w:r>
      <w:r w:rsidR="006E3DB0">
        <w:rPr>
          <w:rFonts w:ascii="Times New Roman" w:hAnsi="Times New Roman" w:cs="Times New Roman"/>
          <w:sz w:val="24"/>
          <w:szCs w:val="24"/>
        </w:rPr>
        <w:t>are also beckoned in to listen (‘</w:t>
      </w:r>
      <w:proofErr w:type="spellStart"/>
      <w:r w:rsidR="006E3DB0">
        <w:rPr>
          <w:rFonts w:ascii="Times New Roman" w:hAnsi="Times New Roman" w:cs="Times New Roman"/>
          <w:i/>
          <w:sz w:val="24"/>
          <w:szCs w:val="24"/>
        </w:rPr>
        <w:t>Hlióðs</w:t>
      </w:r>
      <w:proofErr w:type="spellEnd"/>
      <w:r w:rsidR="006E3DB0">
        <w:rPr>
          <w:rFonts w:ascii="Times New Roman" w:hAnsi="Times New Roman" w:cs="Times New Roman"/>
          <w:i/>
          <w:sz w:val="24"/>
          <w:szCs w:val="24"/>
        </w:rPr>
        <w:t xml:space="preserve"> </w:t>
      </w:r>
      <w:proofErr w:type="spellStart"/>
      <w:r w:rsidR="006E3DB0">
        <w:rPr>
          <w:rFonts w:ascii="Times New Roman" w:hAnsi="Times New Roman" w:cs="Times New Roman"/>
          <w:i/>
          <w:sz w:val="24"/>
          <w:szCs w:val="24"/>
        </w:rPr>
        <w:t>bið</w:t>
      </w:r>
      <w:proofErr w:type="spellEnd"/>
      <w:r w:rsidR="006E3DB0">
        <w:rPr>
          <w:rFonts w:ascii="Times New Roman" w:hAnsi="Times New Roman" w:cs="Times New Roman"/>
          <w:i/>
          <w:sz w:val="24"/>
          <w:szCs w:val="24"/>
        </w:rPr>
        <w:t xml:space="preserve"> </w:t>
      </w:r>
      <w:proofErr w:type="spellStart"/>
      <w:r w:rsidR="006E3DB0">
        <w:rPr>
          <w:rFonts w:ascii="Times New Roman" w:hAnsi="Times New Roman" w:cs="Times New Roman"/>
          <w:i/>
          <w:sz w:val="24"/>
          <w:szCs w:val="24"/>
        </w:rPr>
        <w:t>ek</w:t>
      </w:r>
      <w:proofErr w:type="spellEnd"/>
      <w:r w:rsidR="006E3DB0">
        <w:rPr>
          <w:rFonts w:ascii="Times New Roman" w:hAnsi="Times New Roman" w:cs="Times New Roman"/>
          <w:i/>
          <w:sz w:val="24"/>
          <w:szCs w:val="24"/>
        </w:rPr>
        <w:t xml:space="preserve"> </w:t>
      </w:r>
      <w:proofErr w:type="spellStart"/>
      <w:r w:rsidR="006E3DB0">
        <w:rPr>
          <w:rFonts w:ascii="Times New Roman" w:hAnsi="Times New Roman" w:cs="Times New Roman"/>
          <w:i/>
          <w:sz w:val="24"/>
          <w:szCs w:val="24"/>
        </w:rPr>
        <w:t>alla</w:t>
      </w:r>
      <w:r w:rsidR="002D4441">
        <w:rPr>
          <w:rFonts w:ascii="Times New Roman" w:hAnsi="Times New Roman" w:cs="Times New Roman"/>
          <w:i/>
          <w:sz w:val="24"/>
          <w:szCs w:val="24"/>
        </w:rPr>
        <w:t>r</w:t>
      </w:r>
      <w:proofErr w:type="spellEnd"/>
      <w:r w:rsidR="002D4441">
        <w:rPr>
          <w:rFonts w:ascii="Times New Roman" w:hAnsi="Times New Roman" w:cs="Times New Roman"/>
          <w:i/>
          <w:sz w:val="24"/>
          <w:szCs w:val="24"/>
        </w:rPr>
        <w:t xml:space="preserve"> </w:t>
      </w:r>
      <w:proofErr w:type="spellStart"/>
      <w:r w:rsidR="002D4441">
        <w:rPr>
          <w:rFonts w:ascii="Times New Roman" w:hAnsi="Times New Roman" w:cs="Times New Roman"/>
          <w:i/>
          <w:sz w:val="24"/>
          <w:szCs w:val="24"/>
        </w:rPr>
        <w:t>helgar</w:t>
      </w:r>
      <w:proofErr w:type="spellEnd"/>
      <w:r w:rsidR="002D4441">
        <w:rPr>
          <w:rFonts w:ascii="Times New Roman" w:hAnsi="Times New Roman" w:cs="Times New Roman"/>
          <w:i/>
          <w:sz w:val="24"/>
          <w:szCs w:val="24"/>
        </w:rPr>
        <w:t xml:space="preserve"> </w:t>
      </w:r>
      <w:proofErr w:type="spellStart"/>
      <w:r w:rsidR="002D4441">
        <w:rPr>
          <w:rFonts w:ascii="Times New Roman" w:hAnsi="Times New Roman" w:cs="Times New Roman"/>
          <w:i/>
          <w:sz w:val="24"/>
          <w:szCs w:val="24"/>
        </w:rPr>
        <w:t>kindi</w:t>
      </w:r>
      <w:r w:rsidR="006E3DB0">
        <w:rPr>
          <w:rFonts w:ascii="Times New Roman" w:hAnsi="Times New Roman" w:cs="Times New Roman"/>
          <w:i/>
          <w:sz w:val="24"/>
          <w:szCs w:val="24"/>
        </w:rPr>
        <w:t>r</w:t>
      </w:r>
      <w:proofErr w:type="spellEnd"/>
      <w:r w:rsidR="006E3DB0">
        <w:rPr>
          <w:rFonts w:ascii="Times New Roman" w:hAnsi="Times New Roman" w:cs="Times New Roman"/>
          <w:i/>
          <w:sz w:val="24"/>
          <w:szCs w:val="24"/>
        </w:rPr>
        <w:t xml:space="preserve"> </w:t>
      </w:r>
      <w:proofErr w:type="spellStart"/>
      <w:r w:rsidR="006E3DB0">
        <w:rPr>
          <w:rFonts w:ascii="Times New Roman" w:hAnsi="Times New Roman" w:cs="Times New Roman"/>
          <w:i/>
          <w:sz w:val="24"/>
          <w:szCs w:val="24"/>
        </w:rPr>
        <w:t>meiri</w:t>
      </w:r>
      <w:proofErr w:type="spellEnd"/>
      <w:r w:rsidR="006E3DB0">
        <w:rPr>
          <w:rFonts w:ascii="Times New Roman" w:hAnsi="Times New Roman" w:cs="Times New Roman"/>
          <w:i/>
          <w:sz w:val="24"/>
          <w:szCs w:val="24"/>
        </w:rPr>
        <w:t xml:space="preserve"> ok </w:t>
      </w:r>
      <w:proofErr w:type="spellStart"/>
      <w:r w:rsidR="006E3DB0">
        <w:rPr>
          <w:rFonts w:ascii="Times New Roman" w:hAnsi="Times New Roman" w:cs="Times New Roman"/>
          <w:i/>
          <w:sz w:val="24"/>
          <w:szCs w:val="24"/>
        </w:rPr>
        <w:t>minni</w:t>
      </w:r>
      <w:proofErr w:type="spellEnd"/>
      <w:r w:rsidR="006E3DB0">
        <w:rPr>
          <w:rFonts w:ascii="Times New Roman" w:hAnsi="Times New Roman" w:cs="Times New Roman"/>
          <w:i/>
          <w:sz w:val="24"/>
          <w:szCs w:val="24"/>
        </w:rPr>
        <w:t xml:space="preserve"> </w:t>
      </w:r>
      <w:proofErr w:type="spellStart"/>
      <w:r w:rsidR="006E3DB0">
        <w:rPr>
          <w:rFonts w:ascii="Times New Roman" w:hAnsi="Times New Roman" w:cs="Times New Roman"/>
          <w:i/>
          <w:sz w:val="24"/>
          <w:szCs w:val="24"/>
        </w:rPr>
        <w:t>m</w:t>
      </w:r>
      <w:r w:rsidR="006E3DB0" w:rsidRPr="00367496">
        <w:rPr>
          <w:rFonts w:ascii="Times New Roman" w:hAnsi="Times New Roman" w:cs="Times New Roman"/>
          <w:i/>
          <w:sz w:val="24"/>
          <w:szCs w:val="24"/>
        </w:rPr>
        <w:t>ǫ</w:t>
      </w:r>
      <w:r w:rsidR="002D4441">
        <w:rPr>
          <w:rFonts w:ascii="Times New Roman" w:hAnsi="Times New Roman" w:cs="Times New Roman"/>
          <w:i/>
          <w:sz w:val="24"/>
          <w:szCs w:val="24"/>
        </w:rPr>
        <w:t>gu</w:t>
      </w:r>
      <w:proofErr w:type="spellEnd"/>
      <w:r w:rsidR="006E3DB0">
        <w:rPr>
          <w:rFonts w:ascii="Times New Roman" w:hAnsi="Times New Roman" w:cs="Times New Roman"/>
          <w:i/>
          <w:sz w:val="24"/>
          <w:szCs w:val="24"/>
        </w:rPr>
        <w:t xml:space="preserve"> </w:t>
      </w:r>
      <w:proofErr w:type="spellStart"/>
      <w:r w:rsidR="006E3DB0">
        <w:rPr>
          <w:rFonts w:ascii="Times New Roman" w:hAnsi="Times New Roman" w:cs="Times New Roman"/>
          <w:i/>
          <w:sz w:val="24"/>
          <w:szCs w:val="24"/>
        </w:rPr>
        <w:t>Heimdalar</w:t>
      </w:r>
      <w:proofErr w:type="spellEnd"/>
      <w:r w:rsidR="006E3DB0">
        <w:rPr>
          <w:rFonts w:ascii="Times New Roman" w:hAnsi="Times New Roman" w:cs="Times New Roman"/>
          <w:sz w:val="24"/>
          <w:szCs w:val="24"/>
        </w:rPr>
        <w:t>’, 1:1-4).</w:t>
      </w:r>
      <w:r w:rsidR="00B26DFF">
        <w:rPr>
          <w:rStyle w:val="FootnoteReference"/>
          <w:rFonts w:ascii="Times New Roman" w:hAnsi="Times New Roman" w:cs="Times New Roman"/>
          <w:sz w:val="24"/>
          <w:szCs w:val="24"/>
        </w:rPr>
        <w:footnoteReference w:id="23"/>
      </w:r>
      <w:r w:rsidR="006E3DB0">
        <w:rPr>
          <w:rFonts w:ascii="Times New Roman" w:hAnsi="Times New Roman" w:cs="Times New Roman"/>
          <w:sz w:val="24"/>
          <w:szCs w:val="24"/>
        </w:rPr>
        <w:t xml:space="preserve"> Every time the poem was</w:t>
      </w:r>
      <w:r w:rsidR="00801F43">
        <w:rPr>
          <w:rFonts w:ascii="Times New Roman" w:hAnsi="Times New Roman" w:cs="Times New Roman"/>
          <w:sz w:val="24"/>
          <w:szCs w:val="24"/>
        </w:rPr>
        <w:t xml:space="preserve"> or is</w:t>
      </w:r>
      <w:r w:rsidR="006E3DB0">
        <w:rPr>
          <w:rFonts w:ascii="Times New Roman" w:hAnsi="Times New Roman" w:cs="Times New Roman"/>
          <w:sz w:val="24"/>
          <w:szCs w:val="24"/>
        </w:rPr>
        <w:t xml:space="preserve"> recited aloud, its audience were </w:t>
      </w:r>
      <w:r w:rsidR="00801F43">
        <w:rPr>
          <w:rFonts w:ascii="Times New Roman" w:hAnsi="Times New Roman" w:cs="Times New Roman"/>
          <w:sz w:val="24"/>
          <w:szCs w:val="24"/>
        </w:rPr>
        <w:t xml:space="preserve">or are </w:t>
      </w:r>
      <w:r w:rsidR="006E3DB0">
        <w:rPr>
          <w:rFonts w:ascii="Times New Roman" w:hAnsi="Times New Roman" w:cs="Times New Roman"/>
          <w:sz w:val="24"/>
          <w:szCs w:val="24"/>
        </w:rPr>
        <w:t xml:space="preserve">made a part of the ritualistic act of the recital in being mentioned, albeit </w:t>
      </w:r>
      <w:r w:rsidR="00740A66">
        <w:rPr>
          <w:rFonts w:ascii="Times New Roman" w:hAnsi="Times New Roman" w:cs="Times New Roman"/>
          <w:sz w:val="24"/>
          <w:szCs w:val="24"/>
        </w:rPr>
        <w:t>poetically</w:t>
      </w:r>
      <w:r w:rsidR="006E3DB0">
        <w:rPr>
          <w:rFonts w:ascii="Times New Roman" w:hAnsi="Times New Roman" w:cs="Times New Roman"/>
          <w:sz w:val="24"/>
          <w:szCs w:val="24"/>
        </w:rPr>
        <w:t>,</w:t>
      </w:r>
      <w:r w:rsidR="00801F43">
        <w:rPr>
          <w:rFonts w:ascii="Times New Roman" w:hAnsi="Times New Roman" w:cs="Times New Roman"/>
          <w:sz w:val="24"/>
          <w:szCs w:val="24"/>
        </w:rPr>
        <w:t xml:space="preserve"> in the first stanza; t</w:t>
      </w:r>
      <w:r w:rsidR="00740A66">
        <w:rPr>
          <w:rFonts w:ascii="Times New Roman" w:hAnsi="Times New Roman" w:cs="Times New Roman"/>
          <w:sz w:val="24"/>
          <w:szCs w:val="24"/>
        </w:rPr>
        <w:t xml:space="preserve">he </w:t>
      </w:r>
      <w:r w:rsidR="009D519E">
        <w:rPr>
          <w:rFonts w:ascii="Times New Roman" w:hAnsi="Times New Roman" w:cs="Times New Roman"/>
          <w:sz w:val="24"/>
          <w:szCs w:val="24"/>
        </w:rPr>
        <w:t>‘</w:t>
      </w:r>
      <w:r w:rsidR="00B47CB0">
        <w:rPr>
          <w:rFonts w:ascii="Times New Roman" w:hAnsi="Times New Roman" w:cs="Times New Roman"/>
          <w:sz w:val="24"/>
          <w:szCs w:val="24"/>
        </w:rPr>
        <w:t>mythic</w:t>
      </w:r>
      <w:r w:rsidR="00A5365A">
        <w:rPr>
          <w:rFonts w:ascii="Times New Roman" w:hAnsi="Times New Roman" w:cs="Times New Roman"/>
          <w:sz w:val="24"/>
          <w:szCs w:val="24"/>
        </w:rPr>
        <w:t xml:space="preserve"> </w:t>
      </w:r>
      <w:r w:rsidR="00740A66">
        <w:rPr>
          <w:rFonts w:ascii="Times New Roman" w:hAnsi="Times New Roman" w:cs="Times New Roman"/>
          <w:sz w:val="24"/>
          <w:szCs w:val="24"/>
        </w:rPr>
        <w:t>present</w:t>
      </w:r>
      <w:r w:rsidR="009D519E">
        <w:rPr>
          <w:rFonts w:ascii="Times New Roman" w:hAnsi="Times New Roman" w:cs="Times New Roman"/>
          <w:sz w:val="24"/>
          <w:szCs w:val="24"/>
        </w:rPr>
        <w:t>’</w:t>
      </w:r>
      <w:r w:rsidR="00740A66">
        <w:rPr>
          <w:rFonts w:ascii="Times New Roman" w:hAnsi="Times New Roman" w:cs="Times New Roman"/>
          <w:sz w:val="24"/>
          <w:szCs w:val="24"/>
        </w:rPr>
        <w:t xml:space="preserve"> of the </w:t>
      </w:r>
      <w:r w:rsidR="00740A66">
        <w:rPr>
          <w:rFonts w:ascii="Times New Roman" w:hAnsi="Times New Roman" w:cs="Times New Roman"/>
          <w:i/>
          <w:sz w:val="24"/>
          <w:szCs w:val="24"/>
        </w:rPr>
        <w:t>v</w:t>
      </w:r>
      <w:r w:rsidR="00740A66" w:rsidRPr="00367496">
        <w:rPr>
          <w:rFonts w:ascii="Times New Roman" w:hAnsi="Times New Roman" w:cs="Times New Roman"/>
          <w:i/>
          <w:sz w:val="24"/>
          <w:szCs w:val="24"/>
        </w:rPr>
        <w:t>ǫ</w:t>
      </w:r>
      <w:r w:rsidR="00740A66">
        <w:rPr>
          <w:rFonts w:ascii="Times New Roman" w:hAnsi="Times New Roman" w:cs="Times New Roman"/>
          <w:i/>
          <w:sz w:val="24"/>
          <w:szCs w:val="24"/>
        </w:rPr>
        <w:t>lva</w:t>
      </w:r>
      <w:r w:rsidR="00740A66">
        <w:rPr>
          <w:rFonts w:ascii="Times New Roman" w:hAnsi="Times New Roman" w:cs="Times New Roman"/>
          <w:sz w:val="24"/>
          <w:szCs w:val="24"/>
        </w:rPr>
        <w:t xml:space="preserve"> and Óðinn thus became a different</w:t>
      </w:r>
      <w:r w:rsidR="00A5365A">
        <w:rPr>
          <w:rFonts w:ascii="Times New Roman" w:hAnsi="Times New Roman" w:cs="Times New Roman"/>
          <w:sz w:val="24"/>
          <w:szCs w:val="24"/>
        </w:rPr>
        <w:t xml:space="preserve"> mythological</w:t>
      </w:r>
      <w:r w:rsidR="00740A66">
        <w:rPr>
          <w:rFonts w:ascii="Times New Roman" w:hAnsi="Times New Roman" w:cs="Times New Roman"/>
          <w:sz w:val="24"/>
          <w:szCs w:val="24"/>
        </w:rPr>
        <w:t xml:space="preserve"> present with each new oral performance</w:t>
      </w:r>
      <w:r w:rsidR="00A5365A">
        <w:rPr>
          <w:rFonts w:ascii="Times New Roman" w:hAnsi="Times New Roman" w:cs="Times New Roman"/>
          <w:sz w:val="24"/>
          <w:szCs w:val="24"/>
        </w:rPr>
        <w:t>, though on each occasion they look back to the past and forward to the future.</w:t>
      </w:r>
      <w:r w:rsidR="00B26DFF">
        <w:rPr>
          <w:rStyle w:val="FootnoteReference"/>
          <w:rFonts w:ascii="Times New Roman" w:hAnsi="Times New Roman" w:cs="Times New Roman"/>
          <w:sz w:val="24"/>
          <w:szCs w:val="24"/>
        </w:rPr>
        <w:footnoteReference w:id="24"/>
      </w:r>
      <w:r w:rsidR="00B26DFF" w:rsidRPr="00B26DFF">
        <w:rPr>
          <w:rStyle w:val="FootnoteReference"/>
          <w:rFonts w:ascii="Times New Roman" w:hAnsi="Times New Roman" w:cs="Times New Roman"/>
          <w:sz w:val="24"/>
          <w:szCs w:val="24"/>
        </w:rPr>
        <w:t xml:space="preserve"> </w:t>
      </w:r>
      <w:r w:rsidR="00B26DFF">
        <w:rPr>
          <w:rStyle w:val="FootnoteReference"/>
          <w:rFonts w:ascii="Times New Roman" w:hAnsi="Times New Roman" w:cs="Times New Roman"/>
          <w:sz w:val="24"/>
          <w:szCs w:val="24"/>
        </w:rPr>
        <w:footnoteReference w:id="25"/>
      </w:r>
      <w:r w:rsidR="00817D7B">
        <w:rPr>
          <w:rFonts w:ascii="Times New Roman" w:hAnsi="Times New Roman" w:cs="Times New Roman"/>
          <w:sz w:val="24"/>
          <w:szCs w:val="24"/>
        </w:rPr>
        <w:t xml:space="preserve"> </w:t>
      </w:r>
      <w:r w:rsidR="008859CA">
        <w:rPr>
          <w:rFonts w:ascii="Times New Roman" w:hAnsi="Times New Roman" w:cs="Times New Roman"/>
          <w:sz w:val="24"/>
          <w:szCs w:val="24"/>
        </w:rPr>
        <w:t xml:space="preserve">In being beckoned in to listen to </w:t>
      </w:r>
      <w:r w:rsidR="008859CA" w:rsidRPr="00367496">
        <w:rPr>
          <w:rFonts w:ascii="Times New Roman" w:hAnsi="Times New Roman" w:cs="Times New Roman"/>
          <w:i/>
          <w:sz w:val="24"/>
          <w:szCs w:val="24"/>
        </w:rPr>
        <w:t>Vǫluspá</w:t>
      </w:r>
      <w:r w:rsidR="00257513">
        <w:rPr>
          <w:rFonts w:ascii="Times New Roman" w:hAnsi="Times New Roman" w:cs="Times New Roman"/>
          <w:sz w:val="24"/>
          <w:szCs w:val="24"/>
        </w:rPr>
        <w:t>, to hear in an intimate,</w:t>
      </w:r>
      <w:r w:rsidR="008859CA">
        <w:rPr>
          <w:rFonts w:ascii="Times New Roman" w:hAnsi="Times New Roman" w:cs="Times New Roman"/>
          <w:sz w:val="24"/>
          <w:szCs w:val="24"/>
        </w:rPr>
        <w:t xml:space="preserve"> present moment this vast narrativ</w:t>
      </w:r>
      <w:r w:rsidR="009D519E">
        <w:rPr>
          <w:rFonts w:ascii="Times New Roman" w:hAnsi="Times New Roman" w:cs="Times New Roman"/>
          <w:sz w:val="24"/>
          <w:szCs w:val="24"/>
        </w:rPr>
        <w:t>e of epic scope, we experience ‘</w:t>
      </w:r>
      <w:r w:rsidR="008859CA">
        <w:rPr>
          <w:rFonts w:ascii="Times New Roman" w:hAnsi="Times New Roman" w:cs="Times New Roman"/>
          <w:sz w:val="24"/>
          <w:szCs w:val="24"/>
        </w:rPr>
        <w:t>bo</w:t>
      </w:r>
      <w:r w:rsidR="00AF3394">
        <w:rPr>
          <w:rFonts w:ascii="Times New Roman" w:hAnsi="Times New Roman" w:cs="Times New Roman"/>
          <w:sz w:val="24"/>
          <w:szCs w:val="24"/>
        </w:rPr>
        <w:t>th a ‘big time’ and</w:t>
      </w:r>
      <w:r w:rsidR="008859CA">
        <w:rPr>
          <w:rFonts w:ascii="Times New Roman" w:hAnsi="Times New Roman" w:cs="Times New Roman"/>
          <w:sz w:val="24"/>
          <w:szCs w:val="24"/>
        </w:rPr>
        <w:t xml:space="preserve"> a ‘small time’, that is to say</w:t>
      </w:r>
      <w:r w:rsidR="00AF3394">
        <w:rPr>
          <w:rFonts w:ascii="Times New Roman" w:hAnsi="Times New Roman" w:cs="Times New Roman"/>
          <w:sz w:val="24"/>
          <w:szCs w:val="24"/>
        </w:rPr>
        <w:t xml:space="preserve"> </w:t>
      </w:r>
      <w:r w:rsidR="008859CA">
        <w:rPr>
          <w:rFonts w:ascii="Times New Roman" w:hAnsi="Times New Roman" w:cs="Times New Roman"/>
          <w:sz w:val="24"/>
          <w:szCs w:val="24"/>
        </w:rPr>
        <w:t>…</w:t>
      </w:r>
      <w:r w:rsidR="00AF3394">
        <w:rPr>
          <w:rFonts w:ascii="Times New Roman" w:hAnsi="Times New Roman" w:cs="Times New Roman"/>
          <w:sz w:val="24"/>
          <w:szCs w:val="24"/>
        </w:rPr>
        <w:t>a wider cosmologica</w:t>
      </w:r>
      <w:r w:rsidR="008859CA">
        <w:rPr>
          <w:rFonts w:ascii="Times New Roman" w:hAnsi="Times New Roman" w:cs="Times New Roman"/>
          <w:sz w:val="24"/>
          <w:szCs w:val="24"/>
        </w:rPr>
        <w:t>l aspect</w:t>
      </w:r>
      <w:r w:rsidR="009D519E">
        <w:rPr>
          <w:rFonts w:ascii="Times New Roman" w:hAnsi="Times New Roman" w:cs="Times New Roman"/>
          <w:sz w:val="24"/>
          <w:szCs w:val="24"/>
        </w:rPr>
        <w:t>’</w:t>
      </w:r>
      <w:r w:rsidR="008859CA">
        <w:rPr>
          <w:rFonts w:ascii="Times New Roman" w:hAnsi="Times New Roman" w:cs="Times New Roman"/>
          <w:sz w:val="24"/>
          <w:szCs w:val="24"/>
        </w:rPr>
        <w:t xml:space="preserve"> and </w:t>
      </w:r>
      <w:r w:rsidR="007C5280">
        <w:rPr>
          <w:rFonts w:ascii="Times New Roman" w:hAnsi="Times New Roman" w:cs="Times New Roman"/>
          <w:sz w:val="24"/>
          <w:szCs w:val="24"/>
        </w:rPr>
        <w:t>concurrently</w:t>
      </w:r>
      <w:r w:rsidR="008859CA">
        <w:rPr>
          <w:rFonts w:ascii="Times New Roman" w:hAnsi="Times New Roman" w:cs="Times New Roman"/>
          <w:sz w:val="24"/>
          <w:szCs w:val="24"/>
        </w:rPr>
        <w:t xml:space="preserve"> </w:t>
      </w:r>
      <w:r w:rsidR="009D519E">
        <w:rPr>
          <w:rFonts w:ascii="Times New Roman" w:hAnsi="Times New Roman" w:cs="Times New Roman"/>
          <w:sz w:val="24"/>
          <w:szCs w:val="24"/>
        </w:rPr>
        <w:t>‘</w:t>
      </w:r>
      <w:r w:rsidR="008859CA">
        <w:rPr>
          <w:rFonts w:ascii="Times New Roman" w:hAnsi="Times New Roman" w:cs="Times New Roman"/>
          <w:sz w:val="24"/>
          <w:szCs w:val="24"/>
        </w:rPr>
        <w:t>th</w:t>
      </w:r>
      <w:r w:rsidR="00AF3394">
        <w:rPr>
          <w:rFonts w:ascii="Times New Roman" w:hAnsi="Times New Roman" w:cs="Times New Roman"/>
          <w:sz w:val="24"/>
          <w:szCs w:val="24"/>
        </w:rPr>
        <w:t xml:space="preserve">e personal story of the </w:t>
      </w:r>
      <w:r w:rsidR="00AF3394">
        <w:rPr>
          <w:rFonts w:ascii="Times New Roman" w:hAnsi="Times New Roman" w:cs="Times New Roman"/>
          <w:i/>
          <w:sz w:val="24"/>
          <w:szCs w:val="24"/>
        </w:rPr>
        <w:t>v</w:t>
      </w:r>
      <w:r w:rsidR="00AF3394" w:rsidRPr="00367496">
        <w:rPr>
          <w:rFonts w:ascii="Times New Roman" w:hAnsi="Times New Roman" w:cs="Times New Roman"/>
          <w:i/>
          <w:sz w:val="24"/>
          <w:szCs w:val="24"/>
        </w:rPr>
        <w:t>ǫ</w:t>
      </w:r>
      <w:r w:rsidR="00AF3394">
        <w:rPr>
          <w:rFonts w:ascii="Times New Roman" w:hAnsi="Times New Roman" w:cs="Times New Roman"/>
          <w:i/>
          <w:sz w:val="24"/>
          <w:szCs w:val="24"/>
        </w:rPr>
        <w:t>lva</w:t>
      </w:r>
      <w:r w:rsidR="009D519E">
        <w:rPr>
          <w:rFonts w:ascii="Times New Roman" w:hAnsi="Times New Roman" w:cs="Times New Roman"/>
          <w:sz w:val="24"/>
          <w:szCs w:val="24"/>
        </w:rPr>
        <w:t>’</w:t>
      </w:r>
      <w:r w:rsidR="007B3F32">
        <w:rPr>
          <w:rFonts w:ascii="Times New Roman" w:hAnsi="Times New Roman" w:cs="Times New Roman"/>
          <w:sz w:val="24"/>
          <w:szCs w:val="24"/>
        </w:rPr>
        <w:t>.</w:t>
      </w:r>
      <w:r w:rsidR="00AF3394">
        <w:rPr>
          <w:rStyle w:val="FootnoteReference"/>
          <w:rFonts w:ascii="Times New Roman" w:hAnsi="Times New Roman" w:cs="Times New Roman"/>
          <w:sz w:val="24"/>
          <w:szCs w:val="24"/>
        </w:rPr>
        <w:footnoteReference w:id="26"/>
      </w:r>
      <w:r w:rsidR="006F0258">
        <w:rPr>
          <w:rFonts w:ascii="Times New Roman" w:hAnsi="Times New Roman" w:cs="Times New Roman"/>
          <w:sz w:val="24"/>
          <w:szCs w:val="24"/>
        </w:rPr>
        <w:t xml:space="preserve"> But if from </w:t>
      </w:r>
      <w:r w:rsidR="00040A26">
        <w:rPr>
          <w:rFonts w:ascii="Times New Roman" w:hAnsi="Times New Roman" w:cs="Times New Roman"/>
          <w:sz w:val="24"/>
          <w:szCs w:val="24"/>
        </w:rPr>
        <w:t xml:space="preserve">within </w:t>
      </w:r>
      <w:r w:rsidR="006F0258">
        <w:rPr>
          <w:rFonts w:ascii="Times New Roman" w:hAnsi="Times New Roman" w:cs="Times New Roman"/>
          <w:sz w:val="24"/>
          <w:szCs w:val="24"/>
        </w:rPr>
        <w:t xml:space="preserve">the </w:t>
      </w:r>
      <w:r w:rsidR="009D519E">
        <w:rPr>
          <w:rFonts w:ascii="Times New Roman" w:hAnsi="Times New Roman" w:cs="Times New Roman"/>
          <w:sz w:val="24"/>
          <w:szCs w:val="24"/>
        </w:rPr>
        <w:t>‘small time’</w:t>
      </w:r>
      <w:r w:rsidR="006F0258">
        <w:rPr>
          <w:rFonts w:ascii="Times New Roman" w:hAnsi="Times New Roman" w:cs="Times New Roman"/>
          <w:sz w:val="24"/>
          <w:szCs w:val="24"/>
        </w:rPr>
        <w:t xml:space="preserve"> we are able to perceive the </w:t>
      </w:r>
      <w:r w:rsidR="009D519E">
        <w:rPr>
          <w:rFonts w:ascii="Times New Roman" w:hAnsi="Times New Roman" w:cs="Times New Roman"/>
          <w:sz w:val="24"/>
          <w:szCs w:val="24"/>
        </w:rPr>
        <w:t>‘</w:t>
      </w:r>
      <w:r w:rsidR="006F0258">
        <w:rPr>
          <w:rFonts w:ascii="Times New Roman" w:hAnsi="Times New Roman" w:cs="Times New Roman"/>
          <w:sz w:val="24"/>
          <w:szCs w:val="24"/>
        </w:rPr>
        <w:t>big</w:t>
      </w:r>
      <w:r w:rsidR="009D519E">
        <w:rPr>
          <w:rFonts w:ascii="Times New Roman" w:hAnsi="Times New Roman" w:cs="Times New Roman"/>
          <w:sz w:val="24"/>
          <w:szCs w:val="24"/>
        </w:rPr>
        <w:t>’</w:t>
      </w:r>
      <w:r w:rsidR="006F0258">
        <w:rPr>
          <w:rFonts w:ascii="Times New Roman" w:hAnsi="Times New Roman" w:cs="Times New Roman"/>
          <w:sz w:val="24"/>
          <w:szCs w:val="24"/>
        </w:rPr>
        <w:t xml:space="preserve">, there is an implication that </w:t>
      </w:r>
      <w:r w:rsidR="007C5280">
        <w:rPr>
          <w:rFonts w:ascii="Times New Roman" w:hAnsi="Times New Roman" w:cs="Times New Roman"/>
          <w:sz w:val="24"/>
          <w:szCs w:val="24"/>
        </w:rPr>
        <w:t>(albeit</w:t>
      </w:r>
      <w:r w:rsidR="00665846">
        <w:rPr>
          <w:rFonts w:ascii="Times New Roman" w:hAnsi="Times New Roman" w:cs="Times New Roman"/>
          <w:sz w:val="24"/>
          <w:szCs w:val="24"/>
        </w:rPr>
        <w:t xml:space="preserve"> only during the performance or reading of </w:t>
      </w:r>
      <w:r w:rsidR="00665846" w:rsidRPr="00367496">
        <w:rPr>
          <w:rFonts w:ascii="Times New Roman" w:hAnsi="Times New Roman" w:cs="Times New Roman"/>
          <w:i/>
          <w:sz w:val="24"/>
          <w:szCs w:val="24"/>
        </w:rPr>
        <w:t>Vǫluspá</w:t>
      </w:r>
      <w:r w:rsidR="00665846">
        <w:rPr>
          <w:rFonts w:ascii="Times New Roman" w:hAnsi="Times New Roman" w:cs="Times New Roman"/>
          <w:sz w:val="24"/>
          <w:szCs w:val="24"/>
        </w:rPr>
        <w:t xml:space="preserve">) </w:t>
      </w:r>
      <w:r w:rsidR="006F0258">
        <w:rPr>
          <w:rFonts w:ascii="Times New Roman" w:hAnsi="Times New Roman" w:cs="Times New Roman"/>
          <w:sz w:val="24"/>
          <w:szCs w:val="24"/>
        </w:rPr>
        <w:t xml:space="preserve">we </w:t>
      </w:r>
      <w:r w:rsidR="00665846">
        <w:rPr>
          <w:rFonts w:ascii="Times New Roman" w:hAnsi="Times New Roman" w:cs="Times New Roman"/>
          <w:sz w:val="24"/>
          <w:szCs w:val="24"/>
        </w:rPr>
        <w:t xml:space="preserve">are </w:t>
      </w:r>
      <w:r w:rsidR="006F0258">
        <w:rPr>
          <w:rFonts w:ascii="Times New Roman" w:hAnsi="Times New Roman" w:cs="Times New Roman"/>
          <w:sz w:val="24"/>
          <w:szCs w:val="24"/>
        </w:rPr>
        <w:t xml:space="preserve">in some way </w:t>
      </w:r>
      <w:r w:rsidR="00665846">
        <w:rPr>
          <w:rFonts w:ascii="Times New Roman" w:hAnsi="Times New Roman" w:cs="Times New Roman"/>
          <w:sz w:val="24"/>
          <w:szCs w:val="24"/>
        </w:rPr>
        <w:t xml:space="preserve">able to </w:t>
      </w:r>
      <w:r w:rsidR="006F0258">
        <w:rPr>
          <w:rFonts w:ascii="Times New Roman" w:hAnsi="Times New Roman" w:cs="Times New Roman"/>
          <w:sz w:val="24"/>
          <w:szCs w:val="24"/>
        </w:rPr>
        <w:t xml:space="preserve">stand outside </w:t>
      </w:r>
      <w:r w:rsidR="00257513">
        <w:rPr>
          <w:rFonts w:ascii="Times New Roman" w:hAnsi="Times New Roman" w:cs="Times New Roman"/>
          <w:sz w:val="24"/>
          <w:szCs w:val="24"/>
        </w:rPr>
        <w:t xml:space="preserve">linear </w:t>
      </w:r>
      <w:r w:rsidR="006F0258">
        <w:rPr>
          <w:rFonts w:ascii="Times New Roman" w:hAnsi="Times New Roman" w:cs="Times New Roman"/>
          <w:sz w:val="24"/>
          <w:szCs w:val="24"/>
        </w:rPr>
        <w:t xml:space="preserve">time in order to view it as a complete whole, a great lattice or matrix into which </w:t>
      </w:r>
      <w:r w:rsidR="00040A26">
        <w:rPr>
          <w:rFonts w:ascii="Times New Roman" w:hAnsi="Times New Roman" w:cs="Times New Roman"/>
          <w:sz w:val="24"/>
          <w:szCs w:val="24"/>
        </w:rPr>
        <w:t>various mythic developments</w:t>
      </w:r>
      <w:r w:rsidR="006F0258">
        <w:rPr>
          <w:rFonts w:ascii="Times New Roman" w:hAnsi="Times New Roman" w:cs="Times New Roman"/>
          <w:sz w:val="24"/>
          <w:szCs w:val="24"/>
        </w:rPr>
        <w:t xml:space="preserve"> slot. That the three Norns </w:t>
      </w:r>
      <w:r w:rsidR="00F50B9B">
        <w:rPr>
          <w:rFonts w:ascii="Times New Roman" w:hAnsi="Times New Roman" w:cs="Times New Roman"/>
          <w:sz w:val="24"/>
          <w:szCs w:val="24"/>
        </w:rPr>
        <w:t xml:space="preserve">can </w:t>
      </w:r>
      <w:r w:rsidR="006F0258">
        <w:rPr>
          <w:rFonts w:ascii="Times New Roman" w:hAnsi="Times New Roman" w:cs="Times New Roman"/>
          <w:sz w:val="24"/>
          <w:szCs w:val="24"/>
        </w:rPr>
        <w:t xml:space="preserve">exist </w:t>
      </w:r>
      <w:r w:rsidR="006F0258" w:rsidRPr="007C5280">
        <w:rPr>
          <w:rFonts w:ascii="Times New Roman" w:hAnsi="Times New Roman" w:cs="Times New Roman"/>
          <w:i/>
          <w:sz w:val="24"/>
          <w:szCs w:val="24"/>
        </w:rPr>
        <w:t>simultaneously</w:t>
      </w:r>
      <w:r w:rsidR="006F0258">
        <w:rPr>
          <w:rFonts w:ascii="Times New Roman" w:hAnsi="Times New Roman" w:cs="Times New Roman"/>
          <w:sz w:val="24"/>
          <w:szCs w:val="24"/>
        </w:rPr>
        <w:t xml:space="preserve"> – Past, Present and Future – lends </w:t>
      </w:r>
      <w:r w:rsidR="00F50B9B">
        <w:rPr>
          <w:rFonts w:ascii="Times New Roman" w:hAnsi="Times New Roman" w:cs="Times New Roman"/>
          <w:sz w:val="24"/>
          <w:szCs w:val="24"/>
        </w:rPr>
        <w:t xml:space="preserve">an additional </w:t>
      </w:r>
      <w:r w:rsidR="006F0258">
        <w:rPr>
          <w:rFonts w:ascii="Times New Roman" w:hAnsi="Times New Roman" w:cs="Times New Roman"/>
          <w:sz w:val="24"/>
          <w:szCs w:val="24"/>
        </w:rPr>
        <w:t>credence to this ‘out of time’ theory.</w:t>
      </w:r>
    </w:p>
    <w:p w14:paraId="57415DE0" w14:textId="2BB82D2F" w:rsidR="006D4F5E" w:rsidRPr="006D4F5E" w:rsidRDefault="006F0258"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If this is the case, </w:t>
      </w:r>
      <w:r w:rsidR="00F50B9B">
        <w:rPr>
          <w:rFonts w:ascii="Times New Roman" w:hAnsi="Times New Roman" w:cs="Times New Roman"/>
          <w:sz w:val="24"/>
          <w:szCs w:val="24"/>
        </w:rPr>
        <w:t>there are profound</w:t>
      </w:r>
      <w:r>
        <w:rPr>
          <w:rFonts w:ascii="Times New Roman" w:hAnsi="Times New Roman" w:cs="Times New Roman"/>
          <w:sz w:val="24"/>
          <w:szCs w:val="24"/>
        </w:rPr>
        <w:t xml:space="preserve"> repercussions for how we read </w:t>
      </w:r>
      <w:r w:rsidRPr="00367496">
        <w:rPr>
          <w:rFonts w:ascii="Times New Roman" w:hAnsi="Times New Roman" w:cs="Times New Roman"/>
          <w:i/>
          <w:sz w:val="24"/>
          <w:szCs w:val="24"/>
        </w:rPr>
        <w:t>Vǫluspá</w:t>
      </w:r>
      <w:r w:rsidR="00BA7103">
        <w:rPr>
          <w:rFonts w:ascii="Times New Roman" w:hAnsi="Times New Roman" w:cs="Times New Roman"/>
          <w:sz w:val="24"/>
          <w:szCs w:val="24"/>
        </w:rPr>
        <w:t>. The Derrid</w:t>
      </w:r>
      <w:r w:rsidR="00FF7977">
        <w:rPr>
          <w:rFonts w:ascii="Times New Roman" w:hAnsi="Times New Roman" w:cs="Times New Roman"/>
          <w:sz w:val="24"/>
          <w:szCs w:val="24"/>
        </w:rPr>
        <w:t>e</w:t>
      </w:r>
      <w:r w:rsidR="00BA7103">
        <w:rPr>
          <w:rFonts w:ascii="Times New Roman" w:hAnsi="Times New Roman" w:cs="Times New Roman"/>
          <w:sz w:val="24"/>
          <w:szCs w:val="24"/>
        </w:rPr>
        <w:t>a</w:t>
      </w:r>
      <w:r w:rsidR="00FF7977">
        <w:rPr>
          <w:rFonts w:ascii="Times New Roman" w:hAnsi="Times New Roman" w:cs="Times New Roman"/>
          <w:sz w:val="24"/>
          <w:szCs w:val="24"/>
        </w:rPr>
        <w:t>n</w:t>
      </w:r>
      <w:r w:rsidR="002C1A06">
        <w:rPr>
          <w:rFonts w:ascii="Times New Roman" w:hAnsi="Times New Roman" w:cs="Times New Roman"/>
          <w:sz w:val="24"/>
          <w:szCs w:val="24"/>
        </w:rPr>
        <w:t xml:space="preserve"> </w:t>
      </w:r>
      <w:r w:rsidR="00A62A3C">
        <w:rPr>
          <w:rFonts w:ascii="Times New Roman" w:hAnsi="Times New Roman" w:cs="Times New Roman"/>
          <w:sz w:val="24"/>
          <w:szCs w:val="24"/>
        </w:rPr>
        <w:t>critic</w:t>
      </w:r>
      <w:r w:rsidR="002C1A06">
        <w:rPr>
          <w:rFonts w:ascii="Times New Roman" w:hAnsi="Times New Roman" w:cs="Times New Roman"/>
          <w:sz w:val="24"/>
          <w:szCs w:val="24"/>
        </w:rPr>
        <w:t xml:space="preserve"> Derek Attridge proposes in </w:t>
      </w:r>
      <w:r w:rsidR="00B07122">
        <w:rPr>
          <w:rFonts w:ascii="Times New Roman" w:hAnsi="Times New Roman" w:cs="Times New Roman"/>
          <w:i/>
          <w:sz w:val="24"/>
          <w:szCs w:val="24"/>
        </w:rPr>
        <w:t xml:space="preserve">The Singularity of Literature </w:t>
      </w:r>
      <w:r w:rsidR="00FB483C">
        <w:rPr>
          <w:rFonts w:ascii="Times New Roman" w:hAnsi="Times New Roman" w:cs="Times New Roman"/>
          <w:sz w:val="24"/>
          <w:szCs w:val="24"/>
        </w:rPr>
        <w:t xml:space="preserve">that the moment of </w:t>
      </w:r>
      <w:r w:rsidR="009D519E">
        <w:rPr>
          <w:rFonts w:ascii="Times New Roman" w:hAnsi="Times New Roman" w:cs="Times New Roman"/>
          <w:sz w:val="24"/>
          <w:szCs w:val="24"/>
        </w:rPr>
        <w:t>profound response to a text is ‘</w:t>
      </w:r>
      <w:r w:rsidR="00FB483C">
        <w:rPr>
          <w:rFonts w:ascii="Times New Roman" w:hAnsi="Times New Roman" w:cs="Times New Roman"/>
          <w:sz w:val="24"/>
          <w:szCs w:val="24"/>
        </w:rPr>
        <w:t>an event, the event of singularizin</w:t>
      </w:r>
      <w:r w:rsidR="009D519E">
        <w:rPr>
          <w:rFonts w:ascii="Times New Roman" w:hAnsi="Times New Roman" w:cs="Times New Roman"/>
          <w:sz w:val="24"/>
          <w:szCs w:val="24"/>
        </w:rPr>
        <w:t>g that takes place in reception’</w:t>
      </w:r>
      <w:r w:rsidR="0085720A">
        <w:rPr>
          <w:rFonts w:ascii="Times New Roman" w:hAnsi="Times New Roman" w:cs="Times New Roman"/>
          <w:sz w:val="24"/>
          <w:szCs w:val="24"/>
        </w:rPr>
        <w:t xml:space="preserve"> – the present moment of experiencing it, whether for the first time or in the act of re-reading.</w:t>
      </w:r>
      <w:r w:rsidR="007B3F32">
        <w:rPr>
          <w:rStyle w:val="FootnoteReference"/>
          <w:rFonts w:ascii="Times New Roman" w:hAnsi="Times New Roman" w:cs="Times New Roman"/>
          <w:sz w:val="24"/>
          <w:szCs w:val="24"/>
        </w:rPr>
        <w:footnoteReference w:id="27"/>
      </w:r>
      <w:r w:rsidR="0085720A">
        <w:rPr>
          <w:rFonts w:ascii="Times New Roman" w:hAnsi="Times New Roman" w:cs="Times New Roman"/>
          <w:sz w:val="24"/>
          <w:szCs w:val="24"/>
        </w:rPr>
        <w:t xml:space="preserve"> If a literary object, or any artwork, is powerful enough for a given reader, </w:t>
      </w:r>
      <w:r w:rsidR="00C0657C">
        <w:rPr>
          <w:rFonts w:ascii="Times New Roman" w:hAnsi="Times New Roman" w:cs="Times New Roman"/>
          <w:sz w:val="24"/>
          <w:szCs w:val="24"/>
        </w:rPr>
        <w:t>it can conjure the impression of feeling ‘out of time’ in some way</w:t>
      </w:r>
      <w:r w:rsidR="007C5280">
        <w:rPr>
          <w:rFonts w:ascii="Times New Roman" w:hAnsi="Times New Roman" w:cs="Times New Roman"/>
          <w:sz w:val="24"/>
          <w:szCs w:val="24"/>
        </w:rPr>
        <w:t xml:space="preserve"> (we have all spoken of ‘losing oneself in a book’, for instance</w:t>
      </w:r>
      <w:r w:rsidR="00EF0F6E">
        <w:rPr>
          <w:rFonts w:ascii="Times New Roman" w:hAnsi="Times New Roman" w:cs="Times New Roman"/>
          <w:sz w:val="24"/>
          <w:szCs w:val="24"/>
        </w:rPr>
        <w:t xml:space="preserve">, no longer aware of any present save </w:t>
      </w:r>
      <w:r w:rsidR="00257513">
        <w:rPr>
          <w:rFonts w:ascii="Times New Roman" w:hAnsi="Times New Roman" w:cs="Times New Roman"/>
          <w:sz w:val="24"/>
          <w:szCs w:val="24"/>
        </w:rPr>
        <w:t xml:space="preserve">the narrative present, </w:t>
      </w:r>
      <w:r w:rsidR="00EF0F6E">
        <w:rPr>
          <w:rFonts w:ascii="Times New Roman" w:hAnsi="Times New Roman" w:cs="Times New Roman"/>
          <w:sz w:val="24"/>
          <w:szCs w:val="24"/>
        </w:rPr>
        <w:t xml:space="preserve">in which we look down, godlike, </w:t>
      </w:r>
      <w:r w:rsidR="00EF22EC">
        <w:rPr>
          <w:rFonts w:ascii="Times New Roman" w:hAnsi="Times New Roman" w:cs="Times New Roman"/>
          <w:sz w:val="24"/>
          <w:szCs w:val="24"/>
        </w:rPr>
        <w:t>up</w:t>
      </w:r>
      <w:r w:rsidR="00EF0F6E">
        <w:rPr>
          <w:rFonts w:ascii="Times New Roman" w:hAnsi="Times New Roman" w:cs="Times New Roman"/>
          <w:sz w:val="24"/>
          <w:szCs w:val="24"/>
        </w:rPr>
        <w:t>on the characters</w:t>
      </w:r>
      <w:r w:rsidR="007C5280">
        <w:rPr>
          <w:rFonts w:ascii="Times New Roman" w:hAnsi="Times New Roman" w:cs="Times New Roman"/>
          <w:sz w:val="24"/>
          <w:szCs w:val="24"/>
        </w:rPr>
        <w:t>)</w:t>
      </w:r>
      <w:r w:rsidR="00C0657C">
        <w:rPr>
          <w:rFonts w:ascii="Times New Roman" w:hAnsi="Times New Roman" w:cs="Times New Roman"/>
          <w:sz w:val="24"/>
          <w:szCs w:val="24"/>
        </w:rPr>
        <w:t xml:space="preserve">. </w:t>
      </w:r>
      <w:r w:rsidR="00827A39">
        <w:rPr>
          <w:rFonts w:ascii="Times New Roman" w:hAnsi="Times New Roman" w:cs="Times New Roman"/>
          <w:sz w:val="24"/>
          <w:szCs w:val="24"/>
        </w:rPr>
        <w:t>Re-reading, then, becomes a ritualistic, cyclical act – whether seeking to re-experience the thrill of the first time (looking to the past) or exploring new directions and possibilities in the text now that one is informed by knowing the whole story (looking to the future), or both at once.</w:t>
      </w:r>
      <w:r w:rsidR="00F26D08">
        <w:rPr>
          <w:rFonts w:ascii="Times New Roman" w:hAnsi="Times New Roman" w:cs="Times New Roman"/>
          <w:sz w:val="24"/>
          <w:szCs w:val="24"/>
        </w:rPr>
        <w:t xml:space="preserve"> Neijmann </w:t>
      </w:r>
      <w:r w:rsidR="00EF22EC">
        <w:rPr>
          <w:rFonts w:ascii="Times New Roman" w:hAnsi="Times New Roman" w:cs="Times New Roman"/>
          <w:sz w:val="24"/>
          <w:szCs w:val="24"/>
        </w:rPr>
        <w:t>writes</w:t>
      </w:r>
      <w:r w:rsidR="00F26D08">
        <w:rPr>
          <w:rFonts w:ascii="Times New Roman" w:hAnsi="Times New Roman" w:cs="Times New Roman"/>
          <w:sz w:val="24"/>
          <w:szCs w:val="24"/>
        </w:rPr>
        <w:t xml:space="preserve"> that </w:t>
      </w:r>
      <w:r w:rsidR="00F26D08" w:rsidRPr="00367496">
        <w:rPr>
          <w:rFonts w:ascii="Times New Roman" w:hAnsi="Times New Roman" w:cs="Times New Roman"/>
          <w:i/>
          <w:sz w:val="24"/>
          <w:szCs w:val="24"/>
        </w:rPr>
        <w:t>Vǫluspá</w:t>
      </w:r>
      <w:r w:rsidR="00F26D08">
        <w:rPr>
          <w:rFonts w:ascii="Times New Roman" w:hAnsi="Times New Roman" w:cs="Times New Roman"/>
          <w:sz w:val="24"/>
          <w:szCs w:val="24"/>
        </w:rPr>
        <w:t xml:space="preserve"> </w:t>
      </w:r>
      <w:r w:rsidR="009D519E">
        <w:rPr>
          <w:rFonts w:ascii="Times New Roman" w:hAnsi="Times New Roman" w:cs="Times New Roman"/>
          <w:sz w:val="24"/>
          <w:szCs w:val="24"/>
        </w:rPr>
        <w:t>‘</w:t>
      </w:r>
      <w:r w:rsidR="00F26D08">
        <w:rPr>
          <w:rFonts w:ascii="Times New Roman" w:hAnsi="Times New Roman" w:cs="Times New Roman"/>
          <w:sz w:val="24"/>
          <w:szCs w:val="24"/>
        </w:rPr>
        <w:t>takes place in a moment o</w:t>
      </w:r>
      <w:r w:rsidR="009D519E">
        <w:rPr>
          <w:rFonts w:ascii="Times New Roman" w:hAnsi="Times New Roman" w:cs="Times New Roman"/>
          <w:sz w:val="24"/>
          <w:szCs w:val="24"/>
        </w:rPr>
        <w:t>f performance and participation’</w:t>
      </w:r>
      <w:r w:rsidR="00FF4BD8">
        <w:rPr>
          <w:rFonts w:ascii="Times New Roman" w:hAnsi="Times New Roman" w:cs="Times New Roman"/>
          <w:sz w:val="24"/>
          <w:szCs w:val="24"/>
        </w:rPr>
        <w:t xml:space="preserve">, while Eliade contends that each new re-enactment of a mythic event (from the Aboriginal Dreamtime to a performer reading the </w:t>
      </w:r>
      <w:r w:rsidR="00FF4BD8">
        <w:rPr>
          <w:rFonts w:ascii="Times New Roman" w:hAnsi="Times New Roman" w:cs="Times New Roman"/>
          <w:i/>
          <w:sz w:val="24"/>
          <w:szCs w:val="24"/>
        </w:rPr>
        <w:t>v</w:t>
      </w:r>
      <w:r w:rsidR="00FF4BD8" w:rsidRPr="00367496">
        <w:rPr>
          <w:rFonts w:ascii="Times New Roman" w:hAnsi="Times New Roman" w:cs="Times New Roman"/>
          <w:i/>
          <w:sz w:val="24"/>
          <w:szCs w:val="24"/>
        </w:rPr>
        <w:t>ǫ</w:t>
      </w:r>
      <w:r w:rsidR="00FF4BD8">
        <w:rPr>
          <w:rFonts w:ascii="Times New Roman" w:hAnsi="Times New Roman" w:cs="Times New Roman"/>
          <w:i/>
          <w:sz w:val="24"/>
          <w:szCs w:val="24"/>
        </w:rPr>
        <w:t>lva</w:t>
      </w:r>
      <w:r w:rsidR="00FF4BD8">
        <w:rPr>
          <w:rFonts w:ascii="Times New Roman" w:hAnsi="Times New Roman" w:cs="Times New Roman"/>
          <w:sz w:val="24"/>
          <w:szCs w:val="24"/>
        </w:rPr>
        <w:t>’s lines) is in some way equivalent to the event occurring again, like the ritual of Eucharist or returning to the narrative of a text once more</w:t>
      </w:r>
      <w:r w:rsidR="00FD3273">
        <w:rPr>
          <w:rFonts w:ascii="Times New Roman" w:hAnsi="Times New Roman" w:cs="Times New Roman"/>
          <w:sz w:val="24"/>
          <w:szCs w:val="24"/>
        </w:rPr>
        <w:t xml:space="preserve"> and re-living</w:t>
      </w:r>
      <w:r w:rsidR="008C4F34">
        <w:rPr>
          <w:rFonts w:ascii="Times New Roman" w:hAnsi="Times New Roman" w:cs="Times New Roman"/>
          <w:sz w:val="24"/>
          <w:szCs w:val="24"/>
        </w:rPr>
        <w:t xml:space="preserve"> it</w:t>
      </w:r>
      <w:r w:rsidR="003815F2">
        <w:rPr>
          <w:rFonts w:ascii="Times New Roman" w:hAnsi="Times New Roman" w:cs="Times New Roman"/>
          <w:sz w:val="24"/>
          <w:szCs w:val="24"/>
        </w:rPr>
        <w:t xml:space="preserve">; Niles calls this </w:t>
      </w:r>
      <w:r w:rsidR="009D519E">
        <w:rPr>
          <w:rFonts w:ascii="Times New Roman" w:hAnsi="Times New Roman" w:cs="Times New Roman"/>
          <w:sz w:val="24"/>
          <w:szCs w:val="24"/>
        </w:rPr>
        <w:t>‘</w:t>
      </w:r>
      <w:r w:rsidR="003815F2">
        <w:rPr>
          <w:rFonts w:ascii="Times New Roman" w:hAnsi="Times New Roman" w:cs="Times New Roman"/>
          <w:sz w:val="24"/>
          <w:szCs w:val="24"/>
        </w:rPr>
        <w:t>a type of ritualistic behaviour</w:t>
      </w:r>
      <w:r w:rsidR="009D519E">
        <w:rPr>
          <w:rFonts w:ascii="Times New Roman" w:hAnsi="Times New Roman" w:cs="Times New Roman"/>
          <w:sz w:val="24"/>
          <w:szCs w:val="24"/>
        </w:rPr>
        <w:t>’</w:t>
      </w:r>
      <w:r w:rsidR="00FF4BD8">
        <w:rPr>
          <w:rFonts w:ascii="Times New Roman" w:hAnsi="Times New Roman" w:cs="Times New Roman"/>
          <w:sz w:val="24"/>
          <w:szCs w:val="24"/>
        </w:rPr>
        <w:t>.</w:t>
      </w:r>
      <w:r w:rsidR="007B3F32">
        <w:rPr>
          <w:rStyle w:val="FootnoteReference"/>
          <w:rFonts w:ascii="Times New Roman" w:hAnsi="Times New Roman" w:cs="Times New Roman"/>
          <w:sz w:val="24"/>
          <w:szCs w:val="24"/>
        </w:rPr>
        <w:footnoteReference w:id="28"/>
      </w:r>
      <w:r w:rsidR="007B3F32">
        <w:rPr>
          <w:rFonts w:ascii="Times New Roman" w:hAnsi="Times New Roman" w:cs="Times New Roman"/>
          <w:sz w:val="24"/>
          <w:szCs w:val="24"/>
        </w:rPr>
        <w:t xml:space="preserve"> </w:t>
      </w:r>
      <w:r w:rsidR="007B3F32">
        <w:rPr>
          <w:rStyle w:val="FootnoteReference"/>
          <w:rFonts w:ascii="Times New Roman" w:hAnsi="Times New Roman" w:cs="Times New Roman"/>
          <w:sz w:val="24"/>
          <w:szCs w:val="24"/>
        </w:rPr>
        <w:footnoteReference w:id="29"/>
      </w:r>
      <w:r w:rsidR="006D4F5E">
        <w:rPr>
          <w:rFonts w:ascii="Times New Roman" w:hAnsi="Times New Roman" w:cs="Times New Roman"/>
          <w:sz w:val="24"/>
          <w:szCs w:val="24"/>
        </w:rPr>
        <w:t xml:space="preserve"> </w:t>
      </w:r>
      <w:r w:rsidR="007B3F32">
        <w:rPr>
          <w:rStyle w:val="FootnoteReference"/>
          <w:rFonts w:ascii="Times New Roman" w:hAnsi="Times New Roman" w:cs="Times New Roman"/>
          <w:sz w:val="24"/>
          <w:szCs w:val="24"/>
        </w:rPr>
        <w:footnoteReference w:id="30"/>
      </w:r>
      <w:r w:rsidR="007B3F32">
        <w:rPr>
          <w:rFonts w:ascii="Times New Roman" w:hAnsi="Times New Roman" w:cs="Times New Roman"/>
          <w:sz w:val="24"/>
          <w:szCs w:val="24"/>
        </w:rPr>
        <w:t xml:space="preserve"> </w:t>
      </w:r>
      <w:r w:rsidR="006D4F5E">
        <w:rPr>
          <w:rFonts w:ascii="Times New Roman" w:hAnsi="Times New Roman" w:cs="Times New Roman"/>
          <w:sz w:val="24"/>
          <w:szCs w:val="24"/>
        </w:rPr>
        <w:t xml:space="preserve">The </w:t>
      </w:r>
      <w:r w:rsidR="008F579F">
        <w:rPr>
          <w:rFonts w:ascii="Times New Roman" w:hAnsi="Times New Roman" w:cs="Times New Roman"/>
          <w:sz w:val="24"/>
          <w:szCs w:val="24"/>
        </w:rPr>
        <w:t xml:space="preserve">very </w:t>
      </w:r>
      <w:r w:rsidR="006D4F5E">
        <w:rPr>
          <w:rFonts w:ascii="Times New Roman" w:hAnsi="Times New Roman" w:cs="Times New Roman"/>
          <w:sz w:val="24"/>
          <w:szCs w:val="24"/>
        </w:rPr>
        <w:t xml:space="preserve">name of the </w:t>
      </w:r>
      <w:r w:rsidR="008F579F" w:rsidRPr="00367496">
        <w:rPr>
          <w:rFonts w:ascii="Times New Roman" w:hAnsi="Times New Roman" w:cs="Times New Roman"/>
          <w:i/>
          <w:sz w:val="24"/>
          <w:szCs w:val="24"/>
        </w:rPr>
        <w:t>Vǫluspá</w:t>
      </w:r>
      <w:r w:rsidR="008F579F">
        <w:rPr>
          <w:rFonts w:ascii="Times New Roman" w:hAnsi="Times New Roman" w:cs="Times New Roman"/>
          <w:sz w:val="24"/>
          <w:szCs w:val="24"/>
        </w:rPr>
        <w:t xml:space="preserve"> </w:t>
      </w:r>
      <w:r w:rsidR="006D4F5E">
        <w:rPr>
          <w:rFonts w:ascii="Times New Roman" w:hAnsi="Times New Roman" w:cs="Times New Roman"/>
          <w:sz w:val="24"/>
          <w:szCs w:val="24"/>
        </w:rPr>
        <w:t>verse form</w:t>
      </w:r>
      <w:r w:rsidR="008F579F">
        <w:rPr>
          <w:rFonts w:ascii="Times New Roman" w:hAnsi="Times New Roman" w:cs="Times New Roman"/>
          <w:sz w:val="24"/>
          <w:szCs w:val="24"/>
        </w:rPr>
        <w:t xml:space="preserve"> </w:t>
      </w:r>
      <w:r w:rsidR="009D519E">
        <w:rPr>
          <w:rFonts w:ascii="Times New Roman" w:hAnsi="Times New Roman" w:cs="Times New Roman"/>
          <w:sz w:val="24"/>
          <w:szCs w:val="24"/>
        </w:rPr>
        <w:t>– ‘past-words-law’</w:t>
      </w:r>
      <w:r w:rsidR="006D4F5E">
        <w:rPr>
          <w:rFonts w:ascii="Times New Roman" w:hAnsi="Times New Roman" w:cs="Times New Roman"/>
          <w:sz w:val="24"/>
          <w:szCs w:val="24"/>
        </w:rPr>
        <w:t xml:space="preserve">, </w:t>
      </w:r>
      <w:r w:rsidR="006D4F5E">
        <w:rPr>
          <w:rFonts w:ascii="Times New Roman" w:hAnsi="Times New Roman" w:cs="Times New Roman"/>
          <w:i/>
          <w:sz w:val="24"/>
          <w:szCs w:val="24"/>
        </w:rPr>
        <w:t>fornyrðislag</w:t>
      </w:r>
      <w:r w:rsidR="006D4F5E">
        <w:rPr>
          <w:rFonts w:ascii="Times New Roman" w:hAnsi="Times New Roman" w:cs="Times New Roman"/>
          <w:sz w:val="24"/>
          <w:szCs w:val="24"/>
        </w:rPr>
        <w:t xml:space="preserve"> – suggests that what the poet is doing is fashioning new moments of singularity out of old, pre-existing structures and vocabulary, words themselves refreshed and renewed with each iteration.</w:t>
      </w:r>
    </w:p>
    <w:p w14:paraId="01BB50C4" w14:textId="7CA105E6" w:rsidR="003815F2" w:rsidRPr="00721698" w:rsidRDefault="006D4F5E" w:rsidP="007370A2">
      <w:pPr>
        <w:spacing w:line="48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Taken together with the analysis of shared linear/cyclical qualities, this would suggest</w:t>
      </w:r>
      <w:r w:rsidR="00AF3394">
        <w:rPr>
          <w:rFonts w:ascii="Times New Roman" w:hAnsi="Times New Roman" w:cs="Times New Roman"/>
          <w:sz w:val="24"/>
          <w:szCs w:val="24"/>
        </w:rPr>
        <w:t xml:space="preserve"> that time in </w:t>
      </w:r>
      <w:r w:rsidR="00AF3394" w:rsidRPr="00367496">
        <w:rPr>
          <w:rFonts w:ascii="Times New Roman" w:hAnsi="Times New Roman" w:cs="Times New Roman"/>
          <w:i/>
          <w:sz w:val="24"/>
          <w:szCs w:val="24"/>
        </w:rPr>
        <w:t>Vǫluspá</w:t>
      </w:r>
      <w:r w:rsidR="00AF3394">
        <w:rPr>
          <w:rFonts w:ascii="Times New Roman" w:hAnsi="Times New Roman" w:cs="Times New Roman"/>
          <w:sz w:val="24"/>
          <w:szCs w:val="24"/>
        </w:rPr>
        <w:t xml:space="preserve"> is </w:t>
      </w:r>
      <w:r w:rsidR="00801F43">
        <w:rPr>
          <w:rFonts w:ascii="Times New Roman" w:hAnsi="Times New Roman" w:cs="Times New Roman"/>
          <w:sz w:val="24"/>
          <w:szCs w:val="24"/>
        </w:rPr>
        <w:t xml:space="preserve">indeed </w:t>
      </w:r>
      <w:r w:rsidR="00AF3394">
        <w:rPr>
          <w:rFonts w:ascii="Times New Roman" w:hAnsi="Times New Roman" w:cs="Times New Roman"/>
          <w:sz w:val="24"/>
          <w:szCs w:val="24"/>
        </w:rPr>
        <w:t>presented as linear progression, but a linear progression comprised of the ritualistic, cyclical reimagining central to myth</w:t>
      </w:r>
      <w:r>
        <w:rPr>
          <w:rFonts w:ascii="Times New Roman" w:hAnsi="Times New Roman" w:cs="Times New Roman"/>
          <w:sz w:val="24"/>
          <w:szCs w:val="24"/>
        </w:rPr>
        <w:t>.</w:t>
      </w:r>
      <w:r w:rsidR="00AF3394">
        <w:rPr>
          <w:rFonts w:ascii="Times New Roman" w:hAnsi="Times New Roman" w:cs="Times New Roman"/>
          <w:sz w:val="24"/>
          <w:szCs w:val="24"/>
        </w:rPr>
        <w:t xml:space="preserve"> </w:t>
      </w:r>
      <w:r w:rsidR="00F50B9B">
        <w:rPr>
          <w:rFonts w:ascii="Times New Roman" w:hAnsi="Times New Roman" w:cs="Times New Roman"/>
          <w:sz w:val="24"/>
          <w:szCs w:val="24"/>
        </w:rPr>
        <w:t>After destruction</w:t>
      </w:r>
      <w:r>
        <w:rPr>
          <w:rFonts w:ascii="Times New Roman" w:hAnsi="Times New Roman" w:cs="Times New Roman"/>
          <w:sz w:val="24"/>
          <w:szCs w:val="24"/>
        </w:rPr>
        <w:t>,</w:t>
      </w:r>
      <w:r w:rsidR="00F50B9B">
        <w:rPr>
          <w:rFonts w:ascii="Times New Roman" w:hAnsi="Times New Roman" w:cs="Times New Roman"/>
          <w:sz w:val="24"/>
          <w:szCs w:val="24"/>
        </w:rPr>
        <w:t xml:space="preserve"> regeneration; but </w:t>
      </w:r>
      <w:r w:rsidR="0012328B">
        <w:rPr>
          <w:rFonts w:ascii="Times New Roman" w:hAnsi="Times New Roman" w:cs="Times New Roman"/>
          <w:sz w:val="24"/>
          <w:szCs w:val="24"/>
        </w:rPr>
        <w:t>in</w:t>
      </w:r>
      <w:r w:rsidR="00F50B9B">
        <w:rPr>
          <w:rFonts w:ascii="Times New Roman" w:hAnsi="Times New Roman" w:cs="Times New Roman"/>
          <w:sz w:val="24"/>
          <w:szCs w:val="24"/>
        </w:rPr>
        <w:t xml:space="preserve"> every new world there is a </w:t>
      </w:r>
      <w:r w:rsidR="00F50B9B">
        <w:rPr>
          <w:rFonts w:ascii="Times New Roman" w:hAnsi="Times New Roman" w:cs="Times New Roman"/>
          <w:i/>
          <w:sz w:val="24"/>
          <w:szCs w:val="24"/>
        </w:rPr>
        <w:t>Níðh</w:t>
      </w:r>
      <w:r w:rsidR="00F50B9B" w:rsidRPr="00367496">
        <w:rPr>
          <w:rFonts w:ascii="Times New Roman" w:hAnsi="Times New Roman" w:cs="Times New Roman"/>
          <w:i/>
          <w:sz w:val="24"/>
          <w:szCs w:val="24"/>
        </w:rPr>
        <w:t>ǫ</w:t>
      </w:r>
      <w:r w:rsidR="00F50B9B">
        <w:rPr>
          <w:rFonts w:ascii="Times New Roman" w:hAnsi="Times New Roman" w:cs="Times New Roman"/>
          <w:i/>
          <w:sz w:val="24"/>
          <w:szCs w:val="24"/>
        </w:rPr>
        <w:t>ggr</w:t>
      </w:r>
      <w:r w:rsidR="00460355">
        <w:rPr>
          <w:rFonts w:ascii="Times New Roman" w:hAnsi="Times New Roman" w:cs="Times New Roman"/>
          <w:sz w:val="24"/>
          <w:szCs w:val="24"/>
        </w:rPr>
        <w:t>,</w:t>
      </w:r>
      <w:r w:rsidR="00F50B9B">
        <w:rPr>
          <w:rFonts w:ascii="Times New Roman" w:hAnsi="Times New Roman" w:cs="Times New Roman"/>
          <w:sz w:val="24"/>
          <w:szCs w:val="24"/>
        </w:rPr>
        <w:t xml:space="preserve"> </w:t>
      </w:r>
      <w:r w:rsidR="00460355">
        <w:rPr>
          <w:rFonts w:ascii="Times New Roman" w:hAnsi="Times New Roman" w:cs="Times New Roman"/>
          <w:sz w:val="24"/>
          <w:szCs w:val="24"/>
        </w:rPr>
        <w:t xml:space="preserve">symbolic of the destructive qualities of the universe, </w:t>
      </w:r>
      <w:r w:rsidR="00F50B9B">
        <w:rPr>
          <w:rFonts w:ascii="Times New Roman" w:hAnsi="Times New Roman" w:cs="Times New Roman"/>
          <w:sz w:val="24"/>
          <w:szCs w:val="24"/>
        </w:rPr>
        <w:t xml:space="preserve">ready to gnaw at the roots of </w:t>
      </w:r>
      <w:r w:rsidR="00F50B9B">
        <w:rPr>
          <w:rFonts w:ascii="Times New Roman" w:hAnsi="Times New Roman" w:cs="Times New Roman"/>
          <w:i/>
          <w:sz w:val="24"/>
          <w:szCs w:val="24"/>
        </w:rPr>
        <w:t>Yggdrasill</w:t>
      </w:r>
      <w:r w:rsidR="00F50B9B">
        <w:rPr>
          <w:rFonts w:ascii="Times New Roman" w:hAnsi="Times New Roman" w:cs="Times New Roman"/>
          <w:sz w:val="24"/>
          <w:szCs w:val="24"/>
        </w:rPr>
        <w:t>.</w:t>
      </w:r>
      <w:r w:rsidR="00EF22EC">
        <w:rPr>
          <w:rFonts w:ascii="Times New Roman" w:hAnsi="Times New Roman" w:cs="Times New Roman"/>
          <w:sz w:val="24"/>
          <w:szCs w:val="24"/>
        </w:rPr>
        <w:t xml:space="preserve"> The work’s breadth and intensity makes it hard to respond to in simple binary terms of positive/negative, affirming/bleak, or linear/cyclical; it expresses both that events are fated to occur and mistakes fated to happen again, but also that there is, in some sense, an inexorable moving forward.</w:t>
      </w:r>
      <w:r w:rsidR="00F50B9B">
        <w:rPr>
          <w:rFonts w:ascii="Times New Roman" w:hAnsi="Times New Roman" w:cs="Times New Roman"/>
          <w:i/>
          <w:sz w:val="24"/>
          <w:szCs w:val="24"/>
        </w:rPr>
        <w:t xml:space="preserve"> </w:t>
      </w:r>
      <w:r w:rsidR="00454244">
        <w:rPr>
          <w:rFonts w:ascii="Times New Roman" w:hAnsi="Times New Roman" w:cs="Times New Roman"/>
          <w:sz w:val="24"/>
          <w:szCs w:val="24"/>
        </w:rPr>
        <w:t>P</w:t>
      </w:r>
      <w:r w:rsidR="00AF3394">
        <w:rPr>
          <w:rFonts w:ascii="Times New Roman" w:hAnsi="Times New Roman" w:cs="Times New Roman"/>
          <w:sz w:val="24"/>
          <w:szCs w:val="24"/>
        </w:rPr>
        <w:t xml:space="preserve">erhaps Dronke comes closest </w:t>
      </w:r>
      <w:r w:rsidR="0020708F">
        <w:rPr>
          <w:rFonts w:ascii="Times New Roman" w:hAnsi="Times New Roman" w:cs="Times New Roman"/>
          <w:sz w:val="24"/>
          <w:szCs w:val="24"/>
        </w:rPr>
        <w:t xml:space="preserve">in calling </w:t>
      </w:r>
      <w:r w:rsidR="00801F43">
        <w:rPr>
          <w:rFonts w:ascii="Times New Roman" w:hAnsi="Times New Roman" w:cs="Times New Roman"/>
          <w:sz w:val="24"/>
          <w:szCs w:val="24"/>
        </w:rPr>
        <w:t>this</w:t>
      </w:r>
      <w:r w:rsidR="009D519E">
        <w:rPr>
          <w:rFonts w:ascii="Times New Roman" w:hAnsi="Times New Roman" w:cs="Times New Roman"/>
          <w:sz w:val="24"/>
          <w:szCs w:val="24"/>
        </w:rPr>
        <w:t xml:space="preserve"> ‘</w:t>
      </w:r>
      <w:r w:rsidR="00AF3394">
        <w:rPr>
          <w:rFonts w:ascii="Times New Roman" w:hAnsi="Times New Roman" w:cs="Times New Roman"/>
          <w:sz w:val="24"/>
          <w:szCs w:val="24"/>
        </w:rPr>
        <w:t>a cyclic chronological structure</w:t>
      </w:r>
      <w:r w:rsidR="009D519E">
        <w:rPr>
          <w:rFonts w:ascii="Times New Roman" w:hAnsi="Times New Roman" w:cs="Times New Roman"/>
          <w:sz w:val="24"/>
          <w:szCs w:val="24"/>
        </w:rPr>
        <w:t>’; Simon Armitage’s ‘</w:t>
      </w:r>
      <w:r w:rsidR="004C670B">
        <w:rPr>
          <w:rFonts w:ascii="Times New Roman" w:hAnsi="Times New Roman" w:cs="Times New Roman"/>
          <w:sz w:val="24"/>
          <w:szCs w:val="24"/>
        </w:rPr>
        <w:t>great, revolving permanence of mankind</w:t>
      </w:r>
      <w:r w:rsidR="009D519E">
        <w:rPr>
          <w:rFonts w:ascii="Times New Roman" w:hAnsi="Times New Roman" w:cs="Times New Roman"/>
          <w:sz w:val="24"/>
          <w:szCs w:val="24"/>
        </w:rPr>
        <w:t>’</w:t>
      </w:r>
      <w:r w:rsidR="004C670B">
        <w:rPr>
          <w:rFonts w:ascii="Times New Roman" w:hAnsi="Times New Roman" w:cs="Times New Roman"/>
          <w:sz w:val="24"/>
          <w:szCs w:val="24"/>
        </w:rPr>
        <w:t xml:space="preserve"> is also an apt image.</w:t>
      </w:r>
      <w:r w:rsidR="007B3F32">
        <w:rPr>
          <w:rStyle w:val="FootnoteReference"/>
          <w:rFonts w:ascii="Times New Roman" w:hAnsi="Times New Roman" w:cs="Times New Roman"/>
          <w:sz w:val="24"/>
          <w:szCs w:val="24"/>
        </w:rPr>
        <w:footnoteReference w:id="31"/>
      </w:r>
      <w:r w:rsidR="00BA7103" w:rsidRPr="007B3F32">
        <w:rPr>
          <w:rFonts w:ascii="Times New Roman" w:hAnsi="Times New Roman" w:cs="Times New Roman"/>
          <w:sz w:val="20"/>
          <w:szCs w:val="20"/>
        </w:rPr>
        <w:t xml:space="preserve"> </w:t>
      </w:r>
      <w:r w:rsidR="007B3F32">
        <w:rPr>
          <w:rStyle w:val="FootnoteReference"/>
          <w:rFonts w:ascii="Times New Roman" w:hAnsi="Times New Roman" w:cs="Times New Roman"/>
          <w:sz w:val="24"/>
          <w:szCs w:val="24"/>
        </w:rPr>
        <w:footnoteReference w:id="32"/>
      </w:r>
      <w:r w:rsidR="007B3F32">
        <w:rPr>
          <w:rFonts w:ascii="Times New Roman" w:hAnsi="Times New Roman" w:cs="Times New Roman"/>
          <w:sz w:val="24"/>
          <w:szCs w:val="24"/>
        </w:rPr>
        <w:t xml:space="preserve"> </w:t>
      </w:r>
      <w:r w:rsidR="00BA7103">
        <w:rPr>
          <w:rFonts w:ascii="Times New Roman" w:hAnsi="Times New Roman" w:cs="Times New Roman"/>
          <w:sz w:val="24"/>
          <w:szCs w:val="24"/>
        </w:rPr>
        <w:t>As years progress</w:t>
      </w:r>
      <w:r w:rsidR="007D2154">
        <w:rPr>
          <w:rFonts w:ascii="Times New Roman" w:hAnsi="Times New Roman" w:cs="Times New Roman"/>
          <w:sz w:val="24"/>
          <w:szCs w:val="24"/>
        </w:rPr>
        <w:t xml:space="preserve"> in a linear fashion</w:t>
      </w:r>
      <w:r w:rsidR="00BA7103">
        <w:rPr>
          <w:rFonts w:ascii="Times New Roman" w:hAnsi="Times New Roman" w:cs="Times New Roman"/>
          <w:sz w:val="24"/>
          <w:szCs w:val="24"/>
        </w:rPr>
        <w:t xml:space="preserve"> but also recur cyclically, </w:t>
      </w:r>
      <w:r w:rsidR="007D2154">
        <w:rPr>
          <w:rFonts w:ascii="Times New Roman" w:hAnsi="Times New Roman" w:cs="Times New Roman"/>
          <w:sz w:val="24"/>
          <w:szCs w:val="24"/>
        </w:rPr>
        <w:t>comprised as they are of</w:t>
      </w:r>
      <w:r w:rsidR="00BA7103">
        <w:rPr>
          <w:rFonts w:ascii="Times New Roman" w:hAnsi="Times New Roman" w:cs="Times New Roman"/>
          <w:sz w:val="24"/>
          <w:szCs w:val="24"/>
        </w:rPr>
        <w:t xml:space="preserve"> the cycles of days, weeks, seasons, and human generations, </w:t>
      </w:r>
      <w:r w:rsidR="00EF0F6E">
        <w:rPr>
          <w:rFonts w:ascii="Times New Roman" w:hAnsi="Times New Roman" w:cs="Times New Roman"/>
          <w:sz w:val="24"/>
          <w:szCs w:val="24"/>
        </w:rPr>
        <w:t xml:space="preserve">and as a narrative progresses chronologically but its beginning can be returned to at any time, </w:t>
      </w:r>
      <w:r w:rsidR="00BA7103">
        <w:rPr>
          <w:rFonts w:ascii="Times New Roman" w:hAnsi="Times New Roman" w:cs="Times New Roman"/>
          <w:sz w:val="24"/>
          <w:szCs w:val="24"/>
        </w:rPr>
        <w:t xml:space="preserve">so too might we understand </w:t>
      </w:r>
      <w:r w:rsidR="00040A26">
        <w:rPr>
          <w:rFonts w:ascii="Times New Roman" w:hAnsi="Times New Roman" w:cs="Times New Roman"/>
          <w:sz w:val="24"/>
          <w:szCs w:val="24"/>
        </w:rPr>
        <w:t xml:space="preserve">each new reading of </w:t>
      </w:r>
      <w:r w:rsidR="00040A26" w:rsidRPr="00367496">
        <w:rPr>
          <w:rFonts w:ascii="Times New Roman" w:hAnsi="Times New Roman" w:cs="Times New Roman"/>
          <w:i/>
          <w:sz w:val="24"/>
          <w:szCs w:val="24"/>
        </w:rPr>
        <w:t>Vǫluspá</w:t>
      </w:r>
      <w:r w:rsidR="00040A26">
        <w:rPr>
          <w:rFonts w:ascii="Times New Roman" w:hAnsi="Times New Roman" w:cs="Times New Roman"/>
          <w:i/>
          <w:sz w:val="24"/>
          <w:szCs w:val="24"/>
        </w:rPr>
        <w:t xml:space="preserve"> </w:t>
      </w:r>
      <w:r w:rsidR="00040A26">
        <w:rPr>
          <w:rFonts w:ascii="Times New Roman" w:hAnsi="Times New Roman" w:cs="Times New Roman"/>
          <w:sz w:val="24"/>
          <w:szCs w:val="24"/>
        </w:rPr>
        <w:t>as being in some way the start of a new cycle, a point tha</w:t>
      </w:r>
      <w:r w:rsidR="009D519E">
        <w:rPr>
          <w:rFonts w:ascii="Times New Roman" w:hAnsi="Times New Roman" w:cs="Times New Roman"/>
          <w:sz w:val="24"/>
          <w:szCs w:val="24"/>
        </w:rPr>
        <w:t>t is ‘</w:t>
      </w:r>
      <w:r w:rsidR="00040A26">
        <w:rPr>
          <w:rFonts w:ascii="Times New Roman" w:hAnsi="Times New Roman" w:cs="Times New Roman"/>
          <w:sz w:val="24"/>
          <w:szCs w:val="24"/>
        </w:rPr>
        <w:t>at once new and old</w:t>
      </w:r>
      <w:r w:rsidR="009D519E">
        <w:rPr>
          <w:rFonts w:ascii="Times New Roman" w:hAnsi="Times New Roman" w:cs="Times New Roman"/>
          <w:sz w:val="24"/>
          <w:szCs w:val="24"/>
        </w:rPr>
        <w:t>’</w:t>
      </w:r>
      <w:r w:rsidR="007B3F32">
        <w:rPr>
          <w:rFonts w:ascii="Times New Roman" w:hAnsi="Times New Roman" w:cs="Times New Roman"/>
          <w:sz w:val="24"/>
          <w:szCs w:val="24"/>
        </w:rPr>
        <w:t>.</w:t>
      </w:r>
      <w:r w:rsidR="00453607">
        <w:rPr>
          <w:rStyle w:val="FootnoteReference"/>
          <w:rFonts w:ascii="Times New Roman" w:hAnsi="Times New Roman" w:cs="Times New Roman"/>
          <w:sz w:val="24"/>
          <w:szCs w:val="24"/>
        </w:rPr>
        <w:footnoteReference w:id="33"/>
      </w:r>
      <w:r w:rsidR="000C3F36">
        <w:rPr>
          <w:rFonts w:ascii="Times New Roman" w:hAnsi="Times New Roman" w:cs="Times New Roman"/>
          <w:sz w:val="24"/>
          <w:szCs w:val="24"/>
        </w:rPr>
        <w:t xml:space="preserve"> W</w:t>
      </w:r>
      <w:r w:rsidR="00721698">
        <w:rPr>
          <w:rFonts w:ascii="Times New Roman" w:hAnsi="Times New Roman" w:cs="Times New Roman"/>
          <w:sz w:val="24"/>
          <w:szCs w:val="24"/>
        </w:rPr>
        <w:t>e read, in short, the ‘world’s old news’ (‘</w:t>
      </w:r>
      <w:proofErr w:type="spellStart"/>
      <w:r w:rsidR="00721698">
        <w:rPr>
          <w:rFonts w:ascii="Times New Roman" w:hAnsi="Times New Roman" w:cs="Times New Roman"/>
          <w:i/>
          <w:sz w:val="24"/>
          <w:szCs w:val="24"/>
        </w:rPr>
        <w:t>forn</w:t>
      </w:r>
      <w:proofErr w:type="spellEnd"/>
      <w:r w:rsidR="00721698">
        <w:rPr>
          <w:rFonts w:ascii="Times New Roman" w:hAnsi="Times New Roman" w:cs="Times New Roman"/>
          <w:i/>
          <w:sz w:val="24"/>
          <w:szCs w:val="24"/>
        </w:rPr>
        <w:t xml:space="preserve"> </w:t>
      </w:r>
      <w:proofErr w:type="spellStart"/>
      <w:r w:rsidR="00721698">
        <w:rPr>
          <w:rFonts w:ascii="Times New Roman" w:hAnsi="Times New Roman" w:cs="Times New Roman"/>
          <w:i/>
          <w:sz w:val="24"/>
          <w:szCs w:val="24"/>
        </w:rPr>
        <w:t>sp</w:t>
      </w:r>
      <w:r w:rsidR="0029713C">
        <w:rPr>
          <w:rFonts w:ascii="Times New Roman" w:hAnsi="Times New Roman" w:cs="Times New Roman"/>
          <w:i/>
          <w:sz w:val="24"/>
          <w:szCs w:val="24"/>
        </w:rPr>
        <w:t>j</w:t>
      </w:r>
      <w:r w:rsidR="00721698" w:rsidRPr="00367496">
        <w:rPr>
          <w:rFonts w:ascii="Times New Roman" w:hAnsi="Times New Roman" w:cs="Times New Roman"/>
          <w:i/>
          <w:sz w:val="24"/>
          <w:szCs w:val="24"/>
        </w:rPr>
        <w:t>ǫ</w:t>
      </w:r>
      <w:r w:rsidR="00721698">
        <w:rPr>
          <w:rFonts w:ascii="Times New Roman" w:hAnsi="Times New Roman" w:cs="Times New Roman"/>
          <w:i/>
          <w:sz w:val="24"/>
          <w:szCs w:val="24"/>
        </w:rPr>
        <w:t>ll</w:t>
      </w:r>
      <w:proofErr w:type="spellEnd"/>
      <w:r w:rsidR="00721698">
        <w:rPr>
          <w:rFonts w:ascii="Times New Roman" w:hAnsi="Times New Roman" w:cs="Times New Roman"/>
          <w:i/>
          <w:sz w:val="24"/>
          <w:szCs w:val="24"/>
        </w:rPr>
        <w:t xml:space="preserve"> </w:t>
      </w:r>
      <w:proofErr w:type="spellStart"/>
      <w:r w:rsidR="00721698">
        <w:rPr>
          <w:rFonts w:ascii="Times New Roman" w:hAnsi="Times New Roman" w:cs="Times New Roman"/>
          <w:i/>
          <w:sz w:val="24"/>
          <w:szCs w:val="24"/>
        </w:rPr>
        <w:t>fira</w:t>
      </w:r>
      <w:proofErr w:type="spellEnd"/>
      <w:r w:rsidR="00721698">
        <w:rPr>
          <w:rFonts w:ascii="Times New Roman" w:hAnsi="Times New Roman" w:cs="Times New Roman"/>
          <w:sz w:val="24"/>
          <w:szCs w:val="24"/>
        </w:rPr>
        <w:t>’, 1:7).</w:t>
      </w:r>
    </w:p>
    <w:p w14:paraId="0A162262" w14:textId="77777777" w:rsidR="003815F2" w:rsidRDefault="003815F2" w:rsidP="007370A2">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E31BF68" w14:textId="2242B320" w:rsidR="00E12FDA" w:rsidRPr="0041753A" w:rsidRDefault="00E12FDA" w:rsidP="0041753A">
      <w:pPr>
        <w:spacing w:line="240" w:lineRule="auto"/>
        <w:contextualSpacing/>
        <w:jc w:val="both"/>
        <w:rPr>
          <w:rFonts w:ascii="Times New Roman" w:hAnsi="Times New Roman" w:cs="Times New Roman"/>
          <w:b/>
          <w:sz w:val="24"/>
          <w:szCs w:val="24"/>
          <w:u w:val="single"/>
        </w:rPr>
      </w:pPr>
      <w:r w:rsidRPr="0041753A">
        <w:rPr>
          <w:rFonts w:ascii="Times New Roman" w:hAnsi="Times New Roman" w:cs="Times New Roman"/>
          <w:b/>
          <w:sz w:val="24"/>
          <w:szCs w:val="24"/>
          <w:u w:val="single"/>
        </w:rPr>
        <w:t>Bibliography.</w:t>
      </w:r>
    </w:p>
    <w:p w14:paraId="73DE90F6" w14:textId="53D7B3FF" w:rsidR="0041753A" w:rsidRDefault="0041753A" w:rsidP="0041753A">
      <w:pPr>
        <w:spacing w:line="240" w:lineRule="auto"/>
        <w:contextualSpacing/>
        <w:jc w:val="both"/>
        <w:rPr>
          <w:rFonts w:ascii="Times New Roman" w:hAnsi="Times New Roman" w:cs="Times New Roman"/>
          <w:b/>
          <w:sz w:val="24"/>
          <w:szCs w:val="24"/>
        </w:rPr>
      </w:pPr>
    </w:p>
    <w:p w14:paraId="15212B09" w14:textId="09B36968" w:rsidR="0041753A" w:rsidRPr="0041753A" w:rsidRDefault="0041753A" w:rsidP="0041753A">
      <w:pPr>
        <w:spacing w:line="240" w:lineRule="auto"/>
        <w:contextualSpacing/>
        <w:jc w:val="both"/>
        <w:rPr>
          <w:rFonts w:ascii="Times New Roman" w:hAnsi="Times New Roman" w:cs="Times New Roman"/>
          <w:b/>
          <w:sz w:val="23"/>
          <w:szCs w:val="23"/>
        </w:rPr>
      </w:pPr>
      <w:r w:rsidRPr="0041753A">
        <w:rPr>
          <w:rFonts w:ascii="Times New Roman" w:hAnsi="Times New Roman" w:cs="Times New Roman"/>
          <w:b/>
          <w:sz w:val="23"/>
          <w:szCs w:val="23"/>
        </w:rPr>
        <w:t>Primary reading.</w:t>
      </w:r>
    </w:p>
    <w:p w14:paraId="59D851AD" w14:textId="2ECAF22A" w:rsidR="0041753A" w:rsidRPr="0041753A" w:rsidRDefault="0041753A" w:rsidP="0041753A">
      <w:pPr>
        <w:pStyle w:val="ListParagraph"/>
        <w:numPr>
          <w:ilvl w:val="0"/>
          <w:numId w:val="3"/>
        </w:numPr>
        <w:spacing w:line="240" w:lineRule="auto"/>
        <w:jc w:val="both"/>
        <w:rPr>
          <w:rFonts w:ascii="Times New Roman" w:hAnsi="Times New Roman" w:cs="Times New Roman"/>
          <w:sz w:val="23"/>
          <w:szCs w:val="23"/>
        </w:rPr>
      </w:pPr>
      <w:proofErr w:type="spellStart"/>
      <w:r w:rsidRPr="0041753A">
        <w:rPr>
          <w:rFonts w:ascii="Times New Roman" w:hAnsi="Times New Roman" w:cs="Times New Roman"/>
          <w:sz w:val="23"/>
          <w:szCs w:val="23"/>
        </w:rPr>
        <w:t>Jónas</w:t>
      </w:r>
      <w:proofErr w:type="spellEnd"/>
      <w:r w:rsidRPr="0041753A">
        <w:rPr>
          <w:rFonts w:ascii="Times New Roman" w:hAnsi="Times New Roman" w:cs="Times New Roman"/>
          <w:sz w:val="23"/>
          <w:szCs w:val="23"/>
        </w:rPr>
        <w:t xml:space="preserve"> </w:t>
      </w:r>
      <w:proofErr w:type="spellStart"/>
      <w:r w:rsidRPr="0041753A">
        <w:rPr>
          <w:rFonts w:ascii="Times New Roman" w:hAnsi="Times New Roman" w:cs="Times New Roman"/>
          <w:sz w:val="23"/>
          <w:szCs w:val="23"/>
        </w:rPr>
        <w:t>Kristjánsson</w:t>
      </w:r>
      <w:proofErr w:type="spellEnd"/>
      <w:r w:rsidRPr="0041753A">
        <w:rPr>
          <w:rFonts w:ascii="Times New Roman" w:hAnsi="Times New Roman" w:cs="Times New Roman"/>
          <w:sz w:val="23"/>
          <w:szCs w:val="23"/>
        </w:rPr>
        <w:t xml:space="preserve"> and Vésteinn Ólason (eds.), </w:t>
      </w:r>
      <w:proofErr w:type="spellStart"/>
      <w:r w:rsidRPr="0041753A">
        <w:rPr>
          <w:rFonts w:ascii="Times New Roman" w:hAnsi="Times New Roman" w:cs="Times New Roman"/>
          <w:i/>
          <w:sz w:val="23"/>
          <w:szCs w:val="23"/>
        </w:rPr>
        <w:t>Eddukvæði</w:t>
      </w:r>
      <w:proofErr w:type="spellEnd"/>
      <w:r w:rsidR="001A1513">
        <w:rPr>
          <w:rFonts w:ascii="Times New Roman" w:hAnsi="Times New Roman" w:cs="Times New Roman"/>
          <w:i/>
          <w:sz w:val="23"/>
          <w:szCs w:val="23"/>
        </w:rPr>
        <w:t xml:space="preserve"> I</w:t>
      </w:r>
      <w:r w:rsidRPr="0041753A">
        <w:rPr>
          <w:rFonts w:ascii="Times New Roman" w:hAnsi="Times New Roman" w:cs="Times New Roman"/>
          <w:sz w:val="23"/>
          <w:szCs w:val="23"/>
        </w:rPr>
        <w:t xml:space="preserve">, </w:t>
      </w:r>
      <w:proofErr w:type="spellStart"/>
      <w:r w:rsidRPr="0041753A">
        <w:rPr>
          <w:rFonts w:ascii="Times New Roman" w:hAnsi="Times New Roman" w:cs="Times New Roman"/>
          <w:sz w:val="23"/>
          <w:szCs w:val="23"/>
        </w:rPr>
        <w:t>Íslenzk</w:t>
      </w:r>
      <w:proofErr w:type="spellEnd"/>
      <w:r w:rsidRPr="0041753A">
        <w:rPr>
          <w:rFonts w:ascii="Times New Roman" w:hAnsi="Times New Roman" w:cs="Times New Roman"/>
          <w:sz w:val="23"/>
          <w:szCs w:val="23"/>
        </w:rPr>
        <w:t xml:space="preserve"> </w:t>
      </w:r>
      <w:proofErr w:type="spellStart"/>
      <w:r w:rsidRPr="0041753A">
        <w:rPr>
          <w:rFonts w:ascii="Times New Roman" w:hAnsi="Times New Roman" w:cs="Times New Roman"/>
          <w:sz w:val="23"/>
          <w:szCs w:val="23"/>
        </w:rPr>
        <w:t>Fornrit</w:t>
      </w:r>
      <w:proofErr w:type="spellEnd"/>
      <w:r w:rsidRPr="0041753A">
        <w:rPr>
          <w:rFonts w:ascii="Times New Roman" w:hAnsi="Times New Roman" w:cs="Times New Roman"/>
          <w:sz w:val="23"/>
          <w:szCs w:val="23"/>
        </w:rPr>
        <w:t xml:space="preserve"> series, Hið </w:t>
      </w:r>
      <w:proofErr w:type="spellStart"/>
      <w:r w:rsidRPr="0041753A">
        <w:rPr>
          <w:rFonts w:ascii="Times New Roman" w:hAnsi="Times New Roman" w:cs="Times New Roman"/>
          <w:sz w:val="23"/>
          <w:szCs w:val="23"/>
        </w:rPr>
        <w:t>islenzka</w:t>
      </w:r>
      <w:proofErr w:type="spellEnd"/>
      <w:r w:rsidRPr="0041753A">
        <w:rPr>
          <w:rFonts w:ascii="Times New Roman" w:hAnsi="Times New Roman" w:cs="Times New Roman"/>
          <w:sz w:val="23"/>
          <w:szCs w:val="23"/>
        </w:rPr>
        <w:t xml:space="preserve"> </w:t>
      </w:r>
      <w:proofErr w:type="spellStart"/>
      <w:r w:rsidRPr="0041753A">
        <w:rPr>
          <w:rFonts w:ascii="Times New Roman" w:hAnsi="Times New Roman" w:cs="Times New Roman"/>
          <w:sz w:val="23"/>
          <w:szCs w:val="23"/>
        </w:rPr>
        <w:t>fornrítafélag</w:t>
      </w:r>
      <w:proofErr w:type="spellEnd"/>
      <w:r w:rsidRPr="0041753A">
        <w:rPr>
          <w:rFonts w:ascii="Times New Roman" w:hAnsi="Times New Roman" w:cs="Times New Roman"/>
          <w:sz w:val="23"/>
          <w:szCs w:val="23"/>
        </w:rPr>
        <w:t>, 2014</w:t>
      </w:r>
      <w:r w:rsidR="001A1513">
        <w:rPr>
          <w:rFonts w:ascii="Times New Roman" w:hAnsi="Times New Roman" w:cs="Times New Roman"/>
          <w:sz w:val="23"/>
          <w:szCs w:val="23"/>
        </w:rPr>
        <w:t>.</w:t>
      </w:r>
    </w:p>
    <w:p w14:paraId="48A4F4B2" w14:textId="52CA50C0" w:rsidR="0041753A" w:rsidRPr="0041753A" w:rsidRDefault="0041753A" w:rsidP="0041753A">
      <w:pPr>
        <w:spacing w:line="240" w:lineRule="auto"/>
        <w:contextualSpacing/>
        <w:jc w:val="both"/>
        <w:rPr>
          <w:rFonts w:ascii="Times New Roman" w:hAnsi="Times New Roman" w:cs="Times New Roman"/>
          <w:b/>
          <w:sz w:val="23"/>
          <w:szCs w:val="23"/>
        </w:rPr>
      </w:pPr>
      <w:r>
        <w:rPr>
          <w:rFonts w:ascii="Times New Roman" w:hAnsi="Times New Roman" w:cs="Times New Roman"/>
          <w:b/>
          <w:sz w:val="23"/>
          <w:szCs w:val="23"/>
        </w:rPr>
        <w:t>Secondary</w:t>
      </w:r>
      <w:r w:rsidRPr="0041753A">
        <w:rPr>
          <w:rFonts w:ascii="Times New Roman" w:hAnsi="Times New Roman" w:cs="Times New Roman"/>
          <w:b/>
          <w:sz w:val="23"/>
          <w:szCs w:val="23"/>
        </w:rPr>
        <w:t xml:space="preserve"> reading.</w:t>
      </w:r>
    </w:p>
    <w:p w14:paraId="2588ACED" w14:textId="77777777" w:rsidR="002C1A06" w:rsidRPr="0041753A" w:rsidRDefault="002C1A06"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Attridge, Derek, </w:t>
      </w:r>
      <w:proofErr w:type="gramStart"/>
      <w:r w:rsidRPr="0041753A">
        <w:rPr>
          <w:rFonts w:ascii="Times New Roman" w:hAnsi="Times New Roman" w:cs="Times New Roman"/>
          <w:i/>
          <w:sz w:val="23"/>
          <w:szCs w:val="23"/>
        </w:rPr>
        <w:t>The</w:t>
      </w:r>
      <w:proofErr w:type="gramEnd"/>
      <w:r w:rsidRPr="0041753A">
        <w:rPr>
          <w:rFonts w:ascii="Times New Roman" w:hAnsi="Times New Roman" w:cs="Times New Roman"/>
          <w:i/>
          <w:sz w:val="23"/>
          <w:szCs w:val="23"/>
        </w:rPr>
        <w:t xml:space="preserve"> Singularity of Literature</w:t>
      </w:r>
      <w:r w:rsidRPr="0041753A">
        <w:rPr>
          <w:rFonts w:ascii="Times New Roman" w:hAnsi="Times New Roman" w:cs="Times New Roman"/>
          <w:sz w:val="23"/>
          <w:szCs w:val="23"/>
        </w:rPr>
        <w:t>, Routledge, 2004.</w:t>
      </w:r>
    </w:p>
    <w:p w14:paraId="075EB484" w14:textId="77777777" w:rsidR="0046049F" w:rsidRPr="0041753A" w:rsidRDefault="0046049F"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Bauschatz, Paul, </w:t>
      </w:r>
      <w:proofErr w:type="gramStart"/>
      <w:r w:rsidRPr="0041753A">
        <w:rPr>
          <w:rFonts w:ascii="Times New Roman" w:hAnsi="Times New Roman" w:cs="Times New Roman"/>
          <w:i/>
          <w:sz w:val="23"/>
          <w:szCs w:val="23"/>
        </w:rPr>
        <w:t>The</w:t>
      </w:r>
      <w:proofErr w:type="gramEnd"/>
      <w:r w:rsidRPr="0041753A">
        <w:rPr>
          <w:rFonts w:ascii="Times New Roman" w:hAnsi="Times New Roman" w:cs="Times New Roman"/>
          <w:i/>
          <w:sz w:val="23"/>
          <w:szCs w:val="23"/>
        </w:rPr>
        <w:t xml:space="preserve"> Well and the Tree: World and Time in Early Germanic Culture</w:t>
      </w:r>
      <w:r w:rsidRPr="0041753A">
        <w:rPr>
          <w:rFonts w:ascii="Times New Roman" w:hAnsi="Times New Roman" w:cs="Times New Roman"/>
          <w:sz w:val="23"/>
          <w:szCs w:val="23"/>
        </w:rPr>
        <w:t xml:space="preserve">, University of Massachusetts Press, </w:t>
      </w:r>
      <w:r w:rsidR="009C3A1E" w:rsidRPr="0041753A">
        <w:rPr>
          <w:rFonts w:ascii="Times New Roman" w:hAnsi="Times New Roman" w:cs="Times New Roman"/>
          <w:sz w:val="23"/>
          <w:szCs w:val="23"/>
        </w:rPr>
        <w:t>1982.</w:t>
      </w:r>
    </w:p>
    <w:p w14:paraId="573FCE75" w14:textId="77777777" w:rsidR="007D6C3A" w:rsidRPr="0041753A" w:rsidRDefault="007D6C3A" w:rsidP="00B155D3">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Clunies Ross, Margaret, </w:t>
      </w:r>
      <w:r w:rsidRPr="0041753A">
        <w:rPr>
          <w:rFonts w:ascii="Times New Roman" w:hAnsi="Times New Roman" w:cs="Times New Roman"/>
          <w:i/>
          <w:sz w:val="23"/>
          <w:szCs w:val="23"/>
        </w:rPr>
        <w:t>Prolonged Echoes Volume 1: Old Norse Myths in Medieval Northern Society</w:t>
      </w:r>
      <w:r w:rsidRPr="0041753A">
        <w:rPr>
          <w:rFonts w:ascii="Times New Roman" w:hAnsi="Times New Roman" w:cs="Times New Roman"/>
          <w:sz w:val="23"/>
          <w:szCs w:val="23"/>
        </w:rPr>
        <w:t>, University Press of Southern Denmark, 1994.</w:t>
      </w:r>
      <w:r w:rsidR="00B155D3" w:rsidRPr="0041753A">
        <w:rPr>
          <w:rFonts w:ascii="Times New Roman" w:hAnsi="Times New Roman" w:cs="Times New Roman"/>
          <w:sz w:val="23"/>
          <w:szCs w:val="23"/>
        </w:rPr>
        <w:t xml:space="preserve"> </w:t>
      </w:r>
    </w:p>
    <w:p w14:paraId="45E03DED" w14:textId="77777777" w:rsidR="00E12FDA" w:rsidRPr="0041753A" w:rsidRDefault="00E12FDA"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Dronke, Ursula, </w:t>
      </w:r>
      <w:r w:rsidRPr="0041753A">
        <w:rPr>
          <w:rFonts w:ascii="Times New Roman" w:hAnsi="Times New Roman" w:cs="Times New Roman"/>
          <w:i/>
          <w:sz w:val="23"/>
          <w:szCs w:val="23"/>
        </w:rPr>
        <w:t>The Poetic Edda Volume II: Mythological Poems</w:t>
      </w:r>
      <w:r w:rsidRPr="0041753A">
        <w:rPr>
          <w:rFonts w:ascii="Times New Roman" w:hAnsi="Times New Roman" w:cs="Times New Roman"/>
          <w:sz w:val="23"/>
          <w:szCs w:val="23"/>
        </w:rPr>
        <w:t xml:space="preserve"> (ed.), Clarendon Press, 1997.</w:t>
      </w:r>
    </w:p>
    <w:p w14:paraId="46B47FF8" w14:textId="77777777" w:rsidR="007D6C3A" w:rsidRPr="0041753A" w:rsidRDefault="007D6C3A" w:rsidP="00B155D3">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Eliade, Mircea, </w:t>
      </w:r>
      <w:r w:rsidRPr="0041753A">
        <w:rPr>
          <w:rFonts w:ascii="Times New Roman" w:hAnsi="Times New Roman" w:cs="Times New Roman"/>
          <w:i/>
          <w:sz w:val="23"/>
          <w:szCs w:val="23"/>
        </w:rPr>
        <w:t>The Myth of the Eternal Return: Cosmos and History</w:t>
      </w:r>
      <w:r w:rsidR="00FF4BD8" w:rsidRPr="0041753A">
        <w:rPr>
          <w:rFonts w:ascii="Times New Roman" w:hAnsi="Times New Roman" w:cs="Times New Roman"/>
          <w:sz w:val="23"/>
          <w:szCs w:val="23"/>
        </w:rPr>
        <w:t xml:space="preserve"> (translated from the French by William R. Trask)</w:t>
      </w:r>
      <w:r w:rsidRPr="0041753A">
        <w:rPr>
          <w:rFonts w:ascii="Times New Roman" w:hAnsi="Times New Roman" w:cs="Times New Roman"/>
          <w:sz w:val="23"/>
          <w:szCs w:val="23"/>
        </w:rPr>
        <w:t>, Princeton University Press, 1971.</w:t>
      </w:r>
      <w:r w:rsidR="00144215" w:rsidRPr="0041753A">
        <w:rPr>
          <w:rFonts w:ascii="Times New Roman" w:hAnsi="Times New Roman" w:cs="Times New Roman"/>
          <w:sz w:val="23"/>
          <w:szCs w:val="23"/>
        </w:rPr>
        <w:t xml:space="preserve"> </w:t>
      </w:r>
    </w:p>
    <w:p w14:paraId="159E22E4" w14:textId="77777777" w:rsidR="00C62CD7" w:rsidRPr="0041753A" w:rsidRDefault="00C62CD7"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Gunnell, Terry, and Lassen, Annette (eds.), </w:t>
      </w:r>
      <w:proofErr w:type="gramStart"/>
      <w:r w:rsidRPr="0041753A">
        <w:rPr>
          <w:rFonts w:ascii="Times New Roman" w:hAnsi="Times New Roman" w:cs="Times New Roman"/>
          <w:i/>
          <w:sz w:val="23"/>
          <w:szCs w:val="23"/>
        </w:rPr>
        <w:t>The</w:t>
      </w:r>
      <w:proofErr w:type="gramEnd"/>
      <w:r w:rsidRPr="0041753A">
        <w:rPr>
          <w:rFonts w:ascii="Times New Roman" w:hAnsi="Times New Roman" w:cs="Times New Roman"/>
          <w:i/>
          <w:sz w:val="23"/>
          <w:szCs w:val="23"/>
        </w:rPr>
        <w:t xml:space="preserve"> Nor</w:t>
      </w:r>
      <w:r w:rsidR="007D6C3A" w:rsidRPr="0041753A">
        <w:rPr>
          <w:rFonts w:ascii="Times New Roman" w:hAnsi="Times New Roman" w:cs="Times New Roman"/>
          <w:i/>
          <w:sz w:val="23"/>
          <w:szCs w:val="23"/>
        </w:rPr>
        <w:t>dic Apocalypse: Approaches to Vǫluspá</w:t>
      </w:r>
      <w:r w:rsidRPr="0041753A">
        <w:rPr>
          <w:rFonts w:ascii="Times New Roman" w:hAnsi="Times New Roman" w:cs="Times New Roman"/>
          <w:i/>
          <w:sz w:val="23"/>
          <w:szCs w:val="23"/>
        </w:rPr>
        <w:t xml:space="preserve"> and Nordic Days of Judgement</w:t>
      </w:r>
      <w:r w:rsidRPr="0041753A">
        <w:rPr>
          <w:rFonts w:ascii="Times New Roman" w:hAnsi="Times New Roman" w:cs="Times New Roman"/>
          <w:sz w:val="23"/>
          <w:szCs w:val="23"/>
        </w:rPr>
        <w:t>, Brepols, 2013.</w:t>
      </w:r>
    </w:p>
    <w:p w14:paraId="6EAD377A" w14:textId="77777777" w:rsidR="007D6C3A" w:rsidRPr="0041753A" w:rsidRDefault="007D6C3A" w:rsidP="00B155D3">
      <w:pPr>
        <w:pStyle w:val="ListParagraph"/>
        <w:numPr>
          <w:ilvl w:val="0"/>
          <w:numId w:val="1"/>
        </w:numPr>
        <w:spacing w:line="240" w:lineRule="auto"/>
        <w:jc w:val="both"/>
        <w:rPr>
          <w:rFonts w:ascii="Times New Roman" w:hAnsi="Times New Roman" w:cs="Times New Roman"/>
          <w:sz w:val="23"/>
          <w:szCs w:val="23"/>
        </w:rPr>
      </w:pPr>
      <w:proofErr w:type="spellStart"/>
      <w:r w:rsidRPr="0041753A">
        <w:rPr>
          <w:rFonts w:ascii="Times New Roman" w:hAnsi="Times New Roman" w:cs="Times New Roman"/>
          <w:sz w:val="23"/>
          <w:szCs w:val="23"/>
        </w:rPr>
        <w:t>Hastrup</w:t>
      </w:r>
      <w:proofErr w:type="spellEnd"/>
      <w:r w:rsidRPr="0041753A">
        <w:rPr>
          <w:rFonts w:ascii="Times New Roman" w:hAnsi="Times New Roman" w:cs="Times New Roman"/>
          <w:sz w:val="23"/>
          <w:szCs w:val="23"/>
        </w:rPr>
        <w:t xml:space="preserve">, Kirsten, </w:t>
      </w:r>
      <w:r w:rsidRPr="0041753A">
        <w:rPr>
          <w:rFonts w:ascii="Times New Roman" w:hAnsi="Times New Roman" w:cs="Times New Roman"/>
          <w:i/>
          <w:sz w:val="23"/>
          <w:szCs w:val="23"/>
        </w:rPr>
        <w:t>Culture and History in Medieval Iceland: An Anthropological Assessment of Structure and Change</w:t>
      </w:r>
      <w:r w:rsidRPr="0041753A">
        <w:rPr>
          <w:rFonts w:ascii="Times New Roman" w:hAnsi="Times New Roman" w:cs="Times New Roman"/>
          <w:sz w:val="23"/>
          <w:szCs w:val="23"/>
        </w:rPr>
        <w:t>, Oxford, 1985.</w:t>
      </w:r>
    </w:p>
    <w:p w14:paraId="6992CB64" w14:textId="77777777" w:rsidR="003B48D3" w:rsidRPr="0041753A" w:rsidRDefault="00783825"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Lévi-Strauss,</w:t>
      </w:r>
      <w:r w:rsidR="003815F2" w:rsidRPr="0041753A">
        <w:rPr>
          <w:rFonts w:ascii="Times New Roman" w:hAnsi="Times New Roman" w:cs="Times New Roman"/>
          <w:sz w:val="23"/>
          <w:szCs w:val="23"/>
        </w:rPr>
        <w:t xml:space="preserve"> Cla</w:t>
      </w:r>
      <w:r w:rsidR="003B48D3" w:rsidRPr="0041753A">
        <w:rPr>
          <w:rFonts w:ascii="Times New Roman" w:hAnsi="Times New Roman" w:cs="Times New Roman"/>
          <w:sz w:val="23"/>
          <w:szCs w:val="23"/>
        </w:rPr>
        <w:t xml:space="preserve">ude, </w:t>
      </w:r>
      <w:proofErr w:type="gramStart"/>
      <w:r w:rsidR="00DB08DA" w:rsidRPr="0041753A">
        <w:rPr>
          <w:rFonts w:ascii="Times New Roman" w:hAnsi="Times New Roman" w:cs="Times New Roman"/>
          <w:i/>
          <w:sz w:val="23"/>
          <w:szCs w:val="23"/>
        </w:rPr>
        <w:t>The</w:t>
      </w:r>
      <w:proofErr w:type="gramEnd"/>
      <w:r w:rsidR="00DB08DA" w:rsidRPr="0041753A">
        <w:rPr>
          <w:rFonts w:ascii="Times New Roman" w:hAnsi="Times New Roman" w:cs="Times New Roman"/>
          <w:i/>
          <w:sz w:val="23"/>
          <w:szCs w:val="23"/>
        </w:rPr>
        <w:t xml:space="preserve"> Savage Mind</w:t>
      </w:r>
      <w:r w:rsidR="003B48D3" w:rsidRPr="0041753A">
        <w:rPr>
          <w:rFonts w:ascii="Times New Roman" w:hAnsi="Times New Roman" w:cs="Times New Roman"/>
          <w:sz w:val="23"/>
          <w:szCs w:val="23"/>
        </w:rPr>
        <w:t>, University of Chicago Press, 1966.</w:t>
      </w:r>
    </w:p>
    <w:p w14:paraId="3F91B2C4" w14:textId="77777777" w:rsidR="00E12FDA" w:rsidRPr="0041753A" w:rsidRDefault="00E12FDA"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Lindow, John, </w:t>
      </w:r>
      <w:r w:rsidR="0030379E" w:rsidRPr="0041753A">
        <w:rPr>
          <w:rFonts w:ascii="Times New Roman" w:hAnsi="Times New Roman" w:cs="Times New Roman"/>
          <w:i/>
          <w:sz w:val="23"/>
          <w:szCs w:val="23"/>
        </w:rPr>
        <w:t>Norse Mythology: A Guide to Gods, Heroes, Rituals and Beliefs</w:t>
      </w:r>
      <w:r w:rsidR="0030379E" w:rsidRPr="0041753A">
        <w:rPr>
          <w:rFonts w:ascii="Times New Roman" w:hAnsi="Times New Roman" w:cs="Times New Roman"/>
          <w:sz w:val="23"/>
          <w:szCs w:val="23"/>
        </w:rPr>
        <w:t>, Oxford University Press, 2002.</w:t>
      </w:r>
    </w:p>
    <w:p w14:paraId="5383D135" w14:textId="77777777" w:rsidR="00C62CD7" w:rsidRPr="0041753A" w:rsidRDefault="00C62CD7"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Neijmann, Daisy L., </w:t>
      </w:r>
      <w:r w:rsidRPr="0041753A">
        <w:rPr>
          <w:rFonts w:ascii="Times New Roman" w:hAnsi="Times New Roman" w:cs="Times New Roman"/>
          <w:i/>
          <w:sz w:val="23"/>
          <w:szCs w:val="23"/>
        </w:rPr>
        <w:t>A History of Icelandic Literature</w:t>
      </w:r>
      <w:r w:rsidRPr="0041753A">
        <w:rPr>
          <w:rFonts w:ascii="Times New Roman" w:hAnsi="Times New Roman" w:cs="Times New Roman"/>
          <w:sz w:val="23"/>
          <w:szCs w:val="23"/>
        </w:rPr>
        <w:t>, University of Nebraska Press, 2006.</w:t>
      </w:r>
    </w:p>
    <w:p w14:paraId="02FDCD74" w14:textId="77777777" w:rsidR="00AF6EA5" w:rsidRPr="0041753A" w:rsidRDefault="00AF6EA5"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Niles, John D., </w:t>
      </w:r>
      <w:r w:rsidRPr="0041753A">
        <w:rPr>
          <w:rFonts w:ascii="Times New Roman" w:hAnsi="Times New Roman" w:cs="Times New Roman"/>
          <w:i/>
          <w:sz w:val="23"/>
          <w:szCs w:val="23"/>
        </w:rPr>
        <w:t>Homo narrans: The Poetics and Anthropology of Oral Literature</w:t>
      </w:r>
      <w:r w:rsidRPr="0041753A">
        <w:rPr>
          <w:rFonts w:ascii="Times New Roman" w:hAnsi="Times New Roman" w:cs="Times New Roman"/>
          <w:sz w:val="23"/>
          <w:szCs w:val="23"/>
        </w:rPr>
        <w:t>, University of Pennsylvania Press, 1999.</w:t>
      </w:r>
    </w:p>
    <w:p w14:paraId="5DBF7D88" w14:textId="3526C801" w:rsidR="002A372E" w:rsidRPr="0041753A" w:rsidRDefault="006608A6" w:rsidP="0030379E">
      <w:pPr>
        <w:pStyle w:val="ListParagraph"/>
        <w:numPr>
          <w:ilvl w:val="0"/>
          <w:numId w:val="1"/>
        </w:numPr>
        <w:spacing w:line="240" w:lineRule="auto"/>
        <w:jc w:val="both"/>
        <w:rPr>
          <w:rFonts w:ascii="Times New Roman" w:hAnsi="Times New Roman" w:cs="Times New Roman"/>
          <w:sz w:val="23"/>
          <w:szCs w:val="23"/>
        </w:rPr>
      </w:pPr>
      <w:proofErr w:type="spellStart"/>
      <w:r w:rsidRPr="0041753A">
        <w:rPr>
          <w:rFonts w:ascii="Times New Roman" w:hAnsi="Times New Roman" w:cs="Times New Roman"/>
          <w:sz w:val="23"/>
          <w:szCs w:val="23"/>
        </w:rPr>
        <w:t>Nordal</w:t>
      </w:r>
      <w:proofErr w:type="spellEnd"/>
      <w:r w:rsidRPr="0041753A">
        <w:rPr>
          <w:rFonts w:ascii="Times New Roman" w:hAnsi="Times New Roman" w:cs="Times New Roman"/>
          <w:sz w:val="23"/>
          <w:szCs w:val="23"/>
        </w:rPr>
        <w:t xml:space="preserve">, </w:t>
      </w:r>
      <w:proofErr w:type="spellStart"/>
      <w:r w:rsidRPr="0041753A">
        <w:rPr>
          <w:rFonts w:ascii="Times New Roman" w:hAnsi="Times New Roman" w:cs="Times New Roman"/>
          <w:sz w:val="23"/>
          <w:szCs w:val="23"/>
        </w:rPr>
        <w:t>Sigurður</w:t>
      </w:r>
      <w:proofErr w:type="spellEnd"/>
      <w:r w:rsidR="002A372E" w:rsidRPr="0041753A">
        <w:rPr>
          <w:rFonts w:ascii="Times New Roman" w:hAnsi="Times New Roman" w:cs="Times New Roman"/>
          <w:sz w:val="23"/>
          <w:szCs w:val="23"/>
        </w:rPr>
        <w:t xml:space="preserve">, </w:t>
      </w:r>
      <w:r w:rsidR="00A67838" w:rsidRPr="0041753A">
        <w:rPr>
          <w:rFonts w:ascii="Times New Roman" w:hAnsi="Times New Roman" w:cs="Times New Roman"/>
          <w:i/>
          <w:sz w:val="23"/>
          <w:szCs w:val="23"/>
        </w:rPr>
        <w:t>Vǫluspá</w:t>
      </w:r>
      <w:r w:rsidR="00A67838" w:rsidRPr="0041753A">
        <w:rPr>
          <w:rFonts w:ascii="Times New Roman" w:hAnsi="Times New Roman" w:cs="Times New Roman"/>
          <w:sz w:val="23"/>
          <w:szCs w:val="23"/>
        </w:rPr>
        <w:t xml:space="preserve">, </w:t>
      </w:r>
      <w:proofErr w:type="spellStart"/>
      <w:r w:rsidR="00A67838" w:rsidRPr="0041753A">
        <w:rPr>
          <w:rFonts w:ascii="Times New Roman" w:hAnsi="Times New Roman" w:cs="Times New Roman"/>
          <w:sz w:val="23"/>
          <w:szCs w:val="23"/>
        </w:rPr>
        <w:t>Helgafell</w:t>
      </w:r>
      <w:proofErr w:type="spellEnd"/>
      <w:r w:rsidR="00A67838" w:rsidRPr="0041753A">
        <w:rPr>
          <w:rFonts w:ascii="Times New Roman" w:hAnsi="Times New Roman" w:cs="Times New Roman"/>
          <w:sz w:val="23"/>
          <w:szCs w:val="23"/>
        </w:rPr>
        <w:t>, 1952</w:t>
      </w:r>
      <w:r w:rsidR="00673860" w:rsidRPr="0041753A">
        <w:rPr>
          <w:rFonts w:ascii="Times New Roman" w:hAnsi="Times New Roman" w:cs="Times New Roman"/>
          <w:sz w:val="23"/>
          <w:szCs w:val="23"/>
        </w:rPr>
        <w:t>.</w:t>
      </w:r>
    </w:p>
    <w:p w14:paraId="163FB290" w14:textId="77777777" w:rsidR="006E1955" w:rsidRPr="0041753A" w:rsidRDefault="006E1955"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O’Donoghue, Heather, </w:t>
      </w:r>
      <w:r w:rsidRPr="0041753A">
        <w:rPr>
          <w:rFonts w:ascii="Times New Roman" w:hAnsi="Times New Roman" w:cs="Times New Roman"/>
          <w:i/>
          <w:sz w:val="23"/>
          <w:szCs w:val="23"/>
        </w:rPr>
        <w:t>Old Norse-Icelandic Literature: A Short Introduction</w:t>
      </w:r>
      <w:r w:rsidRPr="0041753A">
        <w:rPr>
          <w:rFonts w:ascii="Times New Roman" w:hAnsi="Times New Roman" w:cs="Times New Roman"/>
          <w:sz w:val="23"/>
          <w:szCs w:val="23"/>
        </w:rPr>
        <w:t>, John Wiley &amp; Sons, 2004.</w:t>
      </w:r>
    </w:p>
    <w:p w14:paraId="24B1F4DD" w14:textId="77777777" w:rsidR="0030379E" w:rsidRPr="0041753A" w:rsidRDefault="0030379E"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Orchard, Andy, </w:t>
      </w:r>
      <w:r w:rsidRPr="0041753A">
        <w:rPr>
          <w:rFonts w:ascii="Times New Roman" w:hAnsi="Times New Roman" w:cs="Times New Roman"/>
          <w:i/>
          <w:sz w:val="23"/>
          <w:szCs w:val="23"/>
        </w:rPr>
        <w:t>Dictionary of Norse Myth and Legend</w:t>
      </w:r>
      <w:r w:rsidRPr="0041753A">
        <w:rPr>
          <w:rFonts w:ascii="Times New Roman" w:hAnsi="Times New Roman" w:cs="Times New Roman"/>
          <w:sz w:val="23"/>
          <w:szCs w:val="23"/>
        </w:rPr>
        <w:t>, Cassell, 1999.</w:t>
      </w:r>
    </w:p>
    <w:p w14:paraId="5A0B7EC0" w14:textId="77777777" w:rsidR="00E9142A" w:rsidRPr="0041753A" w:rsidRDefault="00E9142A" w:rsidP="00E9142A">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Pálsson, Hermann, </w:t>
      </w:r>
      <w:r w:rsidRPr="0041753A">
        <w:rPr>
          <w:rFonts w:ascii="Times New Roman" w:hAnsi="Times New Roman" w:cs="Times New Roman"/>
          <w:i/>
          <w:sz w:val="23"/>
          <w:szCs w:val="23"/>
        </w:rPr>
        <w:t>Vǫluspá: The Sibyl’s Prophecy</w:t>
      </w:r>
      <w:r w:rsidRPr="0041753A">
        <w:rPr>
          <w:rFonts w:ascii="Times New Roman" w:hAnsi="Times New Roman" w:cs="Times New Roman"/>
          <w:sz w:val="23"/>
          <w:szCs w:val="23"/>
        </w:rPr>
        <w:t>,</w:t>
      </w:r>
      <w:r w:rsidRPr="0041753A">
        <w:rPr>
          <w:rFonts w:ascii="Times New Roman" w:hAnsi="Times New Roman" w:cs="Times New Roman"/>
          <w:i/>
          <w:sz w:val="23"/>
          <w:szCs w:val="23"/>
        </w:rPr>
        <w:t xml:space="preserve"> </w:t>
      </w:r>
      <w:r w:rsidR="00E5592F" w:rsidRPr="0041753A">
        <w:rPr>
          <w:rFonts w:ascii="Times New Roman" w:hAnsi="Times New Roman" w:cs="Times New Roman"/>
          <w:sz w:val="23"/>
          <w:szCs w:val="23"/>
        </w:rPr>
        <w:t>Lockharton, 1996.</w:t>
      </w:r>
    </w:p>
    <w:p w14:paraId="060A7BFF" w14:textId="77777777" w:rsidR="00B43FBC" w:rsidRPr="0041753A" w:rsidRDefault="00B43FBC" w:rsidP="0030379E">
      <w:pPr>
        <w:pStyle w:val="ListParagraph"/>
        <w:numPr>
          <w:ilvl w:val="0"/>
          <w:numId w:val="1"/>
        </w:numPr>
        <w:spacing w:line="240" w:lineRule="auto"/>
        <w:jc w:val="both"/>
        <w:rPr>
          <w:rFonts w:ascii="Times New Roman" w:hAnsi="Times New Roman" w:cs="Times New Roman"/>
          <w:sz w:val="23"/>
          <w:szCs w:val="23"/>
        </w:rPr>
      </w:pPr>
      <w:r w:rsidRPr="0041753A">
        <w:rPr>
          <w:rFonts w:ascii="Times New Roman" w:hAnsi="Times New Roman" w:cs="Times New Roman"/>
          <w:sz w:val="23"/>
          <w:szCs w:val="23"/>
        </w:rPr>
        <w:t xml:space="preserve">Turville-Petre, E.O.G., </w:t>
      </w:r>
      <w:r w:rsidRPr="0041753A">
        <w:rPr>
          <w:rFonts w:ascii="Times New Roman" w:hAnsi="Times New Roman" w:cs="Times New Roman"/>
          <w:i/>
          <w:sz w:val="23"/>
          <w:szCs w:val="23"/>
        </w:rPr>
        <w:t>Myth and Religion of the North: The Religion of Ancient Scandinavia</w:t>
      </w:r>
      <w:r w:rsidRPr="0041753A">
        <w:rPr>
          <w:rFonts w:ascii="Times New Roman" w:hAnsi="Times New Roman" w:cs="Times New Roman"/>
          <w:sz w:val="23"/>
          <w:szCs w:val="23"/>
        </w:rPr>
        <w:t>, Weidenfeld &amp; Nicolson, 1964.</w:t>
      </w:r>
    </w:p>
    <w:sectPr w:rsidR="00B43FBC" w:rsidRPr="0041753A" w:rsidSect="007370A2">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B558B" w14:textId="77777777" w:rsidR="009D519E" w:rsidRDefault="009D519E" w:rsidP="00577E99">
      <w:pPr>
        <w:spacing w:after="0" w:line="240" w:lineRule="auto"/>
      </w:pPr>
      <w:r>
        <w:separator/>
      </w:r>
    </w:p>
  </w:endnote>
  <w:endnote w:type="continuationSeparator" w:id="0">
    <w:p w14:paraId="12AD30B6" w14:textId="77777777" w:rsidR="009D519E" w:rsidRDefault="009D519E" w:rsidP="0057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09551"/>
      <w:docPartObj>
        <w:docPartGallery w:val="Page Numbers (Bottom of Page)"/>
        <w:docPartUnique/>
      </w:docPartObj>
    </w:sdtPr>
    <w:sdtEndPr>
      <w:rPr>
        <w:noProof/>
      </w:rPr>
    </w:sdtEndPr>
    <w:sdtContent>
      <w:p w14:paraId="6B97FE91" w14:textId="70D8B3D0" w:rsidR="009D519E" w:rsidRDefault="009D519E">
        <w:pPr>
          <w:pStyle w:val="Footer"/>
          <w:jc w:val="right"/>
        </w:pPr>
        <w:r w:rsidRPr="001A1513">
          <w:rPr>
            <w:rFonts w:ascii="Times New Roman" w:hAnsi="Times New Roman" w:cs="Times New Roman"/>
          </w:rPr>
          <w:fldChar w:fldCharType="begin"/>
        </w:r>
        <w:r w:rsidRPr="001A1513">
          <w:rPr>
            <w:rFonts w:ascii="Times New Roman" w:hAnsi="Times New Roman" w:cs="Times New Roman"/>
          </w:rPr>
          <w:instrText xml:space="preserve"> PAGE   \* MERGEFORMAT </w:instrText>
        </w:r>
        <w:r w:rsidRPr="001A1513">
          <w:rPr>
            <w:rFonts w:ascii="Times New Roman" w:hAnsi="Times New Roman" w:cs="Times New Roman"/>
          </w:rPr>
          <w:fldChar w:fldCharType="separate"/>
        </w:r>
        <w:r w:rsidR="00E964C6">
          <w:rPr>
            <w:rFonts w:ascii="Times New Roman" w:hAnsi="Times New Roman" w:cs="Times New Roman"/>
            <w:noProof/>
          </w:rPr>
          <w:t>12</w:t>
        </w:r>
        <w:r w:rsidRPr="001A1513">
          <w:rPr>
            <w:rFonts w:ascii="Times New Roman" w:hAnsi="Times New Roman" w:cs="Times New Roman"/>
            <w:noProof/>
          </w:rPr>
          <w:fldChar w:fldCharType="end"/>
        </w:r>
      </w:p>
    </w:sdtContent>
  </w:sdt>
  <w:p w14:paraId="0AD914F0" w14:textId="77777777" w:rsidR="009D519E" w:rsidRDefault="009D5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5E965" w14:textId="77777777" w:rsidR="009D519E" w:rsidRDefault="009D519E" w:rsidP="00577E99">
      <w:pPr>
        <w:spacing w:after="0" w:line="240" w:lineRule="auto"/>
      </w:pPr>
      <w:r>
        <w:separator/>
      </w:r>
    </w:p>
  </w:footnote>
  <w:footnote w:type="continuationSeparator" w:id="0">
    <w:p w14:paraId="26B59002" w14:textId="77777777" w:rsidR="009D519E" w:rsidRDefault="009D519E" w:rsidP="00577E99">
      <w:pPr>
        <w:spacing w:after="0" w:line="240" w:lineRule="auto"/>
      </w:pPr>
      <w:r>
        <w:continuationSeparator/>
      </w:r>
    </w:p>
  </w:footnote>
  <w:footnote w:id="1">
    <w:p w14:paraId="5A7EDAFB" w14:textId="50A9D202" w:rsidR="009D519E" w:rsidRPr="00233B52" w:rsidRDefault="009D519E" w:rsidP="00B26DFF">
      <w:pPr>
        <w:pStyle w:val="FootnoteText"/>
        <w:jc w:val="both"/>
        <w:rPr>
          <w:rFonts w:ascii="Times New Roman" w:hAnsi="Times New Roman" w:cs="Times New Roman"/>
          <w:color w:val="FF0000"/>
          <w:lang w:val="en-US"/>
        </w:rPr>
      </w:pPr>
      <w:r w:rsidRPr="00DB7B1D">
        <w:rPr>
          <w:rStyle w:val="FootnoteReference"/>
          <w:rFonts w:ascii="Times New Roman" w:hAnsi="Times New Roman" w:cs="Times New Roman"/>
        </w:rPr>
        <w:footnoteRef/>
      </w:r>
      <w:r w:rsidRPr="00DB7B1D">
        <w:rPr>
          <w:rFonts w:ascii="Times New Roman" w:hAnsi="Times New Roman" w:cs="Times New Roman"/>
          <w:lang w:val="en-US"/>
        </w:rPr>
        <w:t>The number sixty-</w:t>
      </w:r>
      <w:r>
        <w:rPr>
          <w:rFonts w:ascii="Times New Roman" w:hAnsi="Times New Roman" w:cs="Times New Roman"/>
          <w:lang w:val="en-US"/>
        </w:rPr>
        <w:t>three</w:t>
      </w:r>
      <w:r w:rsidRPr="00DB7B1D">
        <w:rPr>
          <w:rFonts w:ascii="Times New Roman" w:hAnsi="Times New Roman" w:cs="Times New Roman"/>
          <w:lang w:val="en-US"/>
        </w:rPr>
        <w:t xml:space="preserve"> comes from the </w:t>
      </w:r>
      <w:r>
        <w:rPr>
          <w:rFonts w:ascii="Times New Roman" w:hAnsi="Times New Roman" w:cs="Times New Roman"/>
          <w:i/>
          <w:lang w:val="en-US"/>
        </w:rPr>
        <w:t xml:space="preserve">Codex </w:t>
      </w:r>
      <w:proofErr w:type="spellStart"/>
      <w:r>
        <w:rPr>
          <w:rFonts w:ascii="Times New Roman" w:hAnsi="Times New Roman" w:cs="Times New Roman"/>
          <w:i/>
          <w:lang w:val="en-US"/>
        </w:rPr>
        <w:t>Regius</w:t>
      </w:r>
      <w:proofErr w:type="spellEnd"/>
      <w:r>
        <w:rPr>
          <w:rFonts w:ascii="Times New Roman" w:hAnsi="Times New Roman" w:cs="Times New Roman"/>
          <w:i/>
          <w:lang w:val="en-US"/>
        </w:rPr>
        <w:t xml:space="preserve"> </w:t>
      </w:r>
      <w:r w:rsidRPr="00DB7B1D">
        <w:rPr>
          <w:rFonts w:ascii="Times New Roman" w:hAnsi="Times New Roman" w:cs="Times New Roman"/>
          <w:lang w:val="en-US"/>
        </w:rPr>
        <w:t xml:space="preserve">or </w:t>
      </w:r>
      <w:r w:rsidRPr="00DB7B1D">
        <w:rPr>
          <w:rFonts w:ascii="Times New Roman" w:hAnsi="Times New Roman" w:cs="Times New Roman"/>
          <w:i/>
          <w:lang w:val="en-US"/>
        </w:rPr>
        <w:t xml:space="preserve">Konungsbók </w:t>
      </w:r>
      <w:r>
        <w:rPr>
          <w:rFonts w:ascii="Times New Roman" w:hAnsi="Times New Roman" w:cs="Times New Roman"/>
          <w:lang w:val="en-US"/>
        </w:rPr>
        <w:t xml:space="preserve">manuscript in the </w:t>
      </w:r>
      <w:r w:rsidRPr="00DB7B1D">
        <w:rPr>
          <w:rFonts w:ascii="Times New Roman" w:hAnsi="Times New Roman" w:cs="Times New Roman"/>
          <w:lang w:val="en-US"/>
        </w:rPr>
        <w:t xml:space="preserve">2014 </w:t>
      </w:r>
      <w:proofErr w:type="spellStart"/>
      <w:r w:rsidRPr="00DB7B1D">
        <w:rPr>
          <w:rFonts w:ascii="Times New Roman" w:hAnsi="Times New Roman" w:cs="Times New Roman"/>
          <w:i/>
        </w:rPr>
        <w:t>Eddukvæði</w:t>
      </w:r>
      <w:proofErr w:type="spellEnd"/>
      <w:r>
        <w:rPr>
          <w:rFonts w:ascii="Times New Roman" w:hAnsi="Times New Roman" w:cs="Times New Roman"/>
          <w:lang w:val="en-US"/>
        </w:rPr>
        <w:t xml:space="preserve">, part of the </w:t>
      </w:r>
      <w:proofErr w:type="spellStart"/>
      <w:r w:rsidRPr="00DB7B1D">
        <w:rPr>
          <w:rFonts w:ascii="Times New Roman" w:hAnsi="Times New Roman" w:cs="Times New Roman"/>
        </w:rPr>
        <w:t>Íslenzk</w:t>
      </w:r>
      <w:proofErr w:type="spellEnd"/>
      <w:r w:rsidRPr="00DB7B1D">
        <w:rPr>
          <w:rFonts w:ascii="Times New Roman" w:hAnsi="Times New Roman" w:cs="Times New Roman"/>
        </w:rPr>
        <w:t xml:space="preserve"> </w:t>
      </w:r>
      <w:proofErr w:type="spellStart"/>
      <w:r w:rsidRPr="00DB7B1D">
        <w:rPr>
          <w:rFonts w:ascii="Times New Roman" w:hAnsi="Times New Roman" w:cs="Times New Roman"/>
        </w:rPr>
        <w:t>Fornrit</w:t>
      </w:r>
      <w:proofErr w:type="spellEnd"/>
      <w:r w:rsidRPr="00DB7B1D">
        <w:rPr>
          <w:rFonts w:ascii="Times New Roman" w:hAnsi="Times New Roman" w:cs="Times New Roman"/>
        </w:rPr>
        <w:t xml:space="preserve"> series (ed. </w:t>
      </w:r>
      <w:proofErr w:type="spellStart"/>
      <w:r w:rsidRPr="00DB7B1D">
        <w:rPr>
          <w:rFonts w:ascii="Times New Roman" w:hAnsi="Times New Roman" w:cs="Times New Roman"/>
        </w:rPr>
        <w:t>Jónas</w:t>
      </w:r>
      <w:proofErr w:type="spellEnd"/>
      <w:r w:rsidRPr="00DB7B1D">
        <w:rPr>
          <w:rFonts w:ascii="Times New Roman" w:hAnsi="Times New Roman" w:cs="Times New Roman"/>
        </w:rPr>
        <w:t xml:space="preserve"> </w:t>
      </w:r>
      <w:proofErr w:type="spellStart"/>
      <w:r w:rsidRPr="00DB7B1D">
        <w:rPr>
          <w:rFonts w:ascii="Times New Roman" w:hAnsi="Times New Roman" w:cs="Times New Roman"/>
        </w:rPr>
        <w:t>Kr</w:t>
      </w:r>
      <w:r>
        <w:rPr>
          <w:rFonts w:ascii="Times New Roman" w:hAnsi="Times New Roman" w:cs="Times New Roman"/>
        </w:rPr>
        <w:t>istjánsson</w:t>
      </w:r>
      <w:proofErr w:type="spellEnd"/>
      <w:r>
        <w:rPr>
          <w:rFonts w:ascii="Times New Roman" w:hAnsi="Times New Roman" w:cs="Times New Roman"/>
        </w:rPr>
        <w:t xml:space="preserve"> and Vésteinn Ólason). </w:t>
      </w:r>
      <w:r>
        <w:rPr>
          <w:rFonts w:ascii="Times New Roman" w:hAnsi="Times New Roman" w:cs="Times New Roman"/>
          <w:lang w:val="en-US"/>
        </w:rPr>
        <w:t>All c</w:t>
      </w:r>
      <w:r w:rsidRPr="00DB7B1D">
        <w:rPr>
          <w:rFonts w:ascii="Times New Roman" w:hAnsi="Times New Roman" w:cs="Times New Roman"/>
          <w:lang w:val="en-US"/>
        </w:rPr>
        <w:t>itations</w:t>
      </w:r>
      <w:r>
        <w:rPr>
          <w:rFonts w:ascii="Times New Roman" w:hAnsi="Times New Roman" w:cs="Times New Roman"/>
          <w:lang w:val="en-US"/>
        </w:rPr>
        <w:t xml:space="preserve"> of stanza and line numbers are taken</w:t>
      </w:r>
      <w:r w:rsidRPr="00DB7B1D">
        <w:rPr>
          <w:rFonts w:ascii="Times New Roman" w:hAnsi="Times New Roman" w:cs="Times New Roman"/>
          <w:lang w:val="en-US"/>
        </w:rPr>
        <w:t xml:space="preserve"> from </w:t>
      </w:r>
      <w:r>
        <w:rPr>
          <w:rFonts w:ascii="Times New Roman" w:hAnsi="Times New Roman" w:cs="Times New Roman"/>
          <w:lang w:val="en-US"/>
        </w:rPr>
        <w:t>this edition</w:t>
      </w:r>
      <w:r w:rsidRPr="00DB7B1D">
        <w:rPr>
          <w:rFonts w:ascii="Times New Roman" w:hAnsi="Times New Roman" w:cs="Times New Roman"/>
          <w:lang w:val="en-US"/>
        </w:rPr>
        <w:t>.</w:t>
      </w:r>
    </w:p>
  </w:footnote>
  <w:footnote w:id="2">
    <w:p w14:paraId="0F47BD6D" w14:textId="77777777" w:rsidR="009D519E" w:rsidRPr="00232950" w:rsidRDefault="009D519E" w:rsidP="00B26DFF">
      <w:pPr>
        <w:pStyle w:val="FootnoteText"/>
        <w:jc w:val="both"/>
        <w:rPr>
          <w:rFonts w:ascii="Times New Roman" w:hAnsi="Times New Roman" w:cs="Times New Roman"/>
          <w:lang w:val="en-US"/>
        </w:rPr>
      </w:pPr>
      <w:r w:rsidRPr="00232950">
        <w:rPr>
          <w:rStyle w:val="FootnoteReference"/>
          <w:rFonts w:ascii="Times New Roman" w:hAnsi="Times New Roman" w:cs="Times New Roman"/>
        </w:rPr>
        <w:footnoteRef/>
      </w:r>
      <w:r w:rsidRPr="00232950">
        <w:rPr>
          <w:rFonts w:ascii="Times New Roman" w:hAnsi="Times New Roman" w:cs="Times New Roman"/>
        </w:rPr>
        <w:t xml:space="preserve">Lindow, John, </w:t>
      </w:r>
      <w:r w:rsidRPr="00232950">
        <w:rPr>
          <w:rFonts w:ascii="Times New Roman" w:hAnsi="Times New Roman" w:cs="Times New Roman"/>
          <w:i/>
        </w:rPr>
        <w:t>Norse Mythology: A Guide to Gods, Heroes, Rituals and Beliefs</w:t>
      </w:r>
      <w:r w:rsidRPr="00232950">
        <w:rPr>
          <w:rFonts w:ascii="Times New Roman" w:hAnsi="Times New Roman" w:cs="Times New Roman"/>
        </w:rPr>
        <w:t>, Oxford University Press, 2002</w:t>
      </w:r>
      <w:r>
        <w:rPr>
          <w:rFonts w:ascii="Times New Roman" w:hAnsi="Times New Roman" w:cs="Times New Roman"/>
        </w:rPr>
        <w:t>, p39.</w:t>
      </w:r>
    </w:p>
  </w:footnote>
  <w:footnote w:id="3">
    <w:p w14:paraId="04F905F0" w14:textId="39637784" w:rsidR="009D519E" w:rsidRPr="009D2CA4" w:rsidRDefault="009D519E" w:rsidP="00B26DFF">
      <w:pPr>
        <w:pStyle w:val="FootnoteText"/>
        <w:jc w:val="both"/>
        <w:rPr>
          <w:rFonts w:ascii="Times New Roman" w:hAnsi="Times New Roman" w:cs="Times New Roman"/>
          <w:lang w:val="en-US"/>
        </w:rPr>
      </w:pPr>
      <w:r w:rsidRPr="009D2CA4">
        <w:rPr>
          <w:rStyle w:val="FootnoteReference"/>
          <w:rFonts w:ascii="Times New Roman" w:hAnsi="Times New Roman" w:cs="Times New Roman"/>
        </w:rPr>
        <w:footnoteRef/>
      </w:r>
      <w:r w:rsidRPr="009D2CA4">
        <w:rPr>
          <w:rFonts w:ascii="Times New Roman" w:hAnsi="Times New Roman" w:cs="Times New Roman"/>
        </w:rPr>
        <w:t>Lindow</w:t>
      </w:r>
      <w:r>
        <w:rPr>
          <w:rFonts w:ascii="Times New Roman" w:hAnsi="Times New Roman" w:cs="Times New Roman"/>
        </w:rPr>
        <w:t>, pp40-42.</w:t>
      </w:r>
    </w:p>
  </w:footnote>
  <w:footnote w:id="4">
    <w:p w14:paraId="2D2FD1EB" w14:textId="43654BE1" w:rsidR="009D519E" w:rsidRPr="00AF2F64" w:rsidRDefault="009D519E" w:rsidP="00125816">
      <w:pPr>
        <w:pStyle w:val="FootnoteText"/>
        <w:jc w:val="both"/>
        <w:rPr>
          <w:rFonts w:ascii="Times New Roman" w:hAnsi="Times New Roman" w:cs="Times New Roman"/>
          <w:lang w:val="en-US"/>
        </w:rPr>
      </w:pPr>
      <w:r w:rsidRPr="00AF2F64">
        <w:rPr>
          <w:rStyle w:val="FootnoteReference"/>
          <w:rFonts w:ascii="Times New Roman" w:hAnsi="Times New Roman" w:cs="Times New Roman"/>
        </w:rPr>
        <w:footnoteRef/>
      </w:r>
      <w:r w:rsidRPr="00AF2F64">
        <w:rPr>
          <w:rFonts w:ascii="Times New Roman" w:hAnsi="Times New Roman" w:cs="Times New Roman"/>
        </w:rPr>
        <w:t xml:space="preserve">Kirsten </w:t>
      </w:r>
      <w:proofErr w:type="spellStart"/>
      <w:r>
        <w:rPr>
          <w:rFonts w:ascii="Times New Roman" w:hAnsi="Times New Roman" w:cs="Times New Roman"/>
        </w:rPr>
        <w:t>Hastrup</w:t>
      </w:r>
      <w:proofErr w:type="spellEnd"/>
      <w:r>
        <w:rPr>
          <w:rFonts w:ascii="Times New Roman" w:hAnsi="Times New Roman" w:cs="Times New Roman"/>
        </w:rPr>
        <w:t>,</w:t>
      </w:r>
      <w:r w:rsidRPr="00AF2F64">
        <w:rPr>
          <w:rFonts w:ascii="Times New Roman" w:hAnsi="Times New Roman" w:cs="Times New Roman"/>
        </w:rPr>
        <w:t xml:space="preserve"> </w:t>
      </w:r>
      <w:r>
        <w:rPr>
          <w:rFonts w:ascii="Times New Roman" w:hAnsi="Times New Roman" w:cs="Times New Roman"/>
        </w:rPr>
        <w:t xml:space="preserve">in </w:t>
      </w:r>
      <w:r w:rsidRPr="00AF2F64">
        <w:rPr>
          <w:rFonts w:ascii="Times New Roman" w:hAnsi="Times New Roman" w:cs="Times New Roman"/>
          <w:i/>
        </w:rPr>
        <w:t>Culture and History in Medieval Iceland: An Anthropological Assessment of Structure and Change</w:t>
      </w:r>
      <w:r w:rsidR="001A1513">
        <w:rPr>
          <w:rFonts w:ascii="Times New Roman" w:hAnsi="Times New Roman" w:cs="Times New Roman"/>
        </w:rPr>
        <w:t xml:space="preserve"> (</w:t>
      </w:r>
      <w:r>
        <w:rPr>
          <w:rFonts w:ascii="Times New Roman" w:hAnsi="Times New Roman" w:cs="Times New Roman"/>
        </w:rPr>
        <w:t>p19</w:t>
      </w:r>
      <w:r w:rsidR="001A1513">
        <w:rPr>
          <w:rFonts w:ascii="Times New Roman" w:hAnsi="Times New Roman" w:cs="Times New Roman"/>
        </w:rPr>
        <w:t>)</w:t>
      </w:r>
      <w:r>
        <w:rPr>
          <w:rFonts w:ascii="Times New Roman" w:hAnsi="Times New Roman" w:cs="Times New Roman"/>
        </w:rPr>
        <w:t>, identifies medieval Iceland’s ‘</w:t>
      </w:r>
      <w:r w:rsidRPr="00125816">
        <w:rPr>
          <w:rFonts w:ascii="Times New Roman" w:hAnsi="Times New Roman" w:cs="Times New Roman"/>
        </w:rPr>
        <w:t>basic temporal u</w:t>
      </w:r>
      <w:r>
        <w:rPr>
          <w:rFonts w:ascii="Times New Roman" w:hAnsi="Times New Roman" w:cs="Times New Roman"/>
        </w:rPr>
        <w:t>nit’</w:t>
      </w:r>
      <w:r w:rsidRPr="00125816">
        <w:rPr>
          <w:rFonts w:ascii="Times New Roman" w:hAnsi="Times New Roman" w:cs="Times New Roman"/>
        </w:rPr>
        <w:t xml:space="preserve"> (twenty-four hours) as being defined by the sun’s course in the sky – implicit in its name</w:t>
      </w:r>
      <w:r w:rsidRPr="00125816">
        <w:rPr>
          <w:rFonts w:ascii="Times New Roman" w:hAnsi="Times New Roman" w:cs="Times New Roman"/>
          <w:i/>
          <w:sz w:val="24"/>
          <w:szCs w:val="24"/>
        </w:rPr>
        <w:t xml:space="preserve"> </w:t>
      </w:r>
      <w:r w:rsidRPr="00125816">
        <w:rPr>
          <w:rFonts w:ascii="Times New Roman" w:hAnsi="Times New Roman" w:cs="Times New Roman"/>
          <w:i/>
        </w:rPr>
        <w:t>sólarhringr</w:t>
      </w:r>
      <w:r>
        <w:rPr>
          <w:rFonts w:ascii="Times New Roman" w:hAnsi="Times New Roman" w:cs="Times New Roman"/>
          <w:i/>
        </w:rPr>
        <w:t>.</w:t>
      </w:r>
    </w:p>
  </w:footnote>
  <w:footnote w:id="5">
    <w:p w14:paraId="1E94DD18" w14:textId="77777777" w:rsidR="009D519E" w:rsidRPr="00CE3FB1" w:rsidRDefault="009D519E" w:rsidP="001C3C5E">
      <w:pPr>
        <w:pStyle w:val="FootnoteText"/>
        <w:jc w:val="both"/>
        <w:rPr>
          <w:rFonts w:ascii="Times New Roman" w:hAnsi="Times New Roman" w:cs="Times New Roman"/>
          <w:lang w:val="en-US"/>
        </w:rPr>
      </w:pPr>
      <w:r w:rsidRPr="00CE3FB1">
        <w:rPr>
          <w:rStyle w:val="FootnoteReference"/>
          <w:rFonts w:ascii="Times New Roman" w:hAnsi="Times New Roman" w:cs="Times New Roman"/>
        </w:rPr>
        <w:footnoteRef/>
      </w:r>
      <w:r w:rsidRPr="00CE3FB1">
        <w:rPr>
          <w:rFonts w:ascii="Times New Roman" w:hAnsi="Times New Roman" w:cs="Times New Roman"/>
        </w:rPr>
        <w:t xml:space="preserve">Dronke, Ursula, </w:t>
      </w:r>
      <w:r w:rsidRPr="00CE3FB1">
        <w:rPr>
          <w:rFonts w:ascii="Times New Roman" w:hAnsi="Times New Roman" w:cs="Times New Roman"/>
          <w:i/>
        </w:rPr>
        <w:t>The Poetic Edda Volume II: Mythological Poems</w:t>
      </w:r>
      <w:r w:rsidRPr="00CE3FB1">
        <w:rPr>
          <w:rFonts w:ascii="Times New Roman" w:hAnsi="Times New Roman" w:cs="Times New Roman"/>
        </w:rPr>
        <w:t xml:space="preserve"> (ed.), Clarendon Press, 1997</w:t>
      </w:r>
      <w:r>
        <w:rPr>
          <w:rFonts w:ascii="Times New Roman" w:hAnsi="Times New Roman" w:cs="Times New Roman"/>
        </w:rPr>
        <w:t>, p39</w:t>
      </w:r>
      <w:r w:rsidRPr="00CE3FB1">
        <w:rPr>
          <w:rFonts w:ascii="Times New Roman" w:hAnsi="Times New Roman" w:cs="Times New Roman"/>
        </w:rPr>
        <w:t>.</w:t>
      </w:r>
    </w:p>
  </w:footnote>
  <w:footnote w:id="6">
    <w:p w14:paraId="4FF2A873" w14:textId="092094E6" w:rsidR="009D519E" w:rsidRPr="00DB7B1D" w:rsidRDefault="009D519E" w:rsidP="001C3C5E">
      <w:pPr>
        <w:pStyle w:val="FootnoteText"/>
        <w:jc w:val="both"/>
        <w:rPr>
          <w:rFonts w:ascii="Times New Roman" w:hAnsi="Times New Roman" w:cs="Times New Roman"/>
          <w:lang w:val="en-US"/>
        </w:rPr>
      </w:pPr>
      <w:r w:rsidRPr="00DB7B1D">
        <w:rPr>
          <w:rStyle w:val="FootnoteReference"/>
          <w:rFonts w:ascii="Times New Roman" w:hAnsi="Times New Roman" w:cs="Times New Roman"/>
        </w:rPr>
        <w:footnoteRef/>
      </w:r>
      <w:r w:rsidRPr="00DB7B1D">
        <w:rPr>
          <w:rFonts w:ascii="Times New Roman" w:hAnsi="Times New Roman" w:cs="Times New Roman"/>
        </w:rPr>
        <w:t xml:space="preserve">Stoppard, Tom, </w:t>
      </w:r>
      <w:r w:rsidRPr="00DB7B1D">
        <w:rPr>
          <w:rFonts w:ascii="Times New Roman" w:hAnsi="Times New Roman" w:cs="Times New Roman"/>
          <w:i/>
        </w:rPr>
        <w:t>Arcadia</w:t>
      </w:r>
      <w:r w:rsidRPr="00DB7B1D">
        <w:rPr>
          <w:rFonts w:ascii="Times New Roman" w:hAnsi="Times New Roman" w:cs="Times New Roman"/>
        </w:rPr>
        <w:t>, Faber and Faber, 1993, p67.</w:t>
      </w:r>
    </w:p>
  </w:footnote>
  <w:footnote w:id="7">
    <w:p w14:paraId="2B352F9A" w14:textId="77777777" w:rsidR="009D519E" w:rsidRPr="005C42D7" w:rsidRDefault="009D519E" w:rsidP="001C3C5E">
      <w:pPr>
        <w:pStyle w:val="FootnoteText"/>
        <w:jc w:val="both"/>
        <w:rPr>
          <w:rFonts w:ascii="Times New Roman" w:hAnsi="Times New Roman" w:cs="Times New Roman"/>
        </w:rPr>
      </w:pPr>
      <w:r w:rsidRPr="005C42D7">
        <w:rPr>
          <w:rStyle w:val="FootnoteReference"/>
          <w:rFonts w:ascii="Times New Roman" w:hAnsi="Times New Roman" w:cs="Times New Roman"/>
        </w:rPr>
        <w:footnoteRef/>
      </w:r>
      <w:r w:rsidRPr="005C42D7">
        <w:rPr>
          <w:rFonts w:ascii="Times New Roman" w:hAnsi="Times New Roman" w:cs="Times New Roman"/>
        </w:rPr>
        <w:t xml:space="preserve">The anthropologist Claude Lévi-Strauss notes in </w:t>
      </w:r>
      <w:r w:rsidRPr="005C42D7">
        <w:rPr>
          <w:rFonts w:ascii="Times New Roman" w:hAnsi="Times New Roman" w:cs="Times New Roman"/>
          <w:i/>
        </w:rPr>
        <w:t xml:space="preserve">The Savage Mind </w:t>
      </w:r>
      <w:r w:rsidRPr="005C42D7">
        <w:rPr>
          <w:rFonts w:ascii="Times New Roman" w:hAnsi="Times New Roman" w:cs="Times New Roman"/>
        </w:rPr>
        <w:t>(pp217-44) the difference between the cyclical repetition of nature and the more linear human experience; the former he calls ‘cold’ (i.e. static), the latter ‘hot’ (i.e. dynamic). Seeing Askr and Embla’s lifespans in light of this distinction suggests a linear existence that will eventually revert to a ‘cold’, static fate as part of the cyclical repetition of nature.</w:t>
      </w:r>
    </w:p>
  </w:footnote>
  <w:footnote w:id="8">
    <w:p w14:paraId="417610D6" w14:textId="131F56AA" w:rsidR="009D519E" w:rsidRPr="00F177D7" w:rsidRDefault="009D519E" w:rsidP="00B26DFF">
      <w:pPr>
        <w:pStyle w:val="FootnoteText"/>
        <w:jc w:val="both"/>
        <w:rPr>
          <w:rFonts w:ascii="Times New Roman" w:hAnsi="Times New Roman" w:cs="Times New Roman"/>
          <w:lang w:val="en-US"/>
        </w:rPr>
      </w:pPr>
      <w:r w:rsidRPr="00F177D7">
        <w:rPr>
          <w:rStyle w:val="FootnoteReference"/>
          <w:rFonts w:ascii="Times New Roman" w:hAnsi="Times New Roman" w:cs="Times New Roman"/>
        </w:rPr>
        <w:footnoteRef/>
      </w:r>
      <w:r w:rsidRPr="00F177D7">
        <w:rPr>
          <w:rFonts w:ascii="Times New Roman" w:hAnsi="Times New Roman" w:cs="Times New Roman"/>
        </w:rPr>
        <w:t xml:space="preserve">Lindow, </w:t>
      </w:r>
      <w:r>
        <w:rPr>
          <w:rFonts w:ascii="Times New Roman" w:hAnsi="Times New Roman" w:cs="Times New Roman"/>
        </w:rPr>
        <w:t>p42</w:t>
      </w:r>
      <w:r w:rsidRPr="00F177D7">
        <w:rPr>
          <w:rFonts w:ascii="Times New Roman" w:hAnsi="Times New Roman" w:cs="Times New Roman"/>
        </w:rPr>
        <w:t>.</w:t>
      </w:r>
    </w:p>
  </w:footnote>
  <w:footnote w:id="9">
    <w:p w14:paraId="3945F729" w14:textId="77777777" w:rsidR="009D519E" w:rsidRPr="007937DB" w:rsidRDefault="009D519E" w:rsidP="00B26DFF">
      <w:pPr>
        <w:pStyle w:val="FootnoteText"/>
        <w:jc w:val="both"/>
        <w:rPr>
          <w:rFonts w:ascii="Times New Roman" w:hAnsi="Times New Roman" w:cs="Times New Roman"/>
          <w:lang w:val="en-US"/>
        </w:rPr>
      </w:pPr>
      <w:r w:rsidRPr="007937DB">
        <w:rPr>
          <w:rStyle w:val="FootnoteReference"/>
          <w:rFonts w:ascii="Times New Roman" w:hAnsi="Times New Roman" w:cs="Times New Roman"/>
        </w:rPr>
        <w:footnoteRef/>
      </w:r>
      <w:r w:rsidRPr="007937DB">
        <w:rPr>
          <w:rFonts w:ascii="Times New Roman" w:hAnsi="Times New Roman" w:cs="Times New Roman"/>
        </w:rPr>
        <w:t>Gunnell, Terry, ‘</w:t>
      </w:r>
      <w:r w:rsidRPr="007937DB">
        <w:rPr>
          <w:rFonts w:ascii="Times New Roman" w:hAnsi="Times New Roman" w:cs="Times New Roman"/>
          <w:i/>
          <w:iCs/>
          <w:shd w:val="clear" w:color="auto" w:fill="FFFFFF"/>
        </w:rPr>
        <w:t>V</w:t>
      </w:r>
      <w:r w:rsidRPr="007937DB">
        <w:rPr>
          <w:rFonts w:ascii="Times New Roman" w:hAnsi="Times New Roman" w:cs="Times New Roman"/>
          <w:i/>
        </w:rPr>
        <w:t>ǫ</w:t>
      </w:r>
      <w:r w:rsidRPr="007937DB">
        <w:rPr>
          <w:rFonts w:ascii="Times New Roman" w:hAnsi="Times New Roman" w:cs="Times New Roman"/>
          <w:i/>
          <w:iCs/>
          <w:shd w:val="clear" w:color="auto" w:fill="FFFFFF"/>
        </w:rPr>
        <w:t>luspá</w:t>
      </w:r>
      <w:r w:rsidRPr="007937DB">
        <w:rPr>
          <w:rStyle w:val="apple-converted-space"/>
          <w:rFonts w:ascii="Times New Roman" w:hAnsi="Times New Roman" w:cs="Times New Roman"/>
          <w:i/>
          <w:iCs/>
          <w:shd w:val="clear" w:color="auto" w:fill="FFFFFF"/>
        </w:rPr>
        <w:t> </w:t>
      </w:r>
      <w:r w:rsidRPr="007937DB">
        <w:rPr>
          <w:rFonts w:ascii="Times New Roman" w:hAnsi="Times New Roman" w:cs="Times New Roman"/>
          <w:shd w:val="clear" w:color="auto" w:fill="FFFFFF"/>
        </w:rPr>
        <w:t xml:space="preserve">in Performance’, in </w:t>
      </w:r>
      <w:r w:rsidRPr="007937DB">
        <w:rPr>
          <w:rFonts w:ascii="Times New Roman" w:hAnsi="Times New Roman" w:cs="Times New Roman"/>
        </w:rPr>
        <w:t xml:space="preserve">Gunnell, Terry, and Lassen, Annette (eds.), </w:t>
      </w:r>
      <w:r w:rsidRPr="007937DB">
        <w:rPr>
          <w:rFonts w:ascii="Times New Roman" w:hAnsi="Times New Roman" w:cs="Times New Roman"/>
          <w:i/>
        </w:rPr>
        <w:t>The Nordic Apocalypse: Approaches to Vǫluspá and Nordic Days of Judgement</w:t>
      </w:r>
      <w:r w:rsidRPr="007937DB">
        <w:rPr>
          <w:rFonts w:ascii="Times New Roman" w:hAnsi="Times New Roman" w:cs="Times New Roman"/>
        </w:rPr>
        <w:t>, Brepols, 2013, p.71.</w:t>
      </w:r>
    </w:p>
  </w:footnote>
  <w:footnote w:id="10">
    <w:p w14:paraId="161F705A" w14:textId="035D79BA" w:rsidR="009D519E" w:rsidRPr="0003575B" w:rsidRDefault="009D519E" w:rsidP="0003575B">
      <w:pPr>
        <w:pStyle w:val="FootnoteText"/>
        <w:jc w:val="both"/>
        <w:rPr>
          <w:rFonts w:ascii="Times New Roman" w:hAnsi="Times New Roman" w:cs="Times New Roman"/>
          <w:lang w:val="en-US"/>
        </w:rPr>
      </w:pPr>
      <w:r w:rsidRPr="0003575B">
        <w:rPr>
          <w:rStyle w:val="FootnoteReference"/>
          <w:rFonts w:ascii="Times New Roman" w:hAnsi="Times New Roman" w:cs="Times New Roman"/>
        </w:rPr>
        <w:footnoteRef/>
      </w:r>
      <w:r w:rsidRPr="0003575B">
        <w:rPr>
          <w:rFonts w:ascii="Times New Roman" w:hAnsi="Times New Roman" w:cs="Times New Roman"/>
        </w:rPr>
        <w:t xml:space="preserve">Dronke, </w:t>
      </w:r>
      <w:r>
        <w:rPr>
          <w:rFonts w:ascii="Times New Roman" w:hAnsi="Times New Roman" w:cs="Times New Roman"/>
        </w:rPr>
        <w:t>p101.</w:t>
      </w:r>
    </w:p>
  </w:footnote>
  <w:footnote w:id="11">
    <w:p w14:paraId="08A62E69" w14:textId="77777777" w:rsidR="009D519E" w:rsidRPr="00B97F6A" w:rsidRDefault="009D519E" w:rsidP="00536703">
      <w:pPr>
        <w:pStyle w:val="FootnoteText"/>
        <w:jc w:val="both"/>
        <w:rPr>
          <w:rFonts w:ascii="Times New Roman" w:hAnsi="Times New Roman" w:cs="Times New Roman"/>
          <w:lang w:val="en-US"/>
        </w:rPr>
      </w:pPr>
      <w:r w:rsidRPr="00B97F6A">
        <w:rPr>
          <w:rStyle w:val="FootnoteReference"/>
          <w:rFonts w:ascii="Times New Roman" w:hAnsi="Times New Roman" w:cs="Times New Roman"/>
        </w:rPr>
        <w:footnoteRef/>
      </w:r>
      <w:r w:rsidRPr="00B97F6A">
        <w:rPr>
          <w:rFonts w:ascii="Times New Roman" w:hAnsi="Times New Roman" w:cs="Times New Roman"/>
        </w:rPr>
        <w:t xml:space="preserve">Bauschatz, Paul, </w:t>
      </w:r>
      <w:r w:rsidRPr="00B97F6A">
        <w:rPr>
          <w:rFonts w:ascii="Times New Roman" w:hAnsi="Times New Roman" w:cs="Times New Roman"/>
          <w:i/>
        </w:rPr>
        <w:t>The Well and the Tree: World and Time in Early Germanic Culture</w:t>
      </w:r>
      <w:r w:rsidRPr="00B97F6A">
        <w:rPr>
          <w:rFonts w:ascii="Times New Roman" w:hAnsi="Times New Roman" w:cs="Times New Roman"/>
        </w:rPr>
        <w:t>, University of Massachusetts Press, 1982, p94.</w:t>
      </w:r>
    </w:p>
  </w:footnote>
  <w:footnote w:id="12">
    <w:p w14:paraId="4F25F740" w14:textId="298F924B" w:rsidR="009D519E" w:rsidRPr="007937DB" w:rsidRDefault="009D519E" w:rsidP="0003575B">
      <w:pPr>
        <w:pStyle w:val="FootnoteText"/>
        <w:jc w:val="both"/>
        <w:rPr>
          <w:lang w:val="en-US"/>
        </w:rPr>
      </w:pPr>
      <w:r w:rsidRPr="007937DB">
        <w:rPr>
          <w:rStyle w:val="FootnoteReference"/>
          <w:rFonts w:ascii="Times New Roman" w:hAnsi="Times New Roman" w:cs="Times New Roman"/>
        </w:rPr>
        <w:footnoteRef/>
      </w:r>
      <w:r w:rsidRPr="007937DB">
        <w:rPr>
          <w:rFonts w:ascii="Times New Roman" w:hAnsi="Times New Roman" w:cs="Times New Roman"/>
        </w:rPr>
        <w:t>Vésteinn Ólason, ‘</w:t>
      </w:r>
      <w:r w:rsidRPr="007937DB">
        <w:rPr>
          <w:rFonts w:ascii="Times New Roman" w:hAnsi="Times New Roman" w:cs="Times New Roman"/>
          <w:i/>
          <w:iCs/>
          <w:shd w:val="clear" w:color="auto" w:fill="FFFFFF"/>
        </w:rPr>
        <w:t>V</w:t>
      </w:r>
      <w:r w:rsidRPr="007937DB">
        <w:rPr>
          <w:rFonts w:ascii="Times New Roman" w:hAnsi="Times New Roman" w:cs="Times New Roman"/>
          <w:i/>
        </w:rPr>
        <w:t>ǫ</w:t>
      </w:r>
      <w:r w:rsidRPr="007937DB">
        <w:rPr>
          <w:rFonts w:ascii="Times New Roman" w:hAnsi="Times New Roman" w:cs="Times New Roman"/>
          <w:i/>
          <w:iCs/>
          <w:shd w:val="clear" w:color="auto" w:fill="FFFFFF"/>
        </w:rPr>
        <w:t>luspá</w:t>
      </w:r>
      <w:r w:rsidRPr="007937DB">
        <w:rPr>
          <w:rStyle w:val="apple-converted-space"/>
          <w:rFonts w:ascii="Times New Roman" w:hAnsi="Times New Roman" w:cs="Times New Roman"/>
          <w:i/>
          <w:iCs/>
          <w:shd w:val="clear" w:color="auto" w:fill="FFFFFF"/>
        </w:rPr>
        <w:t> </w:t>
      </w:r>
      <w:r w:rsidRPr="007937DB">
        <w:rPr>
          <w:rFonts w:ascii="Times New Roman" w:hAnsi="Times New Roman" w:cs="Times New Roman"/>
          <w:shd w:val="clear" w:color="auto" w:fill="FFFFFF"/>
        </w:rPr>
        <w:t xml:space="preserve">and Time’, in </w:t>
      </w:r>
      <w:r w:rsidRPr="007937DB">
        <w:rPr>
          <w:rFonts w:ascii="Times New Roman" w:hAnsi="Times New Roman" w:cs="Times New Roman"/>
        </w:rPr>
        <w:t>Gunnell</w:t>
      </w:r>
      <w:r w:rsidR="001A1513">
        <w:rPr>
          <w:rFonts w:ascii="Times New Roman" w:hAnsi="Times New Roman" w:cs="Times New Roman"/>
        </w:rPr>
        <w:t xml:space="preserve"> and</w:t>
      </w:r>
      <w:r w:rsidRPr="007937DB">
        <w:rPr>
          <w:rFonts w:ascii="Times New Roman" w:hAnsi="Times New Roman" w:cs="Times New Roman"/>
        </w:rPr>
        <w:t xml:space="preserve"> Lassen, p27.</w:t>
      </w:r>
    </w:p>
  </w:footnote>
  <w:footnote w:id="13">
    <w:p w14:paraId="3A9D71BF" w14:textId="77777777" w:rsidR="009D519E" w:rsidRPr="007B3F11" w:rsidRDefault="009D519E" w:rsidP="007B3F11">
      <w:pPr>
        <w:pStyle w:val="FootnoteText"/>
        <w:jc w:val="both"/>
        <w:rPr>
          <w:rFonts w:ascii="Times New Roman" w:hAnsi="Times New Roman" w:cs="Times New Roman"/>
          <w:lang w:val="en-US"/>
        </w:rPr>
      </w:pPr>
      <w:r w:rsidRPr="00E65A3D">
        <w:rPr>
          <w:rStyle w:val="FootnoteReference"/>
          <w:rFonts w:ascii="Times New Roman" w:hAnsi="Times New Roman" w:cs="Times New Roman"/>
        </w:rPr>
        <w:footnoteRef/>
      </w:r>
      <w:r w:rsidRPr="00E65A3D">
        <w:rPr>
          <w:rFonts w:ascii="Times New Roman" w:hAnsi="Times New Roman" w:cs="Times New Roman"/>
        </w:rPr>
        <w:t xml:space="preserve">We might note </w:t>
      </w:r>
      <w:r>
        <w:rPr>
          <w:rFonts w:ascii="Times New Roman" w:hAnsi="Times New Roman" w:cs="Times New Roman"/>
        </w:rPr>
        <w:t xml:space="preserve">in passing </w:t>
      </w:r>
      <w:r w:rsidRPr="00E65A3D">
        <w:rPr>
          <w:rFonts w:ascii="Times New Roman" w:hAnsi="Times New Roman" w:cs="Times New Roman"/>
        </w:rPr>
        <w:t xml:space="preserve">the humans </w:t>
      </w:r>
      <w:proofErr w:type="spellStart"/>
      <w:r w:rsidRPr="00E65A3D">
        <w:rPr>
          <w:rFonts w:ascii="Times New Roman" w:hAnsi="Times New Roman" w:cs="Times New Roman"/>
        </w:rPr>
        <w:t>L</w:t>
      </w:r>
      <w:r>
        <w:rPr>
          <w:rFonts w:ascii="Times New Roman" w:hAnsi="Times New Roman" w:cs="Times New Roman"/>
        </w:rPr>
        <w:t>íf</w:t>
      </w:r>
      <w:proofErr w:type="spellEnd"/>
      <w:r>
        <w:rPr>
          <w:rFonts w:ascii="Times New Roman" w:hAnsi="Times New Roman" w:cs="Times New Roman"/>
        </w:rPr>
        <w:t xml:space="preserve"> and </w:t>
      </w:r>
      <w:proofErr w:type="spellStart"/>
      <w:r>
        <w:rPr>
          <w:rFonts w:ascii="Times New Roman" w:hAnsi="Times New Roman" w:cs="Times New Roman"/>
        </w:rPr>
        <w:t>Lífþrasir</w:t>
      </w:r>
      <w:proofErr w:type="spellEnd"/>
      <w:r>
        <w:rPr>
          <w:rFonts w:ascii="Times New Roman" w:hAnsi="Times New Roman" w:cs="Times New Roman"/>
        </w:rPr>
        <w:t xml:space="preserve">, who are mentioned in </w:t>
      </w:r>
      <w:proofErr w:type="spellStart"/>
      <w:r w:rsidRPr="007B3F11">
        <w:rPr>
          <w:rFonts w:ascii="Times New Roman" w:hAnsi="Times New Roman" w:cs="Times New Roman"/>
          <w:bCs/>
          <w:i/>
          <w:shd w:val="clear" w:color="auto" w:fill="FFFFFF"/>
        </w:rPr>
        <w:t>Vafþrúðnismá</w:t>
      </w:r>
      <w:r>
        <w:rPr>
          <w:rFonts w:ascii="Times New Roman" w:hAnsi="Times New Roman" w:cs="Times New Roman"/>
          <w:bCs/>
          <w:i/>
          <w:shd w:val="clear" w:color="auto" w:fill="FFFFFF"/>
        </w:rPr>
        <w:t>l</w:t>
      </w:r>
      <w:proofErr w:type="spellEnd"/>
      <w:r>
        <w:rPr>
          <w:rFonts w:ascii="Times New Roman" w:hAnsi="Times New Roman" w:cs="Times New Roman"/>
          <w:bCs/>
          <w:i/>
          <w:shd w:val="clear" w:color="auto" w:fill="FFFFFF"/>
        </w:rPr>
        <w:t xml:space="preserve"> </w:t>
      </w:r>
      <w:r>
        <w:rPr>
          <w:rFonts w:ascii="Times New Roman" w:hAnsi="Times New Roman" w:cs="Times New Roman"/>
          <w:bCs/>
          <w:shd w:val="clear" w:color="auto" w:fill="FFFFFF"/>
        </w:rPr>
        <w:t xml:space="preserve">and </w:t>
      </w:r>
      <w:proofErr w:type="spellStart"/>
      <w:r w:rsidRPr="007B3F11">
        <w:rPr>
          <w:rFonts w:ascii="Times New Roman" w:hAnsi="Times New Roman" w:cs="Times New Roman"/>
          <w:bCs/>
          <w:i/>
          <w:iCs/>
          <w:shd w:val="clear" w:color="auto" w:fill="FFFFFF"/>
        </w:rPr>
        <w:t>Gylfaginnin</w:t>
      </w:r>
      <w:r>
        <w:rPr>
          <w:rFonts w:ascii="Times New Roman" w:hAnsi="Times New Roman" w:cs="Times New Roman"/>
          <w:bCs/>
          <w:i/>
          <w:iCs/>
          <w:shd w:val="clear" w:color="auto" w:fill="FFFFFF"/>
        </w:rPr>
        <w:t>g</w:t>
      </w:r>
      <w:proofErr w:type="spellEnd"/>
      <w:r>
        <w:rPr>
          <w:rFonts w:ascii="Times New Roman" w:hAnsi="Times New Roman" w:cs="Times New Roman"/>
          <w:bCs/>
          <w:iCs/>
          <w:shd w:val="clear" w:color="auto" w:fill="FFFFFF"/>
        </w:rPr>
        <w:t xml:space="preserve"> and are said to repopulate the Earth after </w:t>
      </w:r>
      <w:r>
        <w:rPr>
          <w:rFonts w:ascii="Times New Roman" w:hAnsi="Times New Roman" w:cs="Times New Roman"/>
          <w:bCs/>
          <w:i/>
          <w:iCs/>
          <w:shd w:val="clear" w:color="auto" w:fill="FFFFFF"/>
        </w:rPr>
        <w:t>Ragna</w:t>
      </w:r>
      <w:r w:rsidRPr="007B3F11">
        <w:rPr>
          <w:rFonts w:ascii="Times New Roman" w:hAnsi="Times New Roman" w:cs="Times New Roman"/>
          <w:bCs/>
          <w:i/>
          <w:iCs/>
          <w:shd w:val="clear" w:color="auto" w:fill="FFFFFF"/>
        </w:rPr>
        <w:t>r</w:t>
      </w:r>
      <w:r w:rsidRPr="007B3F11">
        <w:rPr>
          <w:rFonts w:ascii="Times New Roman" w:hAnsi="Times New Roman" w:cs="Times New Roman"/>
          <w:i/>
        </w:rPr>
        <w:t>ǫ</w:t>
      </w:r>
      <w:r>
        <w:rPr>
          <w:rFonts w:ascii="Times New Roman" w:hAnsi="Times New Roman" w:cs="Times New Roman"/>
          <w:i/>
        </w:rPr>
        <w:t>k</w:t>
      </w:r>
      <w:r>
        <w:rPr>
          <w:rFonts w:ascii="Times New Roman" w:hAnsi="Times New Roman" w:cs="Times New Roman"/>
        </w:rPr>
        <w:t xml:space="preserve">, but the two are not referred to anywhere in </w:t>
      </w:r>
      <w:r w:rsidRPr="00806EEC">
        <w:rPr>
          <w:rFonts w:ascii="Times New Roman" w:hAnsi="Times New Roman" w:cs="Times New Roman"/>
          <w:i/>
        </w:rPr>
        <w:t>Vǫluspá</w:t>
      </w:r>
      <w:r>
        <w:rPr>
          <w:rFonts w:ascii="Times New Roman" w:hAnsi="Times New Roman" w:cs="Times New Roman"/>
        </w:rPr>
        <w:t xml:space="preserve"> and so fall outside the scope of this essay.</w:t>
      </w:r>
    </w:p>
  </w:footnote>
  <w:footnote w:id="14">
    <w:p w14:paraId="0F89B941" w14:textId="0D367F80" w:rsidR="009D519E" w:rsidRPr="003F0A05" w:rsidRDefault="009D519E" w:rsidP="00B26DFF">
      <w:pPr>
        <w:pStyle w:val="FootnoteText"/>
        <w:jc w:val="both"/>
        <w:rPr>
          <w:rFonts w:ascii="Times New Roman" w:hAnsi="Times New Roman" w:cs="Times New Roman"/>
        </w:rPr>
      </w:pPr>
      <w:r w:rsidRPr="003F0A05">
        <w:rPr>
          <w:rStyle w:val="FootnoteReference"/>
          <w:rFonts w:ascii="Times New Roman" w:hAnsi="Times New Roman" w:cs="Times New Roman"/>
        </w:rPr>
        <w:footnoteRef/>
      </w:r>
      <w:r w:rsidRPr="003F0A05">
        <w:rPr>
          <w:rFonts w:ascii="Times New Roman" w:hAnsi="Times New Roman" w:cs="Times New Roman"/>
        </w:rPr>
        <w:t xml:space="preserve">Dronke, Ursula, </w:t>
      </w:r>
      <w:r>
        <w:rPr>
          <w:rFonts w:ascii="Times New Roman" w:hAnsi="Times New Roman" w:cs="Times New Roman"/>
        </w:rPr>
        <w:t>p27</w:t>
      </w:r>
      <w:r w:rsidRPr="003F0A05">
        <w:rPr>
          <w:rFonts w:ascii="Times New Roman" w:hAnsi="Times New Roman" w:cs="Times New Roman"/>
        </w:rPr>
        <w:t>.</w:t>
      </w:r>
    </w:p>
  </w:footnote>
  <w:footnote w:id="15">
    <w:p w14:paraId="59D3CA44" w14:textId="77777777" w:rsidR="009D519E" w:rsidRPr="00E5592F" w:rsidRDefault="009D519E" w:rsidP="00B26DFF">
      <w:pPr>
        <w:pStyle w:val="FootnoteText"/>
        <w:jc w:val="both"/>
        <w:rPr>
          <w:rFonts w:ascii="Times New Roman" w:hAnsi="Times New Roman" w:cs="Times New Roman"/>
        </w:rPr>
      </w:pPr>
      <w:r w:rsidRPr="009B5997">
        <w:rPr>
          <w:rStyle w:val="FootnoteReference"/>
          <w:rFonts w:ascii="Times New Roman" w:hAnsi="Times New Roman" w:cs="Times New Roman"/>
        </w:rPr>
        <w:footnoteRef/>
      </w:r>
      <w:r w:rsidRPr="009B5997">
        <w:rPr>
          <w:rFonts w:ascii="Times New Roman" w:hAnsi="Times New Roman" w:cs="Times New Roman"/>
        </w:rPr>
        <w:t xml:space="preserve">Pálsson, Hermann, </w:t>
      </w:r>
      <w:r w:rsidRPr="009B5997">
        <w:rPr>
          <w:rFonts w:ascii="Times New Roman" w:hAnsi="Times New Roman" w:cs="Times New Roman"/>
          <w:i/>
        </w:rPr>
        <w:t>Vǫluspá: The Sibyl’s Prophecy</w:t>
      </w:r>
      <w:r w:rsidRPr="009B5997">
        <w:rPr>
          <w:rFonts w:ascii="Times New Roman" w:hAnsi="Times New Roman" w:cs="Times New Roman"/>
        </w:rPr>
        <w:t>,</w:t>
      </w:r>
      <w:r w:rsidRPr="009B5997">
        <w:rPr>
          <w:rFonts w:ascii="Times New Roman" w:hAnsi="Times New Roman" w:cs="Times New Roman"/>
          <w:i/>
        </w:rPr>
        <w:t xml:space="preserve"> </w:t>
      </w:r>
      <w:r w:rsidRPr="009B5997">
        <w:rPr>
          <w:rFonts w:ascii="Times New Roman" w:hAnsi="Times New Roman" w:cs="Times New Roman"/>
        </w:rPr>
        <w:t>Lockharton, 1996</w:t>
      </w:r>
      <w:r>
        <w:rPr>
          <w:rFonts w:ascii="Times New Roman" w:hAnsi="Times New Roman" w:cs="Times New Roman"/>
        </w:rPr>
        <w:t xml:space="preserve">, p17. For </w:t>
      </w:r>
      <w:r w:rsidRPr="009B5997">
        <w:rPr>
          <w:rFonts w:ascii="Times New Roman" w:hAnsi="Times New Roman" w:cs="Times New Roman"/>
        </w:rPr>
        <w:t>Pálsson</w:t>
      </w:r>
      <w:r>
        <w:rPr>
          <w:rFonts w:ascii="Times New Roman" w:hAnsi="Times New Roman" w:cs="Times New Roman"/>
        </w:rPr>
        <w:t xml:space="preserve">’s theory to work, however, </w:t>
      </w:r>
      <w:r w:rsidRPr="00E5592F">
        <w:rPr>
          <w:rFonts w:ascii="Times New Roman" w:hAnsi="Times New Roman" w:cs="Times New Roman"/>
        </w:rPr>
        <w:t>one must accept that Gullveig and Heið</w:t>
      </w:r>
      <w:r>
        <w:rPr>
          <w:rFonts w:ascii="Times New Roman" w:hAnsi="Times New Roman" w:cs="Times New Roman"/>
        </w:rPr>
        <w:t xml:space="preserve">r are not the same person, and that Gullveig is only mentioned in passing whilst </w:t>
      </w:r>
      <w:r w:rsidRPr="00E5592F">
        <w:rPr>
          <w:rFonts w:ascii="Times New Roman" w:hAnsi="Times New Roman" w:cs="Times New Roman"/>
        </w:rPr>
        <w:t>Heið</w:t>
      </w:r>
      <w:r>
        <w:rPr>
          <w:rFonts w:ascii="Times New Roman" w:hAnsi="Times New Roman" w:cs="Times New Roman"/>
        </w:rPr>
        <w:t xml:space="preserve">r is another </w:t>
      </w:r>
      <w:r w:rsidRPr="00E5592F">
        <w:rPr>
          <w:rFonts w:ascii="Times New Roman" w:hAnsi="Times New Roman" w:cs="Times New Roman"/>
          <w:i/>
        </w:rPr>
        <w:t>vǫlva</w:t>
      </w:r>
      <w:r>
        <w:rPr>
          <w:rFonts w:ascii="Times New Roman" w:hAnsi="Times New Roman" w:cs="Times New Roman"/>
          <w:i/>
          <w:sz w:val="24"/>
          <w:szCs w:val="24"/>
        </w:rPr>
        <w:t xml:space="preserve"> </w:t>
      </w:r>
      <w:r>
        <w:rPr>
          <w:rFonts w:ascii="Times New Roman" w:hAnsi="Times New Roman" w:cs="Times New Roman"/>
        </w:rPr>
        <w:t>who lived in the distant past from the perspective of ‘our’ sibyl.</w:t>
      </w:r>
    </w:p>
  </w:footnote>
  <w:footnote w:id="16">
    <w:p w14:paraId="6946638F" w14:textId="77777777" w:rsidR="009D519E" w:rsidRPr="00583C12" w:rsidRDefault="009D519E" w:rsidP="00B26DFF">
      <w:pPr>
        <w:pStyle w:val="FootnoteText"/>
        <w:jc w:val="both"/>
        <w:rPr>
          <w:rFonts w:ascii="Times New Roman" w:hAnsi="Times New Roman" w:cs="Times New Roman"/>
        </w:rPr>
      </w:pPr>
      <w:r w:rsidRPr="00583C12">
        <w:rPr>
          <w:rStyle w:val="FootnoteReference"/>
          <w:rFonts w:ascii="Times New Roman" w:hAnsi="Times New Roman" w:cs="Times New Roman"/>
        </w:rPr>
        <w:footnoteRef/>
      </w:r>
      <w:r w:rsidRPr="00583C12">
        <w:rPr>
          <w:rFonts w:ascii="Times New Roman" w:hAnsi="Times New Roman" w:cs="Times New Roman"/>
        </w:rPr>
        <w:t xml:space="preserve">Turville-Petre, E.O.G., </w:t>
      </w:r>
      <w:r w:rsidRPr="00583C12">
        <w:rPr>
          <w:rFonts w:ascii="Times New Roman" w:hAnsi="Times New Roman" w:cs="Times New Roman"/>
          <w:i/>
        </w:rPr>
        <w:t>Myth and Religion of the North: The Religion of Ancient Scandinavia</w:t>
      </w:r>
      <w:r w:rsidRPr="00583C12">
        <w:rPr>
          <w:rFonts w:ascii="Times New Roman" w:hAnsi="Times New Roman" w:cs="Times New Roman"/>
        </w:rPr>
        <w:t>, Weidenfeld &amp; Nicolson, 1964, p159.</w:t>
      </w:r>
    </w:p>
  </w:footnote>
  <w:footnote w:id="17">
    <w:p w14:paraId="4BC92C51" w14:textId="75CC9A00" w:rsidR="009D519E" w:rsidRPr="00D74497" w:rsidRDefault="009D519E" w:rsidP="001C3C5E">
      <w:pPr>
        <w:pStyle w:val="FootnoteText"/>
        <w:jc w:val="both"/>
        <w:rPr>
          <w:rFonts w:ascii="Times New Roman" w:hAnsi="Times New Roman" w:cs="Times New Roman"/>
          <w:lang w:val="en-US"/>
        </w:rPr>
      </w:pPr>
      <w:r w:rsidRPr="00D74497">
        <w:rPr>
          <w:rStyle w:val="FootnoteReference"/>
          <w:rFonts w:ascii="Times New Roman" w:hAnsi="Times New Roman" w:cs="Times New Roman"/>
        </w:rPr>
        <w:footnoteRef/>
      </w:r>
      <w:proofErr w:type="spellStart"/>
      <w:r w:rsidRPr="00D74497">
        <w:rPr>
          <w:rFonts w:ascii="Times New Roman" w:hAnsi="Times New Roman" w:cs="Times New Roman"/>
        </w:rPr>
        <w:t>Nordal</w:t>
      </w:r>
      <w:proofErr w:type="spellEnd"/>
      <w:r w:rsidRPr="00D74497">
        <w:rPr>
          <w:rFonts w:ascii="Times New Roman" w:hAnsi="Times New Roman" w:cs="Times New Roman"/>
        </w:rPr>
        <w:t xml:space="preserve">, </w:t>
      </w:r>
      <w:proofErr w:type="spellStart"/>
      <w:r w:rsidRPr="00D74497">
        <w:rPr>
          <w:rFonts w:ascii="Times New Roman" w:hAnsi="Times New Roman" w:cs="Times New Roman"/>
        </w:rPr>
        <w:t>Sigurður</w:t>
      </w:r>
      <w:proofErr w:type="spellEnd"/>
      <w:r w:rsidRPr="00D74497">
        <w:rPr>
          <w:rFonts w:ascii="Times New Roman" w:hAnsi="Times New Roman" w:cs="Times New Roman"/>
        </w:rPr>
        <w:t xml:space="preserve">, </w:t>
      </w:r>
      <w:r w:rsidRPr="00D74497">
        <w:rPr>
          <w:rFonts w:ascii="Times New Roman" w:hAnsi="Times New Roman" w:cs="Times New Roman"/>
          <w:i/>
        </w:rPr>
        <w:t>Vǫluspá</w:t>
      </w:r>
      <w:r w:rsidRPr="00D74497">
        <w:rPr>
          <w:rFonts w:ascii="Times New Roman" w:hAnsi="Times New Roman" w:cs="Times New Roman"/>
        </w:rPr>
        <w:t xml:space="preserve">, </w:t>
      </w:r>
      <w:proofErr w:type="spellStart"/>
      <w:r>
        <w:rPr>
          <w:rFonts w:ascii="Times New Roman" w:hAnsi="Times New Roman" w:cs="Times New Roman"/>
        </w:rPr>
        <w:t>Helgafell</w:t>
      </w:r>
      <w:proofErr w:type="spellEnd"/>
      <w:r>
        <w:rPr>
          <w:rFonts w:ascii="Times New Roman" w:hAnsi="Times New Roman" w:cs="Times New Roman"/>
        </w:rPr>
        <w:t>, 1952</w:t>
      </w:r>
      <w:r w:rsidRPr="00D74497">
        <w:rPr>
          <w:rFonts w:ascii="Times New Roman" w:hAnsi="Times New Roman" w:cs="Times New Roman"/>
        </w:rPr>
        <w:t>, p60.</w:t>
      </w:r>
    </w:p>
  </w:footnote>
  <w:footnote w:id="18">
    <w:p w14:paraId="33A397E2" w14:textId="65308ABA" w:rsidR="009D519E" w:rsidRPr="00D74497" w:rsidRDefault="009D519E" w:rsidP="00B26DFF">
      <w:pPr>
        <w:pStyle w:val="FootnoteText"/>
        <w:jc w:val="both"/>
        <w:rPr>
          <w:rFonts w:ascii="Times New Roman" w:hAnsi="Times New Roman" w:cs="Times New Roman"/>
          <w:lang w:val="en-US"/>
        </w:rPr>
      </w:pPr>
      <w:r w:rsidRPr="00D74497">
        <w:rPr>
          <w:rStyle w:val="FootnoteReference"/>
          <w:rFonts w:ascii="Times New Roman" w:hAnsi="Times New Roman" w:cs="Times New Roman"/>
        </w:rPr>
        <w:footnoteRef/>
      </w:r>
      <w:r w:rsidRPr="00D74497">
        <w:rPr>
          <w:rFonts w:ascii="Times New Roman" w:hAnsi="Times New Roman" w:cs="Times New Roman"/>
        </w:rPr>
        <w:t xml:space="preserve">Dronke, p8. </w:t>
      </w:r>
    </w:p>
  </w:footnote>
  <w:footnote w:id="19">
    <w:p w14:paraId="296CE197" w14:textId="2F7A073A" w:rsidR="009D519E" w:rsidRPr="00D74497" w:rsidRDefault="009D519E" w:rsidP="00B26DFF">
      <w:pPr>
        <w:pStyle w:val="FootnoteText"/>
        <w:jc w:val="both"/>
        <w:rPr>
          <w:rFonts w:ascii="Times New Roman" w:hAnsi="Times New Roman" w:cs="Times New Roman"/>
          <w:lang w:val="en-US"/>
        </w:rPr>
      </w:pPr>
      <w:r w:rsidRPr="00D74497">
        <w:rPr>
          <w:rStyle w:val="FootnoteReference"/>
          <w:rFonts w:ascii="Times New Roman" w:hAnsi="Times New Roman" w:cs="Times New Roman"/>
        </w:rPr>
        <w:footnoteRef/>
      </w:r>
      <w:proofErr w:type="spellStart"/>
      <w:r w:rsidRPr="00D74497">
        <w:rPr>
          <w:rFonts w:ascii="Times New Roman" w:hAnsi="Times New Roman" w:cs="Times New Roman"/>
        </w:rPr>
        <w:t>Nordal</w:t>
      </w:r>
      <w:proofErr w:type="spellEnd"/>
      <w:r w:rsidRPr="00D74497">
        <w:rPr>
          <w:rFonts w:ascii="Times New Roman" w:hAnsi="Times New Roman" w:cs="Times New Roman"/>
        </w:rPr>
        <w:t>, p</w:t>
      </w:r>
      <w:r>
        <w:rPr>
          <w:rFonts w:ascii="Times New Roman" w:hAnsi="Times New Roman" w:cs="Times New Roman"/>
        </w:rPr>
        <w:t>60 (‘</w:t>
      </w:r>
      <w:proofErr w:type="spellStart"/>
      <w:r w:rsidRPr="001C3C5E">
        <w:rPr>
          <w:rFonts w:ascii="Times New Roman" w:hAnsi="Times New Roman" w:cs="Times New Roman"/>
        </w:rPr>
        <w:t>völlurinn</w:t>
      </w:r>
      <w:proofErr w:type="spellEnd"/>
      <w:r w:rsidRPr="001C3C5E">
        <w:rPr>
          <w:rFonts w:ascii="Times New Roman" w:hAnsi="Times New Roman" w:cs="Times New Roman"/>
        </w:rPr>
        <w:t xml:space="preserve">, </w:t>
      </w:r>
      <w:proofErr w:type="spellStart"/>
      <w:r w:rsidRPr="001C3C5E">
        <w:rPr>
          <w:rFonts w:ascii="Times New Roman" w:hAnsi="Times New Roman" w:cs="Times New Roman"/>
        </w:rPr>
        <w:t>sem</w:t>
      </w:r>
      <w:proofErr w:type="spellEnd"/>
      <w:r w:rsidRPr="001C3C5E">
        <w:rPr>
          <w:rFonts w:ascii="Times New Roman" w:hAnsi="Times New Roman" w:cs="Times New Roman"/>
        </w:rPr>
        <w:t xml:space="preserve"> vex </w:t>
      </w:r>
      <w:proofErr w:type="spellStart"/>
      <w:r w:rsidRPr="001C3C5E">
        <w:rPr>
          <w:rFonts w:ascii="Times New Roman" w:hAnsi="Times New Roman" w:cs="Times New Roman"/>
        </w:rPr>
        <w:t>hvert</w:t>
      </w:r>
      <w:proofErr w:type="spellEnd"/>
      <w:r w:rsidRPr="001C3C5E">
        <w:rPr>
          <w:rFonts w:ascii="Times New Roman" w:hAnsi="Times New Roman" w:cs="Times New Roman"/>
        </w:rPr>
        <w:t xml:space="preserve"> </w:t>
      </w:r>
      <w:proofErr w:type="spellStart"/>
      <w:r w:rsidRPr="001C3C5E">
        <w:rPr>
          <w:rFonts w:ascii="Times New Roman" w:hAnsi="Times New Roman" w:cs="Times New Roman"/>
        </w:rPr>
        <w:t>àr</w:t>
      </w:r>
      <w:proofErr w:type="spellEnd"/>
      <w:r w:rsidRPr="001C3C5E">
        <w:rPr>
          <w:rFonts w:ascii="Times New Roman" w:hAnsi="Times New Roman" w:cs="Times New Roman"/>
        </w:rPr>
        <w:t xml:space="preserve"> </w:t>
      </w:r>
      <w:proofErr w:type="spellStart"/>
      <w:r w:rsidRPr="001C3C5E">
        <w:rPr>
          <w:rFonts w:ascii="Times New Roman" w:hAnsi="Times New Roman" w:cs="Times New Roman"/>
        </w:rPr>
        <w:t>ósáinn</w:t>
      </w:r>
      <w:proofErr w:type="spellEnd"/>
      <w:r>
        <w:rPr>
          <w:rFonts w:ascii="Times New Roman" w:hAnsi="Times New Roman" w:cs="Times New Roman"/>
        </w:rPr>
        <w:t>’).</w:t>
      </w:r>
    </w:p>
  </w:footnote>
  <w:footnote w:id="20">
    <w:p w14:paraId="79C8D47F" w14:textId="10E3BBD7" w:rsidR="009D519E" w:rsidRPr="00D67174" w:rsidRDefault="009D519E" w:rsidP="00B26DFF">
      <w:pPr>
        <w:pStyle w:val="FootnoteText"/>
        <w:jc w:val="both"/>
        <w:rPr>
          <w:rFonts w:ascii="Times New Roman" w:hAnsi="Times New Roman" w:cs="Times New Roman"/>
          <w:lang w:val="en-US"/>
        </w:rPr>
      </w:pPr>
      <w:r w:rsidRPr="00D74497">
        <w:rPr>
          <w:rStyle w:val="FootnoteReference"/>
          <w:rFonts w:ascii="Times New Roman" w:hAnsi="Times New Roman" w:cs="Times New Roman"/>
        </w:rPr>
        <w:footnoteRef/>
      </w:r>
      <w:r w:rsidRPr="00D74497">
        <w:rPr>
          <w:rFonts w:ascii="Times New Roman" w:hAnsi="Times New Roman" w:cs="Times New Roman"/>
        </w:rPr>
        <w:t xml:space="preserve">Lindow, </w:t>
      </w:r>
      <w:r>
        <w:rPr>
          <w:rFonts w:ascii="Times New Roman" w:hAnsi="Times New Roman" w:cs="Times New Roman"/>
        </w:rPr>
        <w:t>p42</w:t>
      </w:r>
      <w:r w:rsidRPr="00D67174">
        <w:rPr>
          <w:rFonts w:ascii="Times New Roman" w:hAnsi="Times New Roman" w:cs="Times New Roman"/>
        </w:rPr>
        <w:t>.</w:t>
      </w:r>
    </w:p>
  </w:footnote>
  <w:footnote w:id="21">
    <w:p w14:paraId="06897595" w14:textId="2578890D" w:rsidR="009D519E" w:rsidRPr="00F411CA" w:rsidRDefault="009D519E" w:rsidP="00B26DFF">
      <w:pPr>
        <w:pStyle w:val="FootnoteText"/>
        <w:jc w:val="both"/>
        <w:rPr>
          <w:lang w:val="en-US"/>
        </w:rPr>
      </w:pPr>
      <w:r w:rsidRPr="00F411CA">
        <w:rPr>
          <w:rStyle w:val="FootnoteReference"/>
          <w:rFonts w:ascii="Times New Roman" w:hAnsi="Times New Roman" w:cs="Times New Roman"/>
        </w:rPr>
        <w:footnoteRef/>
      </w:r>
      <w:r w:rsidRPr="00F411CA">
        <w:rPr>
          <w:rFonts w:ascii="Times New Roman" w:hAnsi="Times New Roman" w:cs="Times New Roman"/>
        </w:rPr>
        <w:t>Vésteinn Ólason, ‘</w:t>
      </w:r>
      <w:r w:rsidRPr="00F411CA">
        <w:rPr>
          <w:rFonts w:ascii="Times New Roman" w:hAnsi="Times New Roman" w:cs="Times New Roman"/>
          <w:i/>
          <w:iCs/>
          <w:shd w:val="clear" w:color="auto" w:fill="FFFFFF"/>
        </w:rPr>
        <w:t>V</w:t>
      </w:r>
      <w:r w:rsidRPr="00F411CA">
        <w:rPr>
          <w:rFonts w:ascii="Times New Roman" w:hAnsi="Times New Roman" w:cs="Times New Roman"/>
          <w:i/>
        </w:rPr>
        <w:t>ǫ</w:t>
      </w:r>
      <w:r w:rsidRPr="00F411CA">
        <w:rPr>
          <w:rFonts w:ascii="Times New Roman" w:hAnsi="Times New Roman" w:cs="Times New Roman"/>
          <w:i/>
          <w:iCs/>
          <w:shd w:val="clear" w:color="auto" w:fill="FFFFFF"/>
        </w:rPr>
        <w:t>luspá</w:t>
      </w:r>
      <w:r w:rsidRPr="00F411CA">
        <w:rPr>
          <w:rStyle w:val="apple-converted-space"/>
          <w:rFonts w:ascii="Times New Roman" w:hAnsi="Times New Roman" w:cs="Times New Roman"/>
          <w:i/>
          <w:iCs/>
          <w:shd w:val="clear" w:color="auto" w:fill="FFFFFF"/>
        </w:rPr>
        <w:t> </w:t>
      </w:r>
      <w:r w:rsidRPr="00F411CA">
        <w:rPr>
          <w:rFonts w:ascii="Times New Roman" w:hAnsi="Times New Roman" w:cs="Times New Roman"/>
          <w:shd w:val="clear" w:color="auto" w:fill="FFFFFF"/>
        </w:rPr>
        <w:t xml:space="preserve">and Time’, in </w:t>
      </w:r>
      <w:r w:rsidR="001A1513">
        <w:rPr>
          <w:rFonts w:ascii="Times New Roman" w:hAnsi="Times New Roman" w:cs="Times New Roman"/>
        </w:rPr>
        <w:t>Gunnell and Lassen</w:t>
      </w:r>
      <w:r w:rsidRPr="00F411CA">
        <w:rPr>
          <w:rFonts w:ascii="Times New Roman" w:hAnsi="Times New Roman" w:cs="Times New Roman"/>
        </w:rPr>
        <w:t>, p27.</w:t>
      </w:r>
    </w:p>
  </w:footnote>
  <w:footnote w:id="22">
    <w:p w14:paraId="1B1C7961" w14:textId="77777777" w:rsidR="009D519E" w:rsidRDefault="009D519E" w:rsidP="00BC2F62">
      <w:pPr>
        <w:pStyle w:val="FootnoteText"/>
        <w:jc w:val="both"/>
      </w:pPr>
      <w:r w:rsidRPr="00F411CA">
        <w:rPr>
          <w:rStyle w:val="FootnoteReference"/>
          <w:rFonts w:ascii="Times New Roman" w:hAnsi="Times New Roman" w:cs="Times New Roman"/>
        </w:rPr>
        <w:footnoteRef/>
      </w:r>
      <w:r w:rsidRPr="00F411CA">
        <w:rPr>
          <w:rFonts w:ascii="Times New Roman" w:hAnsi="Times New Roman" w:cs="Times New Roman"/>
        </w:rPr>
        <w:t xml:space="preserve">Clunies Ross, Margaret, </w:t>
      </w:r>
      <w:r w:rsidRPr="00F411CA">
        <w:rPr>
          <w:rFonts w:ascii="Times New Roman" w:hAnsi="Times New Roman" w:cs="Times New Roman"/>
          <w:i/>
        </w:rPr>
        <w:t>Prolonged Echoes Volume 1: Old Norse Myths in Medieval Northern Society</w:t>
      </w:r>
      <w:r w:rsidRPr="00F411CA">
        <w:rPr>
          <w:rFonts w:ascii="Times New Roman" w:hAnsi="Times New Roman" w:cs="Times New Roman"/>
        </w:rPr>
        <w:t xml:space="preserve">, </w:t>
      </w:r>
      <w:r w:rsidRPr="00B47CB0">
        <w:rPr>
          <w:rFonts w:ascii="Times New Roman" w:hAnsi="Times New Roman" w:cs="Times New Roman"/>
        </w:rPr>
        <w:t>University Press of Southern Denmark, 1994</w:t>
      </w:r>
      <w:r>
        <w:rPr>
          <w:rFonts w:ascii="Times New Roman" w:hAnsi="Times New Roman" w:cs="Times New Roman"/>
        </w:rPr>
        <w:t>, p241.</w:t>
      </w:r>
    </w:p>
  </w:footnote>
  <w:footnote w:id="23">
    <w:p w14:paraId="13197D66" w14:textId="77777777" w:rsidR="009D519E" w:rsidRPr="00BE694D" w:rsidRDefault="009D519E" w:rsidP="00B26DFF">
      <w:pPr>
        <w:pStyle w:val="FootnoteText"/>
        <w:jc w:val="both"/>
        <w:rPr>
          <w:rFonts w:ascii="Times New Roman" w:hAnsi="Times New Roman" w:cs="Times New Roman"/>
        </w:rPr>
      </w:pPr>
      <w:r w:rsidRPr="00BE694D">
        <w:rPr>
          <w:rStyle w:val="FootnoteReference"/>
          <w:rFonts w:ascii="Times New Roman" w:hAnsi="Times New Roman" w:cs="Times New Roman"/>
        </w:rPr>
        <w:footnoteRef/>
      </w:r>
      <w:r>
        <w:rPr>
          <w:rFonts w:ascii="Times New Roman" w:hAnsi="Times New Roman" w:cs="Times New Roman"/>
        </w:rPr>
        <w:t xml:space="preserve">The notion of a </w:t>
      </w:r>
      <w:r w:rsidRPr="00BE694D">
        <w:rPr>
          <w:rFonts w:ascii="Times New Roman" w:hAnsi="Times New Roman" w:cs="Times New Roman"/>
          <w:i/>
        </w:rPr>
        <w:t xml:space="preserve">vǫlva </w:t>
      </w:r>
      <w:r w:rsidRPr="00BE694D">
        <w:rPr>
          <w:rFonts w:ascii="Times New Roman" w:hAnsi="Times New Roman" w:cs="Times New Roman"/>
        </w:rPr>
        <w:t xml:space="preserve">recounting her visions to Óðinn is </w:t>
      </w:r>
      <w:r>
        <w:rPr>
          <w:rFonts w:ascii="Times New Roman" w:hAnsi="Times New Roman" w:cs="Times New Roman"/>
        </w:rPr>
        <w:t xml:space="preserve">made </w:t>
      </w:r>
      <w:r w:rsidRPr="00BE694D">
        <w:rPr>
          <w:rFonts w:ascii="Times New Roman" w:hAnsi="Times New Roman" w:cs="Times New Roman"/>
        </w:rPr>
        <w:t xml:space="preserve">more explicit in </w:t>
      </w:r>
      <w:proofErr w:type="spellStart"/>
      <w:r w:rsidRPr="00BE694D">
        <w:rPr>
          <w:rFonts w:ascii="Times New Roman" w:hAnsi="Times New Roman" w:cs="Times New Roman"/>
          <w:i/>
        </w:rPr>
        <w:t>Baldrs</w:t>
      </w:r>
      <w:proofErr w:type="spellEnd"/>
      <w:r w:rsidRPr="00BE694D">
        <w:rPr>
          <w:rFonts w:ascii="Times New Roman" w:hAnsi="Times New Roman" w:cs="Times New Roman"/>
          <w:i/>
        </w:rPr>
        <w:t xml:space="preserve"> </w:t>
      </w:r>
      <w:proofErr w:type="spellStart"/>
      <w:r w:rsidRPr="00BE694D">
        <w:rPr>
          <w:rFonts w:ascii="Times New Roman" w:hAnsi="Times New Roman" w:cs="Times New Roman"/>
          <w:i/>
        </w:rPr>
        <w:t>draumar</w:t>
      </w:r>
      <w:proofErr w:type="spellEnd"/>
      <w:r w:rsidRPr="00BE694D">
        <w:rPr>
          <w:rFonts w:ascii="Times New Roman" w:hAnsi="Times New Roman" w:cs="Times New Roman"/>
        </w:rPr>
        <w:t xml:space="preserve">, printed as an appendix to </w:t>
      </w:r>
      <w:r w:rsidRPr="00BE694D">
        <w:rPr>
          <w:rFonts w:ascii="Times New Roman" w:hAnsi="Times New Roman" w:cs="Times New Roman"/>
          <w:i/>
        </w:rPr>
        <w:t>Vǫluspá</w:t>
      </w:r>
      <w:r w:rsidRPr="00BE694D">
        <w:rPr>
          <w:rFonts w:ascii="Times New Roman" w:hAnsi="Times New Roman" w:cs="Times New Roman"/>
        </w:rPr>
        <w:t xml:space="preserve"> in Dronke</w:t>
      </w:r>
      <w:r>
        <w:rPr>
          <w:rFonts w:ascii="Times New Roman" w:hAnsi="Times New Roman" w:cs="Times New Roman"/>
        </w:rPr>
        <w:t xml:space="preserve">’s edition, in that the narrator describes the god approaching the sibyl and they actually converse, whereas </w:t>
      </w:r>
      <w:r w:rsidRPr="00BE694D">
        <w:rPr>
          <w:rFonts w:ascii="Times New Roman" w:hAnsi="Times New Roman" w:cs="Times New Roman"/>
        </w:rPr>
        <w:t>Óðinn</w:t>
      </w:r>
      <w:r>
        <w:rPr>
          <w:rFonts w:ascii="Times New Roman" w:hAnsi="Times New Roman" w:cs="Times New Roman"/>
        </w:rPr>
        <w:t xml:space="preserve"> says not a word in </w:t>
      </w:r>
      <w:r w:rsidRPr="00BE694D">
        <w:rPr>
          <w:rFonts w:ascii="Times New Roman" w:hAnsi="Times New Roman" w:cs="Times New Roman"/>
          <w:i/>
        </w:rPr>
        <w:t>Vǫluspá</w:t>
      </w:r>
      <w:r>
        <w:rPr>
          <w:rFonts w:ascii="Times New Roman" w:hAnsi="Times New Roman" w:cs="Times New Roman"/>
        </w:rPr>
        <w:t>, existing only in so far as the sibyl says he does.</w:t>
      </w:r>
    </w:p>
  </w:footnote>
  <w:footnote w:id="24">
    <w:p w14:paraId="046F9003" w14:textId="186B4D8F" w:rsidR="009D519E" w:rsidRPr="00B47CB0" w:rsidRDefault="009D519E" w:rsidP="00B26DFF">
      <w:pPr>
        <w:pStyle w:val="FootnoteText"/>
        <w:jc w:val="both"/>
        <w:rPr>
          <w:rFonts w:ascii="Times New Roman" w:hAnsi="Times New Roman" w:cs="Times New Roman"/>
        </w:rPr>
      </w:pPr>
      <w:r w:rsidRPr="00B47CB0">
        <w:rPr>
          <w:rStyle w:val="FootnoteReference"/>
          <w:rFonts w:ascii="Times New Roman" w:hAnsi="Times New Roman" w:cs="Times New Roman"/>
        </w:rPr>
        <w:footnoteRef/>
      </w:r>
      <w:r w:rsidRPr="00B47CB0">
        <w:rPr>
          <w:rFonts w:ascii="Times New Roman" w:hAnsi="Times New Roman" w:cs="Times New Roman"/>
        </w:rPr>
        <w:t xml:space="preserve">Clunies Ross, </w:t>
      </w:r>
      <w:r>
        <w:rPr>
          <w:rFonts w:ascii="Times New Roman" w:hAnsi="Times New Roman" w:cs="Times New Roman"/>
        </w:rPr>
        <w:t xml:space="preserve">p237; see also Lindow’s “mythological present”. </w:t>
      </w:r>
    </w:p>
  </w:footnote>
  <w:footnote w:id="25">
    <w:p w14:paraId="6D892311" w14:textId="3347DF74" w:rsidR="009D519E" w:rsidRPr="00F411CA" w:rsidRDefault="009D519E" w:rsidP="00B26DFF">
      <w:pPr>
        <w:pStyle w:val="FootnoteText"/>
        <w:jc w:val="both"/>
        <w:rPr>
          <w:rFonts w:ascii="Times New Roman" w:hAnsi="Times New Roman" w:cs="Times New Roman"/>
        </w:rPr>
      </w:pPr>
      <w:r w:rsidRPr="00F411CA">
        <w:rPr>
          <w:rStyle w:val="FootnoteReference"/>
          <w:rFonts w:ascii="Times New Roman" w:hAnsi="Times New Roman" w:cs="Times New Roman"/>
        </w:rPr>
        <w:footnoteRef/>
      </w:r>
      <w:r w:rsidR="001A1513">
        <w:rPr>
          <w:rFonts w:ascii="Times New Roman" w:hAnsi="Times New Roman" w:cs="Times New Roman"/>
        </w:rPr>
        <w:t>Gunnell (in Gunnell and Lassen,</w:t>
      </w:r>
      <w:r w:rsidRPr="00F411CA">
        <w:rPr>
          <w:rFonts w:ascii="Times New Roman" w:hAnsi="Times New Roman" w:cs="Times New Roman"/>
        </w:rPr>
        <w:t xml:space="preserve"> p73) is insistent </w:t>
      </w:r>
      <w:r w:rsidRPr="00F411CA">
        <w:rPr>
          <w:rFonts w:ascii="Times New Roman" w:hAnsi="Times New Roman" w:cs="Times New Roman"/>
          <w:i/>
        </w:rPr>
        <w:t>Vǫluspá</w:t>
      </w:r>
      <w:r>
        <w:rPr>
          <w:rFonts w:ascii="Times New Roman" w:hAnsi="Times New Roman" w:cs="Times New Roman"/>
          <w:i/>
        </w:rPr>
        <w:t xml:space="preserve"> </w:t>
      </w:r>
      <w:r>
        <w:rPr>
          <w:rFonts w:ascii="Times New Roman" w:hAnsi="Times New Roman" w:cs="Times New Roman"/>
        </w:rPr>
        <w:t>be seen</w:t>
      </w:r>
      <w:r w:rsidRPr="00F411CA">
        <w:rPr>
          <w:rFonts w:ascii="Times New Roman" w:hAnsi="Times New Roman" w:cs="Times New Roman"/>
          <w:i/>
        </w:rPr>
        <w:t xml:space="preserve"> </w:t>
      </w:r>
      <w:r w:rsidRPr="00F411CA">
        <w:rPr>
          <w:rFonts w:ascii="Times New Roman" w:hAnsi="Times New Roman" w:cs="Times New Roman"/>
        </w:rPr>
        <w:t xml:space="preserve">as a </w:t>
      </w:r>
      <w:r w:rsidRPr="00F411CA">
        <w:rPr>
          <w:rFonts w:ascii="Times New Roman" w:hAnsi="Times New Roman" w:cs="Times New Roman"/>
          <w:i/>
        </w:rPr>
        <w:t>performed</w:t>
      </w:r>
      <w:r w:rsidRPr="00F411CA">
        <w:rPr>
          <w:rFonts w:ascii="Times New Roman" w:hAnsi="Times New Roman" w:cs="Times New Roman"/>
        </w:rPr>
        <w:t xml:space="preserve"> work: </w:t>
      </w:r>
      <w:r w:rsidR="001A1513">
        <w:rPr>
          <w:rFonts w:ascii="Times New Roman" w:hAnsi="Times New Roman" w:cs="Times New Roman"/>
        </w:rPr>
        <w:t>‘</w:t>
      </w:r>
      <w:r w:rsidRPr="00F411CA">
        <w:rPr>
          <w:rFonts w:ascii="Times New Roman" w:hAnsi="Times New Roman" w:cs="Times New Roman"/>
        </w:rPr>
        <w:t xml:space="preserve">Past account and future vision are thus effectively blended with the present. The present performer (male or female) is the mythological vǫlva, and we are simultaneously reminded of our own mythological connections. The implication is that Óðinn is also present somewhere in the surroundings. All of this means that if we, the watchers and listeners, dare to suspend disbelief for a moment and believe in the performance, then during the liminal time of this performance, we will either feel that we have been transported into the past, or that the </w:t>
      </w:r>
      <w:r w:rsidRPr="00F411CA">
        <w:rPr>
          <w:rFonts w:ascii="Times New Roman" w:hAnsi="Times New Roman" w:cs="Times New Roman"/>
          <w:i/>
        </w:rPr>
        <w:t>vǫlva</w:t>
      </w:r>
      <w:r w:rsidRPr="00F411CA">
        <w:rPr>
          <w:rFonts w:ascii="Times New Roman" w:hAnsi="Times New Roman" w:cs="Times New Roman"/>
        </w:rPr>
        <w:t xml:space="preserve"> has joined us in the present. As this happens, worlds start to blend and a form of ‘sacred time’ is introduced to the surroundings, as occurs in any effective theatrical performance, or in a church </w:t>
      </w:r>
      <w:r w:rsidR="001A1513">
        <w:rPr>
          <w:rFonts w:ascii="Times New Roman" w:hAnsi="Times New Roman" w:cs="Times New Roman"/>
        </w:rPr>
        <w:t>at the moment of the communion.’</w:t>
      </w:r>
    </w:p>
  </w:footnote>
  <w:footnote w:id="26">
    <w:p w14:paraId="56748148" w14:textId="07FD1BBF" w:rsidR="009D519E" w:rsidRPr="00F411CA" w:rsidRDefault="009D519E" w:rsidP="00AF3394">
      <w:pPr>
        <w:pStyle w:val="FootnoteText"/>
        <w:jc w:val="both"/>
        <w:rPr>
          <w:rFonts w:ascii="Times New Roman" w:hAnsi="Times New Roman" w:cs="Times New Roman"/>
          <w:lang w:val="en-US"/>
        </w:rPr>
      </w:pPr>
      <w:r w:rsidRPr="00F411CA">
        <w:rPr>
          <w:rStyle w:val="FootnoteReference"/>
          <w:rFonts w:ascii="Times New Roman" w:hAnsi="Times New Roman" w:cs="Times New Roman"/>
        </w:rPr>
        <w:footnoteRef/>
      </w:r>
      <w:r w:rsidRPr="00F411CA">
        <w:rPr>
          <w:rFonts w:ascii="Times New Roman" w:hAnsi="Times New Roman" w:cs="Times New Roman"/>
        </w:rPr>
        <w:t>Pétursson,</w:t>
      </w:r>
      <w:r w:rsidR="001A1513">
        <w:rPr>
          <w:rFonts w:ascii="Times New Roman" w:hAnsi="Times New Roman" w:cs="Times New Roman"/>
        </w:rPr>
        <w:t xml:space="preserve"> Pétur, introduction to Gunnell</w:t>
      </w:r>
      <w:r w:rsidRPr="00F411CA">
        <w:rPr>
          <w:rFonts w:ascii="Times New Roman" w:hAnsi="Times New Roman" w:cs="Times New Roman"/>
        </w:rPr>
        <w:t xml:space="preserve"> </w:t>
      </w:r>
      <w:r w:rsidR="001A1513">
        <w:rPr>
          <w:rFonts w:ascii="Times New Roman" w:hAnsi="Times New Roman" w:cs="Times New Roman"/>
        </w:rPr>
        <w:t>a</w:t>
      </w:r>
      <w:r w:rsidRPr="00F411CA">
        <w:rPr>
          <w:rFonts w:ascii="Times New Roman" w:hAnsi="Times New Roman" w:cs="Times New Roman"/>
        </w:rPr>
        <w:t>nd Lassen, p xii.</w:t>
      </w:r>
    </w:p>
  </w:footnote>
  <w:footnote w:id="27">
    <w:p w14:paraId="010087E3" w14:textId="77777777" w:rsidR="009D519E" w:rsidRPr="006429FA" w:rsidRDefault="009D519E" w:rsidP="007B3F32">
      <w:pPr>
        <w:pStyle w:val="FootnoteText"/>
        <w:jc w:val="both"/>
        <w:rPr>
          <w:rFonts w:ascii="Times New Roman" w:hAnsi="Times New Roman" w:cs="Times New Roman"/>
        </w:rPr>
      </w:pPr>
      <w:r w:rsidRPr="006429FA">
        <w:rPr>
          <w:rStyle w:val="FootnoteReference"/>
          <w:rFonts w:ascii="Times New Roman" w:hAnsi="Times New Roman" w:cs="Times New Roman"/>
        </w:rPr>
        <w:footnoteRef/>
      </w:r>
      <w:r w:rsidRPr="006429FA">
        <w:rPr>
          <w:rFonts w:ascii="Times New Roman" w:hAnsi="Times New Roman" w:cs="Times New Roman"/>
        </w:rPr>
        <w:t xml:space="preserve">Attridge, Derek, </w:t>
      </w:r>
      <w:r w:rsidRPr="006429FA">
        <w:rPr>
          <w:rFonts w:ascii="Times New Roman" w:hAnsi="Times New Roman" w:cs="Times New Roman"/>
          <w:i/>
        </w:rPr>
        <w:t>The Singularity of Literature</w:t>
      </w:r>
      <w:r w:rsidRPr="006429FA">
        <w:rPr>
          <w:rFonts w:ascii="Times New Roman" w:hAnsi="Times New Roman" w:cs="Times New Roman"/>
        </w:rPr>
        <w:t>, Routledge, 2004, p64.</w:t>
      </w:r>
    </w:p>
  </w:footnote>
  <w:footnote w:id="28">
    <w:p w14:paraId="3A3EECC5" w14:textId="77777777" w:rsidR="009D519E" w:rsidRPr="002D31AA" w:rsidRDefault="009D519E" w:rsidP="007B3F32">
      <w:pPr>
        <w:pStyle w:val="FootnoteText"/>
        <w:jc w:val="both"/>
        <w:rPr>
          <w:rFonts w:ascii="Times New Roman" w:hAnsi="Times New Roman" w:cs="Times New Roman"/>
        </w:rPr>
      </w:pPr>
      <w:r w:rsidRPr="002D31AA">
        <w:rPr>
          <w:rStyle w:val="FootnoteReference"/>
          <w:rFonts w:ascii="Times New Roman" w:hAnsi="Times New Roman" w:cs="Times New Roman"/>
        </w:rPr>
        <w:footnoteRef/>
      </w:r>
      <w:r w:rsidRPr="002D31AA">
        <w:rPr>
          <w:rFonts w:ascii="Times New Roman" w:hAnsi="Times New Roman" w:cs="Times New Roman"/>
        </w:rPr>
        <w:t xml:space="preserve">Neijmann, Daisy L., </w:t>
      </w:r>
      <w:r w:rsidRPr="002D31AA">
        <w:rPr>
          <w:rFonts w:ascii="Times New Roman" w:hAnsi="Times New Roman" w:cs="Times New Roman"/>
          <w:i/>
        </w:rPr>
        <w:t>A History of Icelandic Literature</w:t>
      </w:r>
      <w:r w:rsidRPr="002D31AA">
        <w:rPr>
          <w:rFonts w:ascii="Times New Roman" w:hAnsi="Times New Roman" w:cs="Times New Roman"/>
        </w:rPr>
        <w:t>, University of Nebraska Press, 2006, p11.</w:t>
      </w:r>
    </w:p>
  </w:footnote>
  <w:footnote w:id="29">
    <w:p w14:paraId="30509F1A" w14:textId="77777777" w:rsidR="009D519E" w:rsidRPr="00FF4BD8" w:rsidRDefault="009D519E" w:rsidP="007B3F32">
      <w:pPr>
        <w:pStyle w:val="FootnoteText"/>
        <w:jc w:val="both"/>
        <w:rPr>
          <w:rFonts w:ascii="Times New Roman" w:hAnsi="Times New Roman" w:cs="Times New Roman"/>
        </w:rPr>
      </w:pPr>
      <w:r w:rsidRPr="00FF4BD8">
        <w:rPr>
          <w:rStyle w:val="FootnoteReference"/>
          <w:rFonts w:ascii="Times New Roman" w:hAnsi="Times New Roman" w:cs="Times New Roman"/>
        </w:rPr>
        <w:footnoteRef/>
      </w:r>
      <w:r w:rsidRPr="00FF4BD8">
        <w:rPr>
          <w:rFonts w:ascii="Times New Roman" w:hAnsi="Times New Roman" w:cs="Times New Roman"/>
        </w:rPr>
        <w:t xml:space="preserve">Eliade, Mircea, </w:t>
      </w:r>
      <w:r w:rsidRPr="00FF4BD8">
        <w:rPr>
          <w:rFonts w:ascii="Times New Roman" w:hAnsi="Times New Roman" w:cs="Times New Roman"/>
          <w:i/>
        </w:rPr>
        <w:t>The Myth of the Eternal Return: Cosmos and History</w:t>
      </w:r>
      <w:r w:rsidRPr="00FF4BD8">
        <w:rPr>
          <w:rFonts w:ascii="Times New Roman" w:hAnsi="Times New Roman" w:cs="Times New Roman"/>
        </w:rPr>
        <w:t>, P</w:t>
      </w:r>
      <w:r>
        <w:rPr>
          <w:rFonts w:ascii="Times New Roman" w:hAnsi="Times New Roman" w:cs="Times New Roman"/>
        </w:rPr>
        <w:t>rinceton University Press, 1971, pp20-21.</w:t>
      </w:r>
    </w:p>
  </w:footnote>
  <w:footnote w:id="30">
    <w:p w14:paraId="37674B18" w14:textId="77777777" w:rsidR="009D519E" w:rsidRPr="0049607B" w:rsidRDefault="009D519E" w:rsidP="007B3F32">
      <w:pPr>
        <w:pStyle w:val="FootnoteText"/>
        <w:jc w:val="both"/>
        <w:rPr>
          <w:rFonts w:ascii="Times New Roman" w:hAnsi="Times New Roman" w:cs="Times New Roman"/>
          <w:u w:val="single"/>
        </w:rPr>
      </w:pPr>
      <w:r w:rsidRPr="0049607B">
        <w:rPr>
          <w:rStyle w:val="FootnoteReference"/>
          <w:rFonts w:ascii="Times New Roman" w:hAnsi="Times New Roman" w:cs="Times New Roman"/>
        </w:rPr>
        <w:footnoteRef/>
      </w:r>
      <w:r w:rsidRPr="0049607B">
        <w:rPr>
          <w:rFonts w:ascii="Times New Roman" w:hAnsi="Times New Roman" w:cs="Times New Roman"/>
        </w:rPr>
        <w:t xml:space="preserve">Niles, John D., </w:t>
      </w:r>
      <w:r w:rsidRPr="0049607B">
        <w:rPr>
          <w:rFonts w:ascii="Times New Roman" w:hAnsi="Times New Roman" w:cs="Times New Roman"/>
          <w:i/>
        </w:rPr>
        <w:t>Homo narrans: The Poetics and Anthropology of Oral Literature</w:t>
      </w:r>
      <w:r w:rsidRPr="0049607B">
        <w:rPr>
          <w:rFonts w:ascii="Times New Roman" w:hAnsi="Times New Roman" w:cs="Times New Roman"/>
        </w:rPr>
        <w:t>, University of Pennsylvania Press, 1999, p</w:t>
      </w:r>
      <w:r>
        <w:rPr>
          <w:rFonts w:ascii="Times New Roman" w:hAnsi="Times New Roman" w:cs="Times New Roman"/>
        </w:rPr>
        <w:t>122</w:t>
      </w:r>
      <w:r w:rsidRPr="0049607B">
        <w:rPr>
          <w:rFonts w:ascii="Times New Roman" w:hAnsi="Times New Roman" w:cs="Times New Roman"/>
        </w:rPr>
        <w:t>.</w:t>
      </w:r>
    </w:p>
  </w:footnote>
  <w:footnote w:id="31">
    <w:p w14:paraId="78168069" w14:textId="60799B90" w:rsidR="009D519E" w:rsidRPr="0003575B" w:rsidRDefault="009D519E" w:rsidP="007B3F32">
      <w:pPr>
        <w:pStyle w:val="FootnoteText"/>
        <w:jc w:val="both"/>
        <w:rPr>
          <w:rFonts w:ascii="Times New Roman" w:hAnsi="Times New Roman" w:cs="Times New Roman"/>
          <w:lang w:val="en-US"/>
        </w:rPr>
      </w:pPr>
      <w:r w:rsidRPr="0003575B">
        <w:rPr>
          <w:rStyle w:val="FootnoteReference"/>
          <w:rFonts w:ascii="Times New Roman" w:hAnsi="Times New Roman" w:cs="Times New Roman"/>
        </w:rPr>
        <w:footnoteRef/>
      </w:r>
      <w:r w:rsidRPr="0003575B">
        <w:rPr>
          <w:rFonts w:ascii="Times New Roman" w:hAnsi="Times New Roman" w:cs="Times New Roman"/>
        </w:rPr>
        <w:t xml:space="preserve">Dronke, </w:t>
      </w:r>
      <w:r>
        <w:rPr>
          <w:rFonts w:ascii="Times New Roman" w:hAnsi="Times New Roman" w:cs="Times New Roman"/>
        </w:rPr>
        <w:t>p101</w:t>
      </w:r>
      <w:r w:rsidRPr="0003575B">
        <w:rPr>
          <w:rFonts w:ascii="Times New Roman" w:hAnsi="Times New Roman" w:cs="Times New Roman"/>
        </w:rPr>
        <w:t>.</w:t>
      </w:r>
    </w:p>
  </w:footnote>
  <w:footnote w:id="32">
    <w:p w14:paraId="0E804CAB" w14:textId="77777777" w:rsidR="009D519E" w:rsidRPr="0096447C" w:rsidRDefault="009D519E" w:rsidP="007B3F32">
      <w:pPr>
        <w:pStyle w:val="FootnoteText"/>
        <w:jc w:val="both"/>
        <w:rPr>
          <w:rFonts w:ascii="Times New Roman" w:hAnsi="Times New Roman" w:cs="Times New Roman"/>
        </w:rPr>
      </w:pPr>
      <w:r w:rsidRPr="0096447C">
        <w:rPr>
          <w:rStyle w:val="FootnoteReference"/>
          <w:rFonts w:ascii="Times New Roman" w:hAnsi="Times New Roman" w:cs="Times New Roman"/>
        </w:rPr>
        <w:footnoteRef/>
      </w:r>
      <w:r w:rsidRPr="0096447C">
        <w:rPr>
          <w:rFonts w:ascii="Times New Roman" w:hAnsi="Times New Roman" w:cs="Times New Roman"/>
        </w:rPr>
        <w:t xml:space="preserve">Armitage, Simon, </w:t>
      </w:r>
      <w:r w:rsidRPr="0096447C">
        <w:rPr>
          <w:rFonts w:ascii="Times New Roman" w:hAnsi="Times New Roman" w:cs="Times New Roman"/>
          <w:i/>
        </w:rPr>
        <w:t>Killing Time</w:t>
      </w:r>
      <w:r w:rsidRPr="0096447C">
        <w:rPr>
          <w:rFonts w:ascii="Times New Roman" w:hAnsi="Times New Roman" w:cs="Times New Roman"/>
        </w:rPr>
        <w:t>, Faber &amp; Faber, 1999, p32.</w:t>
      </w:r>
    </w:p>
  </w:footnote>
  <w:footnote w:id="33">
    <w:p w14:paraId="166DA40C" w14:textId="6FB0E176" w:rsidR="009D519E" w:rsidRPr="004E52D5" w:rsidRDefault="009D519E" w:rsidP="003815F2">
      <w:pPr>
        <w:pStyle w:val="FootnoteText"/>
        <w:jc w:val="both"/>
      </w:pPr>
      <w:r w:rsidRPr="004E52D5">
        <w:rPr>
          <w:rStyle w:val="FootnoteReference"/>
          <w:rFonts w:ascii="Times New Roman" w:hAnsi="Times New Roman" w:cs="Times New Roman"/>
        </w:rPr>
        <w:footnoteRef/>
      </w:r>
      <w:r w:rsidRPr="004E52D5">
        <w:rPr>
          <w:rFonts w:ascii="Times New Roman" w:hAnsi="Times New Roman" w:cs="Times New Roman"/>
        </w:rPr>
        <w:t>Bauschatz, p94.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55A65" w14:textId="2D7478AA" w:rsidR="009D519E" w:rsidRPr="007370A2" w:rsidRDefault="009D519E" w:rsidP="007370A2">
    <w:pPr>
      <w:spacing w:line="240" w:lineRule="auto"/>
      <w:contextualSpacing/>
      <w:jc w:val="center"/>
      <w:rPr>
        <w:rFonts w:ascii="Times New Roman" w:hAnsi="Times New Roman" w:cs="Times New Roman"/>
        <w:i/>
        <w:sz w:val="24"/>
        <w:szCs w:val="24"/>
      </w:rPr>
    </w:pPr>
    <w:r w:rsidRPr="007370A2">
      <w:rPr>
        <w:rFonts w:ascii="Times New Roman" w:hAnsi="Times New Roman" w:cs="Times New Roman"/>
        <w:i/>
        <w:sz w:val="24"/>
        <w:szCs w:val="24"/>
      </w:rPr>
      <w:t xml:space="preserve">The representation of time in </w:t>
    </w:r>
    <w:r w:rsidRPr="001A1513">
      <w:rPr>
        <w:rFonts w:ascii="Times New Roman" w:hAnsi="Times New Roman" w:cs="Times New Roman"/>
        <w:sz w:val="24"/>
        <w:szCs w:val="24"/>
      </w:rPr>
      <w:t>Vǫluspá</w:t>
    </w:r>
  </w:p>
  <w:p w14:paraId="0E8698E0" w14:textId="77777777" w:rsidR="009D519E" w:rsidRDefault="009D519E">
    <w:pPr>
      <w:pStyle w:val="Header"/>
      <w:rPr>
        <w:rFonts w:ascii="Times New Roman" w:hAnsi="Times New Roman" w:cs="Times New Roman"/>
      </w:rPr>
    </w:pPr>
  </w:p>
  <w:p w14:paraId="7E7CC0A2" w14:textId="77777777" w:rsidR="009D519E" w:rsidRPr="00B70F87" w:rsidRDefault="009D519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55A25"/>
    <w:multiLevelType w:val="hybridMultilevel"/>
    <w:tmpl w:val="1AB01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E85037"/>
    <w:multiLevelType w:val="hybridMultilevel"/>
    <w:tmpl w:val="1C8C8156"/>
    <w:lvl w:ilvl="0" w:tplc="AF5CFF8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5A8D1470"/>
    <w:multiLevelType w:val="hybridMultilevel"/>
    <w:tmpl w:val="6B644BC8"/>
    <w:lvl w:ilvl="0" w:tplc="AF5CFF84">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49"/>
    <w:rsid w:val="00005667"/>
    <w:rsid w:val="00013194"/>
    <w:rsid w:val="00013BBD"/>
    <w:rsid w:val="00030879"/>
    <w:rsid w:val="0003575B"/>
    <w:rsid w:val="00040A26"/>
    <w:rsid w:val="00044388"/>
    <w:rsid w:val="00045D02"/>
    <w:rsid w:val="0006063B"/>
    <w:rsid w:val="00065077"/>
    <w:rsid w:val="00065C8D"/>
    <w:rsid w:val="000741E3"/>
    <w:rsid w:val="00091CA2"/>
    <w:rsid w:val="000954E7"/>
    <w:rsid w:val="0009783F"/>
    <w:rsid w:val="000A26D7"/>
    <w:rsid w:val="000C3F36"/>
    <w:rsid w:val="000C63D0"/>
    <w:rsid w:val="000D6F5A"/>
    <w:rsid w:val="000D7862"/>
    <w:rsid w:val="001119A3"/>
    <w:rsid w:val="0012328B"/>
    <w:rsid w:val="0012360A"/>
    <w:rsid w:val="00125816"/>
    <w:rsid w:val="0014383C"/>
    <w:rsid w:val="001441E8"/>
    <w:rsid w:val="00144215"/>
    <w:rsid w:val="00163E54"/>
    <w:rsid w:val="001659E8"/>
    <w:rsid w:val="001664BA"/>
    <w:rsid w:val="0017550A"/>
    <w:rsid w:val="001839C8"/>
    <w:rsid w:val="001A1513"/>
    <w:rsid w:val="001A5E8C"/>
    <w:rsid w:val="001A79F6"/>
    <w:rsid w:val="001B7907"/>
    <w:rsid w:val="001C168F"/>
    <w:rsid w:val="001C3C5E"/>
    <w:rsid w:val="001C7753"/>
    <w:rsid w:val="001D70C7"/>
    <w:rsid w:val="001F0AAB"/>
    <w:rsid w:val="0020708F"/>
    <w:rsid w:val="00212332"/>
    <w:rsid w:val="00223BCF"/>
    <w:rsid w:val="0022570E"/>
    <w:rsid w:val="00227CDE"/>
    <w:rsid w:val="00232950"/>
    <w:rsid w:val="00233B52"/>
    <w:rsid w:val="00257513"/>
    <w:rsid w:val="00257CA6"/>
    <w:rsid w:val="00261DCF"/>
    <w:rsid w:val="00285EBE"/>
    <w:rsid w:val="0029713C"/>
    <w:rsid w:val="002A372E"/>
    <w:rsid w:val="002C1A06"/>
    <w:rsid w:val="002C32AC"/>
    <w:rsid w:val="002C7DBC"/>
    <w:rsid w:val="002C7F24"/>
    <w:rsid w:val="002D091D"/>
    <w:rsid w:val="002D0B89"/>
    <w:rsid w:val="002D31AA"/>
    <w:rsid w:val="002D4441"/>
    <w:rsid w:val="002E1E65"/>
    <w:rsid w:val="002E36CB"/>
    <w:rsid w:val="002E694A"/>
    <w:rsid w:val="002F1E64"/>
    <w:rsid w:val="0030033C"/>
    <w:rsid w:val="0030379E"/>
    <w:rsid w:val="003073AD"/>
    <w:rsid w:val="0032361D"/>
    <w:rsid w:val="00367496"/>
    <w:rsid w:val="003815F2"/>
    <w:rsid w:val="00390949"/>
    <w:rsid w:val="003A43CF"/>
    <w:rsid w:val="003B48D3"/>
    <w:rsid w:val="003D20B0"/>
    <w:rsid w:val="003D49C0"/>
    <w:rsid w:val="003E0D31"/>
    <w:rsid w:val="003F0A05"/>
    <w:rsid w:val="00402134"/>
    <w:rsid w:val="0041753A"/>
    <w:rsid w:val="00430ECE"/>
    <w:rsid w:val="004311B5"/>
    <w:rsid w:val="00433753"/>
    <w:rsid w:val="004417C6"/>
    <w:rsid w:val="004423B0"/>
    <w:rsid w:val="00453607"/>
    <w:rsid w:val="00454244"/>
    <w:rsid w:val="00454933"/>
    <w:rsid w:val="00457352"/>
    <w:rsid w:val="00460355"/>
    <w:rsid w:val="0046049F"/>
    <w:rsid w:val="00484280"/>
    <w:rsid w:val="0048450E"/>
    <w:rsid w:val="00490D4B"/>
    <w:rsid w:val="0049607B"/>
    <w:rsid w:val="004A415C"/>
    <w:rsid w:val="004A634C"/>
    <w:rsid w:val="004B0355"/>
    <w:rsid w:val="004B2D26"/>
    <w:rsid w:val="004C670B"/>
    <w:rsid w:val="004E058D"/>
    <w:rsid w:val="004E52D5"/>
    <w:rsid w:val="004F5D52"/>
    <w:rsid w:val="005143DB"/>
    <w:rsid w:val="00515209"/>
    <w:rsid w:val="00527E7E"/>
    <w:rsid w:val="0053259B"/>
    <w:rsid w:val="00533182"/>
    <w:rsid w:val="00536703"/>
    <w:rsid w:val="005631E1"/>
    <w:rsid w:val="00567F66"/>
    <w:rsid w:val="00577E99"/>
    <w:rsid w:val="005811BC"/>
    <w:rsid w:val="00583C12"/>
    <w:rsid w:val="005904C5"/>
    <w:rsid w:val="005973CF"/>
    <w:rsid w:val="005A1227"/>
    <w:rsid w:val="005A136B"/>
    <w:rsid w:val="005B14E4"/>
    <w:rsid w:val="005B545A"/>
    <w:rsid w:val="005C42D7"/>
    <w:rsid w:val="005E7B17"/>
    <w:rsid w:val="00602176"/>
    <w:rsid w:val="00605A1B"/>
    <w:rsid w:val="00610B49"/>
    <w:rsid w:val="00622C9A"/>
    <w:rsid w:val="00624D1A"/>
    <w:rsid w:val="00632FDD"/>
    <w:rsid w:val="006429FA"/>
    <w:rsid w:val="00653B22"/>
    <w:rsid w:val="006608A6"/>
    <w:rsid w:val="00665846"/>
    <w:rsid w:val="00673860"/>
    <w:rsid w:val="00673B67"/>
    <w:rsid w:val="00685A63"/>
    <w:rsid w:val="006972F4"/>
    <w:rsid w:val="006B1D94"/>
    <w:rsid w:val="006B2C27"/>
    <w:rsid w:val="006B3D6F"/>
    <w:rsid w:val="006D4F5E"/>
    <w:rsid w:val="006E053A"/>
    <w:rsid w:val="006E16BC"/>
    <w:rsid w:val="006E1955"/>
    <w:rsid w:val="006E352A"/>
    <w:rsid w:val="006E3DB0"/>
    <w:rsid w:val="006E4FF0"/>
    <w:rsid w:val="006F0258"/>
    <w:rsid w:val="00716640"/>
    <w:rsid w:val="00721698"/>
    <w:rsid w:val="007344ED"/>
    <w:rsid w:val="007370A2"/>
    <w:rsid w:val="00740A66"/>
    <w:rsid w:val="00757FA1"/>
    <w:rsid w:val="00783825"/>
    <w:rsid w:val="00790626"/>
    <w:rsid w:val="007937DB"/>
    <w:rsid w:val="007B3F11"/>
    <w:rsid w:val="007B3F32"/>
    <w:rsid w:val="007C01ED"/>
    <w:rsid w:val="007C5280"/>
    <w:rsid w:val="007C65E0"/>
    <w:rsid w:val="007D2154"/>
    <w:rsid w:val="007D5AF1"/>
    <w:rsid w:val="007D6C3A"/>
    <w:rsid w:val="007E1607"/>
    <w:rsid w:val="007E2693"/>
    <w:rsid w:val="007F4C46"/>
    <w:rsid w:val="007F7033"/>
    <w:rsid w:val="00800619"/>
    <w:rsid w:val="00801F43"/>
    <w:rsid w:val="00806EEC"/>
    <w:rsid w:val="00817D7B"/>
    <w:rsid w:val="00827A39"/>
    <w:rsid w:val="00830D3B"/>
    <w:rsid w:val="00847749"/>
    <w:rsid w:val="0085720A"/>
    <w:rsid w:val="00876EEF"/>
    <w:rsid w:val="00877F58"/>
    <w:rsid w:val="008859CA"/>
    <w:rsid w:val="0088610C"/>
    <w:rsid w:val="00886802"/>
    <w:rsid w:val="008B22E3"/>
    <w:rsid w:val="008C4F34"/>
    <w:rsid w:val="008D0528"/>
    <w:rsid w:val="008D1A32"/>
    <w:rsid w:val="008D6F62"/>
    <w:rsid w:val="008F579F"/>
    <w:rsid w:val="008F6736"/>
    <w:rsid w:val="00910FC9"/>
    <w:rsid w:val="0091530E"/>
    <w:rsid w:val="00923437"/>
    <w:rsid w:val="00957A31"/>
    <w:rsid w:val="009620F8"/>
    <w:rsid w:val="0096447C"/>
    <w:rsid w:val="009734C5"/>
    <w:rsid w:val="009A3B1E"/>
    <w:rsid w:val="009B54A1"/>
    <w:rsid w:val="009B5997"/>
    <w:rsid w:val="009B5F12"/>
    <w:rsid w:val="009B7D56"/>
    <w:rsid w:val="009C3A1E"/>
    <w:rsid w:val="009C5B56"/>
    <w:rsid w:val="009D2CA4"/>
    <w:rsid w:val="009D519E"/>
    <w:rsid w:val="00A02DA0"/>
    <w:rsid w:val="00A12572"/>
    <w:rsid w:val="00A35730"/>
    <w:rsid w:val="00A36344"/>
    <w:rsid w:val="00A375F1"/>
    <w:rsid w:val="00A472DD"/>
    <w:rsid w:val="00A5365A"/>
    <w:rsid w:val="00A5539D"/>
    <w:rsid w:val="00A62A3C"/>
    <w:rsid w:val="00A66510"/>
    <w:rsid w:val="00A67838"/>
    <w:rsid w:val="00AA4B54"/>
    <w:rsid w:val="00AA6215"/>
    <w:rsid w:val="00AA7B1A"/>
    <w:rsid w:val="00AE5987"/>
    <w:rsid w:val="00AF2F64"/>
    <w:rsid w:val="00AF3394"/>
    <w:rsid w:val="00AF463D"/>
    <w:rsid w:val="00AF6EA5"/>
    <w:rsid w:val="00B07122"/>
    <w:rsid w:val="00B122DB"/>
    <w:rsid w:val="00B155D3"/>
    <w:rsid w:val="00B22783"/>
    <w:rsid w:val="00B26DFF"/>
    <w:rsid w:val="00B43FBC"/>
    <w:rsid w:val="00B46B5B"/>
    <w:rsid w:val="00B47CB0"/>
    <w:rsid w:val="00B552C2"/>
    <w:rsid w:val="00B6195E"/>
    <w:rsid w:val="00B6529E"/>
    <w:rsid w:val="00B70F87"/>
    <w:rsid w:val="00B74AC7"/>
    <w:rsid w:val="00B97F6A"/>
    <w:rsid w:val="00BA7103"/>
    <w:rsid w:val="00BB228F"/>
    <w:rsid w:val="00BC0C81"/>
    <w:rsid w:val="00BC2F62"/>
    <w:rsid w:val="00BD496A"/>
    <w:rsid w:val="00BE41B0"/>
    <w:rsid w:val="00BE694D"/>
    <w:rsid w:val="00BE6EC5"/>
    <w:rsid w:val="00C0086E"/>
    <w:rsid w:val="00C0657C"/>
    <w:rsid w:val="00C14A02"/>
    <w:rsid w:val="00C1582A"/>
    <w:rsid w:val="00C25C86"/>
    <w:rsid w:val="00C4619A"/>
    <w:rsid w:val="00C46A03"/>
    <w:rsid w:val="00C57411"/>
    <w:rsid w:val="00C62CD7"/>
    <w:rsid w:val="00C6611E"/>
    <w:rsid w:val="00C72BA9"/>
    <w:rsid w:val="00C844F5"/>
    <w:rsid w:val="00C911DC"/>
    <w:rsid w:val="00CC19E3"/>
    <w:rsid w:val="00CE3FB1"/>
    <w:rsid w:val="00CF053D"/>
    <w:rsid w:val="00CF2E8F"/>
    <w:rsid w:val="00D22567"/>
    <w:rsid w:val="00D25126"/>
    <w:rsid w:val="00D316D4"/>
    <w:rsid w:val="00D525B2"/>
    <w:rsid w:val="00D67174"/>
    <w:rsid w:val="00D74497"/>
    <w:rsid w:val="00DB08DA"/>
    <w:rsid w:val="00DB7B1D"/>
    <w:rsid w:val="00DD7FFC"/>
    <w:rsid w:val="00DE6A1D"/>
    <w:rsid w:val="00DF2ABB"/>
    <w:rsid w:val="00E12FDA"/>
    <w:rsid w:val="00E21DFA"/>
    <w:rsid w:val="00E23F74"/>
    <w:rsid w:val="00E25483"/>
    <w:rsid w:val="00E3265C"/>
    <w:rsid w:val="00E346AB"/>
    <w:rsid w:val="00E3516C"/>
    <w:rsid w:val="00E5592F"/>
    <w:rsid w:val="00E56409"/>
    <w:rsid w:val="00E65A3D"/>
    <w:rsid w:val="00E71CBF"/>
    <w:rsid w:val="00E74F37"/>
    <w:rsid w:val="00E9142A"/>
    <w:rsid w:val="00E95C93"/>
    <w:rsid w:val="00E964C6"/>
    <w:rsid w:val="00EB0FE0"/>
    <w:rsid w:val="00EC0CAD"/>
    <w:rsid w:val="00EC1231"/>
    <w:rsid w:val="00EC1F9E"/>
    <w:rsid w:val="00ED0E44"/>
    <w:rsid w:val="00EE5E05"/>
    <w:rsid w:val="00EF0F6E"/>
    <w:rsid w:val="00EF22EC"/>
    <w:rsid w:val="00EF6C46"/>
    <w:rsid w:val="00F020BA"/>
    <w:rsid w:val="00F04348"/>
    <w:rsid w:val="00F177D7"/>
    <w:rsid w:val="00F21E0E"/>
    <w:rsid w:val="00F26D08"/>
    <w:rsid w:val="00F411CA"/>
    <w:rsid w:val="00F50B9B"/>
    <w:rsid w:val="00F619C0"/>
    <w:rsid w:val="00F74542"/>
    <w:rsid w:val="00F8413A"/>
    <w:rsid w:val="00FA0E14"/>
    <w:rsid w:val="00FA4082"/>
    <w:rsid w:val="00FB483C"/>
    <w:rsid w:val="00FC59F4"/>
    <w:rsid w:val="00FD3273"/>
    <w:rsid w:val="00FE7105"/>
    <w:rsid w:val="00FF4BD8"/>
    <w:rsid w:val="00FF7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61B0AFB"/>
  <w15:docId w15:val="{2410BD00-DC3A-4566-98AF-9128BE8D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DA"/>
    <w:pPr>
      <w:ind w:left="720"/>
      <w:contextualSpacing/>
    </w:pPr>
  </w:style>
  <w:style w:type="paragraph" w:styleId="FootnoteText">
    <w:name w:val="footnote text"/>
    <w:basedOn w:val="Normal"/>
    <w:link w:val="FootnoteTextChar"/>
    <w:uiPriority w:val="99"/>
    <w:semiHidden/>
    <w:unhideWhenUsed/>
    <w:rsid w:val="00577E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E99"/>
    <w:rPr>
      <w:sz w:val="20"/>
      <w:szCs w:val="20"/>
    </w:rPr>
  </w:style>
  <w:style w:type="character" w:styleId="FootnoteReference">
    <w:name w:val="footnote reference"/>
    <w:basedOn w:val="DefaultParagraphFont"/>
    <w:uiPriority w:val="99"/>
    <w:semiHidden/>
    <w:unhideWhenUsed/>
    <w:rsid w:val="00577E99"/>
    <w:rPr>
      <w:vertAlign w:val="superscript"/>
    </w:rPr>
  </w:style>
  <w:style w:type="paragraph" w:styleId="Header">
    <w:name w:val="header"/>
    <w:basedOn w:val="Normal"/>
    <w:link w:val="HeaderChar"/>
    <w:uiPriority w:val="99"/>
    <w:unhideWhenUsed/>
    <w:rsid w:val="00B70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F87"/>
  </w:style>
  <w:style w:type="paragraph" w:styleId="Footer">
    <w:name w:val="footer"/>
    <w:basedOn w:val="Normal"/>
    <w:link w:val="FooterChar"/>
    <w:uiPriority w:val="99"/>
    <w:unhideWhenUsed/>
    <w:rsid w:val="00B70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F87"/>
  </w:style>
  <w:style w:type="character" w:customStyle="1" w:styleId="apple-converted-space">
    <w:name w:val="apple-converted-space"/>
    <w:basedOn w:val="DefaultParagraphFont"/>
    <w:rsid w:val="008F6736"/>
  </w:style>
  <w:style w:type="character" w:styleId="PlaceholderText">
    <w:name w:val="Placeholder Text"/>
    <w:basedOn w:val="DefaultParagraphFont"/>
    <w:uiPriority w:val="99"/>
    <w:semiHidden/>
    <w:rsid w:val="00673B67"/>
    <w:rPr>
      <w:color w:val="808080"/>
    </w:rPr>
  </w:style>
  <w:style w:type="character" w:styleId="CommentReference">
    <w:name w:val="annotation reference"/>
    <w:basedOn w:val="DefaultParagraphFont"/>
    <w:uiPriority w:val="99"/>
    <w:semiHidden/>
    <w:unhideWhenUsed/>
    <w:rsid w:val="004A634C"/>
    <w:rPr>
      <w:sz w:val="16"/>
      <w:szCs w:val="16"/>
    </w:rPr>
  </w:style>
  <w:style w:type="paragraph" w:styleId="CommentText">
    <w:name w:val="annotation text"/>
    <w:basedOn w:val="Normal"/>
    <w:link w:val="CommentTextChar"/>
    <w:uiPriority w:val="99"/>
    <w:semiHidden/>
    <w:unhideWhenUsed/>
    <w:rsid w:val="004A634C"/>
    <w:pPr>
      <w:spacing w:line="240" w:lineRule="auto"/>
    </w:pPr>
    <w:rPr>
      <w:sz w:val="20"/>
      <w:szCs w:val="20"/>
    </w:rPr>
  </w:style>
  <w:style w:type="character" w:customStyle="1" w:styleId="CommentTextChar">
    <w:name w:val="Comment Text Char"/>
    <w:basedOn w:val="DefaultParagraphFont"/>
    <w:link w:val="CommentText"/>
    <w:uiPriority w:val="99"/>
    <w:semiHidden/>
    <w:rsid w:val="004A634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BalloonText">
    <w:name w:val="Balloon Text"/>
    <w:basedOn w:val="Normal"/>
    <w:link w:val="BalloonTextChar"/>
    <w:uiPriority w:val="99"/>
    <w:semiHidden/>
    <w:unhideWhenUsed/>
    <w:rsid w:val="004A63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95081">
      <w:bodyDiv w:val="1"/>
      <w:marLeft w:val="0"/>
      <w:marRight w:val="0"/>
      <w:marTop w:val="0"/>
      <w:marBottom w:val="0"/>
      <w:divBdr>
        <w:top w:val="none" w:sz="0" w:space="0" w:color="auto"/>
        <w:left w:val="none" w:sz="0" w:space="0" w:color="auto"/>
        <w:bottom w:val="none" w:sz="0" w:space="0" w:color="auto"/>
        <w:right w:val="none" w:sz="0" w:space="0" w:color="auto"/>
      </w:divBdr>
    </w:div>
    <w:div w:id="647826528">
      <w:bodyDiv w:val="1"/>
      <w:marLeft w:val="0"/>
      <w:marRight w:val="0"/>
      <w:marTop w:val="0"/>
      <w:marBottom w:val="0"/>
      <w:divBdr>
        <w:top w:val="none" w:sz="0" w:space="0" w:color="auto"/>
        <w:left w:val="none" w:sz="0" w:space="0" w:color="auto"/>
        <w:bottom w:val="none" w:sz="0" w:space="0" w:color="auto"/>
        <w:right w:val="none" w:sz="0" w:space="0" w:color="auto"/>
      </w:divBdr>
      <w:divsChild>
        <w:div w:id="465856807">
          <w:marLeft w:val="0"/>
          <w:marRight w:val="0"/>
          <w:marTop w:val="0"/>
          <w:marBottom w:val="0"/>
          <w:divBdr>
            <w:top w:val="none" w:sz="0" w:space="0" w:color="auto"/>
            <w:left w:val="none" w:sz="0" w:space="0" w:color="auto"/>
            <w:bottom w:val="none" w:sz="0" w:space="0" w:color="auto"/>
            <w:right w:val="none" w:sz="0" w:space="0" w:color="auto"/>
          </w:divBdr>
          <w:divsChild>
            <w:div w:id="1722436470">
              <w:marLeft w:val="0"/>
              <w:marRight w:val="0"/>
              <w:marTop w:val="0"/>
              <w:marBottom w:val="0"/>
              <w:divBdr>
                <w:top w:val="none" w:sz="0" w:space="0" w:color="auto"/>
                <w:left w:val="none" w:sz="0" w:space="0" w:color="auto"/>
                <w:bottom w:val="none" w:sz="0" w:space="0" w:color="auto"/>
                <w:right w:val="none" w:sz="0" w:space="0" w:color="auto"/>
              </w:divBdr>
              <w:divsChild>
                <w:div w:id="1174109055">
                  <w:marLeft w:val="0"/>
                  <w:marRight w:val="0"/>
                  <w:marTop w:val="0"/>
                  <w:marBottom w:val="0"/>
                  <w:divBdr>
                    <w:top w:val="none" w:sz="0" w:space="0" w:color="auto"/>
                    <w:left w:val="none" w:sz="0" w:space="0" w:color="auto"/>
                    <w:bottom w:val="none" w:sz="0" w:space="0" w:color="auto"/>
                    <w:right w:val="none" w:sz="0" w:space="0" w:color="auto"/>
                  </w:divBdr>
                  <w:divsChild>
                    <w:div w:id="702362906">
                      <w:marLeft w:val="0"/>
                      <w:marRight w:val="0"/>
                      <w:marTop w:val="0"/>
                      <w:marBottom w:val="0"/>
                      <w:divBdr>
                        <w:top w:val="none" w:sz="0" w:space="0" w:color="auto"/>
                        <w:left w:val="none" w:sz="0" w:space="0" w:color="auto"/>
                        <w:bottom w:val="none" w:sz="0" w:space="0" w:color="auto"/>
                        <w:right w:val="none" w:sz="0" w:space="0" w:color="auto"/>
                      </w:divBdr>
                      <w:divsChild>
                        <w:div w:id="795607470">
                          <w:marLeft w:val="0"/>
                          <w:marRight w:val="0"/>
                          <w:marTop w:val="0"/>
                          <w:marBottom w:val="240"/>
                          <w:divBdr>
                            <w:top w:val="none" w:sz="0" w:space="0" w:color="auto"/>
                            <w:left w:val="none" w:sz="0" w:space="0" w:color="auto"/>
                            <w:bottom w:val="none" w:sz="0" w:space="0" w:color="auto"/>
                            <w:right w:val="none" w:sz="0" w:space="0" w:color="auto"/>
                          </w:divBdr>
                          <w:divsChild>
                            <w:div w:id="93982509">
                              <w:marLeft w:val="0"/>
                              <w:marRight w:val="0"/>
                              <w:marTop w:val="0"/>
                              <w:marBottom w:val="0"/>
                              <w:divBdr>
                                <w:top w:val="none" w:sz="0" w:space="0" w:color="auto"/>
                                <w:left w:val="single" w:sz="6" w:space="0" w:color="8FB9D0"/>
                                <w:bottom w:val="single" w:sz="6" w:space="8" w:color="8FB9D0"/>
                                <w:right w:val="single" w:sz="6" w:space="0" w:color="8FB9D0"/>
                              </w:divBdr>
                              <w:divsChild>
                                <w:div w:id="720791089">
                                  <w:marLeft w:val="0"/>
                                  <w:marRight w:val="0"/>
                                  <w:marTop w:val="0"/>
                                  <w:marBottom w:val="0"/>
                                  <w:divBdr>
                                    <w:top w:val="none" w:sz="0" w:space="0" w:color="auto"/>
                                    <w:left w:val="none" w:sz="0" w:space="0" w:color="auto"/>
                                    <w:bottom w:val="none" w:sz="0" w:space="0" w:color="auto"/>
                                    <w:right w:val="none" w:sz="0" w:space="0" w:color="auto"/>
                                  </w:divBdr>
                                  <w:divsChild>
                                    <w:div w:id="1072000005">
                                      <w:marLeft w:val="0"/>
                                      <w:marRight w:val="240"/>
                                      <w:marTop w:val="0"/>
                                      <w:marBottom w:val="0"/>
                                      <w:divBdr>
                                        <w:top w:val="none" w:sz="0" w:space="0" w:color="auto"/>
                                        <w:left w:val="none" w:sz="0" w:space="0" w:color="auto"/>
                                        <w:bottom w:val="single" w:sz="6" w:space="0" w:color="DADFE5"/>
                                        <w:right w:val="none" w:sz="0" w:space="0" w:color="auto"/>
                                      </w:divBdr>
                                      <w:divsChild>
                                        <w:div w:id="10352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202402">
      <w:bodyDiv w:val="1"/>
      <w:marLeft w:val="0"/>
      <w:marRight w:val="0"/>
      <w:marTop w:val="0"/>
      <w:marBottom w:val="0"/>
      <w:divBdr>
        <w:top w:val="none" w:sz="0" w:space="0" w:color="auto"/>
        <w:left w:val="none" w:sz="0" w:space="0" w:color="auto"/>
        <w:bottom w:val="none" w:sz="0" w:space="0" w:color="auto"/>
        <w:right w:val="none" w:sz="0" w:space="0" w:color="auto"/>
      </w:divBdr>
      <w:divsChild>
        <w:div w:id="331951687">
          <w:marLeft w:val="0"/>
          <w:marRight w:val="0"/>
          <w:marTop w:val="0"/>
          <w:marBottom w:val="0"/>
          <w:divBdr>
            <w:top w:val="none" w:sz="0" w:space="0" w:color="auto"/>
            <w:left w:val="none" w:sz="0" w:space="0" w:color="auto"/>
            <w:bottom w:val="none" w:sz="0" w:space="0" w:color="auto"/>
            <w:right w:val="none" w:sz="0" w:space="0" w:color="auto"/>
          </w:divBdr>
          <w:divsChild>
            <w:div w:id="1786852049">
              <w:marLeft w:val="0"/>
              <w:marRight w:val="0"/>
              <w:marTop w:val="0"/>
              <w:marBottom w:val="0"/>
              <w:divBdr>
                <w:top w:val="none" w:sz="0" w:space="0" w:color="auto"/>
                <w:left w:val="none" w:sz="0" w:space="0" w:color="auto"/>
                <w:bottom w:val="none" w:sz="0" w:space="0" w:color="auto"/>
                <w:right w:val="none" w:sz="0" w:space="0" w:color="auto"/>
              </w:divBdr>
              <w:divsChild>
                <w:div w:id="1847164362">
                  <w:marLeft w:val="0"/>
                  <w:marRight w:val="0"/>
                  <w:marTop w:val="0"/>
                  <w:marBottom w:val="0"/>
                  <w:divBdr>
                    <w:top w:val="none" w:sz="0" w:space="0" w:color="auto"/>
                    <w:left w:val="none" w:sz="0" w:space="0" w:color="auto"/>
                    <w:bottom w:val="none" w:sz="0" w:space="0" w:color="auto"/>
                    <w:right w:val="none" w:sz="0" w:space="0" w:color="auto"/>
                  </w:divBdr>
                  <w:divsChild>
                    <w:div w:id="197398458">
                      <w:marLeft w:val="0"/>
                      <w:marRight w:val="0"/>
                      <w:marTop w:val="0"/>
                      <w:marBottom w:val="0"/>
                      <w:divBdr>
                        <w:top w:val="none" w:sz="0" w:space="0" w:color="auto"/>
                        <w:left w:val="none" w:sz="0" w:space="0" w:color="auto"/>
                        <w:bottom w:val="none" w:sz="0" w:space="0" w:color="auto"/>
                        <w:right w:val="none" w:sz="0" w:space="0" w:color="auto"/>
                      </w:divBdr>
                      <w:divsChild>
                        <w:div w:id="1082995299">
                          <w:marLeft w:val="0"/>
                          <w:marRight w:val="0"/>
                          <w:marTop w:val="0"/>
                          <w:marBottom w:val="0"/>
                          <w:divBdr>
                            <w:top w:val="none" w:sz="0" w:space="0" w:color="auto"/>
                            <w:left w:val="none" w:sz="0" w:space="0" w:color="auto"/>
                            <w:bottom w:val="none" w:sz="0" w:space="0" w:color="auto"/>
                            <w:right w:val="none" w:sz="0" w:space="0" w:color="auto"/>
                          </w:divBdr>
                          <w:divsChild>
                            <w:div w:id="16243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78127">
          <w:marLeft w:val="0"/>
          <w:marRight w:val="0"/>
          <w:marTop w:val="0"/>
          <w:marBottom w:val="0"/>
          <w:divBdr>
            <w:top w:val="none" w:sz="0" w:space="0" w:color="auto"/>
            <w:left w:val="none" w:sz="0" w:space="0" w:color="auto"/>
            <w:bottom w:val="none" w:sz="0" w:space="0" w:color="auto"/>
            <w:right w:val="none" w:sz="0" w:space="0" w:color="auto"/>
          </w:divBdr>
          <w:divsChild>
            <w:div w:id="1659765278">
              <w:marLeft w:val="0"/>
              <w:marRight w:val="0"/>
              <w:marTop w:val="0"/>
              <w:marBottom w:val="0"/>
              <w:divBdr>
                <w:top w:val="none" w:sz="0" w:space="0" w:color="auto"/>
                <w:left w:val="none" w:sz="0" w:space="0" w:color="auto"/>
                <w:bottom w:val="none" w:sz="0" w:space="0" w:color="auto"/>
                <w:right w:val="none" w:sz="0" w:space="0" w:color="auto"/>
              </w:divBdr>
              <w:divsChild>
                <w:div w:id="1650019309">
                  <w:marLeft w:val="0"/>
                  <w:marRight w:val="0"/>
                  <w:marTop w:val="0"/>
                  <w:marBottom w:val="0"/>
                  <w:divBdr>
                    <w:top w:val="none" w:sz="0" w:space="0" w:color="auto"/>
                    <w:left w:val="none" w:sz="0" w:space="0" w:color="auto"/>
                    <w:bottom w:val="none" w:sz="0" w:space="0" w:color="auto"/>
                    <w:right w:val="none" w:sz="0" w:space="0" w:color="auto"/>
                  </w:divBdr>
                  <w:divsChild>
                    <w:div w:id="1882669820">
                      <w:marLeft w:val="0"/>
                      <w:marRight w:val="0"/>
                      <w:marTop w:val="0"/>
                      <w:marBottom w:val="0"/>
                      <w:divBdr>
                        <w:top w:val="none" w:sz="0" w:space="0" w:color="auto"/>
                        <w:left w:val="none" w:sz="0" w:space="0" w:color="auto"/>
                        <w:bottom w:val="none" w:sz="0" w:space="0" w:color="auto"/>
                        <w:right w:val="none" w:sz="0" w:space="0" w:color="auto"/>
                      </w:divBdr>
                      <w:divsChild>
                        <w:div w:id="496117208">
                          <w:marLeft w:val="0"/>
                          <w:marRight w:val="0"/>
                          <w:marTop w:val="0"/>
                          <w:marBottom w:val="0"/>
                          <w:divBdr>
                            <w:top w:val="none" w:sz="0" w:space="0" w:color="auto"/>
                            <w:left w:val="none" w:sz="0" w:space="0" w:color="auto"/>
                            <w:bottom w:val="none" w:sz="0" w:space="0" w:color="auto"/>
                            <w:right w:val="none" w:sz="0" w:space="0" w:color="auto"/>
                          </w:divBdr>
                          <w:divsChild>
                            <w:div w:id="1819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66668">
      <w:bodyDiv w:val="1"/>
      <w:marLeft w:val="0"/>
      <w:marRight w:val="0"/>
      <w:marTop w:val="0"/>
      <w:marBottom w:val="0"/>
      <w:divBdr>
        <w:top w:val="none" w:sz="0" w:space="0" w:color="auto"/>
        <w:left w:val="none" w:sz="0" w:space="0" w:color="auto"/>
        <w:bottom w:val="none" w:sz="0" w:space="0" w:color="auto"/>
        <w:right w:val="none" w:sz="0" w:space="0" w:color="auto"/>
      </w:divBdr>
      <w:divsChild>
        <w:div w:id="1120950902">
          <w:marLeft w:val="0"/>
          <w:marRight w:val="0"/>
          <w:marTop w:val="0"/>
          <w:marBottom w:val="0"/>
          <w:divBdr>
            <w:top w:val="none" w:sz="0" w:space="0" w:color="auto"/>
            <w:left w:val="none" w:sz="0" w:space="0" w:color="auto"/>
            <w:bottom w:val="none" w:sz="0" w:space="0" w:color="auto"/>
            <w:right w:val="none" w:sz="0" w:space="0" w:color="auto"/>
          </w:divBdr>
          <w:divsChild>
            <w:div w:id="1160118500">
              <w:marLeft w:val="0"/>
              <w:marRight w:val="0"/>
              <w:marTop w:val="0"/>
              <w:marBottom w:val="0"/>
              <w:divBdr>
                <w:top w:val="none" w:sz="0" w:space="0" w:color="auto"/>
                <w:left w:val="none" w:sz="0" w:space="0" w:color="auto"/>
                <w:bottom w:val="none" w:sz="0" w:space="0" w:color="auto"/>
                <w:right w:val="none" w:sz="0" w:space="0" w:color="auto"/>
              </w:divBdr>
              <w:divsChild>
                <w:div w:id="701050408">
                  <w:marLeft w:val="0"/>
                  <w:marRight w:val="0"/>
                  <w:marTop w:val="0"/>
                  <w:marBottom w:val="0"/>
                  <w:divBdr>
                    <w:top w:val="none" w:sz="0" w:space="0" w:color="auto"/>
                    <w:left w:val="none" w:sz="0" w:space="0" w:color="auto"/>
                    <w:bottom w:val="none" w:sz="0" w:space="0" w:color="auto"/>
                    <w:right w:val="none" w:sz="0" w:space="0" w:color="auto"/>
                  </w:divBdr>
                  <w:divsChild>
                    <w:div w:id="68042167">
                      <w:marLeft w:val="0"/>
                      <w:marRight w:val="0"/>
                      <w:marTop w:val="0"/>
                      <w:marBottom w:val="0"/>
                      <w:divBdr>
                        <w:top w:val="none" w:sz="0" w:space="0" w:color="auto"/>
                        <w:left w:val="none" w:sz="0" w:space="0" w:color="auto"/>
                        <w:bottom w:val="none" w:sz="0" w:space="0" w:color="auto"/>
                        <w:right w:val="none" w:sz="0" w:space="0" w:color="auto"/>
                      </w:divBdr>
                      <w:divsChild>
                        <w:div w:id="834494238">
                          <w:marLeft w:val="0"/>
                          <w:marRight w:val="0"/>
                          <w:marTop w:val="0"/>
                          <w:marBottom w:val="240"/>
                          <w:divBdr>
                            <w:top w:val="none" w:sz="0" w:space="0" w:color="auto"/>
                            <w:left w:val="none" w:sz="0" w:space="0" w:color="auto"/>
                            <w:bottom w:val="none" w:sz="0" w:space="0" w:color="auto"/>
                            <w:right w:val="none" w:sz="0" w:space="0" w:color="auto"/>
                          </w:divBdr>
                          <w:divsChild>
                            <w:div w:id="1680622922">
                              <w:marLeft w:val="0"/>
                              <w:marRight w:val="0"/>
                              <w:marTop w:val="0"/>
                              <w:marBottom w:val="0"/>
                              <w:divBdr>
                                <w:top w:val="none" w:sz="0" w:space="0" w:color="auto"/>
                                <w:left w:val="single" w:sz="6" w:space="0" w:color="8FB9D0"/>
                                <w:bottom w:val="single" w:sz="6" w:space="8" w:color="8FB9D0"/>
                                <w:right w:val="single" w:sz="6" w:space="0" w:color="8FB9D0"/>
                              </w:divBdr>
                              <w:divsChild>
                                <w:div w:id="164633461">
                                  <w:marLeft w:val="0"/>
                                  <w:marRight w:val="0"/>
                                  <w:marTop w:val="0"/>
                                  <w:marBottom w:val="0"/>
                                  <w:divBdr>
                                    <w:top w:val="none" w:sz="0" w:space="0" w:color="auto"/>
                                    <w:left w:val="none" w:sz="0" w:space="0" w:color="auto"/>
                                    <w:bottom w:val="none" w:sz="0" w:space="0" w:color="auto"/>
                                    <w:right w:val="none" w:sz="0" w:space="0" w:color="auto"/>
                                  </w:divBdr>
                                  <w:divsChild>
                                    <w:div w:id="646059120">
                                      <w:marLeft w:val="0"/>
                                      <w:marRight w:val="240"/>
                                      <w:marTop w:val="0"/>
                                      <w:marBottom w:val="0"/>
                                      <w:divBdr>
                                        <w:top w:val="none" w:sz="0" w:space="0" w:color="auto"/>
                                        <w:left w:val="none" w:sz="0" w:space="0" w:color="auto"/>
                                        <w:bottom w:val="single" w:sz="6" w:space="0" w:color="DADFE5"/>
                                        <w:right w:val="none" w:sz="0" w:space="0" w:color="auto"/>
                                      </w:divBdr>
                                      <w:divsChild>
                                        <w:div w:id="3457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8FEB9-DAA7-41A1-867F-20B3E233F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76BF5B48</Template>
  <TotalTime>0</TotalTime>
  <Pages>12</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The Queen's College</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Marshall</dc:creator>
  <cp:lastModifiedBy>Thomas Marshall</cp:lastModifiedBy>
  <cp:revision>2</cp:revision>
  <dcterms:created xsi:type="dcterms:W3CDTF">2017-03-16T21:03:00Z</dcterms:created>
  <dcterms:modified xsi:type="dcterms:W3CDTF">2017-03-16T21:03:00Z</dcterms:modified>
</cp:coreProperties>
</file>