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7C5" w:rsidRPr="00384BE7" w:rsidRDefault="00E95926" w:rsidP="008277CC">
      <w:pPr>
        <w:jc w:val="center"/>
        <w:rPr>
          <w:rFonts w:asciiTheme="minorHAnsi" w:hAnsiTheme="minorHAnsi"/>
          <w:b/>
        </w:rPr>
      </w:pPr>
      <w:r w:rsidRPr="00384BE7">
        <w:rPr>
          <w:rFonts w:asciiTheme="minorHAnsi" w:hAnsiTheme="minorHAnsi"/>
          <w:b/>
          <w:sz w:val="28"/>
        </w:rPr>
        <w:t>U</w:t>
      </w:r>
      <w:r w:rsidR="00E0755F" w:rsidRPr="00384BE7">
        <w:rPr>
          <w:rFonts w:asciiTheme="minorHAnsi" w:hAnsiTheme="minorHAnsi"/>
          <w:b/>
          <w:sz w:val="28"/>
        </w:rPr>
        <w:t>pon the world-tree</w:t>
      </w:r>
      <w:r w:rsidR="00F6762B" w:rsidRPr="00384BE7">
        <w:rPr>
          <w:rFonts w:asciiTheme="minorHAnsi" w:hAnsiTheme="minorHAnsi"/>
          <w:b/>
          <w:sz w:val="28"/>
        </w:rPr>
        <w:t>;</w:t>
      </w:r>
      <w:r w:rsidR="00E0755F" w:rsidRPr="00384BE7">
        <w:rPr>
          <w:rFonts w:asciiTheme="minorHAnsi" w:hAnsiTheme="minorHAnsi"/>
          <w:b/>
          <w:sz w:val="28"/>
        </w:rPr>
        <w:t xml:space="preserve"> </w:t>
      </w:r>
      <w:r w:rsidR="00F6762B" w:rsidRPr="00384BE7">
        <w:rPr>
          <w:rFonts w:asciiTheme="minorHAnsi" w:hAnsiTheme="minorHAnsi"/>
          <w:b/>
        </w:rPr>
        <w:t xml:space="preserve">death, transformation and return </w:t>
      </w:r>
      <w:r w:rsidR="00FB77C5" w:rsidRPr="00384BE7">
        <w:rPr>
          <w:rFonts w:asciiTheme="minorHAnsi" w:hAnsiTheme="minorHAnsi"/>
          <w:b/>
        </w:rPr>
        <w:t xml:space="preserve">in </w:t>
      </w:r>
      <w:r w:rsidR="00FB77C5" w:rsidRPr="00384BE7">
        <w:rPr>
          <w:rFonts w:asciiTheme="minorHAnsi" w:hAnsiTheme="minorHAnsi"/>
          <w:b/>
          <w:i/>
        </w:rPr>
        <w:t xml:space="preserve">The Lord of the Rings, The dream of the Rood, </w:t>
      </w:r>
      <w:r w:rsidR="00FB77C5" w:rsidRPr="00384BE7">
        <w:rPr>
          <w:rFonts w:asciiTheme="minorHAnsi" w:hAnsiTheme="minorHAnsi"/>
          <w:b/>
        </w:rPr>
        <w:t xml:space="preserve">and </w:t>
      </w:r>
      <w:r w:rsidR="001342B4" w:rsidRPr="00384BE7">
        <w:rPr>
          <w:rFonts w:asciiTheme="minorHAnsi" w:hAnsiTheme="minorHAnsi"/>
          <w:b/>
          <w:i/>
        </w:rPr>
        <w:t>Havamal</w:t>
      </w:r>
      <w:r w:rsidR="00FB77C5" w:rsidRPr="00384BE7">
        <w:rPr>
          <w:rFonts w:asciiTheme="minorHAnsi" w:hAnsiTheme="minorHAnsi"/>
          <w:b/>
        </w:rPr>
        <w:t>.</w:t>
      </w:r>
    </w:p>
    <w:p w:rsidR="00061DDD" w:rsidRPr="00384BE7" w:rsidRDefault="00061DDD">
      <w:pPr>
        <w:ind w:firstLine="720"/>
        <w:rPr>
          <w:rFonts w:asciiTheme="minorHAnsi" w:hAnsiTheme="minorHAnsi"/>
        </w:rPr>
      </w:pPr>
    </w:p>
    <w:p w:rsidR="00E1521D" w:rsidRPr="00384BE7" w:rsidRDefault="00E1521D">
      <w:pPr>
        <w:ind w:firstLine="720"/>
        <w:rPr>
          <w:rFonts w:asciiTheme="minorHAnsi" w:hAnsiTheme="minorHAnsi"/>
          <w:b/>
          <w:color w:val="548DD4" w:themeColor="text2" w:themeTint="99"/>
        </w:rPr>
      </w:pPr>
    </w:p>
    <w:p w:rsidR="00E1521D" w:rsidRPr="00384BE7" w:rsidRDefault="004F7FB3" w:rsidP="009F7EA5">
      <w:pPr>
        <w:rPr>
          <w:rFonts w:asciiTheme="minorHAnsi" w:hAnsiTheme="minorHAnsi"/>
          <w:b/>
          <w:color w:val="548DD4" w:themeColor="text2" w:themeTint="99"/>
        </w:rPr>
      </w:pPr>
      <w:r w:rsidRPr="00384BE7">
        <w:rPr>
          <w:rFonts w:asciiTheme="minorHAnsi" w:hAnsiTheme="minorHAnsi"/>
          <w:b/>
        </w:rPr>
        <w:t>Introduction</w:t>
      </w:r>
    </w:p>
    <w:p w:rsidR="00C03320" w:rsidRPr="00384BE7" w:rsidRDefault="00C03320" w:rsidP="00870DE0">
      <w:pPr>
        <w:ind w:left="1080"/>
        <w:rPr>
          <w:rFonts w:asciiTheme="minorHAnsi" w:hAnsiTheme="minorHAnsi"/>
          <w:b/>
          <w:color w:val="948A54" w:themeColor="background2" w:themeShade="80"/>
        </w:rPr>
      </w:pPr>
    </w:p>
    <w:p w:rsidR="007E327C" w:rsidRPr="00384BE7" w:rsidRDefault="004F7FB3" w:rsidP="008148EA">
      <w:pPr>
        <w:spacing w:line="360" w:lineRule="auto"/>
        <w:ind w:firstLine="360"/>
        <w:rPr>
          <w:rFonts w:asciiTheme="minorHAnsi" w:hAnsiTheme="minorHAnsi"/>
          <w:color w:val="4F81BD" w:themeColor="accent1"/>
        </w:rPr>
      </w:pPr>
      <w:r w:rsidRPr="00384BE7">
        <w:rPr>
          <w:rFonts w:asciiTheme="minorHAnsi" w:hAnsiTheme="minorHAnsi"/>
        </w:rPr>
        <w:t>This essay is a comparative study of certain elements in the three texts named in the subtitle above</w:t>
      </w:r>
      <w:r w:rsidR="007E327C" w:rsidRPr="00384BE7">
        <w:rPr>
          <w:rFonts w:asciiTheme="minorHAnsi" w:hAnsiTheme="minorHAnsi"/>
        </w:rPr>
        <w:t xml:space="preserve">: </w:t>
      </w:r>
      <w:r w:rsidR="007E327C" w:rsidRPr="00384BE7">
        <w:rPr>
          <w:rFonts w:asciiTheme="minorHAnsi" w:hAnsiTheme="minorHAnsi"/>
          <w:i/>
        </w:rPr>
        <w:t>Havamal</w:t>
      </w:r>
      <w:r w:rsidR="007E327C" w:rsidRPr="00384BE7">
        <w:rPr>
          <w:rFonts w:asciiTheme="minorHAnsi" w:hAnsiTheme="minorHAnsi"/>
        </w:rPr>
        <w:t xml:space="preserve">, from the </w:t>
      </w:r>
      <w:r w:rsidR="007E327C" w:rsidRPr="00384BE7">
        <w:rPr>
          <w:rFonts w:asciiTheme="minorHAnsi" w:hAnsiTheme="minorHAnsi"/>
          <w:i/>
        </w:rPr>
        <w:t>Elder Edda</w:t>
      </w:r>
      <w:r w:rsidR="007E327C" w:rsidRPr="00384BE7">
        <w:rPr>
          <w:rFonts w:asciiTheme="minorHAnsi" w:hAnsiTheme="minorHAnsi"/>
        </w:rPr>
        <w:t xml:space="preserve">; </w:t>
      </w:r>
      <w:r w:rsidR="007E327C" w:rsidRPr="00384BE7">
        <w:rPr>
          <w:rFonts w:asciiTheme="minorHAnsi" w:hAnsiTheme="minorHAnsi"/>
          <w:i/>
        </w:rPr>
        <w:t>The Dream of the Rood</w:t>
      </w:r>
      <w:r w:rsidR="007E327C" w:rsidRPr="00384BE7">
        <w:rPr>
          <w:rFonts w:asciiTheme="minorHAnsi" w:hAnsiTheme="minorHAnsi"/>
        </w:rPr>
        <w:t xml:space="preserve">; and </w:t>
      </w:r>
      <w:r w:rsidR="00C953EA" w:rsidRPr="00384BE7">
        <w:rPr>
          <w:rFonts w:asciiTheme="minorHAnsi" w:hAnsiTheme="minorHAnsi"/>
          <w:i/>
        </w:rPr>
        <w:t>The L</w:t>
      </w:r>
      <w:r w:rsidR="007E327C" w:rsidRPr="00384BE7">
        <w:rPr>
          <w:rFonts w:asciiTheme="minorHAnsi" w:hAnsiTheme="minorHAnsi"/>
          <w:i/>
        </w:rPr>
        <w:t xml:space="preserve">ord of the </w:t>
      </w:r>
      <w:r w:rsidR="00C953EA" w:rsidRPr="00384BE7">
        <w:rPr>
          <w:rFonts w:asciiTheme="minorHAnsi" w:hAnsiTheme="minorHAnsi"/>
          <w:i/>
        </w:rPr>
        <w:t>R</w:t>
      </w:r>
      <w:r w:rsidR="007E327C" w:rsidRPr="00384BE7">
        <w:rPr>
          <w:rFonts w:asciiTheme="minorHAnsi" w:hAnsiTheme="minorHAnsi"/>
          <w:i/>
        </w:rPr>
        <w:t>ings</w:t>
      </w:r>
      <w:r w:rsidR="007E327C" w:rsidRPr="00384BE7">
        <w:rPr>
          <w:rFonts w:asciiTheme="minorHAnsi" w:hAnsiTheme="minorHAnsi"/>
        </w:rPr>
        <w:t>.  The paper wil</w:t>
      </w:r>
      <w:r w:rsidR="00796C11" w:rsidRPr="00384BE7">
        <w:rPr>
          <w:rFonts w:asciiTheme="minorHAnsi" w:hAnsiTheme="minorHAnsi"/>
        </w:rPr>
        <w:t>l focus on selected passages</w:t>
      </w:r>
      <w:r w:rsidR="00C17559" w:rsidRPr="00384BE7">
        <w:rPr>
          <w:rFonts w:asciiTheme="minorHAnsi" w:hAnsiTheme="minorHAnsi"/>
        </w:rPr>
        <w:t>,</w:t>
      </w:r>
      <w:r w:rsidR="00796C11" w:rsidRPr="00384BE7">
        <w:rPr>
          <w:rFonts w:asciiTheme="minorHAnsi" w:hAnsiTheme="minorHAnsi"/>
        </w:rPr>
        <w:t xml:space="preserve"> </w:t>
      </w:r>
      <w:r w:rsidR="007E327C" w:rsidRPr="00384BE7">
        <w:rPr>
          <w:rFonts w:asciiTheme="minorHAnsi" w:hAnsiTheme="minorHAnsi"/>
        </w:rPr>
        <w:t xml:space="preserve">to </w:t>
      </w:r>
      <w:r w:rsidR="00456AEB" w:rsidRPr="00384BE7">
        <w:rPr>
          <w:rFonts w:asciiTheme="minorHAnsi" w:hAnsiTheme="minorHAnsi"/>
        </w:rPr>
        <w:t>examine</w:t>
      </w:r>
      <w:r w:rsidR="007E327C" w:rsidRPr="00384BE7">
        <w:rPr>
          <w:rFonts w:asciiTheme="minorHAnsi" w:hAnsiTheme="minorHAnsi"/>
        </w:rPr>
        <w:t xml:space="preserve"> their nature as turn</w:t>
      </w:r>
      <w:r w:rsidR="00333574" w:rsidRPr="00384BE7">
        <w:rPr>
          <w:rFonts w:asciiTheme="minorHAnsi" w:hAnsiTheme="minorHAnsi"/>
        </w:rPr>
        <w:t>ing points, cruces, within the</w:t>
      </w:r>
      <w:r w:rsidR="00370E47" w:rsidRPr="00384BE7">
        <w:rPr>
          <w:rFonts w:asciiTheme="minorHAnsi" w:hAnsiTheme="minorHAnsi"/>
        </w:rPr>
        <w:t>ir</w:t>
      </w:r>
      <w:r w:rsidR="007E327C" w:rsidRPr="00384BE7">
        <w:rPr>
          <w:rFonts w:asciiTheme="minorHAnsi" w:hAnsiTheme="minorHAnsi"/>
        </w:rPr>
        <w:t xml:space="preserve"> narratives</w:t>
      </w:r>
      <w:r w:rsidR="00370E47" w:rsidRPr="00384BE7">
        <w:rPr>
          <w:rFonts w:asciiTheme="minorHAnsi" w:hAnsiTheme="minorHAnsi"/>
        </w:rPr>
        <w:t>.</w:t>
      </w:r>
      <w:r w:rsidR="009F7EA5" w:rsidRPr="00384BE7">
        <w:rPr>
          <w:rFonts w:asciiTheme="minorHAnsi" w:hAnsiTheme="minorHAnsi"/>
        </w:rPr>
        <w:t xml:space="preserve">  </w:t>
      </w:r>
      <w:r w:rsidR="009B69F6" w:rsidRPr="00384BE7">
        <w:rPr>
          <w:rFonts w:asciiTheme="minorHAnsi" w:hAnsiTheme="minorHAnsi"/>
        </w:rPr>
        <w:t xml:space="preserve">The passages, and the works as a whole, have several similarities, for example each </w:t>
      </w:r>
      <w:r w:rsidR="009F7EA5" w:rsidRPr="00384BE7">
        <w:rPr>
          <w:rFonts w:asciiTheme="minorHAnsi" w:hAnsiTheme="minorHAnsi"/>
        </w:rPr>
        <w:t>-</w:t>
      </w:r>
      <w:r w:rsidR="007E327C" w:rsidRPr="00384BE7">
        <w:rPr>
          <w:rFonts w:asciiTheme="minorHAnsi" w:hAnsiTheme="minorHAnsi"/>
        </w:rPr>
        <w:t xml:space="preserve"> Norse Myth, Anglo-Saxon poem, and </w:t>
      </w:r>
      <w:r w:rsidR="009F7EA5" w:rsidRPr="00384BE7">
        <w:rPr>
          <w:rFonts w:asciiTheme="minorHAnsi" w:hAnsiTheme="minorHAnsi"/>
        </w:rPr>
        <w:t>twentieth-century prose fiction -</w:t>
      </w:r>
      <w:r w:rsidR="007E327C" w:rsidRPr="00384BE7">
        <w:rPr>
          <w:rFonts w:asciiTheme="minorHAnsi" w:hAnsiTheme="minorHAnsi"/>
        </w:rPr>
        <w:t xml:space="preserve"> embodies aspects of the northern heroic ethos that so attracted Tolkien.</w:t>
      </w:r>
      <w:r w:rsidR="004E444E" w:rsidRPr="00384BE7">
        <w:rPr>
          <w:rFonts w:asciiTheme="minorHAnsi" w:hAnsiTheme="minorHAnsi"/>
        </w:rPr>
        <w:t xml:space="preserve"> (St. Clair)</w:t>
      </w:r>
      <w:r w:rsidR="007E327C" w:rsidRPr="00384BE7">
        <w:rPr>
          <w:rFonts w:asciiTheme="minorHAnsi" w:hAnsiTheme="minorHAnsi"/>
        </w:rPr>
        <w:t xml:space="preserve"> </w:t>
      </w:r>
      <w:r w:rsidR="009F7EA5" w:rsidRPr="00384BE7">
        <w:rPr>
          <w:rFonts w:asciiTheme="minorHAnsi" w:hAnsiTheme="minorHAnsi"/>
        </w:rPr>
        <w:t xml:space="preserve">  </w:t>
      </w:r>
      <w:r w:rsidR="008148EA" w:rsidRPr="00384BE7">
        <w:rPr>
          <w:rFonts w:asciiTheme="minorHAnsi" w:hAnsiTheme="minorHAnsi"/>
          <w:szCs w:val="24"/>
        </w:rPr>
        <w:t xml:space="preserve">Moreover, each work presents one culture through the filter of another’s world-view.  Tolkien and the author of the </w:t>
      </w:r>
      <w:r w:rsidR="008148EA" w:rsidRPr="00384BE7">
        <w:rPr>
          <w:rFonts w:asciiTheme="minorHAnsi" w:hAnsiTheme="minorHAnsi"/>
          <w:i/>
          <w:szCs w:val="24"/>
        </w:rPr>
        <w:t>Dream of the Rood</w:t>
      </w:r>
      <w:r w:rsidR="008148EA" w:rsidRPr="00384BE7">
        <w:rPr>
          <w:rFonts w:asciiTheme="minorHAnsi" w:hAnsiTheme="minorHAnsi"/>
          <w:szCs w:val="24"/>
        </w:rPr>
        <w:t xml:space="preserve"> both present Christian virtues through the veil of the northern heroic tradition, while Snorri Sturlason looks back at the Norse pagan tradition from a Christianised </w:t>
      </w:r>
      <w:r w:rsidR="007D3D4C" w:rsidRPr="00384BE7">
        <w:rPr>
          <w:rFonts w:asciiTheme="minorHAnsi" w:hAnsiTheme="minorHAnsi"/>
          <w:szCs w:val="24"/>
        </w:rPr>
        <w:t>northland</w:t>
      </w:r>
      <w:r w:rsidR="0040779D" w:rsidRPr="00384BE7">
        <w:rPr>
          <w:rFonts w:asciiTheme="minorHAnsi" w:hAnsiTheme="minorHAnsi"/>
          <w:szCs w:val="24"/>
        </w:rPr>
        <w:t xml:space="preserve"> (Fouracre 498-9)</w:t>
      </w:r>
      <w:r w:rsidR="008148EA" w:rsidRPr="00384BE7">
        <w:rPr>
          <w:rFonts w:asciiTheme="minorHAnsi" w:hAnsiTheme="minorHAnsi"/>
          <w:szCs w:val="24"/>
        </w:rPr>
        <w:t xml:space="preserve"> much as Tolkien argued was the case with the Beowulf-poet.</w:t>
      </w:r>
      <w:r w:rsidR="007D3D4C" w:rsidRPr="00384BE7">
        <w:rPr>
          <w:rFonts w:asciiTheme="minorHAnsi" w:hAnsiTheme="minorHAnsi"/>
          <w:szCs w:val="24"/>
        </w:rPr>
        <w:t xml:space="preserve"> (</w:t>
      </w:r>
      <w:r w:rsidR="007D3D4C" w:rsidRPr="00384BE7">
        <w:rPr>
          <w:rFonts w:asciiTheme="minorHAnsi" w:hAnsiTheme="minorHAnsi"/>
          <w:i/>
          <w:szCs w:val="24"/>
        </w:rPr>
        <w:t>MC</w:t>
      </w:r>
      <w:r w:rsidR="00801EF2" w:rsidRPr="00384BE7">
        <w:rPr>
          <w:rFonts w:asciiTheme="minorHAnsi" w:hAnsiTheme="minorHAnsi"/>
          <w:szCs w:val="24"/>
        </w:rPr>
        <w:t>, 26</w:t>
      </w:r>
      <w:r w:rsidR="007D3D4C" w:rsidRPr="00384BE7">
        <w:rPr>
          <w:rFonts w:asciiTheme="minorHAnsi" w:hAnsiTheme="minorHAnsi"/>
          <w:szCs w:val="24"/>
        </w:rPr>
        <w:t>-</w:t>
      </w:r>
      <w:r w:rsidR="00801EF2" w:rsidRPr="00384BE7">
        <w:rPr>
          <w:rFonts w:asciiTheme="minorHAnsi" w:hAnsiTheme="minorHAnsi"/>
          <w:szCs w:val="24"/>
        </w:rPr>
        <w:t>27) However</w:t>
      </w:r>
      <w:r w:rsidR="009B69F6" w:rsidRPr="00384BE7">
        <w:rPr>
          <w:rFonts w:asciiTheme="minorHAnsi" w:hAnsiTheme="minorHAnsi"/>
          <w:szCs w:val="24"/>
        </w:rPr>
        <w:t xml:space="preserve">, the focus of this essay will be upon </w:t>
      </w:r>
      <w:r w:rsidR="00B10A7A" w:rsidRPr="00384BE7">
        <w:rPr>
          <w:rFonts w:asciiTheme="minorHAnsi" w:hAnsiTheme="minorHAnsi"/>
          <w:szCs w:val="24"/>
        </w:rPr>
        <w:t xml:space="preserve">similarities of </w:t>
      </w:r>
      <w:r w:rsidR="009B69F6" w:rsidRPr="00384BE7">
        <w:rPr>
          <w:rFonts w:asciiTheme="minorHAnsi" w:hAnsiTheme="minorHAnsi"/>
          <w:szCs w:val="24"/>
        </w:rPr>
        <w:t xml:space="preserve">narrative structures and shaping within </w:t>
      </w:r>
      <w:r w:rsidR="00B10A7A" w:rsidRPr="00384BE7">
        <w:rPr>
          <w:rFonts w:asciiTheme="minorHAnsi" w:hAnsiTheme="minorHAnsi"/>
          <w:szCs w:val="24"/>
        </w:rPr>
        <w:t>the</w:t>
      </w:r>
      <w:r w:rsidR="009B69F6" w:rsidRPr="00384BE7">
        <w:rPr>
          <w:rFonts w:asciiTheme="minorHAnsi" w:hAnsiTheme="minorHAnsi"/>
          <w:szCs w:val="24"/>
        </w:rPr>
        <w:t xml:space="preserve"> text</w:t>
      </w:r>
      <w:r w:rsidR="00EF0E50" w:rsidRPr="00384BE7">
        <w:rPr>
          <w:rFonts w:asciiTheme="minorHAnsi" w:hAnsiTheme="minorHAnsi"/>
          <w:szCs w:val="24"/>
        </w:rPr>
        <w:t>s</w:t>
      </w:r>
      <w:r w:rsidR="00B10A7A" w:rsidRPr="00384BE7">
        <w:rPr>
          <w:rFonts w:asciiTheme="minorHAnsi" w:hAnsiTheme="minorHAnsi"/>
          <w:szCs w:val="24"/>
        </w:rPr>
        <w:t>.</w:t>
      </w:r>
    </w:p>
    <w:p w:rsidR="00C50A60" w:rsidRPr="00384BE7" w:rsidRDefault="00544360" w:rsidP="00743F01">
      <w:pPr>
        <w:spacing w:line="360" w:lineRule="auto"/>
        <w:rPr>
          <w:rFonts w:asciiTheme="minorHAnsi" w:hAnsiTheme="minorHAnsi"/>
          <w:b/>
          <w:color w:val="548DD4" w:themeColor="text2" w:themeTint="99"/>
        </w:rPr>
      </w:pPr>
      <w:r w:rsidRPr="00384BE7">
        <w:rPr>
          <w:rFonts w:asciiTheme="minorHAnsi" w:hAnsiTheme="minorHAnsi"/>
        </w:rPr>
        <w:tab/>
        <w:t>There needs to be one disclaimer before turning to the texts.  Modern English is my own language; Old English I studied long ago; Old Norse I foolishly neglected to study, opting instead for a useless course on</w:t>
      </w:r>
      <w:r w:rsidR="00DD58C2" w:rsidRPr="00384BE7">
        <w:rPr>
          <w:rFonts w:asciiTheme="minorHAnsi" w:hAnsiTheme="minorHAnsi"/>
        </w:rPr>
        <w:t>:</w:t>
      </w:r>
      <w:r w:rsidRPr="00384BE7">
        <w:rPr>
          <w:rFonts w:asciiTheme="minorHAnsi" w:hAnsiTheme="minorHAnsi"/>
        </w:rPr>
        <w:t xml:space="preserve"> </w:t>
      </w:r>
      <w:r w:rsidRPr="00384BE7">
        <w:rPr>
          <w:rFonts w:asciiTheme="minorHAnsi" w:hAnsiTheme="minorHAnsi"/>
          <w:i/>
        </w:rPr>
        <w:t>The history and principles of literary criticism</w:t>
      </w:r>
      <w:r w:rsidRPr="00384BE7">
        <w:rPr>
          <w:rFonts w:asciiTheme="minorHAnsi" w:hAnsiTheme="minorHAnsi"/>
        </w:rPr>
        <w:t>.  Therefore I shall work from translations, but with reference to original texts where I can, hoping not to make linguistic mistakes.  Any that are present in the text below, I shall be glad to have corrected.</w:t>
      </w:r>
      <w:r w:rsidR="00272078" w:rsidRPr="00384BE7">
        <w:rPr>
          <w:rFonts w:asciiTheme="minorHAnsi" w:hAnsiTheme="minorHAnsi"/>
        </w:rPr>
        <w:t xml:space="preserve">  The study proper will begin with a survey of the narrative thread of each of the chosen subjects.</w:t>
      </w:r>
    </w:p>
    <w:p w:rsidR="00E1521D" w:rsidRPr="00384BE7" w:rsidRDefault="00E1521D" w:rsidP="00C50A60">
      <w:pPr>
        <w:rPr>
          <w:rFonts w:asciiTheme="minorHAnsi" w:hAnsiTheme="minorHAnsi"/>
        </w:rPr>
      </w:pPr>
      <w:r w:rsidRPr="00384BE7">
        <w:rPr>
          <w:rFonts w:asciiTheme="minorHAnsi" w:hAnsiTheme="minorHAnsi"/>
          <w:b/>
        </w:rPr>
        <w:tab/>
      </w:r>
    </w:p>
    <w:p w:rsidR="00E1521D" w:rsidRPr="00384BE7" w:rsidRDefault="008A6FC0" w:rsidP="00B60DE5">
      <w:pPr>
        <w:ind w:firstLine="720"/>
        <w:rPr>
          <w:rFonts w:asciiTheme="minorHAnsi" w:hAnsiTheme="minorHAnsi"/>
          <w:b/>
        </w:rPr>
      </w:pPr>
      <w:r w:rsidRPr="00384BE7">
        <w:rPr>
          <w:rFonts w:asciiTheme="minorHAnsi" w:hAnsiTheme="minorHAnsi"/>
          <w:b/>
        </w:rPr>
        <w:t>Gandalf</w:t>
      </w:r>
    </w:p>
    <w:p w:rsidR="008A6FC0" w:rsidRPr="00384BE7" w:rsidRDefault="008A6FC0" w:rsidP="00C50A60">
      <w:pPr>
        <w:rPr>
          <w:rFonts w:asciiTheme="minorHAnsi" w:hAnsiTheme="minorHAnsi"/>
          <w:b/>
        </w:rPr>
      </w:pPr>
    </w:p>
    <w:p w:rsidR="008A6FC0" w:rsidRPr="00384BE7" w:rsidRDefault="008A6FC0" w:rsidP="00C06454">
      <w:pPr>
        <w:spacing w:line="360" w:lineRule="auto"/>
        <w:rPr>
          <w:rFonts w:asciiTheme="minorHAnsi" w:hAnsiTheme="minorHAnsi"/>
        </w:rPr>
      </w:pPr>
      <w:r w:rsidRPr="00384BE7">
        <w:rPr>
          <w:rFonts w:asciiTheme="minorHAnsi" w:hAnsiTheme="minorHAnsi"/>
          <w:b/>
        </w:rPr>
        <w:tab/>
      </w:r>
      <w:r w:rsidRPr="00384BE7">
        <w:rPr>
          <w:rFonts w:asciiTheme="minorHAnsi" w:hAnsiTheme="minorHAnsi"/>
        </w:rPr>
        <w:t>This narrative thread can be traced through: Tolkien’s</w:t>
      </w:r>
      <w:r w:rsidRPr="00384BE7">
        <w:rPr>
          <w:rFonts w:asciiTheme="minorHAnsi" w:hAnsiTheme="minorHAnsi"/>
          <w:i/>
        </w:rPr>
        <w:t xml:space="preserve"> Essay on the Istari</w:t>
      </w:r>
      <w:r w:rsidR="001F2E56" w:rsidRPr="00384BE7">
        <w:rPr>
          <w:rFonts w:asciiTheme="minorHAnsi" w:hAnsiTheme="minorHAnsi"/>
          <w:i/>
        </w:rPr>
        <w:t>;</w:t>
      </w:r>
      <w:r w:rsidR="00D50DB4" w:rsidRPr="00384BE7">
        <w:rPr>
          <w:rFonts w:asciiTheme="minorHAnsi" w:hAnsiTheme="minorHAnsi"/>
          <w:i/>
        </w:rPr>
        <w:t xml:space="preserve"> (UT </w:t>
      </w:r>
      <w:r w:rsidR="00D50DB4" w:rsidRPr="00384BE7">
        <w:rPr>
          <w:rFonts w:asciiTheme="minorHAnsi" w:hAnsiTheme="minorHAnsi"/>
        </w:rPr>
        <w:t>388-402</w:t>
      </w:r>
      <w:r w:rsidR="00D50DB4" w:rsidRPr="00384BE7">
        <w:rPr>
          <w:rFonts w:asciiTheme="minorHAnsi" w:hAnsiTheme="minorHAnsi"/>
          <w:i/>
        </w:rPr>
        <w:t xml:space="preserve">) </w:t>
      </w:r>
      <w:r w:rsidRPr="00384BE7">
        <w:rPr>
          <w:rFonts w:asciiTheme="minorHAnsi" w:hAnsiTheme="minorHAnsi"/>
          <w:i/>
        </w:rPr>
        <w:t xml:space="preserve"> </w:t>
      </w:r>
      <w:r w:rsidR="001F2E56" w:rsidRPr="00384BE7">
        <w:rPr>
          <w:rFonts w:asciiTheme="minorHAnsi" w:hAnsiTheme="minorHAnsi"/>
          <w:i/>
        </w:rPr>
        <w:t>Of the Rings of Power and the third age;</w:t>
      </w:r>
      <w:r w:rsidR="005E2248" w:rsidRPr="00384BE7">
        <w:rPr>
          <w:rFonts w:asciiTheme="minorHAnsi" w:hAnsiTheme="minorHAnsi"/>
          <w:i/>
        </w:rPr>
        <w:t xml:space="preserve"> (Sil </w:t>
      </w:r>
      <w:r w:rsidR="005E2248" w:rsidRPr="00384BE7">
        <w:rPr>
          <w:rFonts w:asciiTheme="minorHAnsi" w:hAnsiTheme="minorHAnsi"/>
        </w:rPr>
        <w:t>283-304</w:t>
      </w:r>
      <w:r w:rsidR="005E2248" w:rsidRPr="00384BE7">
        <w:rPr>
          <w:rFonts w:asciiTheme="minorHAnsi" w:hAnsiTheme="minorHAnsi"/>
          <w:i/>
        </w:rPr>
        <w:t>)</w:t>
      </w:r>
      <w:r w:rsidR="001F2E56" w:rsidRPr="00384BE7">
        <w:rPr>
          <w:rFonts w:asciiTheme="minorHAnsi" w:hAnsiTheme="minorHAnsi"/>
          <w:i/>
        </w:rPr>
        <w:t xml:space="preserve"> </w:t>
      </w:r>
      <w:r w:rsidRPr="00384BE7">
        <w:rPr>
          <w:rFonts w:asciiTheme="minorHAnsi" w:hAnsiTheme="minorHAnsi"/>
          <w:i/>
        </w:rPr>
        <w:t>The hobbit</w:t>
      </w:r>
      <w:r w:rsidR="001F2E56" w:rsidRPr="00384BE7">
        <w:rPr>
          <w:rFonts w:asciiTheme="minorHAnsi" w:hAnsiTheme="minorHAnsi"/>
          <w:i/>
        </w:rPr>
        <w:t>;</w:t>
      </w:r>
      <w:r w:rsidR="00B073D2" w:rsidRPr="00384BE7">
        <w:rPr>
          <w:rFonts w:asciiTheme="minorHAnsi" w:hAnsiTheme="minorHAnsi"/>
          <w:i/>
        </w:rPr>
        <w:t xml:space="preserve"> (H </w:t>
      </w:r>
      <w:r w:rsidR="00B073D2" w:rsidRPr="00384BE7">
        <w:rPr>
          <w:rFonts w:asciiTheme="minorHAnsi" w:hAnsiTheme="minorHAnsi"/>
        </w:rPr>
        <w:t>Ch I-VII</w:t>
      </w:r>
      <w:r w:rsidRPr="00384BE7">
        <w:rPr>
          <w:rFonts w:asciiTheme="minorHAnsi" w:hAnsiTheme="minorHAnsi"/>
        </w:rPr>
        <w:t xml:space="preserve"> </w:t>
      </w:r>
      <w:r w:rsidR="00B073D2" w:rsidRPr="00384BE7">
        <w:rPr>
          <w:rFonts w:asciiTheme="minorHAnsi" w:hAnsiTheme="minorHAnsi"/>
        </w:rPr>
        <w:t>and XVI- XIX</w:t>
      </w:r>
      <w:r w:rsidR="00B073D2" w:rsidRPr="00384BE7">
        <w:rPr>
          <w:rFonts w:asciiTheme="minorHAnsi" w:hAnsiTheme="minorHAnsi"/>
          <w:i/>
        </w:rPr>
        <w:t xml:space="preserve">) </w:t>
      </w:r>
      <w:r w:rsidRPr="00384BE7">
        <w:rPr>
          <w:rFonts w:asciiTheme="minorHAnsi" w:hAnsiTheme="minorHAnsi"/>
        </w:rPr>
        <w:t>and</w:t>
      </w:r>
      <w:r w:rsidRPr="00384BE7">
        <w:rPr>
          <w:rFonts w:asciiTheme="minorHAnsi" w:hAnsiTheme="minorHAnsi"/>
          <w:i/>
        </w:rPr>
        <w:t xml:space="preserve"> The Lord of the Rings </w:t>
      </w:r>
      <w:r w:rsidRPr="00384BE7">
        <w:rPr>
          <w:rFonts w:asciiTheme="minorHAnsi" w:hAnsiTheme="minorHAnsi"/>
        </w:rPr>
        <w:t>(both text and appendices</w:t>
      </w:r>
      <w:r w:rsidR="00640DEB" w:rsidRPr="00384BE7">
        <w:rPr>
          <w:rFonts w:asciiTheme="minorHAnsi" w:hAnsiTheme="minorHAnsi"/>
        </w:rPr>
        <w:t xml:space="preserve">; references will </w:t>
      </w:r>
      <w:r w:rsidR="00640DEB" w:rsidRPr="00384BE7">
        <w:rPr>
          <w:rFonts w:asciiTheme="minorHAnsi" w:hAnsiTheme="minorHAnsi"/>
        </w:rPr>
        <w:lastRenderedPageBreak/>
        <w:t>appear below</w:t>
      </w:r>
      <w:r w:rsidR="0096325C" w:rsidRPr="00384BE7">
        <w:rPr>
          <w:rFonts w:asciiTheme="minorHAnsi" w:hAnsiTheme="minorHAnsi"/>
        </w:rPr>
        <w:t>.</w:t>
      </w:r>
      <w:r w:rsidRPr="00384BE7">
        <w:rPr>
          <w:rFonts w:asciiTheme="minorHAnsi" w:hAnsiTheme="minorHAnsi"/>
        </w:rPr>
        <w:t>)</w:t>
      </w:r>
      <w:r w:rsidR="00CF1C62" w:rsidRPr="00384BE7">
        <w:rPr>
          <w:rFonts w:asciiTheme="minorHAnsi" w:hAnsiTheme="minorHAnsi"/>
        </w:rPr>
        <w:t xml:space="preserve">  </w:t>
      </w:r>
      <w:r w:rsidR="00BE6DE1" w:rsidRPr="00384BE7">
        <w:rPr>
          <w:rFonts w:asciiTheme="minorHAnsi" w:hAnsiTheme="minorHAnsi"/>
        </w:rPr>
        <w:t>Gandalf, a Maia of Valinor</w:t>
      </w:r>
      <w:r w:rsidR="007B47E3" w:rsidRPr="00384BE7">
        <w:rPr>
          <w:rFonts w:asciiTheme="minorHAnsi" w:hAnsiTheme="minorHAnsi"/>
        </w:rPr>
        <w:t xml:space="preserve"> whose original name was Ol</w:t>
      </w:r>
      <w:r w:rsidR="00B47B1B" w:rsidRPr="00384BE7">
        <w:rPr>
          <w:rFonts w:asciiTheme="minorHAnsi" w:hAnsiTheme="minorHAnsi"/>
        </w:rPr>
        <w:t>ó</w:t>
      </w:r>
      <w:r w:rsidR="007B47E3" w:rsidRPr="00384BE7">
        <w:rPr>
          <w:rFonts w:asciiTheme="minorHAnsi" w:hAnsiTheme="minorHAnsi"/>
        </w:rPr>
        <w:t>rin</w:t>
      </w:r>
      <w:r w:rsidR="008277CC" w:rsidRPr="00384BE7">
        <w:rPr>
          <w:rFonts w:asciiTheme="minorHAnsi" w:hAnsiTheme="minorHAnsi"/>
        </w:rPr>
        <w:t>,</w:t>
      </w:r>
      <w:r w:rsidR="00B47B1B" w:rsidRPr="00384BE7">
        <w:rPr>
          <w:rFonts w:asciiTheme="minorHAnsi" w:hAnsiTheme="minorHAnsi"/>
        </w:rPr>
        <w:t xml:space="preserve"> </w:t>
      </w:r>
      <w:r w:rsidR="008277CC" w:rsidRPr="00384BE7">
        <w:rPr>
          <w:rFonts w:asciiTheme="minorHAnsi" w:hAnsiTheme="minorHAnsi"/>
        </w:rPr>
        <w:t>(</w:t>
      </w:r>
      <w:r w:rsidR="008277CC" w:rsidRPr="00384BE7">
        <w:rPr>
          <w:rFonts w:asciiTheme="minorHAnsi" w:hAnsiTheme="minorHAnsi"/>
          <w:i/>
        </w:rPr>
        <w:t>UT</w:t>
      </w:r>
      <w:r w:rsidR="008277CC" w:rsidRPr="00384BE7">
        <w:rPr>
          <w:rFonts w:asciiTheme="minorHAnsi" w:hAnsiTheme="minorHAnsi"/>
        </w:rPr>
        <w:t xml:space="preserve"> 396-7)</w:t>
      </w:r>
      <w:r w:rsidR="00BE6DE1" w:rsidRPr="00384BE7">
        <w:rPr>
          <w:rFonts w:asciiTheme="minorHAnsi" w:hAnsiTheme="minorHAnsi"/>
        </w:rPr>
        <w:t xml:space="preserve"> enter</w:t>
      </w:r>
      <w:r w:rsidR="00AF548D" w:rsidRPr="00384BE7">
        <w:rPr>
          <w:rFonts w:asciiTheme="minorHAnsi" w:hAnsiTheme="minorHAnsi"/>
        </w:rPr>
        <w:t>ed</w:t>
      </w:r>
      <w:r w:rsidR="00BE6DE1" w:rsidRPr="00384BE7">
        <w:rPr>
          <w:rFonts w:asciiTheme="minorHAnsi" w:hAnsiTheme="minorHAnsi"/>
        </w:rPr>
        <w:t xml:space="preserve"> Middle-earth </w:t>
      </w:r>
      <w:r w:rsidR="00BE6DE1" w:rsidRPr="00384BE7">
        <w:rPr>
          <w:rFonts w:asciiTheme="minorHAnsi" w:hAnsiTheme="minorHAnsi"/>
          <w:i/>
        </w:rPr>
        <w:t>when maybe a thousand years had passed</w:t>
      </w:r>
      <w:r w:rsidR="00BE6DE1" w:rsidRPr="00384BE7">
        <w:rPr>
          <w:rFonts w:asciiTheme="minorHAnsi" w:hAnsiTheme="minorHAnsi"/>
        </w:rPr>
        <w:t xml:space="preserve"> of the Third Age</w:t>
      </w:r>
      <w:r w:rsidR="002934A0" w:rsidRPr="00384BE7">
        <w:rPr>
          <w:rFonts w:asciiTheme="minorHAnsi" w:hAnsiTheme="minorHAnsi"/>
        </w:rPr>
        <w:t xml:space="preserve">.  </w:t>
      </w:r>
      <w:r w:rsidR="00BE6DE1" w:rsidRPr="00384BE7">
        <w:rPr>
          <w:rFonts w:asciiTheme="minorHAnsi" w:hAnsiTheme="minorHAnsi"/>
        </w:rPr>
        <w:t>(</w:t>
      </w:r>
      <w:r w:rsidR="009E4936" w:rsidRPr="00384BE7">
        <w:rPr>
          <w:rFonts w:asciiTheme="minorHAnsi" w:hAnsiTheme="minorHAnsi"/>
          <w:i/>
        </w:rPr>
        <w:t>RT</w:t>
      </w:r>
      <w:r w:rsidR="00D27DF3" w:rsidRPr="00384BE7">
        <w:rPr>
          <w:rFonts w:asciiTheme="minorHAnsi" w:hAnsiTheme="minorHAnsi"/>
        </w:rPr>
        <w:t>, 365</w:t>
      </w:r>
      <w:r w:rsidR="00BE6DE1" w:rsidRPr="00384BE7">
        <w:rPr>
          <w:rFonts w:asciiTheme="minorHAnsi" w:hAnsiTheme="minorHAnsi"/>
        </w:rPr>
        <w:t>)</w:t>
      </w:r>
      <w:r w:rsidR="002934A0" w:rsidRPr="00384BE7">
        <w:rPr>
          <w:rFonts w:asciiTheme="minorHAnsi" w:hAnsiTheme="minorHAnsi"/>
        </w:rPr>
        <w:t xml:space="preserve"> He and the other Istari </w:t>
      </w:r>
      <w:r w:rsidR="002934A0" w:rsidRPr="00384BE7">
        <w:rPr>
          <w:rFonts w:asciiTheme="minorHAnsi" w:hAnsiTheme="minorHAnsi"/>
          <w:i/>
        </w:rPr>
        <w:t>came from over the sea out of the Uttermost West</w:t>
      </w:r>
      <w:r w:rsidR="002934A0" w:rsidRPr="00384BE7">
        <w:rPr>
          <w:rFonts w:asciiTheme="minorHAnsi" w:hAnsiTheme="minorHAnsi"/>
        </w:rPr>
        <w:t xml:space="preserve"> (</w:t>
      </w:r>
      <w:r w:rsidR="002934A0" w:rsidRPr="00384BE7">
        <w:rPr>
          <w:rFonts w:asciiTheme="minorHAnsi" w:hAnsiTheme="minorHAnsi"/>
          <w:i/>
        </w:rPr>
        <w:t>UT</w:t>
      </w:r>
      <w:r w:rsidR="003B7FB3" w:rsidRPr="00384BE7">
        <w:rPr>
          <w:rFonts w:asciiTheme="minorHAnsi" w:hAnsiTheme="minorHAnsi"/>
        </w:rPr>
        <w:t>,</w:t>
      </w:r>
      <w:r w:rsidR="006B54C1" w:rsidRPr="00384BE7">
        <w:rPr>
          <w:rFonts w:asciiTheme="minorHAnsi" w:hAnsiTheme="minorHAnsi"/>
        </w:rPr>
        <w:t xml:space="preserve"> 388) as e</w:t>
      </w:r>
      <w:r w:rsidR="002934A0" w:rsidRPr="00384BE7">
        <w:rPr>
          <w:rFonts w:asciiTheme="minorHAnsi" w:hAnsiTheme="minorHAnsi"/>
        </w:rPr>
        <w:t xml:space="preserve">missaries of the Valar, </w:t>
      </w:r>
      <w:r w:rsidR="002934A0" w:rsidRPr="00384BE7">
        <w:rPr>
          <w:rFonts w:asciiTheme="minorHAnsi" w:hAnsiTheme="minorHAnsi"/>
          <w:i/>
        </w:rPr>
        <w:t>who still took counsel for the governance of Middle-earth</w:t>
      </w:r>
      <w:r w:rsidR="002934A0" w:rsidRPr="00384BE7">
        <w:rPr>
          <w:rFonts w:asciiTheme="minorHAnsi" w:hAnsiTheme="minorHAnsi"/>
        </w:rPr>
        <w:t>.  (</w:t>
      </w:r>
      <w:r w:rsidR="002934A0" w:rsidRPr="00384BE7">
        <w:rPr>
          <w:rFonts w:asciiTheme="minorHAnsi" w:hAnsiTheme="minorHAnsi"/>
          <w:i/>
        </w:rPr>
        <w:t>UT</w:t>
      </w:r>
      <w:r w:rsidR="003B7FB3" w:rsidRPr="00384BE7">
        <w:rPr>
          <w:rFonts w:asciiTheme="minorHAnsi" w:hAnsiTheme="minorHAnsi"/>
        </w:rPr>
        <w:t>,</w:t>
      </w:r>
      <w:r w:rsidR="002934A0" w:rsidRPr="00384BE7">
        <w:rPr>
          <w:rFonts w:asciiTheme="minorHAnsi" w:hAnsiTheme="minorHAnsi"/>
        </w:rPr>
        <w:t xml:space="preserve"> 399)  Gandalf was the last to arrive on mortal shores, and was perceived b</w:t>
      </w:r>
      <w:r w:rsidR="00BE2F0E" w:rsidRPr="00384BE7">
        <w:rPr>
          <w:rFonts w:asciiTheme="minorHAnsi" w:hAnsiTheme="minorHAnsi"/>
        </w:rPr>
        <w:t>y Cirdan the Shipwright at the Grey H</w:t>
      </w:r>
      <w:r w:rsidR="002934A0" w:rsidRPr="00384BE7">
        <w:rPr>
          <w:rFonts w:asciiTheme="minorHAnsi" w:hAnsiTheme="minorHAnsi"/>
        </w:rPr>
        <w:t xml:space="preserve">avens to be </w:t>
      </w:r>
      <w:r w:rsidR="002934A0" w:rsidRPr="00384BE7">
        <w:rPr>
          <w:rFonts w:asciiTheme="minorHAnsi" w:hAnsiTheme="minorHAnsi"/>
          <w:i/>
        </w:rPr>
        <w:t>the greatest spirit and the wisest</w:t>
      </w:r>
      <w:r w:rsidR="002934A0" w:rsidRPr="00384BE7">
        <w:rPr>
          <w:rFonts w:asciiTheme="minorHAnsi" w:hAnsiTheme="minorHAnsi"/>
        </w:rPr>
        <w:t xml:space="preserve">. (Ibid)   </w:t>
      </w:r>
      <w:r w:rsidR="00807C6A" w:rsidRPr="00384BE7">
        <w:rPr>
          <w:rFonts w:asciiTheme="minorHAnsi" w:hAnsiTheme="minorHAnsi"/>
        </w:rPr>
        <w:t xml:space="preserve">Spirits now embodied in flesh, the Istari were charged with responsibility for supporting and guiding the races of Middle-earth in their </w:t>
      </w:r>
      <w:r w:rsidR="007560C3" w:rsidRPr="00384BE7">
        <w:rPr>
          <w:rFonts w:asciiTheme="minorHAnsi" w:hAnsiTheme="minorHAnsi"/>
        </w:rPr>
        <w:t>resistance to Sauron, should he arise again.</w:t>
      </w:r>
    </w:p>
    <w:p w:rsidR="00AF548D" w:rsidRPr="00384BE7" w:rsidRDefault="00AF548D" w:rsidP="00C06454">
      <w:pPr>
        <w:spacing w:line="360" w:lineRule="auto"/>
        <w:rPr>
          <w:rFonts w:asciiTheme="minorHAnsi" w:hAnsiTheme="minorHAnsi"/>
        </w:rPr>
      </w:pPr>
      <w:r w:rsidRPr="00384BE7">
        <w:rPr>
          <w:rFonts w:asciiTheme="minorHAnsi" w:hAnsiTheme="minorHAnsi"/>
        </w:rPr>
        <w:tab/>
      </w:r>
      <w:r w:rsidR="007F7EE1" w:rsidRPr="00384BE7">
        <w:rPr>
          <w:rFonts w:asciiTheme="minorHAnsi" w:hAnsiTheme="minorHAnsi"/>
        </w:rPr>
        <w:t xml:space="preserve">Gandalf’s proved to be a wandering life, so that he was known as Mithrandir, the Grey Pilgrim, to the elves; while </w:t>
      </w:r>
      <w:r w:rsidR="007B47E3" w:rsidRPr="00384BE7">
        <w:rPr>
          <w:rFonts w:asciiTheme="minorHAnsi" w:hAnsiTheme="minorHAnsi"/>
        </w:rPr>
        <w:t>the name</w:t>
      </w:r>
      <w:r w:rsidR="007F7EE1" w:rsidRPr="00384BE7">
        <w:rPr>
          <w:rFonts w:asciiTheme="minorHAnsi" w:hAnsiTheme="minorHAnsi"/>
        </w:rPr>
        <w:t xml:space="preserve"> Gandalf, Wand-Elf, was given to him by mortals who assumed him to be an elf, seeing that he aged slowly and had an air about him that </w:t>
      </w:r>
      <w:r w:rsidR="001573F8" w:rsidRPr="00384BE7">
        <w:rPr>
          <w:rFonts w:asciiTheme="minorHAnsi" w:hAnsiTheme="minorHAnsi"/>
        </w:rPr>
        <w:t>they</w:t>
      </w:r>
      <w:r w:rsidR="007F7EE1" w:rsidRPr="00384BE7">
        <w:rPr>
          <w:rFonts w:asciiTheme="minorHAnsi" w:hAnsiTheme="minorHAnsi"/>
        </w:rPr>
        <w:t xml:space="preserve"> felt to be elvish. (</w:t>
      </w:r>
      <w:r w:rsidR="007F7EE1" w:rsidRPr="00384BE7">
        <w:rPr>
          <w:rFonts w:asciiTheme="minorHAnsi" w:hAnsiTheme="minorHAnsi"/>
          <w:i/>
        </w:rPr>
        <w:t>UT</w:t>
      </w:r>
      <w:r w:rsidR="003B7FB3" w:rsidRPr="00384BE7">
        <w:rPr>
          <w:rFonts w:asciiTheme="minorHAnsi" w:hAnsiTheme="minorHAnsi"/>
        </w:rPr>
        <w:t>,</w:t>
      </w:r>
      <w:r w:rsidR="007F7EE1" w:rsidRPr="00384BE7">
        <w:rPr>
          <w:rFonts w:asciiTheme="minorHAnsi" w:hAnsiTheme="minorHAnsi"/>
        </w:rPr>
        <w:t xml:space="preserve"> 390-1)</w:t>
      </w:r>
      <w:r w:rsidR="001573F8" w:rsidRPr="00384BE7">
        <w:rPr>
          <w:rFonts w:asciiTheme="minorHAnsi" w:hAnsiTheme="minorHAnsi"/>
        </w:rPr>
        <w:t xml:space="preserve">  </w:t>
      </w:r>
    </w:p>
    <w:p w:rsidR="00806C40" w:rsidRPr="00384BE7" w:rsidRDefault="00097F47" w:rsidP="00C06454">
      <w:pPr>
        <w:spacing w:line="360" w:lineRule="auto"/>
        <w:rPr>
          <w:rFonts w:asciiTheme="minorHAnsi" w:hAnsiTheme="minorHAnsi"/>
        </w:rPr>
      </w:pPr>
      <w:r w:rsidRPr="00384BE7">
        <w:rPr>
          <w:rFonts w:asciiTheme="minorHAnsi" w:hAnsiTheme="minorHAnsi"/>
        </w:rPr>
        <w:tab/>
        <w:t>The arrival of the Istari in Middle-earth coincided with the coming of the shadow to Greenwood the Great, and the changing of its name to Mirkwood. (</w:t>
      </w:r>
      <w:r w:rsidRPr="00384BE7">
        <w:rPr>
          <w:rFonts w:asciiTheme="minorHAnsi" w:hAnsiTheme="minorHAnsi"/>
          <w:i/>
        </w:rPr>
        <w:t>Sil</w:t>
      </w:r>
      <w:r w:rsidR="003B7FB3" w:rsidRPr="00384BE7">
        <w:rPr>
          <w:rFonts w:asciiTheme="minorHAnsi" w:hAnsiTheme="minorHAnsi"/>
        </w:rPr>
        <w:t>,</w:t>
      </w:r>
      <w:r w:rsidRPr="00384BE7">
        <w:rPr>
          <w:rFonts w:asciiTheme="minorHAnsi" w:hAnsiTheme="minorHAnsi"/>
        </w:rPr>
        <w:t xml:space="preserve"> 299)  Gandalf was the first to suspect that this was the </w:t>
      </w:r>
      <w:r w:rsidR="00BE2F0E" w:rsidRPr="00384BE7">
        <w:rPr>
          <w:rFonts w:asciiTheme="minorHAnsi" w:hAnsiTheme="minorHAnsi"/>
        </w:rPr>
        <w:t>feared</w:t>
      </w:r>
      <w:r w:rsidRPr="00384BE7">
        <w:rPr>
          <w:rFonts w:asciiTheme="minorHAnsi" w:hAnsiTheme="minorHAnsi"/>
        </w:rPr>
        <w:t xml:space="preserve"> shadow of Sauron’s return, and went himself to Dol Guldur in TA 2063, expelling ‘the Sorcerer’ for a time. (</w:t>
      </w:r>
      <w:r w:rsidRPr="00384BE7">
        <w:rPr>
          <w:rFonts w:asciiTheme="minorHAnsi" w:hAnsiTheme="minorHAnsi"/>
          <w:i/>
        </w:rPr>
        <w:t>Sil</w:t>
      </w:r>
      <w:r w:rsidR="003B7FB3" w:rsidRPr="00384BE7">
        <w:rPr>
          <w:rFonts w:asciiTheme="minorHAnsi" w:hAnsiTheme="minorHAnsi"/>
        </w:rPr>
        <w:t>,</w:t>
      </w:r>
      <w:r w:rsidRPr="00384BE7">
        <w:rPr>
          <w:rFonts w:asciiTheme="minorHAnsi" w:hAnsiTheme="minorHAnsi"/>
        </w:rPr>
        <w:t xml:space="preserve"> 300</w:t>
      </w:r>
      <w:r w:rsidR="003B7FB3" w:rsidRPr="00384BE7">
        <w:rPr>
          <w:rFonts w:asciiTheme="minorHAnsi" w:hAnsiTheme="minorHAnsi"/>
        </w:rPr>
        <w:t>;</w:t>
      </w:r>
      <w:r w:rsidRPr="00384BE7">
        <w:rPr>
          <w:rFonts w:asciiTheme="minorHAnsi" w:hAnsiTheme="minorHAnsi"/>
        </w:rPr>
        <w:t xml:space="preserve"> </w:t>
      </w:r>
      <w:r w:rsidRPr="00384BE7">
        <w:rPr>
          <w:rFonts w:asciiTheme="minorHAnsi" w:hAnsiTheme="minorHAnsi"/>
          <w:i/>
        </w:rPr>
        <w:t>RK</w:t>
      </w:r>
      <w:r w:rsidR="003B7FB3" w:rsidRPr="00384BE7">
        <w:rPr>
          <w:rFonts w:asciiTheme="minorHAnsi" w:hAnsiTheme="minorHAnsi"/>
        </w:rPr>
        <w:t>,</w:t>
      </w:r>
      <w:r w:rsidRPr="00384BE7">
        <w:rPr>
          <w:rFonts w:asciiTheme="minorHAnsi" w:hAnsiTheme="minorHAnsi"/>
        </w:rPr>
        <w:t xml:space="preserve"> 368)  Yet in TA 2460 (</w:t>
      </w:r>
      <w:r w:rsidRPr="00384BE7">
        <w:rPr>
          <w:rFonts w:asciiTheme="minorHAnsi" w:hAnsiTheme="minorHAnsi"/>
          <w:i/>
        </w:rPr>
        <w:t>RK</w:t>
      </w:r>
      <w:r w:rsidR="003B7FB3" w:rsidRPr="00384BE7">
        <w:rPr>
          <w:rFonts w:asciiTheme="minorHAnsi" w:hAnsiTheme="minorHAnsi"/>
          <w:i/>
        </w:rPr>
        <w:t>,</w:t>
      </w:r>
      <w:r w:rsidRPr="00384BE7">
        <w:rPr>
          <w:rFonts w:asciiTheme="minorHAnsi" w:hAnsiTheme="minorHAnsi"/>
        </w:rPr>
        <w:t xml:space="preserve"> 368) Sauron returned to</w:t>
      </w:r>
      <w:r w:rsidR="00806C40" w:rsidRPr="00384BE7">
        <w:rPr>
          <w:rFonts w:asciiTheme="minorHAnsi" w:hAnsiTheme="minorHAnsi"/>
        </w:rPr>
        <w:t xml:space="preserve"> Dol Guldur in greater strength;</w:t>
      </w:r>
      <w:r w:rsidRPr="00384BE7">
        <w:rPr>
          <w:rFonts w:asciiTheme="minorHAnsi" w:hAnsiTheme="minorHAnsi"/>
        </w:rPr>
        <w:t xml:space="preserve"> </w:t>
      </w:r>
      <w:r w:rsidR="00806C40" w:rsidRPr="00384BE7">
        <w:rPr>
          <w:rFonts w:asciiTheme="minorHAnsi" w:hAnsiTheme="minorHAnsi"/>
        </w:rPr>
        <w:t xml:space="preserve">in response to this, the White Council was formed in </w:t>
      </w:r>
      <w:r w:rsidR="00C046F4" w:rsidRPr="00384BE7">
        <w:rPr>
          <w:rFonts w:asciiTheme="minorHAnsi" w:hAnsiTheme="minorHAnsi"/>
        </w:rPr>
        <w:t xml:space="preserve">TA </w:t>
      </w:r>
      <w:r w:rsidR="00806C40" w:rsidRPr="00384BE7">
        <w:rPr>
          <w:rFonts w:asciiTheme="minorHAnsi" w:hAnsiTheme="minorHAnsi"/>
        </w:rPr>
        <w:t xml:space="preserve">2463.  </w:t>
      </w:r>
      <w:r w:rsidR="004A1A40" w:rsidRPr="00384BE7">
        <w:rPr>
          <w:rFonts w:asciiTheme="minorHAnsi" w:hAnsiTheme="minorHAnsi"/>
        </w:rPr>
        <w:t>(</w:t>
      </w:r>
      <w:r w:rsidR="004A1A40" w:rsidRPr="00384BE7">
        <w:rPr>
          <w:rFonts w:asciiTheme="minorHAnsi" w:hAnsiTheme="minorHAnsi"/>
          <w:i/>
        </w:rPr>
        <w:t>RK</w:t>
      </w:r>
      <w:r w:rsidR="003B7FB3" w:rsidRPr="00384BE7">
        <w:rPr>
          <w:rFonts w:asciiTheme="minorHAnsi" w:hAnsiTheme="minorHAnsi"/>
        </w:rPr>
        <w:t>,</w:t>
      </w:r>
      <w:r w:rsidR="004A1A40" w:rsidRPr="00384BE7">
        <w:rPr>
          <w:rFonts w:asciiTheme="minorHAnsi" w:hAnsiTheme="minorHAnsi"/>
        </w:rPr>
        <w:t xml:space="preserve"> 368)</w:t>
      </w:r>
    </w:p>
    <w:p w:rsidR="00806C40" w:rsidRPr="00384BE7" w:rsidRDefault="00806C40" w:rsidP="00C06454">
      <w:pPr>
        <w:spacing w:line="360" w:lineRule="auto"/>
        <w:rPr>
          <w:rFonts w:asciiTheme="minorHAnsi" w:hAnsiTheme="minorHAnsi"/>
        </w:rPr>
      </w:pPr>
      <w:r w:rsidRPr="00384BE7">
        <w:rPr>
          <w:rFonts w:asciiTheme="minorHAnsi" w:hAnsiTheme="minorHAnsi"/>
        </w:rPr>
        <w:tab/>
        <w:t xml:space="preserve">Gandalf, for the next four </w:t>
      </w:r>
      <w:r w:rsidR="004A1A40" w:rsidRPr="00384BE7">
        <w:rPr>
          <w:rFonts w:asciiTheme="minorHAnsi" w:hAnsiTheme="minorHAnsi"/>
        </w:rPr>
        <w:t>centuries of Middle-earth, played</w:t>
      </w:r>
      <w:r w:rsidRPr="00384BE7">
        <w:rPr>
          <w:rFonts w:asciiTheme="minorHAnsi" w:hAnsiTheme="minorHAnsi"/>
        </w:rPr>
        <w:t xml:space="preserve"> his part with the rest of the Wise and the Great in fending off the consequences of Sauron’s</w:t>
      </w:r>
      <w:r w:rsidR="00BE5EF1" w:rsidRPr="00384BE7">
        <w:rPr>
          <w:rFonts w:asciiTheme="minorHAnsi" w:hAnsiTheme="minorHAnsi"/>
        </w:rPr>
        <w:t xml:space="preserve"> return and of</w:t>
      </w:r>
      <w:r w:rsidRPr="00384BE7">
        <w:rPr>
          <w:rFonts w:asciiTheme="minorHAnsi" w:hAnsiTheme="minorHAnsi"/>
        </w:rPr>
        <w:t xml:space="preserve"> the resultant increase in war and suffering among the free peoples</w:t>
      </w:r>
      <w:r w:rsidR="00370E47" w:rsidRPr="00384BE7">
        <w:rPr>
          <w:rFonts w:asciiTheme="minorHAnsi" w:hAnsiTheme="minorHAnsi"/>
        </w:rPr>
        <w:t xml:space="preserve">.  </w:t>
      </w:r>
      <w:r w:rsidRPr="00384BE7">
        <w:rPr>
          <w:rFonts w:asciiTheme="minorHAnsi" w:hAnsiTheme="minorHAnsi"/>
        </w:rPr>
        <w:t xml:space="preserve">Then in </w:t>
      </w:r>
      <w:r w:rsidR="00C046F4" w:rsidRPr="00384BE7">
        <w:rPr>
          <w:rFonts w:asciiTheme="minorHAnsi" w:hAnsiTheme="minorHAnsi"/>
        </w:rPr>
        <w:t xml:space="preserve">TA </w:t>
      </w:r>
      <w:r w:rsidRPr="00384BE7">
        <w:rPr>
          <w:rFonts w:asciiTheme="minorHAnsi" w:hAnsiTheme="minorHAnsi"/>
        </w:rPr>
        <w:t xml:space="preserve">2845 </w:t>
      </w:r>
      <w:r w:rsidR="007825A0" w:rsidRPr="00384BE7">
        <w:rPr>
          <w:rFonts w:asciiTheme="minorHAnsi" w:hAnsiTheme="minorHAnsi"/>
        </w:rPr>
        <w:t>Thráin</w:t>
      </w:r>
      <w:r w:rsidRPr="00384BE7">
        <w:rPr>
          <w:rFonts w:asciiTheme="minorHAnsi" w:hAnsiTheme="minorHAnsi"/>
        </w:rPr>
        <w:t xml:space="preserve"> II, seeking to revisit the dwarf kingdom of Erebor, was taken prisoner by the servants of Sauron and imprisoned in Dol Guldur.  Here Gandalf discovered him in </w:t>
      </w:r>
      <w:r w:rsidR="00C046F4" w:rsidRPr="00384BE7">
        <w:rPr>
          <w:rFonts w:asciiTheme="minorHAnsi" w:hAnsiTheme="minorHAnsi"/>
        </w:rPr>
        <w:t xml:space="preserve">TA </w:t>
      </w:r>
      <w:r w:rsidRPr="00384BE7">
        <w:rPr>
          <w:rFonts w:asciiTheme="minorHAnsi" w:hAnsiTheme="minorHAnsi"/>
        </w:rPr>
        <w:t>2850, receiving from him the key of Erebor, and confirming that the ‘Sorcerer’, also known as the Necromancer, was indeed Sauron. (</w:t>
      </w:r>
      <w:r w:rsidRPr="00384BE7">
        <w:rPr>
          <w:rFonts w:asciiTheme="minorHAnsi" w:hAnsiTheme="minorHAnsi"/>
          <w:i/>
        </w:rPr>
        <w:t>RK</w:t>
      </w:r>
      <w:r w:rsidR="003B7FB3" w:rsidRPr="00384BE7">
        <w:rPr>
          <w:rFonts w:asciiTheme="minorHAnsi" w:hAnsiTheme="minorHAnsi"/>
        </w:rPr>
        <w:t>,</w:t>
      </w:r>
      <w:r w:rsidRPr="00384BE7">
        <w:rPr>
          <w:rFonts w:asciiTheme="minorHAnsi" w:hAnsiTheme="minorHAnsi"/>
        </w:rPr>
        <w:t xml:space="preserve"> 368-9)</w:t>
      </w:r>
    </w:p>
    <w:p w:rsidR="00806C40" w:rsidRPr="00384BE7" w:rsidRDefault="00806C40" w:rsidP="00C06454">
      <w:pPr>
        <w:spacing w:line="360" w:lineRule="auto"/>
        <w:rPr>
          <w:rFonts w:asciiTheme="minorHAnsi" w:hAnsiTheme="minorHAnsi"/>
        </w:rPr>
      </w:pPr>
      <w:r w:rsidRPr="00384BE7">
        <w:rPr>
          <w:rFonts w:asciiTheme="minorHAnsi" w:hAnsiTheme="minorHAnsi"/>
        </w:rPr>
        <w:tab/>
      </w:r>
      <w:r w:rsidR="00F80137" w:rsidRPr="00384BE7">
        <w:rPr>
          <w:rFonts w:asciiTheme="minorHAnsi" w:hAnsiTheme="minorHAnsi"/>
        </w:rPr>
        <w:t xml:space="preserve">In </w:t>
      </w:r>
      <w:r w:rsidR="00C046F4" w:rsidRPr="00384BE7">
        <w:rPr>
          <w:rFonts w:asciiTheme="minorHAnsi" w:hAnsiTheme="minorHAnsi"/>
        </w:rPr>
        <w:t xml:space="preserve">TA </w:t>
      </w:r>
      <w:r w:rsidR="00F80137" w:rsidRPr="00384BE7">
        <w:rPr>
          <w:rFonts w:asciiTheme="minorHAnsi" w:hAnsiTheme="minorHAnsi"/>
        </w:rPr>
        <w:t>2941, Gandalf contrived</w:t>
      </w:r>
      <w:r w:rsidR="00F520E4" w:rsidRPr="00384BE7">
        <w:rPr>
          <w:rFonts w:asciiTheme="minorHAnsi" w:hAnsiTheme="minorHAnsi"/>
        </w:rPr>
        <w:t xml:space="preserve"> a meeting in the Shire between Thorin </w:t>
      </w:r>
      <w:r w:rsidR="007825A0" w:rsidRPr="00384BE7">
        <w:rPr>
          <w:rFonts w:asciiTheme="minorHAnsi" w:hAnsiTheme="minorHAnsi"/>
        </w:rPr>
        <w:t xml:space="preserve">Oakenshield, son of Thror, son of Thráin II, </w:t>
      </w:r>
      <w:r w:rsidR="00F80137" w:rsidRPr="00384BE7">
        <w:rPr>
          <w:rFonts w:asciiTheme="minorHAnsi" w:hAnsiTheme="minorHAnsi"/>
        </w:rPr>
        <w:t>and Bilbo B</w:t>
      </w:r>
      <w:r w:rsidR="007825A0" w:rsidRPr="00384BE7">
        <w:rPr>
          <w:rFonts w:asciiTheme="minorHAnsi" w:hAnsiTheme="minorHAnsi"/>
        </w:rPr>
        <w:t xml:space="preserve">aggins.  </w:t>
      </w:r>
      <w:r w:rsidR="00F80137" w:rsidRPr="00384BE7">
        <w:rPr>
          <w:rFonts w:asciiTheme="minorHAnsi" w:hAnsiTheme="minorHAnsi"/>
        </w:rPr>
        <w:t>(</w:t>
      </w:r>
      <w:r w:rsidR="007825A0" w:rsidRPr="00384BE7">
        <w:rPr>
          <w:rFonts w:asciiTheme="minorHAnsi" w:hAnsiTheme="minorHAnsi"/>
          <w:i/>
        </w:rPr>
        <w:t>RK</w:t>
      </w:r>
      <w:r w:rsidR="003B7FB3" w:rsidRPr="00384BE7">
        <w:rPr>
          <w:rFonts w:asciiTheme="minorHAnsi" w:hAnsiTheme="minorHAnsi"/>
        </w:rPr>
        <w:t>, 370;</w:t>
      </w:r>
      <w:r w:rsidR="007825A0" w:rsidRPr="00384BE7">
        <w:rPr>
          <w:rFonts w:asciiTheme="minorHAnsi" w:hAnsiTheme="minorHAnsi"/>
        </w:rPr>
        <w:t xml:space="preserve"> </w:t>
      </w:r>
      <w:r w:rsidR="007825A0" w:rsidRPr="00384BE7">
        <w:rPr>
          <w:rFonts w:asciiTheme="minorHAnsi" w:hAnsiTheme="minorHAnsi"/>
          <w:i/>
        </w:rPr>
        <w:t>H</w:t>
      </w:r>
      <w:r w:rsidR="003B7FB3" w:rsidRPr="00384BE7">
        <w:rPr>
          <w:rFonts w:asciiTheme="minorHAnsi" w:hAnsiTheme="minorHAnsi"/>
        </w:rPr>
        <w:t>,</w:t>
      </w:r>
      <w:r w:rsidR="00791478" w:rsidRPr="00384BE7">
        <w:rPr>
          <w:rFonts w:asciiTheme="minorHAnsi" w:hAnsiTheme="minorHAnsi"/>
        </w:rPr>
        <w:t xml:space="preserve"> Ch 1:</w:t>
      </w:r>
      <w:r w:rsidR="007825A0" w:rsidRPr="00384BE7">
        <w:rPr>
          <w:rFonts w:asciiTheme="minorHAnsi" w:hAnsiTheme="minorHAnsi"/>
        </w:rPr>
        <w:t xml:space="preserve"> </w:t>
      </w:r>
      <w:r w:rsidR="007825A0" w:rsidRPr="00384BE7">
        <w:rPr>
          <w:rFonts w:asciiTheme="minorHAnsi" w:hAnsiTheme="minorHAnsi"/>
          <w:i/>
        </w:rPr>
        <w:t>An unexpected party</w:t>
      </w:r>
      <w:r w:rsidR="007825A0" w:rsidRPr="00384BE7">
        <w:rPr>
          <w:rFonts w:asciiTheme="minorHAnsi" w:hAnsiTheme="minorHAnsi"/>
        </w:rPr>
        <w:t xml:space="preserve">) This </w:t>
      </w:r>
      <w:r w:rsidR="00F80137" w:rsidRPr="00384BE7">
        <w:rPr>
          <w:rFonts w:asciiTheme="minorHAnsi" w:hAnsiTheme="minorHAnsi"/>
        </w:rPr>
        <w:t>marked</w:t>
      </w:r>
      <w:r w:rsidR="007825A0" w:rsidRPr="00384BE7">
        <w:rPr>
          <w:rFonts w:asciiTheme="minorHAnsi" w:hAnsiTheme="minorHAnsi"/>
        </w:rPr>
        <w:t xml:space="preserve"> the beginning of the Quest of Erebor, recounted in </w:t>
      </w:r>
      <w:r w:rsidR="007825A0" w:rsidRPr="00384BE7">
        <w:rPr>
          <w:rFonts w:asciiTheme="minorHAnsi" w:hAnsiTheme="minorHAnsi"/>
          <w:i/>
        </w:rPr>
        <w:t>The Hobbit</w:t>
      </w:r>
      <w:r w:rsidR="007825A0" w:rsidRPr="00384BE7">
        <w:rPr>
          <w:rFonts w:asciiTheme="minorHAnsi" w:hAnsiTheme="minorHAnsi"/>
        </w:rPr>
        <w:t>.</w:t>
      </w:r>
      <w:r w:rsidR="004D60AC" w:rsidRPr="00384BE7">
        <w:rPr>
          <w:rFonts w:asciiTheme="minorHAnsi" w:hAnsiTheme="minorHAnsi"/>
        </w:rPr>
        <w:t xml:space="preserve"> </w:t>
      </w:r>
      <w:r w:rsidR="007825A0" w:rsidRPr="00384BE7">
        <w:rPr>
          <w:rFonts w:asciiTheme="minorHAnsi" w:hAnsiTheme="minorHAnsi"/>
        </w:rPr>
        <w:t xml:space="preserve"> </w:t>
      </w:r>
      <w:r w:rsidR="001705EC" w:rsidRPr="00384BE7">
        <w:rPr>
          <w:rFonts w:asciiTheme="minorHAnsi" w:hAnsiTheme="minorHAnsi"/>
        </w:rPr>
        <w:t xml:space="preserve">During this </w:t>
      </w:r>
      <w:r w:rsidR="004E0C30" w:rsidRPr="00384BE7">
        <w:rPr>
          <w:rFonts w:asciiTheme="minorHAnsi" w:hAnsiTheme="minorHAnsi"/>
        </w:rPr>
        <w:t>period</w:t>
      </w:r>
      <w:r w:rsidR="001705EC" w:rsidRPr="00384BE7">
        <w:rPr>
          <w:rFonts w:asciiTheme="minorHAnsi" w:hAnsiTheme="minorHAnsi"/>
        </w:rPr>
        <w:t xml:space="preserve"> Gandalf</w:t>
      </w:r>
      <w:r w:rsidR="004E0C30" w:rsidRPr="00384BE7">
        <w:rPr>
          <w:rFonts w:asciiTheme="minorHAnsi" w:hAnsiTheme="minorHAnsi"/>
        </w:rPr>
        <w:t>,</w:t>
      </w:r>
      <w:r w:rsidR="001705EC" w:rsidRPr="00384BE7">
        <w:rPr>
          <w:rFonts w:asciiTheme="minorHAnsi" w:hAnsiTheme="minorHAnsi"/>
        </w:rPr>
        <w:t xml:space="preserve"> along with the other members of the White Coun</w:t>
      </w:r>
      <w:r w:rsidR="00F80137" w:rsidRPr="00384BE7">
        <w:rPr>
          <w:rFonts w:asciiTheme="minorHAnsi" w:hAnsiTheme="minorHAnsi"/>
        </w:rPr>
        <w:t>cil</w:t>
      </w:r>
      <w:r w:rsidR="004E0C30" w:rsidRPr="00384BE7">
        <w:rPr>
          <w:rFonts w:asciiTheme="minorHAnsi" w:hAnsiTheme="minorHAnsi"/>
        </w:rPr>
        <w:t>,</w:t>
      </w:r>
      <w:r w:rsidR="00F80137" w:rsidRPr="00384BE7">
        <w:rPr>
          <w:rFonts w:asciiTheme="minorHAnsi" w:hAnsiTheme="minorHAnsi"/>
        </w:rPr>
        <w:t xml:space="preserve"> </w:t>
      </w:r>
      <w:r w:rsidR="00F80137" w:rsidRPr="00384BE7">
        <w:rPr>
          <w:rFonts w:asciiTheme="minorHAnsi" w:hAnsiTheme="minorHAnsi"/>
        </w:rPr>
        <w:lastRenderedPageBreak/>
        <w:t>drove</w:t>
      </w:r>
      <w:r w:rsidR="001705EC" w:rsidRPr="00384BE7">
        <w:rPr>
          <w:rFonts w:asciiTheme="minorHAnsi" w:hAnsiTheme="minorHAnsi"/>
        </w:rPr>
        <w:t xml:space="preserve"> Sauron from Dol Guldur, releasing Mirkwood from </w:t>
      </w:r>
      <w:r w:rsidR="00F80137" w:rsidRPr="00384BE7">
        <w:rPr>
          <w:rFonts w:asciiTheme="minorHAnsi" w:hAnsiTheme="minorHAnsi"/>
        </w:rPr>
        <w:t>the Dark Lord’s</w:t>
      </w:r>
      <w:r w:rsidR="001705EC" w:rsidRPr="00384BE7">
        <w:rPr>
          <w:rFonts w:asciiTheme="minorHAnsi" w:hAnsiTheme="minorHAnsi"/>
        </w:rPr>
        <w:t xml:space="preserve"> immediate shadow</w:t>
      </w:r>
      <w:r w:rsidR="00F80137" w:rsidRPr="00384BE7">
        <w:rPr>
          <w:rFonts w:asciiTheme="minorHAnsi" w:hAnsiTheme="minorHAnsi"/>
        </w:rPr>
        <w:t xml:space="preserve"> as he withdrew</w:t>
      </w:r>
      <w:r w:rsidR="001705EC" w:rsidRPr="00384BE7">
        <w:rPr>
          <w:rFonts w:asciiTheme="minorHAnsi" w:hAnsiTheme="minorHAnsi"/>
        </w:rPr>
        <w:t xml:space="preserve"> to Mordor.  </w:t>
      </w:r>
    </w:p>
    <w:p w:rsidR="001705EC" w:rsidRPr="00384BE7" w:rsidRDefault="00DB7774" w:rsidP="00C06454">
      <w:pPr>
        <w:spacing w:line="360" w:lineRule="auto"/>
        <w:rPr>
          <w:rFonts w:asciiTheme="minorHAnsi" w:hAnsiTheme="minorHAnsi"/>
        </w:rPr>
      </w:pPr>
      <w:r w:rsidRPr="00384BE7">
        <w:rPr>
          <w:rFonts w:asciiTheme="minorHAnsi" w:hAnsiTheme="minorHAnsi"/>
        </w:rPr>
        <w:tab/>
        <w:t xml:space="preserve">In </w:t>
      </w:r>
      <w:r w:rsidR="00C046F4" w:rsidRPr="00384BE7">
        <w:rPr>
          <w:rFonts w:asciiTheme="minorHAnsi" w:hAnsiTheme="minorHAnsi"/>
        </w:rPr>
        <w:t xml:space="preserve">TA </w:t>
      </w:r>
      <w:r w:rsidRPr="00384BE7">
        <w:rPr>
          <w:rFonts w:asciiTheme="minorHAnsi" w:hAnsiTheme="minorHAnsi"/>
        </w:rPr>
        <w:t xml:space="preserve">2956 </w:t>
      </w:r>
      <w:r w:rsidR="00C046F4" w:rsidRPr="00384BE7">
        <w:rPr>
          <w:rFonts w:asciiTheme="minorHAnsi" w:hAnsiTheme="minorHAnsi"/>
        </w:rPr>
        <w:t xml:space="preserve">Gandalf </w:t>
      </w:r>
      <w:r w:rsidRPr="00384BE7">
        <w:rPr>
          <w:rFonts w:asciiTheme="minorHAnsi" w:hAnsiTheme="minorHAnsi"/>
        </w:rPr>
        <w:t>met</w:t>
      </w:r>
      <w:r w:rsidR="001705EC" w:rsidRPr="00384BE7">
        <w:rPr>
          <w:rFonts w:asciiTheme="minorHAnsi" w:hAnsiTheme="minorHAnsi"/>
        </w:rPr>
        <w:t xml:space="preserve"> </w:t>
      </w:r>
      <w:r w:rsidR="00C046F4" w:rsidRPr="00384BE7">
        <w:rPr>
          <w:rFonts w:asciiTheme="minorHAnsi" w:hAnsiTheme="minorHAnsi"/>
        </w:rPr>
        <w:t>Aragorn</w:t>
      </w:r>
      <w:r w:rsidR="001705EC" w:rsidRPr="00384BE7">
        <w:rPr>
          <w:rFonts w:asciiTheme="minorHAnsi" w:hAnsiTheme="minorHAnsi"/>
        </w:rPr>
        <w:t>,</w:t>
      </w:r>
      <w:r w:rsidRPr="00384BE7">
        <w:rPr>
          <w:rFonts w:asciiTheme="minorHAnsi" w:hAnsiTheme="minorHAnsi"/>
        </w:rPr>
        <w:t xml:space="preserve"> and friendship wa</w:t>
      </w:r>
      <w:r w:rsidR="001705EC" w:rsidRPr="00384BE7">
        <w:rPr>
          <w:rFonts w:asciiTheme="minorHAnsi" w:hAnsiTheme="minorHAnsi"/>
        </w:rPr>
        <w:t xml:space="preserve">s kindled between the </w:t>
      </w:r>
      <w:r w:rsidRPr="00384BE7">
        <w:rPr>
          <w:rFonts w:asciiTheme="minorHAnsi" w:hAnsiTheme="minorHAnsi"/>
        </w:rPr>
        <w:t>two. (</w:t>
      </w:r>
      <w:r w:rsidRPr="00384BE7">
        <w:rPr>
          <w:rFonts w:asciiTheme="minorHAnsi" w:hAnsiTheme="minorHAnsi"/>
          <w:i/>
        </w:rPr>
        <w:t>RK</w:t>
      </w:r>
      <w:r w:rsidR="003B7FB3" w:rsidRPr="00384BE7">
        <w:rPr>
          <w:rFonts w:asciiTheme="minorHAnsi" w:hAnsiTheme="minorHAnsi"/>
        </w:rPr>
        <w:t>,</w:t>
      </w:r>
      <w:r w:rsidRPr="00384BE7">
        <w:rPr>
          <w:rFonts w:asciiTheme="minorHAnsi" w:hAnsiTheme="minorHAnsi"/>
        </w:rPr>
        <w:t xml:space="preserve"> 371)  Gandalf maintained</w:t>
      </w:r>
      <w:r w:rsidR="001705EC" w:rsidRPr="00384BE7">
        <w:rPr>
          <w:rFonts w:asciiTheme="minorHAnsi" w:hAnsiTheme="minorHAnsi"/>
        </w:rPr>
        <w:t xml:space="preserve"> over the following years an ever closer watch upon the Shire and upon Bilbo in particular.  He </w:t>
      </w:r>
      <w:r w:rsidRPr="00384BE7">
        <w:rPr>
          <w:rFonts w:asciiTheme="minorHAnsi" w:hAnsiTheme="minorHAnsi"/>
        </w:rPr>
        <w:t>grew to fear</w:t>
      </w:r>
      <w:r w:rsidR="001705EC" w:rsidRPr="00384BE7">
        <w:rPr>
          <w:rFonts w:asciiTheme="minorHAnsi" w:hAnsiTheme="minorHAnsi"/>
        </w:rPr>
        <w:t xml:space="preserve"> that Bilbo’</w:t>
      </w:r>
      <w:r w:rsidRPr="00384BE7">
        <w:rPr>
          <w:rFonts w:asciiTheme="minorHAnsi" w:hAnsiTheme="minorHAnsi"/>
        </w:rPr>
        <w:t>s Ring was</w:t>
      </w:r>
      <w:r w:rsidR="001705EC" w:rsidRPr="00384BE7">
        <w:rPr>
          <w:rFonts w:asciiTheme="minorHAnsi" w:hAnsiTheme="minorHAnsi"/>
        </w:rPr>
        <w:t xml:space="preserve"> the One Ring of Sauron</w:t>
      </w:r>
      <w:r w:rsidRPr="00384BE7">
        <w:rPr>
          <w:rFonts w:asciiTheme="minorHAnsi" w:hAnsiTheme="minorHAnsi"/>
        </w:rPr>
        <w:t>,</w:t>
      </w:r>
      <w:r w:rsidR="001705EC" w:rsidRPr="00384BE7">
        <w:rPr>
          <w:rFonts w:asciiTheme="minorHAnsi" w:hAnsiTheme="minorHAnsi"/>
        </w:rPr>
        <w:t xml:space="preserve"> which both Gollum</w:t>
      </w:r>
      <w:r w:rsidRPr="00384BE7">
        <w:rPr>
          <w:rFonts w:asciiTheme="minorHAnsi" w:hAnsiTheme="minorHAnsi"/>
        </w:rPr>
        <w:t xml:space="preserve"> and the Dark Lord</w:t>
      </w:r>
      <w:r w:rsidR="00F80137" w:rsidRPr="00384BE7">
        <w:rPr>
          <w:rFonts w:asciiTheme="minorHAnsi" w:hAnsiTheme="minorHAnsi"/>
        </w:rPr>
        <w:t xml:space="preserve"> </w:t>
      </w:r>
      <w:r w:rsidR="00AD07E1" w:rsidRPr="00384BE7">
        <w:rPr>
          <w:rFonts w:asciiTheme="minorHAnsi" w:hAnsiTheme="minorHAnsi"/>
        </w:rPr>
        <w:t xml:space="preserve">were </w:t>
      </w:r>
      <w:r w:rsidR="00F80137" w:rsidRPr="00384BE7">
        <w:rPr>
          <w:rFonts w:asciiTheme="minorHAnsi" w:hAnsiTheme="minorHAnsi"/>
        </w:rPr>
        <w:t xml:space="preserve">seeking.  </w:t>
      </w:r>
      <w:r w:rsidR="00B66541" w:rsidRPr="00384BE7">
        <w:rPr>
          <w:rFonts w:asciiTheme="minorHAnsi" w:hAnsiTheme="minorHAnsi"/>
        </w:rPr>
        <w:t xml:space="preserve">In </w:t>
      </w:r>
      <w:r w:rsidR="00014789" w:rsidRPr="00384BE7">
        <w:rPr>
          <w:rFonts w:asciiTheme="minorHAnsi" w:hAnsiTheme="minorHAnsi"/>
        </w:rPr>
        <w:t xml:space="preserve">TA </w:t>
      </w:r>
      <w:r w:rsidR="00B66541" w:rsidRPr="00384BE7">
        <w:rPr>
          <w:rFonts w:asciiTheme="minorHAnsi" w:hAnsiTheme="minorHAnsi"/>
        </w:rPr>
        <w:t>3017 the Wizard confirmed this suspicion by his researches in the archives of Minas Tirith in Gondor.</w:t>
      </w:r>
      <w:r w:rsidR="00642803" w:rsidRPr="00384BE7">
        <w:rPr>
          <w:rFonts w:asciiTheme="minorHAnsi" w:hAnsiTheme="minorHAnsi"/>
        </w:rPr>
        <w:t xml:space="preserve"> (</w:t>
      </w:r>
      <w:r w:rsidR="00642803" w:rsidRPr="00384BE7">
        <w:rPr>
          <w:rFonts w:asciiTheme="minorHAnsi" w:hAnsiTheme="minorHAnsi"/>
          <w:i/>
        </w:rPr>
        <w:t>RK</w:t>
      </w:r>
      <w:r w:rsidR="003B7FB3" w:rsidRPr="00384BE7">
        <w:rPr>
          <w:rFonts w:asciiTheme="minorHAnsi" w:hAnsiTheme="minorHAnsi"/>
        </w:rPr>
        <w:t>,</w:t>
      </w:r>
      <w:r w:rsidR="00642803" w:rsidRPr="00384BE7">
        <w:rPr>
          <w:rFonts w:asciiTheme="minorHAnsi" w:hAnsiTheme="minorHAnsi"/>
        </w:rPr>
        <w:t xml:space="preserve"> 371)</w:t>
      </w:r>
    </w:p>
    <w:p w:rsidR="00B66541" w:rsidRPr="00384BE7" w:rsidRDefault="00B66541" w:rsidP="00C06454">
      <w:pPr>
        <w:spacing w:line="360" w:lineRule="auto"/>
        <w:rPr>
          <w:rFonts w:asciiTheme="minorHAnsi" w:hAnsiTheme="minorHAnsi"/>
        </w:rPr>
      </w:pPr>
      <w:r w:rsidRPr="00384BE7">
        <w:rPr>
          <w:rFonts w:asciiTheme="minorHAnsi" w:hAnsiTheme="minorHAnsi"/>
        </w:rPr>
        <w:tab/>
        <w:t xml:space="preserve">From </w:t>
      </w:r>
      <w:r w:rsidR="00014789" w:rsidRPr="00384BE7">
        <w:rPr>
          <w:rFonts w:asciiTheme="minorHAnsi" w:hAnsiTheme="minorHAnsi"/>
        </w:rPr>
        <w:t xml:space="preserve">TA </w:t>
      </w:r>
      <w:r w:rsidRPr="00384BE7">
        <w:rPr>
          <w:rFonts w:asciiTheme="minorHAnsi" w:hAnsiTheme="minorHAnsi"/>
        </w:rPr>
        <w:t>December 25</w:t>
      </w:r>
      <w:r w:rsidR="00650E7E" w:rsidRPr="00384BE7">
        <w:rPr>
          <w:rFonts w:asciiTheme="minorHAnsi" w:hAnsiTheme="minorHAnsi"/>
        </w:rPr>
        <w:t>,</w:t>
      </w:r>
      <w:r w:rsidRPr="00384BE7">
        <w:rPr>
          <w:rFonts w:asciiTheme="minorHAnsi" w:hAnsiTheme="minorHAnsi"/>
        </w:rPr>
        <w:t xml:space="preserve"> 3018 </w:t>
      </w:r>
      <w:r w:rsidR="00650E7E" w:rsidRPr="00384BE7">
        <w:rPr>
          <w:rFonts w:asciiTheme="minorHAnsi" w:hAnsiTheme="minorHAnsi"/>
        </w:rPr>
        <w:t xml:space="preserve">to </w:t>
      </w:r>
      <w:r w:rsidRPr="00384BE7">
        <w:rPr>
          <w:rFonts w:asciiTheme="minorHAnsi" w:hAnsiTheme="minorHAnsi"/>
        </w:rPr>
        <w:t>January 15</w:t>
      </w:r>
      <w:r w:rsidR="00650E7E" w:rsidRPr="00384BE7">
        <w:rPr>
          <w:rFonts w:asciiTheme="minorHAnsi" w:hAnsiTheme="minorHAnsi"/>
        </w:rPr>
        <w:t>,</w:t>
      </w:r>
      <w:r w:rsidRPr="00384BE7">
        <w:rPr>
          <w:rFonts w:asciiTheme="minorHAnsi" w:hAnsiTheme="minorHAnsi"/>
        </w:rPr>
        <w:t xml:space="preserve"> 3019, Gandalf assumed the role of guide and helper to the Fellowship of the Ring. </w:t>
      </w:r>
      <w:r w:rsidR="0096325C" w:rsidRPr="00384BE7">
        <w:rPr>
          <w:rFonts w:asciiTheme="minorHAnsi" w:hAnsiTheme="minorHAnsi"/>
        </w:rPr>
        <w:t xml:space="preserve"> </w:t>
      </w:r>
      <w:r w:rsidRPr="00384BE7">
        <w:rPr>
          <w:rFonts w:asciiTheme="minorHAnsi" w:hAnsiTheme="minorHAnsi"/>
        </w:rPr>
        <w:t>He led the Company from Rivendell through Hollin, in the attempted crossing of Caradhras, and through Moria.  He brought them safely away from the attack in the Chamber of Mazarbul, only to fall into the abyss beneath the Bridge of Khazad-dûm</w:t>
      </w:r>
      <w:r w:rsidR="00C75145" w:rsidRPr="00384BE7">
        <w:rPr>
          <w:rFonts w:asciiTheme="minorHAnsi" w:hAnsiTheme="minorHAnsi"/>
        </w:rPr>
        <w:t xml:space="preserve"> while defending the others from the Balrog.  </w:t>
      </w:r>
    </w:p>
    <w:p w:rsidR="0063208E" w:rsidRPr="00384BE7" w:rsidRDefault="0063208E" w:rsidP="00C06454">
      <w:pPr>
        <w:spacing w:line="360" w:lineRule="auto"/>
        <w:rPr>
          <w:rFonts w:asciiTheme="minorHAnsi" w:hAnsiTheme="minorHAnsi"/>
        </w:rPr>
      </w:pPr>
      <w:r w:rsidRPr="00384BE7">
        <w:rPr>
          <w:rFonts w:asciiTheme="minorHAnsi" w:hAnsiTheme="minorHAnsi"/>
        </w:rPr>
        <w:tab/>
      </w:r>
      <w:r w:rsidR="005C2DDC" w:rsidRPr="00384BE7">
        <w:rPr>
          <w:rFonts w:asciiTheme="minorHAnsi" w:hAnsiTheme="minorHAnsi"/>
        </w:rPr>
        <w:t xml:space="preserve">After falling into the depths below Moria, </w:t>
      </w:r>
      <w:r w:rsidR="005C2DDC" w:rsidRPr="00384BE7">
        <w:rPr>
          <w:rFonts w:asciiTheme="minorHAnsi" w:hAnsiTheme="minorHAnsi"/>
          <w:i/>
        </w:rPr>
        <w:t>Gandalf pursue</w:t>
      </w:r>
      <w:r w:rsidR="00650E7E" w:rsidRPr="00384BE7">
        <w:rPr>
          <w:rFonts w:asciiTheme="minorHAnsi" w:hAnsiTheme="minorHAnsi"/>
          <w:i/>
        </w:rPr>
        <w:t>[d]</w:t>
      </w:r>
      <w:r w:rsidR="005C2DDC" w:rsidRPr="00384BE7">
        <w:rPr>
          <w:rFonts w:asciiTheme="minorHAnsi" w:hAnsiTheme="minorHAnsi"/>
          <w:i/>
        </w:rPr>
        <w:t xml:space="preserve"> the Balrog to the peak of Zirak-zigil.</w:t>
      </w:r>
      <w:r w:rsidR="005C2DDC" w:rsidRPr="00384BE7">
        <w:rPr>
          <w:rFonts w:asciiTheme="minorHAnsi" w:hAnsiTheme="minorHAnsi"/>
        </w:rPr>
        <w:t xml:space="preserve"> (</w:t>
      </w:r>
      <w:r w:rsidR="005C2DDC" w:rsidRPr="00384BE7">
        <w:rPr>
          <w:rFonts w:asciiTheme="minorHAnsi" w:hAnsiTheme="minorHAnsi"/>
          <w:i/>
        </w:rPr>
        <w:t>RK</w:t>
      </w:r>
      <w:r w:rsidR="003B7FB3" w:rsidRPr="00384BE7">
        <w:rPr>
          <w:rFonts w:asciiTheme="minorHAnsi" w:hAnsiTheme="minorHAnsi"/>
        </w:rPr>
        <w:t>,</w:t>
      </w:r>
      <w:r w:rsidR="005C2DDC" w:rsidRPr="00384BE7">
        <w:rPr>
          <w:rFonts w:asciiTheme="minorHAnsi" w:hAnsiTheme="minorHAnsi"/>
        </w:rPr>
        <w:t xml:space="preserve"> 373) </w:t>
      </w:r>
      <w:r w:rsidR="00EE4450" w:rsidRPr="00384BE7">
        <w:rPr>
          <w:rFonts w:asciiTheme="minorHAnsi" w:hAnsiTheme="minorHAnsi"/>
        </w:rPr>
        <w:t xml:space="preserve">In throwing down his enemy he was wearied unto death, and fell lifeless upon the peak.  Yet on </w:t>
      </w:r>
      <w:r w:rsidR="00014789" w:rsidRPr="00384BE7">
        <w:rPr>
          <w:rFonts w:asciiTheme="minorHAnsi" w:hAnsiTheme="minorHAnsi"/>
        </w:rPr>
        <w:t xml:space="preserve">TA </w:t>
      </w:r>
      <w:r w:rsidR="00EE4450" w:rsidRPr="00384BE7">
        <w:rPr>
          <w:rFonts w:asciiTheme="minorHAnsi" w:hAnsiTheme="minorHAnsi"/>
        </w:rPr>
        <w:t>February 14</w:t>
      </w:r>
      <w:r w:rsidR="00EE4450" w:rsidRPr="00384BE7">
        <w:rPr>
          <w:rFonts w:asciiTheme="minorHAnsi" w:hAnsiTheme="minorHAnsi"/>
          <w:vertAlign w:val="superscript"/>
        </w:rPr>
        <w:t>th</w:t>
      </w:r>
      <w:r w:rsidR="00EE4450" w:rsidRPr="00384BE7">
        <w:rPr>
          <w:rFonts w:asciiTheme="minorHAnsi" w:hAnsiTheme="minorHAnsi"/>
        </w:rPr>
        <w:t xml:space="preserve"> 3019 he was returned to life and lay </w:t>
      </w:r>
      <w:r w:rsidR="00EE4450" w:rsidRPr="00384BE7">
        <w:rPr>
          <w:rFonts w:asciiTheme="minorHAnsi" w:hAnsiTheme="minorHAnsi"/>
          <w:i/>
        </w:rPr>
        <w:t>in a trance</w:t>
      </w:r>
      <w:r w:rsidR="00EE4450" w:rsidRPr="00384BE7">
        <w:rPr>
          <w:rFonts w:asciiTheme="minorHAnsi" w:hAnsiTheme="minorHAnsi"/>
        </w:rPr>
        <w:t xml:space="preserve"> upon the height. (</w:t>
      </w:r>
      <w:r w:rsidR="00EE4450" w:rsidRPr="00384BE7">
        <w:rPr>
          <w:rFonts w:asciiTheme="minorHAnsi" w:hAnsiTheme="minorHAnsi"/>
          <w:i/>
        </w:rPr>
        <w:t>RK</w:t>
      </w:r>
      <w:r w:rsidR="003B7FB3" w:rsidRPr="00384BE7">
        <w:rPr>
          <w:rFonts w:asciiTheme="minorHAnsi" w:hAnsiTheme="minorHAnsi"/>
        </w:rPr>
        <w:t>,</w:t>
      </w:r>
      <w:r w:rsidR="00EE4450" w:rsidRPr="00384BE7">
        <w:rPr>
          <w:rFonts w:asciiTheme="minorHAnsi" w:hAnsiTheme="minorHAnsi"/>
        </w:rPr>
        <w:t xml:space="preserve"> 373) Three days later he was rescued by Gwaihir the Windlord who bore him to Lorien.</w:t>
      </w:r>
    </w:p>
    <w:p w:rsidR="00EE4450" w:rsidRPr="00384BE7" w:rsidRDefault="00EE4450" w:rsidP="00C06454">
      <w:pPr>
        <w:spacing w:line="360" w:lineRule="auto"/>
        <w:rPr>
          <w:rFonts w:asciiTheme="minorHAnsi" w:hAnsiTheme="minorHAnsi"/>
        </w:rPr>
      </w:pPr>
      <w:r w:rsidRPr="00384BE7">
        <w:rPr>
          <w:rFonts w:asciiTheme="minorHAnsi" w:hAnsiTheme="minorHAnsi"/>
        </w:rPr>
        <w:tab/>
        <w:t xml:space="preserve">By </w:t>
      </w:r>
      <w:r w:rsidR="00014789" w:rsidRPr="00384BE7">
        <w:rPr>
          <w:rFonts w:asciiTheme="minorHAnsi" w:hAnsiTheme="minorHAnsi"/>
        </w:rPr>
        <w:t xml:space="preserve">TA </w:t>
      </w:r>
      <w:r w:rsidRPr="00384BE7">
        <w:rPr>
          <w:rFonts w:asciiTheme="minorHAnsi" w:hAnsiTheme="minorHAnsi"/>
        </w:rPr>
        <w:t>March 1</w:t>
      </w:r>
      <w:r w:rsidRPr="00384BE7">
        <w:rPr>
          <w:rFonts w:asciiTheme="minorHAnsi" w:hAnsiTheme="minorHAnsi"/>
          <w:vertAlign w:val="superscript"/>
        </w:rPr>
        <w:t>st</w:t>
      </w:r>
      <w:r w:rsidRPr="00384BE7">
        <w:rPr>
          <w:rFonts w:asciiTheme="minorHAnsi" w:hAnsiTheme="minorHAnsi"/>
        </w:rPr>
        <w:t xml:space="preserve"> 3019 Gandalf was in Fangorn Forest north of Rohan where he was reunited with his companions of the Fellowship, Aragorn, Legolas and Gimli.  </w:t>
      </w:r>
      <w:r w:rsidR="00BC3A51" w:rsidRPr="00384BE7">
        <w:rPr>
          <w:rFonts w:asciiTheme="minorHAnsi" w:hAnsiTheme="minorHAnsi"/>
        </w:rPr>
        <w:t>(</w:t>
      </w:r>
      <w:r w:rsidR="008F27DD" w:rsidRPr="00384BE7">
        <w:rPr>
          <w:rFonts w:asciiTheme="minorHAnsi" w:hAnsiTheme="minorHAnsi"/>
          <w:i/>
        </w:rPr>
        <w:t>RK</w:t>
      </w:r>
      <w:r w:rsidR="008F27DD" w:rsidRPr="00384BE7">
        <w:rPr>
          <w:rFonts w:asciiTheme="minorHAnsi" w:hAnsiTheme="minorHAnsi"/>
        </w:rPr>
        <w:t>, 373</w:t>
      </w:r>
      <w:r w:rsidR="00BC3A51" w:rsidRPr="00384BE7">
        <w:rPr>
          <w:rFonts w:asciiTheme="minorHAnsi" w:hAnsiTheme="minorHAnsi"/>
        </w:rPr>
        <w:t>)  Gandalf’</w:t>
      </w:r>
      <w:r w:rsidR="00B006CF" w:rsidRPr="00384BE7">
        <w:rPr>
          <w:rFonts w:asciiTheme="minorHAnsi" w:hAnsiTheme="minorHAnsi"/>
        </w:rPr>
        <w:t>s soubriquet wa</w:t>
      </w:r>
      <w:r w:rsidR="00BC3A51" w:rsidRPr="00384BE7">
        <w:rPr>
          <w:rFonts w:asciiTheme="minorHAnsi" w:hAnsiTheme="minorHAnsi"/>
        </w:rPr>
        <w:t xml:space="preserve">s now </w:t>
      </w:r>
      <w:r w:rsidR="00BC3A51" w:rsidRPr="00384BE7">
        <w:rPr>
          <w:rFonts w:asciiTheme="minorHAnsi" w:hAnsiTheme="minorHAnsi"/>
          <w:i/>
        </w:rPr>
        <w:t>The White</w:t>
      </w:r>
      <w:r w:rsidR="00BC3A51" w:rsidRPr="00384BE7">
        <w:rPr>
          <w:rFonts w:asciiTheme="minorHAnsi" w:hAnsiTheme="minorHAnsi"/>
        </w:rPr>
        <w:t xml:space="preserve"> rather than </w:t>
      </w:r>
      <w:r w:rsidR="00BC3A51" w:rsidRPr="00384BE7">
        <w:rPr>
          <w:rFonts w:asciiTheme="minorHAnsi" w:hAnsiTheme="minorHAnsi"/>
          <w:i/>
        </w:rPr>
        <w:t>The Grey</w:t>
      </w:r>
      <w:r w:rsidR="00B006CF" w:rsidRPr="00384BE7">
        <w:rPr>
          <w:rFonts w:asciiTheme="minorHAnsi" w:hAnsiTheme="minorHAnsi"/>
        </w:rPr>
        <w:t>, and he wa</w:t>
      </w:r>
      <w:r w:rsidR="00BC3A51" w:rsidRPr="00384BE7">
        <w:rPr>
          <w:rFonts w:asciiTheme="minorHAnsi" w:hAnsiTheme="minorHAnsi"/>
        </w:rPr>
        <w:t>s robed in whit</w:t>
      </w:r>
      <w:r w:rsidR="00B006CF" w:rsidRPr="00384BE7">
        <w:rPr>
          <w:rFonts w:asciiTheme="minorHAnsi" w:hAnsiTheme="minorHAnsi"/>
        </w:rPr>
        <w:t>e; while his hair and beard had</w:t>
      </w:r>
      <w:r w:rsidR="00BC3A51" w:rsidRPr="00384BE7">
        <w:rPr>
          <w:rFonts w:asciiTheme="minorHAnsi" w:hAnsiTheme="minorHAnsi"/>
        </w:rPr>
        <w:t xml:space="preserve"> turned from grey to silver. (</w:t>
      </w:r>
      <w:r w:rsidR="00BC3A51" w:rsidRPr="00384BE7">
        <w:rPr>
          <w:rFonts w:asciiTheme="minorHAnsi" w:hAnsiTheme="minorHAnsi"/>
          <w:i/>
        </w:rPr>
        <w:t>TT</w:t>
      </w:r>
      <w:r w:rsidR="003B7FB3" w:rsidRPr="00384BE7">
        <w:rPr>
          <w:rFonts w:asciiTheme="minorHAnsi" w:hAnsiTheme="minorHAnsi"/>
        </w:rPr>
        <w:t>,</w:t>
      </w:r>
      <w:r w:rsidR="00BC3A51" w:rsidRPr="00384BE7">
        <w:rPr>
          <w:rFonts w:asciiTheme="minorHAnsi" w:hAnsiTheme="minorHAnsi"/>
        </w:rPr>
        <w:t xml:space="preserve"> 98)  He assume</w:t>
      </w:r>
      <w:r w:rsidR="00B006CF" w:rsidRPr="00384BE7">
        <w:rPr>
          <w:rFonts w:asciiTheme="minorHAnsi" w:hAnsiTheme="minorHAnsi"/>
        </w:rPr>
        <w:t>d</w:t>
      </w:r>
      <w:r w:rsidR="00BC3A51" w:rsidRPr="00384BE7">
        <w:rPr>
          <w:rFonts w:asciiTheme="minorHAnsi" w:hAnsiTheme="minorHAnsi"/>
        </w:rPr>
        <w:t xml:space="preserve"> his place as a leader of the western forces, first healing Theoden of Rohan,</w:t>
      </w:r>
      <w:r w:rsidR="00B006CF" w:rsidRPr="00384BE7">
        <w:rPr>
          <w:rFonts w:asciiTheme="minorHAnsi" w:hAnsiTheme="minorHAnsi"/>
        </w:rPr>
        <w:t xml:space="preserve"> helping to marshal the forces of Rohan at the battle of Helm’s deep, then</w:t>
      </w:r>
      <w:r w:rsidR="00BC3A51" w:rsidRPr="00384BE7">
        <w:rPr>
          <w:rFonts w:asciiTheme="minorHAnsi" w:hAnsiTheme="minorHAnsi"/>
        </w:rPr>
        <w:t xml:space="preserve"> </w:t>
      </w:r>
      <w:r w:rsidR="00B006CF" w:rsidRPr="00384BE7">
        <w:rPr>
          <w:rFonts w:asciiTheme="minorHAnsi" w:hAnsiTheme="minorHAnsi"/>
        </w:rPr>
        <w:t>at Isengard</w:t>
      </w:r>
      <w:r w:rsidR="00BC3A51" w:rsidRPr="00384BE7">
        <w:rPr>
          <w:rFonts w:asciiTheme="minorHAnsi" w:hAnsiTheme="minorHAnsi"/>
        </w:rPr>
        <w:t xml:space="preserve"> </w:t>
      </w:r>
      <w:r w:rsidR="00B006CF" w:rsidRPr="00384BE7">
        <w:rPr>
          <w:rFonts w:asciiTheme="minorHAnsi" w:hAnsiTheme="minorHAnsi"/>
        </w:rPr>
        <w:t xml:space="preserve">casting </w:t>
      </w:r>
      <w:r w:rsidR="00BC3A51" w:rsidRPr="00384BE7">
        <w:rPr>
          <w:rFonts w:asciiTheme="minorHAnsi" w:hAnsiTheme="minorHAnsi"/>
        </w:rPr>
        <w:t xml:space="preserve">Saruman from the order of the Istari before bearing away the palantír of Isengard.  </w:t>
      </w:r>
      <w:r w:rsidR="00B006CF" w:rsidRPr="00384BE7">
        <w:rPr>
          <w:rFonts w:asciiTheme="minorHAnsi" w:hAnsiTheme="minorHAnsi"/>
        </w:rPr>
        <w:t xml:space="preserve">With Peregrine Took he rode the three hundred miles from Isengard to Minas Tirith, where he assumed the leadership of the defence after the suicide of Denethor.  With Aragorn and Imrahil he led the Host of </w:t>
      </w:r>
      <w:r w:rsidR="0096325C" w:rsidRPr="00384BE7">
        <w:rPr>
          <w:rFonts w:asciiTheme="minorHAnsi" w:hAnsiTheme="minorHAnsi"/>
        </w:rPr>
        <w:t>the West to the Black G</w:t>
      </w:r>
      <w:r w:rsidR="00B006CF" w:rsidRPr="00384BE7">
        <w:rPr>
          <w:rFonts w:asciiTheme="minorHAnsi" w:hAnsiTheme="minorHAnsi"/>
        </w:rPr>
        <w:t xml:space="preserve">ate of Mordor, in hope of drawing the attention of Sauron away from the </w:t>
      </w:r>
      <w:r w:rsidR="000F1883" w:rsidRPr="00384BE7">
        <w:rPr>
          <w:rFonts w:asciiTheme="minorHAnsi" w:hAnsiTheme="minorHAnsi"/>
        </w:rPr>
        <w:t>desperate</w:t>
      </w:r>
      <w:r w:rsidR="00B006CF" w:rsidRPr="00384BE7">
        <w:rPr>
          <w:rFonts w:asciiTheme="minorHAnsi" w:hAnsiTheme="minorHAnsi"/>
        </w:rPr>
        <w:t xml:space="preserve"> journey of Frodo and Sam</w:t>
      </w:r>
      <w:r w:rsidR="00AB779E" w:rsidRPr="00384BE7">
        <w:rPr>
          <w:rFonts w:asciiTheme="minorHAnsi" w:hAnsiTheme="minorHAnsi"/>
        </w:rPr>
        <w:t xml:space="preserve"> to Mount </w:t>
      </w:r>
      <w:r w:rsidR="00AB779E" w:rsidRPr="00384BE7">
        <w:rPr>
          <w:rFonts w:asciiTheme="minorHAnsi" w:hAnsiTheme="minorHAnsi"/>
        </w:rPr>
        <w:lastRenderedPageBreak/>
        <w:t>Doom.</w:t>
      </w:r>
      <w:r w:rsidR="00B006CF" w:rsidRPr="00384BE7">
        <w:rPr>
          <w:rFonts w:asciiTheme="minorHAnsi" w:hAnsiTheme="minorHAnsi"/>
        </w:rPr>
        <w:t xml:space="preserve">  On </w:t>
      </w:r>
      <w:r w:rsidR="00014789" w:rsidRPr="00384BE7">
        <w:rPr>
          <w:rFonts w:asciiTheme="minorHAnsi" w:hAnsiTheme="minorHAnsi"/>
        </w:rPr>
        <w:t xml:space="preserve">TA </w:t>
      </w:r>
      <w:r w:rsidR="00B006CF" w:rsidRPr="00384BE7">
        <w:rPr>
          <w:rFonts w:asciiTheme="minorHAnsi" w:hAnsiTheme="minorHAnsi"/>
        </w:rPr>
        <w:t>March 25</w:t>
      </w:r>
      <w:r w:rsidR="00B006CF" w:rsidRPr="00384BE7">
        <w:rPr>
          <w:rFonts w:asciiTheme="minorHAnsi" w:hAnsiTheme="minorHAnsi"/>
          <w:vertAlign w:val="superscript"/>
        </w:rPr>
        <w:t>th</w:t>
      </w:r>
      <w:r w:rsidR="00B006CF" w:rsidRPr="00384BE7">
        <w:rPr>
          <w:rFonts w:asciiTheme="minorHAnsi" w:hAnsiTheme="minorHAnsi"/>
        </w:rPr>
        <w:t xml:space="preserve"> 3019 Gandalf was carried by Gwaihir away fro</w:t>
      </w:r>
      <w:r w:rsidR="00FC52E2" w:rsidRPr="00384BE7">
        <w:rPr>
          <w:rFonts w:asciiTheme="minorHAnsi" w:hAnsiTheme="minorHAnsi"/>
        </w:rPr>
        <w:t>m the battle outside the Black G</w:t>
      </w:r>
      <w:r w:rsidR="00B006CF" w:rsidRPr="00384BE7">
        <w:rPr>
          <w:rFonts w:asciiTheme="minorHAnsi" w:hAnsiTheme="minorHAnsi"/>
        </w:rPr>
        <w:t xml:space="preserve">ate, and </w:t>
      </w:r>
      <w:r w:rsidR="00FC52E2" w:rsidRPr="00384BE7">
        <w:rPr>
          <w:rFonts w:asciiTheme="minorHAnsi" w:hAnsiTheme="minorHAnsi"/>
        </w:rPr>
        <w:t>brought</w:t>
      </w:r>
      <w:r w:rsidR="00B006CF" w:rsidRPr="00384BE7">
        <w:rPr>
          <w:rFonts w:asciiTheme="minorHAnsi" w:hAnsiTheme="minorHAnsi"/>
        </w:rPr>
        <w:t xml:space="preserve"> to Mordor where Gwaihir</w:t>
      </w:r>
      <w:r w:rsidR="001673BF" w:rsidRPr="00384BE7">
        <w:rPr>
          <w:rFonts w:asciiTheme="minorHAnsi" w:hAnsiTheme="minorHAnsi"/>
        </w:rPr>
        <w:t>’s companions</w:t>
      </w:r>
      <w:r w:rsidR="00B006CF" w:rsidRPr="00384BE7">
        <w:rPr>
          <w:rFonts w:asciiTheme="minorHAnsi" w:hAnsiTheme="minorHAnsi"/>
        </w:rPr>
        <w:t xml:space="preserve"> rescued Frodo and Sam from Orodruin.  (</w:t>
      </w:r>
      <w:r w:rsidR="00B006CF" w:rsidRPr="00384BE7">
        <w:rPr>
          <w:rFonts w:asciiTheme="minorHAnsi" w:hAnsiTheme="minorHAnsi"/>
          <w:i/>
        </w:rPr>
        <w:t>RK</w:t>
      </w:r>
      <w:r w:rsidR="003B7FB3" w:rsidRPr="00384BE7">
        <w:rPr>
          <w:rFonts w:asciiTheme="minorHAnsi" w:hAnsiTheme="minorHAnsi"/>
        </w:rPr>
        <w:t>,</w:t>
      </w:r>
      <w:r w:rsidR="00B006CF" w:rsidRPr="00384BE7">
        <w:rPr>
          <w:rFonts w:asciiTheme="minorHAnsi" w:hAnsiTheme="minorHAnsi"/>
        </w:rPr>
        <w:t xml:space="preserve"> 374-375)</w:t>
      </w:r>
    </w:p>
    <w:p w:rsidR="00B006CF" w:rsidRPr="00384BE7" w:rsidRDefault="00B006CF" w:rsidP="00C06454">
      <w:pPr>
        <w:spacing w:line="360" w:lineRule="auto"/>
        <w:rPr>
          <w:rFonts w:asciiTheme="minorHAnsi" w:hAnsiTheme="minorHAnsi"/>
        </w:rPr>
      </w:pPr>
      <w:r w:rsidRPr="00384BE7">
        <w:rPr>
          <w:rFonts w:asciiTheme="minorHAnsi" w:hAnsiTheme="minorHAnsi"/>
        </w:rPr>
        <w:tab/>
        <w:t xml:space="preserve">In the afterdays of the Fall of Sauron, Gandalf was privileged to place the crown on Aragorn’s head at his coronation, and </w:t>
      </w:r>
      <w:r w:rsidR="00AA27C7" w:rsidRPr="00384BE7">
        <w:rPr>
          <w:rFonts w:asciiTheme="minorHAnsi" w:hAnsiTheme="minorHAnsi"/>
        </w:rPr>
        <w:t xml:space="preserve">was present with the rest of the Fellowship at the marriage of Aragorn and Arwen.  On the journey north from Gondor, Gandalf rode furthest of all the great ones in the company of the Hobbits, accompanying them beyond </w:t>
      </w:r>
      <w:r w:rsidR="00782019" w:rsidRPr="00384BE7">
        <w:rPr>
          <w:rFonts w:asciiTheme="minorHAnsi" w:hAnsiTheme="minorHAnsi"/>
        </w:rPr>
        <w:t>Bree</w:t>
      </w:r>
      <w:r w:rsidR="00AA27C7" w:rsidRPr="00384BE7">
        <w:rPr>
          <w:rFonts w:asciiTheme="minorHAnsi" w:hAnsiTheme="minorHAnsi"/>
        </w:rPr>
        <w:t xml:space="preserve"> and only parting from them at the borders of Tom Bombadil’s land, where he turned aside to spend some time.  Gandalf passed away from Middle-earth to the West upon the </w:t>
      </w:r>
      <w:r w:rsidR="0094538E" w:rsidRPr="00384BE7">
        <w:rPr>
          <w:rFonts w:asciiTheme="minorHAnsi" w:hAnsiTheme="minorHAnsi"/>
        </w:rPr>
        <w:t xml:space="preserve">TA </w:t>
      </w:r>
      <w:r w:rsidR="00AA27C7" w:rsidRPr="00384BE7">
        <w:rPr>
          <w:rFonts w:asciiTheme="minorHAnsi" w:hAnsiTheme="minorHAnsi"/>
        </w:rPr>
        <w:t>21</w:t>
      </w:r>
      <w:r w:rsidR="00AA27C7" w:rsidRPr="00384BE7">
        <w:rPr>
          <w:rFonts w:asciiTheme="minorHAnsi" w:hAnsiTheme="minorHAnsi"/>
          <w:vertAlign w:val="superscript"/>
        </w:rPr>
        <w:t>st</w:t>
      </w:r>
      <w:r w:rsidR="00AA27C7" w:rsidRPr="00384BE7">
        <w:rPr>
          <w:rFonts w:asciiTheme="minorHAnsi" w:hAnsiTheme="minorHAnsi"/>
        </w:rPr>
        <w:t xml:space="preserve"> September 3021 (the last year of the reckoning of the Third Age of Middle-earth).  He sailed from the Grey Havens in company with Frodo, Bilbo, Galadriel and Elrond and many </w:t>
      </w:r>
      <w:r w:rsidR="004E55BC" w:rsidRPr="00384BE7">
        <w:rPr>
          <w:rFonts w:asciiTheme="minorHAnsi" w:hAnsiTheme="minorHAnsi"/>
        </w:rPr>
        <w:t>others</w:t>
      </w:r>
      <w:r w:rsidR="003B7FB3" w:rsidRPr="00384BE7">
        <w:rPr>
          <w:rFonts w:asciiTheme="minorHAnsi" w:hAnsiTheme="minorHAnsi"/>
        </w:rPr>
        <w:t xml:space="preserve"> of the F</w:t>
      </w:r>
      <w:r w:rsidR="00AA27C7" w:rsidRPr="00384BE7">
        <w:rPr>
          <w:rFonts w:asciiTheme="minorHAnsi" w:hAnsiTheme="minorHAnsi"/>
        </w:rPr>
        <w:t>air Folk, and with his great horse Shadowfax.  (</w:t>
      </w:r>
      <w:r w:rsidR="00AA27C7" w:rsidRPr="00384BE7">
        <w:rPr>
          <w:rFonts w:asciiTheme="minorHAnsi" w:hAnsiTheme="minorHAnsi"/>
          <w:i/>
        </w:rPr>
        <w:t>RK</w:t>
      </w:r>
      <w:r w:rsidR="003B7FB3" w:rsidRPr="00384BE7">
        <w:rPr>
          <w:rFonts w:asciiTheme="minorHAnsi" w:hAnsiTheme="minorHAnsi"/>
        </w:rPr>
        <w:t>,</w:t>
      </w:r>
      <w:r w:rsidR="00AA27C7" w:rsidRPr="00384BE7">
        <w:rPr>
          <w:rFonts w:asciiTheme="minorHAnsi" w:hAnsiTheme="minorHAnsi"/>
        </w:rPr>
        <w:t xml:space="preserve"> 377)</w:t>
      </w:r>
      <w:r w:rsidR="002B2A93" w:rsidRPr="00384BE7">
        <w:rPr>
          <w:rFonts w:asciiTheme="minorHAnsi" w:hAnsiTheme="minorHAnsi"/>
        </w:rPr>
        <w:t xml:space="preserve">  </w:t>
      </w:r>
    </w:p>
    <w:p w:rsidR="00AA3F99" w:rsidRPr="00384BE7" w:rsidRDefault="00AA3F99" w:rsidP="001411F7">
      <w:pPr>
        <w:ind w:left="360"/>
        <w:rPr>
          <w:rFonts w:asciiTheme="minorHAnsi" w:hAnsiTheme="minorHAnsi"/>
          <w:b/>
        </w:rPr>
      </w:pPr>
    </w:p>
    <w:p w:rsidR="001411F7" w:rsidRPr="00384BE7" w:rsidRDefault="001411F7" w:rsidP="00B60DE5">
      <w:pPr>
        <w:ind w:firstLine="360"/>
        <w:rPr>
          <w:rFonts w:asciiTheme="minorHAnsi" w:hAnsiTheme="minorHAnsi"/>
          <w:b/>
        </w:rPr>
      </w:pPr>
      <w:r w:rsidRPr="00384BE7">
        <w:rPr>
          <w:rFonts w:asciiTheme="minorHAnsi" w:hAnsiTheme="minorHAnsi"/>
          <w:b/>
        </w:rPr>
        <w:t xml:space="preserve">The Rood </w:t>
      </w:r>
    </w:p>
    <w:p w:rsidR="001411F7" w:rsidRPr="00384BE7" w:rsidRDefault="001411F7" w:rsidP="001411F7">
      <w:pPr>
        <w:ind w:left="360"/>
        <w:rPr>
          <w:rFonts w:asciiTheme="minorHAnsi" w:hAnsiTheme="minorHAnsi"/>
          <w:b/>
        </w:rPr>
      </w:pPr>
    </w:p>
    <w:p w:rsidR="001411F7" w:rsidRPr="00384BE7" w:rsidRDefault="001411F7" w:rsidP="00AA3F99">
      <w:pPr>
        <w:spacing w:line="360" w:lineRule="auto"/>
        <w:ind w:firstLine="360"/>
        <w:rPr>
          <w:rFonts w:asciiTheme="minorHAnsi" w:hAnsiTheme="minorHAnsi"/>
        </w:rPr>
      </w:pPr>
      <w:r w:rsidRPr="00384BE7">
        <w:rPr>
          <w:rFonts w:asciiTheme="minorHAnsi" w:hAnsiTheme="minorHAnsi"/>
        </w:rPr>
        <w:t xml:space="preserve">This narrative thread is contained within the dream-vision of the narrator of the poem, and is spoken by the Rood itself from beginning to end. </w:t>
      </w:r>
      <w:r w:rsidR="00623278" w:rsidRPr="00384BE7">
        <w:rPr>
          <w:rFonts w:asciiTheme="minorHAnsi" w:hAnsiTheme="minorHAnsi"/>
        </w:rPr>
        <w:t xml:space="preserve"> The Rood begins to speak to the dreamer </w:t>
      </w:r>
      <w:r w:rsidR="00287A1A" w:rsidRPr="00384BE7">
        <w:rPr>
          <w:rFonts w:asciiTheme="minorHAnsi" w:hAnsiTheme="minorHAnsi"/>
        </w:rPr>
        <w:t>at</w:t>
      </w:r>
      <w:r w:rsidR="00623278" w:rsidRPr="00384BE7">
        <w:rPr>
          <w:rFonts w:asciiTheme="minorHAnsi" w:hAnsiTheme="minorHAnsi"/>
        </w:rPr>
        <w:t xml:space="preserve"> line 28, </w:t>
      </w:r>
      <w:r w:rsidR="00AC6433" w:rsidRPr="00384BE7">
        <w:rPr>
          <w:rFonts w:asciiTheme="minorHAnsi" w:hAnsiTheme="minorHAnsi"/>
        </w:rPr>
        <w:t>starting</w:t>
      </w:r>
      <w:r w:rsidR="00623278" w:rsidRPr="00384BE7">
        <w:rPr>
          <w:rFonts w:asciiTheme="minorHAnsi" w:hAnsiTheme="minorHAnsi"/>
        </w:rPr>
        <w:t xml:space="preserve"> with its memory of being </w:t>
      </w:r>
      <w:r w:rsidR="006F5F40" w:rsidRPr="00384BE7">
        <w:rPr>
          <w:rFonts w:asciiTheme="minorHAnsi" w:hAnsiTheme="minorHAnsi"/>
          <w:i/>
        </w:rPr>
        <w:t>cut down from the edge of the wood/ripped up by my roots</w:t>
      </w:r>
      <w:r w:rsidR="006F5F40" w:rsidRPr="00384BE7">
        <w:rPr>
          <w:rFonts w:asciiTheme="minorHAnsi" w:hAnsiTheme="minorHAnsi"/>
        </w:rPr>
        <w:t>.  Although not mentioned by the Rood, we may assume that its quiet life as a tree at the edge of these unnamed woods had gone on for many years, since it was considered tall and strong enough to be used in the construction of a cross for execution.    The narration moves quickly to the scene at Golgotha; in this version of the story,</w:t>
      </w:r>
      <w:r w:rsidR="00612E4C" w:rsidRPr="00384BE7">
        <w:rPr>
          <w:rFonts w:asciiTheme="minorHAnsi" w:hAnsiTheme="minorHAnsi"/>
        </w:rPr>
        <w:t xml:space="preserve"> which differs at many points from the Gospel narrative</w:t>
      </w:r>
      <w:r w:rsidR="0031065E" w:rsidRPr="00384BE7">
        <w:rPr>
          <w:rFonts w:asciiTheme="minorHAnsi" w:hAnsiTheme="minorHAnsi"/>
        </w:rPr>
        <w:t>, the</w:t>
      </w:r>
      <w:r w:rsidR="006F5F40" w:rsidRPr="00384BE7">
        <w:rPr>
          <w:rFonts w:asciiTheme="minorHAnsi" w:hAnsiTheme="minorHAnsi"/>
        </w:rPr>
        <w:t xml:space="preserve"> Rood states that it was carried</w:t>
      </w:r>
      <w:r w:rsidR="00612E4C" w:rsidRPr="00384BE7">
        <w:rPr>
          <w:rFonts w:asciiTheme="minorHAnsi" w:hAnsiTheme="minorHAnsi"/>
        </w:rPr>
        <w:t xml:space="preserve"> to the hill by ‘men’ (</w:t>
      </w:r>
      <w:r w:rsidR="006F5F40" w:rsidRPr="00384BE7">
        <w:rPr>
          <w:rFonts w:asciiTheme="minorHAnsi" w:hAnsiTheme="minorHAnsi"/>
        </w:rPr>
        <w:t xml:space="preserve">32) and that it then saw Christ, </w:t>
      </w:r>
      <w:r w:rsidR="006F5F40" w:rsidRPr="00384BE7">
        <w:rPr>
          <w:rFonts w:asciiTheme="minorHAnsi" w:hAnsiTheme="minorHAnsi"/>
          <w:i/>
        </w:rPr>
        <w:t>the Saviour of mankind/ hasten with great zeal, as if he wanted to climb up on me</w:t>
      </w:r>
      <w:r w:rsidR="00612E4C" w:rsidRPr="00384BE7">
        <w:rPr>
          <w:rFonts w:asciiTheme="minorHAnsi" w:hAnsiTheme="minorHAnsi"/>
        </w:rPr>
        <w:t xml:space="preserve"> (</w:t>
      </w:r>
      <w:r w:rsidR="002054C7" w:rsidRPr="00384BE7">
        <w:rPr>
          <w:rFonts w:asciiTheme="minorHAnsi" w:hAnsiTheme="minorHAnsi"/>
        </w:rPr>
        <w:t>33-4</w:t>
      </w:r>
      <w:r w:rsidR="00BA6274" w:rsidRPr="00384BE7">
        <w:rPr>
          <w:rFonts w:asciiTheme="minorHAnsi" w:hAnsiTheme="minorHAnsi"/>
        </w:rPr>
        <w:t>)</w:t>
      </w:r>
      <w:r w:rsidR="00C16D1D" w:rsidRPr="00384BE7">
        <w:rPr>
          <w:rFonts w:asciiTheme="minorHAnsi" w:hAnsiTheme="minorHAnsi"/>
        </w:rPr>
        <w:t xml:space="preserve">. </w:t>
      </w:r>
      <w:r w:rsidR="00BA6274" w:rsidRPr="00384BE7">
        <w:rPr>
          <w:rFonts w:asciiTheme="minorHAnsi" w:hAnsiTheme="minorHAnsi"/>
        </w:rPr>
        <w:t xml:space="preserve"> It</w:t>
      </w:r>
      <w:r w:rsidR="006F5F40" w:rsidRPr="00384BE7">
        <w:rPr>
          <w:rFonts w:asciiTheme="minorHAnsi" w:hAnsiTheme="minorHAnsi"/>
        </w:rPr>
        <w:t xml:space="preserve"> continues to emphasise that Christ </w:t>
      </w:r>
      <w:r w:rsidR="006F5F40" w:rsidRPr="00384BE7">
        <w:rPr>
          <w:rFonts w:asciiTheme="minorHAnsi" w:hAnsiTheme="minorHAnsi"/>
          <w:i/>
        </w:rPr>
        <w:t>ascended on the high gallows</w:t>
      </w:r>
      <w:r w:rsidR="00B82200" w:rsidRPr="00384BE7">
        <w:rPr>
          <w:rFonts w:asciiTheme="minorHAnsi" w:hAnsiTheme="minorHAnsi"/>
          <w:i/>
        </w:rPr>
        <w:t>, /</w:t>
      </w:r>
      <w:r w:rsidR="006F5F40" w:rsidRPr="00384BE7">
        <w:rPr>
          <w:rFonts w:asciiTheme="minorHAnsi" w:hAnsiTheme="minorHAnsi"/>
          <w:i/>
        </w:rPr>
        <w:t xml:space="preserve"> brave in the sight of many, when he wanted to ransom mankind</w:t>
      </w:r>
      <w:r w:rsidR="0096325C" w:rsidRPr="00384BE7">
        <w:rPr>
          <w:rFonts w:asciiTheme="minorHAnsi" w:hAnsiTheme="minorHAnsi"/>
        </w:rPr>
        <w:t>;</w:t>
      </w:r>
      <w:r w:rsidR="006F5F40" w:rsidRPr="00384BE7">
        <w:rPr>
          <w:rFonts w:asciiTheme="minorHAnsi" w:hAnsiTheme="minorHAnsi"/>
        </w:rPr>
        <w:t xml:space="preserve"> (40-41</w:t>
      </w:r>
      <w:r w:rsidR="0096325C" w:rsidRPr="00384BE7">
        <w:rPr>
          <w:rFonts w:asciiTheme="minorHAnsi" w:hAnsiTheme="minorHAnsi"/>
        </w:rPr>
        <w:t>) i</w:t>
      </w:r>
      <w:r w:rsidR="00D7292C" w:rsidRPr="00384BE7">
        <w:rPr>
          <w:rFonts w:asciiTheme="minorHAnsi" w:hAnsiTheme="minorHAnsi"/>
        </w:rPr>
        <w:t>t</w:t>
      </w:r>
      <w:r w:rsidR="002054C7" w:rsidRPr="00384BE7">
        <w:rPr>
          <w:rFonts w:asciiTheme="minorHAnsi" w:hAnsiTheme="minorHAnsi"/>
        </w:rPr>
        <w:t xml:space="preserve"> was the duty of the Rood to stand firm and support the </w:t>
      </w:r>
      <w:r w:rsidR="002054C7" w:rsidRPr="00384BE7">
        <w:rPr>
          <w:rFonts w:asciiTheme="minorHAnsi" w:hAnsiTheme="minorHAnsi"/>
          <w:i/>
        </w:rPr>
        <w:t>warrior</w:t>
      </w:r>
      <w:r w:rsidR="002054C7" w:rsidRPr="00384BE7">
        <w:rPr>
          <w:rFonts w:asciiTheme="minorHAnsi" w:hAnsiTheme="minorHAnsi"/>
        </w:rPr>
        <w:t xml:space="preserve">. (42) </w:t>
      </w:r>
      <w:r w:rsidR="008A5F34" w:rsidRPr="00384BE7">
        <w:rPr>
          <w:rFonts w:asciiTheme="minorHAnsi" w:hAnsiTheme="minorHAnsi"/>
        </w:rPr>
        <w:t xml:space="preserve">The description of the wounds of the passion implies that they were inflicted on the Rood, and that it shared in the </w:t>
      </w:r>
      <w:r w:rsidR="008A5F34" w:rsidRPr="00384BE7">
        <w:rPr>
          <w:rFonts w:asciiTheme="minorHAnsi" w:hAnsiTheme="minorHAnsi"/>
        </w:rPr>
        <w:lastRenderedPageBreak/>
        <w:t xml:space="preserve">experience of the Crucified.  </w:t>
      </w:r>
      <w:r w:rsidR="008A5F34" w:rsidRPr="00384BE7">
        <w:rPr>
          <w:rFonts w:asciiTheme="minorHAnsi" w:hAnsiTheme="minorHAnsi"/>
          <w:i/>
        </w:rPr>
        <w:t xml:space="preserve">They pierced me with </w:t>
      </w:r>
      <w:r w:rsidR="00ED78A8" w:rsidRPr="00384BE7">
        <w:rPr>
          <w:rFonts w:asciiTheme="minorHAnsi" w:hAnsiTheme="minorHAnsi"/>
          <w:i/>
        </w:rPr>
        <w:t>dark</w:t>
      </w:r>
      <w:r w:rsidR="008A5F34" w:rsidRPr="00384BE7">
        <w:rPr>
          <w:rFonts w:asciiTheme="minorHAnsi" w:hAnsiTheme="minorHAnsi"/>
          <w:i/>
        </w:rPr>
        <w:t xml:space="preserve"> nails; on me are the wounds visible</w:t>
      </w:r>
      <w:r w:rsidR="00ED78A8" w:rsidRPr="00384BE7">
        <w:rPr>
          <w:rFonts w:asciiTheme="minorHAnsi" w:hAnsiTheme="minorHAnsi"/>
          <w:i/>
        </w:rPr>
        <w:t xml:space="preserve">.... </w:t>
      </w:r>
      <w:r w:rsidR="00ED78A8" w:rsidRPr="00384BE7">
        <w:rPr>
          <w:rFonts w:asciiTheme="minorHAnsi" w:hAnsiTheme="minorHAnsi"/>
        </w:rPr>
        <w:t xml:space="preserve">(46)  </w:t>
      </w:r>
    </w:p>
    <w:p w:rsidR="00187627" w:rsidRPr="00384BE7" w:rsidRDefault="00187627" w:rsidP="00AA3F99">
      <w:pPr>
        <w:spacing w:line="360" w:lineRule="auto"/>
        <w:ind w:firstLine="360"/>
        <w:rPr>
          <w:rFonts w:asciiTheme="minorHAnsi" w:hAnsiTheme="minorHAnsi"/>
        </w:rPr>
      </w:pPr>
      <w:r w:rsidRPr="00384BE7">
        <w:rPr>
          <w:rFonts w:asciiTheme="minorHAnsi" w:hAnsiTheme="minorHAnsi"/>
        </w:rPr>
        <w:t xml:space="preserve">The Rood goes on to describe the death of Christ and the deposition, </w:t>
      </w:r>
      <w:r w:rsidR="00612E4C" w:rsidRPr="00384BE7">
        <w:rPr>
          <w:rFonts w:asciiTheme="minorHAnsi" w:hAnsiTheme="minorHAnsi"/>
        </w:rPr>
        <w:t>and how</w:t>
      </w:r>
      <w:r w:rsidRPr="00384BE7">
        <w:rPr>
          <w:rFonts w:asciiTheme="minorHAnsi" w:hAnsiTheme="minorHAnsi"/>
        </w:rPr>
        <w:t xml:space="preserve"> it remained in place on Golgotha to witness the carving of Christ’s tomb and his entombment (48-69).  </w:t>
      </w:r>
      <w:r w:rsidR="00002E4A" w:rsidRPr="00384BE7">
        <w:rPr>
          <w:rFonts w:asciiTheme="minorHAnsi" w:hAnsiTheme="minorHAnsi"/>
        </w:rPr>
        <w:t>Then the Rood and its companion crosses</w:t>
      </w:r>
      <w:r w:rsidRPr="00384BE7">
        <w:rPr>
          <w:rFonts w:asciiTheme="minorHAnsi" w:hAnsiTheme="minorHAnsi"/>
        </w:rPr>
        <w:t xml:space="preserve"> were left weeping for a time, until </w:t>
      </w:r>
      <w:r w:rsidRPr="00384BE7">
        <w:rPr>
          <w:rFonts w:asciiTheme="minorHAnsi" w:hAnsiTheme="minorHAnsi"/>
          <w:i/>
        </w:rPr>
        <w:t xml:space="preserve">men began to fell us all to the ground </w:t>
      </w:r>
      <w:r w:rsidRPr="00384BE7">
        <w:rPr>
          <w:rFonts w:asciiTheme="minorHAnsi" w:hAnsiTheme="minorHAnsi"/>
        </w:rPr>
        <w:t>(73-74</w:t>
      </w:r>
      <w:r w:rsidR="00612E4C" w:rsidRPr="00384BE7">
        <w:rPr>
          <w:rFonts w:asciiTheme="minorHAnsi" w:hAnsiTheme="minorHAnsi"/>
        </w:rPr>
        <w:t>) The</w:t>
      </w:r>
      <w:r w:rsidRPr="00384BE7">
        <w:rPr>
          <w:rFonts w:asciiTheme="minorHAnsi" w:hAnsiTheme="minorHAnsi"/>
        </w:rPr>
        <w:t xml:space="preserve"> crosses were buried </w:t>
      </w:r>
      <w:r w:rsidRPr="00384BE7">
        <w:rPr>
          <w:rFonts w:asciiTheme="minorHAnsi" w:hAnsiTheme="minorHAnsi"/>
          <w:i/>
        </w:rPr>
        <w:t>in a deep pit</w:t>
      </w:r>
      <w:r w:rsidR="00D20BEF" w:rsidRPr="00384BE7">
        <w:rPr>
          <w:rFonts w:asciiTheme="minorHAnsi" w:hAnsiTheme="minorHAnsi"/>
        </w:rPr>
        <w:t>.  (75)</w:t>
      </w:r>
    </w:p>
    <w:p w:rsidR="001411F7" w:rsidRPr="00384BE7" w:rsidRDefault="00187627" w:rsidP="00E43A27">
      <w:pPr>
        <w:spacing w:line="360" w:lineRule="auto"/>
        <w:ind w:firstLine="360"/>
        <w:rPr>
          <w:rFonts w:asciiTheme="minorHAnsi" w:hAnsiTheme="minorHAnsi"/>
          <w:b/>
        </w:rPr>
      </w:pPr>
      <w:r w:rsidRPr="00384BE7">
        <w:rPr>
          <w:rFonts w:asciiTheme="minorHAnsi" w:hAnsiTheme="minorHAnsi"/>
        </w:rPr>
        <w:t xml:space="preserve">From this parallel entombment, the Rood was rescued by </w:t>
      </w:r>
      <w:r w:rsidRPr="00384BE7">
        <w:rPr>
          <w:rFonts w:asciiTheme="minorHAnsi" w:hAnsiTheme="minorHAnsi"/>
          <w:i/>
        </w:rPr>
        <w:t xml:space="preserve">the Lord’s thanes </w:t>
      </w:r>
      <w:r w:rsidRPr="00384BE7">
        <w:rPr>
          <w:rFonts w:asciiTheme="minorHAnsi" w:hAnsiTheme="minorHAnsi"/>
        </w:rPr>
        <w:t xml:space="preserve">(75-76) and raised up to become </w:t>
      </w:r>
      <w:r w:rsidRPr="00384BE7">
        <w:rPr>
          <w:rFonts w:asciiTheme="minorHAnsi" w:hAnsiTheme="minorHAnsi"/>
          <w:i/>
        </w:rPr>
        <w:t>glorious now/towering under the heavens</w:t>
      </w:r>
      <w:r w:rsidR="00002E4A" w:rsidRPr="00384BE7">
        <w:rPr>
          <w:rFonts w:asciiTheme="minorHAnsi" w:hAnsiTheme="minorHAnsi"/>
          <w:i/>
        </w:rPr>
        <w:t>.</w:t>
      </w:r>
      <w:r w:rsidRPr="00384BE7">
        <w:rPr>
          <w:rFonts w:asciiTheme="minorHAnsi" w:hAnsiTheme="minorHAnsi"/>
        </w:rPr>
        <w:t xml:space="preserve"> (84-85)  The rest of the poem concerns the Rood’s urging the dreamer to spread the understanding he has derived from this vision, so that others may be as</w:t>
      </w:r>
      <w:r w:rsidR="00102343" w:rsidRPr="00384BE7">
        <w:rPr>
          <w:rFonts w:asciiTheme="minorHAnsi" w:hAnsiTheme="minorHAnsi"/>
        </w:rPr>
        <w:t>sured of the hope of salvation; (95-121) followed by the prayer of the dreamer and his sense of the certainty of salvation. (122-156)</w:t>
      </w:r>
    </w:p>
    <w:p w:rsidR="00C25745" w:rsidRPr="00384BE7" w:rsidRDefault="00C25745" w:rsidP="001411F7">
      <w:pPr>
        <w:ind w:left="360"/>
        <w:rPr>
          <w:rFonts w:asciiTheme="minorHAnsi" w:hAnsiTheme="minorHAnsi"/>
        </w:rPr>
      </w:pPr>
    </w:p>
    <w:p w:rsidR="001411F7" w:rsidRPr="00384BE7" w:rsidRDefault="00C25745" w:rsidP="00333CA2">
      <w:pPr>
        <w:ind w:firstLine="360"/>
        <w:rPr>
          <w:rFonts w:asciiTheme="minorHAnsi" w:hAnsiTheme="minorHAnsi"/>
          <w:b/>
        </w:rPr>
      </w:pPr>
      <w:r w:rsidRPr="00384BE7">
        <w:rPr>
          <w:rFonts w:asciiTheme="minorHAnsi" w:hAnsiTheme="minorHAnsi"/>
          <w:b/>
        </w:rPr>
        <w:t>Odin</w:t>
      </w:r>
    </w:p>
    <w:p w:rsidR="00C25745" w:rsidRPr="00384BE7" w:rsidRDefault="00C25745" w:rsidP="00C50A60">
      <w:pPr>
        <w:ind w:left="360"/>
        <w:rPr>
          <w:rFonts w:asciiTheme="minorHAnsi" w:hAnsiTheme="minorHAnsi"/>
          <w:b/>
        </w:rPr>
      </w:pPr>
    </w:p>
    <w:p w:rsidR="00C25745" w:rsidRPr="00384BE7" w:rsidRDefault="00C25745" w:rsidP="00333CA2">
      <w:pPr>
        <w:spacing w:line="360" w:lineRule="auto"/>
        <w:ind w:firstLine="360"/>
        <w:rPr>
          <w:rFonts w:asciiTheme="minorHAnsi" w:hAnsiTheme="minorHAnsi"/>
        </w:rPr>
      </w:pPr>
      <w:r w:rsidRPr="00384BE7">
        <w:rPr>
          <w:rFonts w:asciiTheme="minorHAnsi" w:hAnsiTheme="minorHAnsi"/>
        </w:rPr>
        <w:t>This narrative thread is taken mainly from the translation of</w:t>
      </w:r>
      <w:r w:rsidR="00B92F32" w:rsidRPr="00384BE7">
        <w:rPr>
          <w:rFonts w:asciiTheme="minorHAnsi" w:hAnsiTheme="minorHAnsi"/>
        </w:rPr>
        <w:t xml:space="preserve"> </w:t>
      </w:r>
      <w:r w:rsidR="00B92F32" w:rsidRPr="00384BE7">
        <w:rPr>
          <w:rFonts w:asciiTheme="minorHAnsi" w:hAnsiTheme="minorHAnsi"/>
          <w:i/>
        </w:rPr>
        <w:t>Havamal</w:t>
      </w:r>
      <w:r w:rsidR="00B92F32" w:rsidRPr="00384BE7">
        <w:rPr>
          <w:rFonts w:asciiTheme="minorHAnsi" w:hAnsiTheme="minorHAnsi"/>
        </w:rPr>
        <w:t xml:space="preserve"> in </w:t>
      </w:r>
      <w:r w:rsidR="00B92F32" w:rsidRPr="00384BE7">
        <w:rPr>
          <w:rFonts w:asciiTheme="minorHAnsi" w:hAnsiTheme="minorHAnsi"/>
          <w:i/>
        </w:rPr>
        <w:t>T</w:t>
      </w:r>
      <w:r w:rsidRPr="00384BE7">
        <w:rPr>
          <w:rFonts w:asciiTheme="minorHAnsi" w:hAnsiTheme="minorHAnsi"/>
          <w:i/>
        </w:rPr>
        <w:t>he Elder Edda</w:t>
      </w:r>
      <w:r w:rsidRPr="00384BE7">
        <w:rPr>
          <w:rFonts w:asciiTheme="minorHAnsi" w:hAnsiTheme="minorHAnsi"/>
        </w:rPr>
        <w:t xml:space="preserve"> by Taylor, Auden and Salus</w:t>
      </w:r>
      <w:r w:rsidR="001C63E1" w:rsidRPr="00384BE7">
        <w:rPr>
          <w:rFonts w:asciiTheme="minorHAnsi" w:hAnsiTheme="minorHAnsi"/>
        </w:rPr>
        <w:t>, supplemented by various online sources</w:t>
      </w:r>
      <w:r w:rsidR="00E64EDB" w:rsidRPr="00384BE7">
        <w:rPr>
          <w:rFonts w:asciiTheme="minorHAnsi" w:hAnsiTheme="minorHAnsi"/>
        </w:rPr>
        <w:t xml:space="preserve"> (see Works Consulted, below)</w:t>
      </w:r>
      <w:r w:rsidRPr="00384BE7">
        <w:rPr>
          <w:rFonts w:asciiTheme="minorHAnsi" w:hAnsiTheme="minorHAnsi"/>
        </w:rPr>
        <w:t>.</w:t>
      </w:r>
      <w:r w:rsidR="00AC5B94" w:rsidRPr="00384BE7">
        <w:rPr>
          <w:rFonts w:asciiTheme="minorHAnsi" w:hAnsiTheme="minorHAnsi"/>
        </w:rPr>
        <w:t xml:space="preserve"> </w:t>
      </w:r>
      <w:r w:rsidRPr="00384BE7">
        <w:rPr>
          <w:rFonts w:asciiTheme="minorHAnsi" w:hAnsiTheme="minorHAnsi"/>
        </w:rPr>
        <w:t xml:space="preserve"> </w:t>
      </w:r>
      <w:r w:rsidR="00335984" w:rsidRPr="00384BE7">
        <w:rPr>
          <w:rFonts w:asciiTheme="minorHAnsi" w:hAnsiTheme="minorHAnsi"/>
        </w:rPr>
        <w:t xml:space="preserve">Odin was the chief of the Aesir in Norse Mythology, and among many other names was known as </w:t>
      </w:r>
      <w:r w:rsidR="00335984" w:rsidRPr="00384BE7">
        <w:rPr>
          <w:rFonts w:asciiTheme="minorHAnsi" w:hAnsiTheme="minorHAnsi"/>
          <w:i/>
        </w:rPr>
        <w:t>Allfather</w:t>
      </w:r>
      <w:r w:rsidR="00335984" w:rsidRPr="00384BE7">
        <w:rPr>
          <w:rFonts w:asciiTheme="minorHAnsi" w:hAnsiTheme="minorHAnsi"/>
        </w:rPr>
        <w:t>, a</w:t>
      </w:r>
      <w:r w:rsidR="00A962BE" w:rsidRPr="00384BE7">
        <w:rPr>
          <w:rFonts w:asciiTheme="minorHAnsi" w:hAnsiTheme="minorHAnsi"/>
        </w:rPr>
        <w:t>s he was the ruler of Gods and h</w:t>
      </w:r>
      <w:r w:rsidR="00335984" w:rsidRPr="00384BE7">
        <w:rPr>
          <w:rFonts w:asciiTheme="minorHAnsi" w:hAnsiTheme="minorHAnsi"/>
        </w:rPr>
        <w:t xml:space="preserve">umanity. </w:t>
      </w:r>
      <w:r w:rsidR="00A962BE" w:rsidRPr="00384BE7">
        <w:rPr>
          <w:rFonts w:asciiTheme="minorHAnsi" w:hAnsiTheme="minorHAnsi"/>
        </w:rPr>
        <w:t>He was god of war and death, but also of wisdom and poetry.  Early in time, he sought wisdom in the form of a draught from the well of Mimir, and paid for it with one of his own eyes.  He suffered further in order to win the knowledge of the Runes for humanity, hanging as a sacrifice to himself for nine days upon the branches of Yggdrasil, the World-Tree.  Later he also stole the mead of poetry</w:t>
      </w:r>
      <w:r w:rsidR="00220655" w:rsidRPr="00384BE7">
        <w:rPr>
          <w:rFonts w:asciiTheme="minorHAnsi" w:hAnsiTheme="minorHAnsi"/>
        </w:rPr>
        <w:t xml:space="preserve">, made from the blood of the murdered </w:t>
      </w:r>
      <w:r w:rsidR="00A962BE" w:rsidRPr="00384BE7">
        <w:rPr>
          <w:rFonts w:asciiTheme="minorHAnsi" w:hAnsiTheme="minorHAnsi"/>
        </w:rPr>
        <w:t>Kvasir</w:t>
      </w:r>
      <w:r w:rsidR="00220655" w:rsidRPr="00384BE7">
        <w:rPr>
          <w:rFonts w:asciiTheme="minorHAnsi" w:hAnsiTheme="minorHAnsi"/>
        </w:rPr>
        <w:t>,</w:t>
      </w:r>
      <w:r w:rsidR="00A962BE" w:rsidRPr="00384BE7">
        <w:rPr>
          <w:rFonts w:asciiTheme="minorHAnsi" w:hAnsiTheme="minorHAnsi"/>
        </w:rPr>
        <w:t xml:space="preserve"> by turning himself</w:t>
      </w:r>
      <w:r w:rsidR="00E56401" w:rsidRPr="00384BE7">
        <w:rPr>
          <w:rFonts w:asciiTheme="minorHAnsi" w:hAnsiTheme="minorHAnsi"/>
        </w:rPr>
        <w:t xml:space="preserve"> first into a man named B</w:t>
      </w:r>
      <w:r w:rsidR="00FF671C" w:rsidRPr="00384BE7">
        <w:rPr>
          <w:rFonts w:asciiTheme="minorHAnsi" w:hAnsiTheme="minorHAnsi"/>
        </w:rPr>
        <w:t>ö</w:t>
      </w:r>
      <w:r w:rsidR="00E56401" w:rsidRPr="00384BE7">
        <w:rPr>
          <w:rFonts w:asciiTheme="minorHAnsi" w:hAnsiTheme="minorHAnsi"/>
        </w:rPr>
        <w:t>lverkr and then</w:t>
      </w:r>
      <w:r w:rsidR="00A962BE" w:rsidRPr="00384BE7">
        <w:rPr>
          <w:rFonts w:asciiTheme="minorHAnsi" w:hAnsiTheme="minorHAnsi"/>
        </w:rPr>
        <w:t xml:space="preserve"> into a serpent in order to </w:t>
      </w:r>
      <w:r w:rsidR="00FF671C" w:rsidRPr="00384BE7">
        <w:rPr>
          <w:rFonts w:asciiTheme="minorHAnsi" w:hAnsiTheme="minorHAnsi"/>
        </w:rPr>
        <w:t xml:space="preserve">penetrate into the mountain where the mead had been hidden by </w:t>
      </w:r>
      <w:r w:rsidR="004A52FD" w:rsidRPr="00384BE7">
        <w:rPr>
          <w:rFonts w:asciiTheme="minorHAnsi" w:hAnsiTheme="minorHAnsi"/>
        </w:rPr>
        <w:t>Suttung</w:t>
      </w:r>
      <w:r w:rsidR="00FF671C" w:rsidRPr="00384BE7">
        <w:rPr>
          <w:rFonts w:asciiTheme="minorHAnsi" w:hAnsiTheme="minorHAnsi"/>
        </w:rPr>
        <w:t xml:space="preserve">. </w:t>
      </w:r>
      <w:r w:rsidR="0004004F" w:rsidRPr="00384BE7">
        <w:rPr>
          <w:rFonts w:asciiTheme="minorHAnsi" w:hAnsiTheme="minorHAnsi"/>
        </w:rPr>
        <w:t>Swallowing</w:t>
      </w:r>
      <w:r w:rsidR="004A52FD" w:rsidRPr="00384BE7">
        <w:rPr>
          <w:rFonts w:asciiTheme="minorHAnsi" w:hAnsiTheme="minorHAnsi"/>
        </w:rPr>
        <w:t xml:space="preserve"> three draughts of the mead, he slithered out of the mountain, transformed himself into an eagle, and came safely home to Asgard.</w:t>
      </w:r>
    </w:p>
    <w:p w:rsidR="004A52FD" w:rsidRPr="00384BE7" w:rsidRDefault="004A52FD" w:rsidP="005B1C68">
      <w:pPr>
        <w:spacing w:line="360" w:lineRule="auto"/>
        <w:rPr>
          <w:rFonts w:asciiTheme="minorHAnsi" w:hAnsiTheme="minorHAnsi"/>
        </w:rPr>
      </w:pPr>
      <w:r w:rsidRPr="00384BE7">
        <w:rPr>
          <w:rFonts w:asciiTheme="minorHAnsi" w:hAnsiTheme="minorHAnsi"/>
        </w:rPr>
        <w:lastRenderedPageBreak/>
        <w:tab/>
        <w:t xml:space="preserve">It was believed that at the Ragnarok, the great battle at the end of days, </w:t>
      </w:r>
      <w:r w:rsidR="006C500C" w:rsidRPr="00384BE7">
        <w:rPr>
          <w:rFonts w:asciiTheme="minorHAnsi" w:hAnsiTheme="minorHAnsi"/>
        </w:rPr>
        <w:t>Odin and the other gods would die, and the world would be submerged in water; two humans would survive to repopulate the world.  Some of the Gods would also survive.</w:t>
      </w:r>
    </w:p>
    <w:p w:rsidR="002B5C95" w:rsidRPr="00384BE7" w:rsidRDefault="002B5C95" w:rsidP="005B1C68">
      <w:pPr>
        <w:spacing w:line="360" w:lineRule="auto"/>
        <w:rPr>
          <w:rFonts w:asciiTheme="minorHAnsi" w:hAnsiTheme="minorHAnsi"/>
        </w:rPr>
      </w:pPr>
    </w:p>
    <w:p w:rsidR="00822573" w:rsidRPr="00384BE7" w:rsidRDefault="002B5C95" w:rsidP="001052A5">
      <w:pPr>
        <w:spacing w:line="360" w:lineRule="auto"/>
        <w:rPr>
          <w:rFonts w:asciiTheme="minorHAnsi" w:hAnsiTheme="minorHAnsi"/>
        </w:rPr>
      </w:pPr>
      <w:r w:rsidRPr="00384BE7">
        <w:rPr>
          <w:rFonts w:asciiTheme="minorHAnsi" w:hAnsiTheme="minorHAnsi"/>
        </w:rPr>
        <w:tab/>
        <w:t>These are</w:t>
      </w:r>
      <w:r w:rsidR="002C18B7" w:rsidRPr="00384BE7">
        <w:rPr>
          <w:rFonts w:asciiTheme="minorHAnsi" w:hAnsiTheme="minorHAnsi"/>
        </w:rPr>
        <w:t xml:space="preserve"> only</w:t>
      </w:r>
      <w:r w:rsidRPr="00384BE7">
        <w:rPr>
          <w:rFonts w:asciiTheme="minorHAnsi" w:hAnsiTheme="minorHAnsi"/>
        </w:rPr>
        <w:t xml:space="preserve"> brief outlines of the narrative arcs of the three </w:t>
      </w:r>
      <w:r w:rsidR="004704ED" w:rsidRPr="00384BE7">
        <w:rPr>
          <w:rFonts w:asciiTheme="minorHAnsi" w:hAnsiTheme="minorHAnsi"/>
        </w:rPr>
        <w:t>subjects</w:t>
      </w:r>
      <w:r w:rsidRPr="00384BE7">
        <w:rPr>
          <w:rFonts w:asciiTheme="minorHAnsi" w:hAnsiTheme="minorHAnsi"/>
        </w:rPr>
        <w:t>; Gandalf, the Rood and Odin.  I have no space here to go into greater detail except in respect of the comparisons and contrasts I plan to draw between the cr</w:t>
      </w:r>
      <w:r w:rsidR="00B85A9A" w:rsidRPr="00384BE7">
        <w:rPr>
          <w:rFonts w:asciiTheme="minorHAnsi" w:hAnsiTheme="minorHAnsi"/>
        </w:rPr>
        <w:t>uci</w:t>
      </w:r>
      <w:r w:rsidRPr="00384BE7">
        <w:rPr>
          <w:rFonts w:asciiTheme="minorHAnsi" w:hAnsiTheme="minorHAnsi"/>
        </w:rPr>
        <w:t xml:space="preserve">al events in the three narratives. </w:t>
      </w:r>
      <w:r w:rsidR="002C18B7" w:rsidRPr="00384BE7">
        <w:rPr>
          <w:rFonts w:asciiTheme="minorHAnsi" w:hAnsiTheme="minorHAnsi"/>
        </w:rPr>
        <w:t xml:space="preserve"> </w:t>
      </w:r>
      <w:r w:rsidR="001F4F10" w:rsidRPr="00384BE7">
        <w:rPr>
          <w:rFonts w:asciiTheme="minorHAnsi" w:hAnsiTheme="minorHAnsi"/>
        </w:rPr>
        <w:t xml:space="preserve">The next section will focus on </w:t>
      </w:r>
      <w:r w:rsidR="00FA6772" w:rsidRPr="00384BE7">
        <w:rPr>
          <w:rFonts w:asciiTheme="minorHAnsi" w:hAnsiTheme="minorHAnsi"/>
        </w:rPr>
        <w:t>points of commonality among the three narratives, under the headings: fall</w:t>
      </w:r>
      <w:r w:rsidR="00BD19BA" w:rsidRPr="00384BE7">
        <w:rPr>
          <w:rFonts w:asciiTheme="minorHAnsi" w:hAnsiTheme="minorHAnsi"/>
        </w:rPr>
        <w:t>/death</w:t>
      </w:r>
      <w:r w:rsidR="00FA6772" w:rsidRPr="00384BE7">
        <w:rPr>
          <w:rFonts w:asciiTheme="minorHAnsi" w:hAnsiTheme="minorHAnsi"/>
        </w:rPr>
        <w:t xml:space="preserve">; </w:t>
      </w:r>
      <w:r w:rsidR="00CC03B9" w:rsidRPr="00384BE7">
        <w:rPr>
          <w:rFonts w:asciiTheme="minorHAnsi" w:hAnsiTheme="minorHAnsi"/>
        </w:rPr>
        <w:t xml:space="preserve">dislocation in time and space; </w:t>
      </w:r>
      <w:r w:rsidR="00FA6772" w:rsidRPr="00384BE7">
        <w:rPr>
          <w:rFonts w:asciiTheme="minorHAnsi" w:hAnsiTheme="minorHAnsi"/>
        </w:rPr>
        <w:t>elevation</w:t>
      </w:r>
      <w:r w:rsidR="00BD19BA" w:rsidRPr="00384BE7">
        <w:rPr>
          <w:rFonts w:asciiTheme="minorHAnsi" w:hAnsiTheme="minorHAnsi"/>
        </w:rPr>
        <w:t>/</w:t>
      </w:r>
      <w:r w:rsidR="009929AD" w:rsidRPr="00384BE7">
        <w:rPr>
          <w:rFonts w:asciiTheme="minorHAnsi" w:hAnsiTheme="minorHAnsi"/>
        </w:rPr>
        <w:t>transformation/</w:t>
      </w:r>
      <w:r w:rsidR="00BD19BA" w:rsidRPr="00384BE7">
        <w:rPr>
          <w:rFonts w:asciiTheme="minorHAnsi" w:hAnsiTheme="minorHAnsi"/>
        </w:rPr>
        <w:t>return</w:t>
      </w:r>
      <w:r w:rsidR="00FA6772" w:rsidRPr="00384BE7">
        <w:rPr>
          <w:rFonts w:asciiTheme="minorHAnsi" w:hAnsiTheme="minorHAnsi"/>
        </w:rPr>
        <w:t>.</w:t>
      </w:r>
      <w:r w:rsidR="004F6EDA" w:rsidRPr="00384BE7">
        <w:rPr>
          <w:rFonts w:asciiTheme="minorHAnsi" w:hAnsiTheme="minorHAnsi"/>
        </w:rPr>
        <w:t xml:space="preserve">  </w:t>
      </w:r>
    </w:p>
    <w:p w:rsidR="00FA6772" w:rsidRPr="00384BE7" w:rsidRDefault="00FA6772" w:rsidP="001052A5">
      <w:pPr>
        <w:spacing w:line="360" w:lineRule="auto"/>
        <w:rPr>
          <w:rFonts w:asciiTheme="minorHAnsi" w:hAnsiTheme="minorHAnsi"/>
        </w:rPr>
      </w:pPr>
    </w:p>
    <w:p w:rsidR="00FA6772" w:rsidRPr="00384BE7" w:rsidRDefault="00FA6772" w:rsidP="001052A5">
      <w:pPr>
        <w:spacing w:line="360" w:lineRule="auto"/>
        <w:rPr>
          <w:rFonts w:asciiTheme="minorHAnsi" w:hAnsiTheme="minorHAnsi"/>
          <w:b/>
          <w:sz w:val="28"/>
          <w:szCs w:val="28"/>
        </w:rPr>
      </w:pPr>
      <w:r w:rsidRPr="00384BE7">
        <w:rPr>
          <w:rFonts w:asciiTheme="minorHAnsi" w:hAnsiTheme="minorHAnsi"/>
          <w:b/>
          <w:sz w:val="28"/>
          <w:szCs w:val="28"/>
        </w:rPr>
        <w:t>Fall</w:t>
      </w:r>
      <w:r w:rsidR="00BD19BA" w:rsidRPr="00384BE7">
        <w:rPr>
          <w:rFonts w:asciiTheme="minorHAnsi" w:hAnsiTheme="minorHAnsi"/>
          <w:b/>
          <w:sz w:val="28"/>
          <w:szCs w:val="28"/>
        </w:rPr>
        <w:t>/death</w:t>
      </w:r>
    </w:p>
    <w:p w:rsidR="00D20BEF" w:rsidRPr="00384BE7" w:rsidRDefault="00D20BEF" w:rsidP="00D20BEF">
      <w:pPr>
        <w:rPr>
          <w:rFonts w:asciiTheme="minorHAnsi" w:hAnsiTheme="minorHAnsi"/>
          <w:b/>
        </w:rPr>
      </w:pPr>
      <w:r w:rsidRPr="00384BE7">
        <w:rPr>
          <w:rFonts w:asciiTheme="minorHAnsi" w:hAnsiTheme="minorHAnsi"/>
          <w:b/>
        </w:rPr>
        <w:tab/>
        <w:t>Gandalf</w:t>
      </w:r>
    </w:p>
    <w:p w:rsidR="00B751A4" w:rsidRPr="00384BE7" w:rsidRDefault="00B751A4" w:rsidP="00D20BEF">
      <w:pPr>
        <w:rPr>
          <w:rFonts w:asciiTheme="minorHAnsi" w:hAnsiTheme="minorHAnsi"/>
          <w:b/>
          <w:i/>
        </w:rPr>
      </w:pPr>
    </w:p>
    <w:p w:rsidR="00D20BEF" w:rsidRPr="00384BE7" w:rsidRDefault="00D20BEF" w:rsidP="00D20BEF">
      <w:pPr>
        <w:spacing w:line="360" w:lineRule="auto"/>
        <w:ind w:firstLine="720"/>
        <w:rPr>
          <w:rFonts w:asciiTheme="minorHAnsi" w:hAnsiTheme="minorHAnsi"/>
        </w:rPr>
      </w:pPr>
      <w:r w:rsidRPr="00384BE7">
        <w:rPr>
          <w:rFonts w:asciiTheme="minorHAnsi" w:hAnsiTheme="minorHAnsi"/>
        </w:rPr>
        <w:t xml:space="preserve">From </w:t>
      </w:r>
      <w:r w:rsidRPr="00384BE7">
        <w:rPr>
          <w:rFonts w:asciiTheme="minorHAnsi" w:hAnsiTheme="minorHAnsi"/>
          <w:i/>
        </w:rPr>
        <w:t>The Lord of the rings</w:t>
      </w:r>
      <w:r w:rsidRPr="00384BE7">
        <w:rPr>
          <w:rFonts w:asciiTheme="minorHAnsi" w:hAnsiTheme="minorHAnsi"/>
        </w:rPr>
        <w:t xml:space="preserve">, the extracts of special interest to this </w:t>
      </w:r>
      <w:r w:rsidR="00BE6E38" w:rsidRPr="00384BE7">
        <w:rPr>
          <w:rFonts w:asciiTheme="minorHAnsi" w:hAnsiTheme="minorHAnsi"/>
        </w:rPr>
        <w:t>theme are</w:t>
      </w:r>
      <w:r w:rsidRPr="00384BE7">
        <w:rPr>
          <w:rFonts w:asciiTheme="minorHAnsi" w:hAnsiTheme="minorHAnsi"/>
        </w:rPr>
        <w:t xml:space="preserve"> the account of Gandalf’s fall at the Bridge of Moria, and his own account of his battle, death and return.</w:t>
      </w:r>
      <w:r w:rsidR="001925E3" w:rsidRPr="00384BE7">
        <w:rPr>
          <w:rFonts w:asciiTheme="minorHAnsi" w:hAnsiTheme="minorHAnsi"/>
        </w:rPr>
        <w:t xml:space="preserve"> (</w:t>
      </w:r>
      <w:r w:rsidR="001925E3" w:rsidRPr="00384BE7">
        <w:rPr>
          <w:rFonts w:asciiTheme="minorHAnsi" w:hAnsiTheme="minorHAnsi"/>
          <w:i/>
        </w:rPr>
        <w:t>FR</w:t>
      </w:r>
      <w:r w:rsidR="001925E3" w:rsidRPr="00384BE7">
        <w:rPr>
          <w:rFonts w:asciiTheme="minorHAnsi" w:hAnsiTheme="minorHAnsi"/>
        </w:rPr>
        <w:t>,</w:t>
      </w:r>
      <w:r w:rsidR="007611C6" w:rsidRPr="00384BE7">
        <w:rPr>
          <w:rFonts w:asciiTheme="minorHAnsi" w:hAnsiTheme="minorHAnsi"/>
        </w:rPr>
        <w:t xml:space="preserve"> 342-345</w:t>
      </w:r>
      <w:r w:rsidR="001925E3" w:rsidRPr="00384BE7">
        <w:rPr>
          <w:rFonts w:asciiTheme="minorHAnsi" w:hAnsiTheme="minorHAnsi"/>
        </w:rPr>
        <w:t xml:space="preserve">; </w:t>
      </w:r>
      <w:r w:rsidR="001925E3" w:rsidRPr="00384BE7">
        <w:rPr>
          <w:rFonts w:asciiTheme="minorHAnsi" w:hAnsiTheme="minorHAnsi"/>
          <w:i/>
        </w:rPr>
        <w:t>TT</w:t>
      </w:r>
      <w:r w:rsidR="001925E3" w:rsidRPr="00384BE7">
        <w:rPr>
          <w:rFonts w:asciiTheme="minorHAnsi" w:hAnsiTheme="minorHAnsi"/>
        </w:rPr>
        <w:t>, 104-107</w:t>
      </w:r>
      <w:r w:rsidR="007611C6" w:rsidRPr="00384BE7">
        <w:rPr>
          <w:rFonts w:asciiTheme="minorHAnsi" w:hAnsiTheme="minorHAnsi"/>
        </w:rPr>
        <w:t>)</w:t>
      </w:r>
      <w:r w:rsidRPr="00384BE7">
        <w:rPr>
          <w:rFonts w:asciiTheme="minorHAnsi" w:hAnsiTheme="minorHAnsi"/>
        </w:rPr>
        <w:t xml:space="preserve">  </w:t>
      </w:r>
      <w:r w:rsidR="00080674" w:rsidRPr="00384BE7">
        <w:rPr>
          <w:rFonts w:asciiTheme="minorHAnsi" w:hAnsiTheme="minorHAnsi"/>
        </w:rPr>
        <w:t>In fact</w:t>
      </w:r>
      <w:r w:rsidRPr="00384BE7">
        <w:rPr>
          <w:rFonts w:asciiTheme="minorHAnsi" w:hAnsiTheme="minorHAnsi"/>
        </w:rPr>
        <w:t xml:space="preserve">, </w:t>
      </w:r>
      <w:r w:rsidR="00F014B9" w:rsidRPr="00384BE7">
        <w:rPr>
          <w:rFonts w:asciiTheme="minorHAnsi" w:hAnsiTheme="minorHAnsi"/>
        </w:rPr>
        <w:t xml:space="preserve">rather than falling, </w:t>
      </w:r>
      <w:r w:rsidRPr="00384BE7">
        <w:rPr>
          <w:rFonts w:asciiTheme="minorHAnsi" w:hAnsiTheme="minorHAnsi"/>
        </w:rPr>
        <w:t xml:space="preserve">Gandalf is pulled down from the bridge when standing against the Balrog.   Although </w:t>
      </w:r>
      <w:r w:rsidR="009023B4" w:rsidRPr="00384BE7">
        <w:rPr>
          <w:rFonts w:asciiTheme="minorHAnsi" w:hAnsiTheme="minorHAnsi"/>
        </w:rPr>
        <w:t>Gandalf</w:t>
      </w:r>
      <w:r w:rsidRPr="00384BE7">
        <w:rPr>
          <w:rFonts w:asciiTheme="minorHAnsi" w:hAnsiTheme="minorHAnsi"/>
        </w:rPr>
        <w:t xml:space="preserve"> is a Maia</w:t>
      </w:r>
      <w:r w:rsidR="00080674" w:rsidRPr="00384BE7">
        <w:rPr>
          <w:rFonts w:asciiTheme="minorHAnsi" w:hAnsiTheme="minorHAnsi"/>
        </w:rPr>
        <w:t xml:space="preserve"> and has great power</w:t>
      </w:r>
      <w:r w:rsidR="009023B4" w:rsidRPr="00384BE7">
        <w:rPr>
          <w:rFonts w:asciiTheme="minorHAnsi" w:hAnsiTheme="minorHAnsi"/>
        </w:rPr>
        <w:t>,</w:t>
      </w:r>
      <w:r w:rsidRPr="00384BE7">
        <w:rPr>
          <w:rFonts w:asciiTheme="minorHAnsi" w:hAnsiTheme="minorHAnsi"/>
        </w:rPr>
        <w:t xml:space="preserve"> the Balrog is an enemy of equal stature and strength; a Maia that has turned to evil.   The Wizard’s intention is to hold the bridge long enough to allow the escape of the rest of the company; in the event, he does facilitate their escape, but as </w:t>
      </w:r>
      <w:r w:rsidR="00080674" w:rsidRPr="00384BE7">
        <w:rPr>
          <w:rFonts w:asciiTheme="minorHAnsi" w:hAnsiTheme="minorHAnsi"/>
        </w:rPr>
        <w:t>Gandalf</w:t>
      </w:r>
      <w:r w:rsidRPr="00384BE7">
        <w:rPr>
          <w:rFonts w:asciiTheme="minorHAnsi" w:hAnsiTheme="minorHAnsi"/>
        </w:rPr>
        <w:t xml:space="preserve"> breaks the bridge with his staff, the Balrog’s whip captures </w:t>
      </w:r>
      <w:r w:rsidR="00080674" w:rsidRPr="00384BE7">
        <w:rPr>
          <w:rFonts w:asciiTheme="minorHAnsi" w:hAnsiTheme="minorHAnsi"/>
        </w:rPr>
        <w:t>the Wizard</w:t>
      </w:r>
      <w:r w:rsidRPr="00384BE7">
        <w:rPr>
          <w:rFonts w:asciiTheme="minorHAnsi" w:hAnsiTheme="minorHAnsi"/>
        </w:rPr>
        <w:t>, who falls with his foe.  At this point in the narrative it appears to the other characters that Gandalf is irretrievably lost and it is not until Gandalf recounts his tale to Aragorn, Legolas and Gimli at Fangorn that the full extent of the battle is understood.  The struggle last</w:t>
      </w:r>
      <w:r w:rsidR="00B23C61" w:rsidRPr="00384BE7">
        <w:rPr>
          <w:rFonts w:asciiTheme="minorHAnsi" w:hAnsiTheme="minorHAnsi"/>
        </w:rPr>
        <w:t>s for eight</w:t>
      </w:r>
      <w:r w:rsidRPr="00384BE7">
        <w:rPr>
          <w:rFonts w:asciiTheme="minorHAnsi" w:hAnsiTheme="minorHAnsi"/>
        </w:rPr>
        <w:t xml:space="preserve"> days, and extends from the depths below Moria to the highest peak of the mountain. </w:t>
      </w:r>
    </w:p>
    <w:p w:rsidR="00D20BEF" w:rsidRPr="00384BE7" w:rsidRDefault="00D20BEF" w:rsidP="00D20BEF">
      <w:pPr>
        <w:spacing w:line="360" w:lineRule="auto"/>
        <w:ind w:firstLine="720"/>
        <w:rPr>
          <w:rFonts w:asciiTheme="minorHAnsi" w:hAnsiTheme="minorHAnsi"/>
        </w:rPr>
      </w:pPr>
      <w:r w:rsidRPr="00384BE7">
        <w:rPr>
          <w:rFonts w:asciiTheme="minorHAnsi" w:hAnsiTheme="minorHAnsi"/>
        </w:rPr>
        <w:t xml:space="preserve">Gandalf himself summarises this experience in an impatient exclamation at Edoras: </w:t>
      </w:r>
      <w:r w:rsidRPr="00384BE7">
        <w:rPr>
          <w:rFonts w:asciiTheme="minorHAnsi" w:hAnsiTheme="minorHAnsi"/>
          <w:i/>
        </w:rPr>
        <w:t>I have not passed though fire and death to bandy crooked words with a serving-man</w:t>
      </w:r>
      <w:r w:rsidR="00E63AC0" w:rsidRPr="00384BE7">
        <w:rPr>
          <w:rFonts w:asciiTheme="minorHAnsi" w:hAnsiTheme="minorHAnsi"/>
          <w:i/>
        </w:rPr>
        <w:t xml:space="preserve"> till the lightening falls</w:t>
      </w:r>
      <w:r w:rsidRPr="00384BE7">
        <w:rPr>
          <w:rFonts w:asciiTheme="minorHAnsi" w:hAnsiTheme="minorHAnsi"/>
          <w:i/>
        </w:rPr>
        <w:t>!</w:t>
      </w:r>
      <w:r w:rsidRPr="00384BE7">
        <w:rPr>
          <w:rFonts w:asciiTheme="minorHAnsi" w:hAnsiTheme="minorHAnsi"/>
        </w:rPr>
        <w:t xml:space="preserve"> </w:t>
      </w:r>
      <w:r w:rsidR="00E63AC0" w:rsidRPr="00384BE7">
        <w:rPr>
          <w:rFonts w:asciiTheme="minorHAnsi" w:hAnsiTheme="minorHAnsi"/>
        </w:rPr>
        <w:t xml:space="preserve"> (</w:t>
      </w:r>
      <w:r w:rsidR="00E63AC0" w:rsidRPr="00384BE7">
        <w:rPr>
          <w:rFonts w:asciiTheme="minorHAnsi" w:hAnsiTheme="minorHAnsi"/>
          <w:i/>
        </w:rPr>
        <w:t>TT</w:t>
      </w:r>
      <w:r w:rsidR="00E63AC0" w:rsidRPr="00384BE7">
        <w:rPr>
          <w:rFonts w:asciiTheme="minorHAnsi" w:hAnsiTheme="minorHAnsi"/>
        </w:rPr>
        <w:t xml:space="preserve">, 118)  </w:t>
      </w:r>
      <w:r w:rsidRPr="00384BE7">
        <w:rPr>
          <w:rFonts w:asciiTheme="minorHAnsi" w:hAnsiTheme="minorHAnsi"/>
        </w:rPr>
        <w:t>In fact the battle is far more elemental</w:t>
      </w:r>
      <w:r w:rsidR="009023B4" w:rsidRPr="00384BE7">
        <w:rPr>
          <w:rFonts w:asciiTheme="minorHAnsi" w:hAnsiTheme="minorHAnsi"/>
        </w:rPr>
        <w:t xml:space="preserve"> </w:t>
      </w:r>
      <w:r w:rsidR="00BE6E38" w:rsidRPr="00384BE7">
        <w:rPr>
          <w:rFonts w:asciiTheme="minorHAnsi" w:hAnsiTheme="minorHAnsi"/>
        </w:rPr>
        <w:t>- in</w:t>
      </w:r>
      <w:r w:rsidRPr="00384BE7">
        <w:rPr>
          <w:rFonts w:asciiTheme="minorHAnsi" w:hAnsiTheme="minorHAnsi"/>
        </w:rPr>
        <w:t xml:space="preserve"> the </w:t>
      </w:r>
      <w:r w:rsidRPr="00384BE7">
        <w:rPr>
          <w:rFonts w:asciiTheme="minorHAnsi" w:hAnsiTheme="minorHAnsi"/>
        </w:rPr>
        <w:lastRenderedPageBreak/>
        <w:t>premodern sense</w:t>
      </w:r>
      <w:r w:rsidR="009023B4" w:rsidRPr="00384BE7">
        <w:rPr>
          <w:rFonts w:asciiTheme="minorHAnsi" w:hAnsiTheme="minorHAnsi"/>
        </w:rPr>
        <w:t xml:space="preserve"> - since</w:t>
      </w:r>
      <w:r w:rsidRPr="00384BE7">
        <w:rPr>
          <w:rFonts w:asciiTheme="minorHAnsi" w:hAnsiTheme="minorHAnsi"/>
        </w:rPr>
        <w:t xml:space="preserve"> Gandalf passes through all four of the elements - earth, air, fire and water; passes beyond known space and time; and both falls and climbs to enormous depths and heights.  As he recounts the tale to Aragorn, Legolas and Gimli he names all these stages of his death and rebirth; but does not tell them everything. ....</w:t>
      </w:r>
      <w:r w:rsidRPr="00384BE7">
        <w:rPr>
          <w:rFonts w:asciiTheme="minorHAnsi" w:hAnsiTheme="minorHAnsi"/>
          <w:i/>
        </w:rPr>
        <w:t>if there were a year to spend, I would not tell you all</w:t>
      </w:r>
      <w:r w:rsidRPr="00384BE7">
        <w:rPr>
          <w:rFonts w:asciiTheme="minorHAnsi" w:hAnsiTheme="minorHAnsi"/>
        </w:rPr>
        <w:t xml:space="preserve">. </w:t>
      </w:r>
      <w:r w:rsidR="00F41D98">
        <w:rPr>
          <w:rFonts w:asciiTheme="minorHAnsi" w:hAnsiTheme="minorHAnsi"/>
        </w:rPr>
        <w:t>(</w:t>
      </w:r>
      <w:r w:rsidR="00F41D98" w:rsidRPr="00F41D98">
        <w:rPr>
          <w:rFonts w:asciiTheme="minorHAnsi" w:hAnsiTheme="minorHAnsi"/>
          <w:i/>
        </w:rPr>
        <w:t>TT</w:t>
      </w:r>
      <w:r w:rsidR="00F41D98">
        <w:rPr>
          <w:rFonts w:asciiTheme="minorHAnsi" w:hAnsiTheme="minorHAnsi"/>
        </w:rPr>
        <w:t>, 104)</w:t>
      </w:r>
      <w:r w:rsidRPr="00384BE7">
        <w:rPr>
          <w:rFonts w:asciiTheme="minorHAnsi" w:hAnsiTheme="minorHAnsi"/>
        </w:rPr>
        <w:t xml:space="preserve">  That this withholding is due to the severity of the conflict is clear from his response when Gimli names the Balrog.</w:t>
      </w:r>
    </w:p>
    <w:p w:rsidR="00D20BEF" w:rsidRPr="00384BE7" w:rsidRDefault="00D20BEF" w:rsidP="00D20BEF">
      <w:pPr>
        <w:ind w:left="720" w:right="702" w:firstLine="720"/>
        <w:rPr>
          <w:rFonts w:asciiTheme="minorHAnsi" w:hAnsiTheme="minorHAnsi"/>
          <w:i/>
        </w:rPr>
      </w:pPr>
      <w:r w:rsidRPr="00384BE7">
        <w:rPr>
          <w:rFonts w:asciiTheme="minorHAnsi" w:hAnsiTheme="minorHAnsi"/>
          <w:i/>
        </w:rPr>
        <w:t>‘Name him not!’ said Gandalf, and for a moment it seemed that a cloud of pain passed over his face, and he sat silent, looking old as death. ‘Long time I fell,’ he said at last, slowly, as if looking back with great difficulty. ‘Long I fell</w:t>
      </w:r>
      <w:r w:rsidR="009D74DC" w:rsidRPr="00384BE7">
        <w:rPr>
          <w:rFonts w:asciiTheme="minorHAnsi" w:hAnsiTheme="minorHAnsi"/>
          <w:i/>
        </w:rPr>
        <w:t xml:space="preserve"> and he fell with me.  His fire</w:t>
      </w:r>
      <w:r w:rsidRPr="00384BE7">
        <w:rPr>
          <w:rFonts w:asciiTheme="minorHAnsi" w:hAnsiTheme="minorHAnsi"/>
          <w:i/>
        </w:rPr>
        <w:t xml:space="preserve"> was about me.  I was burned.  Then we plunged into the deep water and all was dark.  Cold it was as the tide of death: almost it froze my heart. </w:t>
      </w:r>
      <w:r w:rsidR="00343D65" w:rsidRPr="00343D65">
        <w:rPr>
          <w:rFonts w:asciiTheme="minorHAnsi" w:hAnsiTheme="minorHAnsi"/>
        </w:rPr>
        <w:t>(</w:t>
      </w:r>
      <w:r w:rsidR="00343D65">
        <w:rPr>
          <w:rFonts w:asciiTheme="minorHAnsi" w:hAnsiTheme="minorHAnsi"/>
          <w:i/>
        </w:rPr>
        <w:t xml:space="preserve">TT, </w:t>
      </w:r>
      <w:r w:rsidR="00343D65" w:rsidRPr="00343D65">
        <w:rPr>
          <w:rFonts w:asciiTheme="minorHAnsi" w:hAnsiTheme="minorHAnsi"/>
        </w:rPr>
        <w:t>105)</w:t>
      </w:r>
    </w:p>
    <w:p w:rsidR="00D20BEF" w:rsidRPr="00384BE7" w:rsidRDefault="00D20BEF" w:rsidP="00D20BEF">
      <w:pPr>
        <w:spacing w:line="360" w:lineRule="auto"/>
        <w:ind w:firstLine="720"/>
        <w:rPr>
          <w:rFonts w:asciiTheme="minorHAnsi" w:hAnsiTheme="minorHAnsi"/>
        </w:rPr>
      </w:pPr>
      <w:r w:rsidRPr="00384BE7">
        <w:rPr>
          <w:rFonts w:asciiTheme="minorHAnsi" w:hAnsiTheme="minorHAnsi"/>
        </w:rPr>
        <w:tab/>
      </w:r>
    </w:p>
    <w:p w:rsidR="00D20BEF" w:rsidRPr="00384BE7" w:rsidRDefault="00D20BEF" w:rsidP="00D20BEF">
      <w:pPr>
        <w:spacing w:line="360" w:lineRule="auto"/>
        <w:ind w:firstLine="720"/>
        <w:rPr>
          <w:rFonts w:asciiTheme="minorHAnsi" w:hAnsiTheme="minorHAnsi"/>
        </w:rPr>
      </w:pPr>
      <w:r w:rsidRPr="00384BE7">
        <w:rPr>
          <w:rFonts w:asciiTheme="minorHAnsi" w:hAnsiTheme="minorHAnsi"/>
        </w:rPr>
        <w:t xml:space="preserve">I have quoted this paragraph in full for several reasons.  Firstly, the degree of pain and suffering Gandalf reveals in this description; secondly, the repetition of the word </w:t>
      </w:r>
      <w:r w:rsidRPr="00384BE7">
        <w:rPr>
          <w:rFonts w:asciiTheme="minorHAnsi" w:hAnsiTheme="minorHAnsi"/>
          <w:i/>
        </w:rPr>
        <w:t>death</w:t>
      </w:r>
      <w:r w:rsidRPr="00384BE7">
        <w:rPr>
          <w:rFonts w:asciiTheme="minorHAnsi" w:hAnsiTheme="minorHAnsi"/>
        </w:rPr>
        <w:t xml:space="preserve">, as a </w:t>
      </w:r>
      <w:r w:rsidR="009B000D" w:rsidRPr="00384BE7">
        <w:rPr>
          <w:rFonts w:asciiTheme="minorHAnsi" w:hAnsiTheme="minorHAnsi"/>
        </w:rPr>
        <w:t>confirmation</w:t>
      </w:r>
      <w:r w:rsidRPr="00384BE7">
        <w:rPr>
          <w:rFonts w:asciiTheme="minorHAnsi" w:hAnsiTheme="minorHAnsi"/>
        </w:rPr>
        <w:t xml:space="preserve"> by the narrator</w:t>
      </w:r>
      <w:r w:rsidR="009B000D" w:rsidRPr="00384BE7">
        <w:rPr>
          <w:rFonts w:asciiTheme="minorHAnsi" w:hAnsiTheme="minorHAnsi"/>
        </w:rPr>
        <w:t xml:space="preserve"> that Gandalf has indeed died</w:t>
      </w:r>
      <w:r w:rsidRPr="00384BE7">
        <w:rPr>
          <w:rFonts w:asciiTheme="minorHAnsi" w:hAnsiTheme="minorHAnsi"/>
        </w:rPr>
        <w:t>; and thirdly the clear passage through the elements, plunging through air that is contained in earth, burning with fire then chilled by water.</w:t>
      </w:r>
      <w:r w:rsidR="002044FE" w:rsidRPr="00384BE7">
        <w:rPr>
          <w:rFonts w:asciiTheme="minorHAnsi" w:hAnsiTheme="minorHAnsi"/>
        </w:rPr>
        <w:t xml:space="preserve"> A Maia is a spiritual being, indeed Gandalf is described by Tolkien as ‘an angel’.</w:t>
      </w:r>
      <w:r w:rsidR="006215D5" w:rsidRPr="00384BE7">
        <w:rPr>
          <w:rFonts w:asciiTheme="minorHAnsi" w:hAnsiTheme="minorHAnsi"/>
        </w:rPr>
        <w:t xml:space="preserve"> (Letter 156)</w:t>
      </w:r>
      <w:r w:rsidR="002044FE" w:rsidRPr="00384BE7">
        <w:rPr>
          <w:rFonts w:asciiTheme="minorHAnsi" w:hAnsiTheme="minorHAnsi"/>
        </w:rPr>
        <w:t xml:space="preserve"> </w:t>
      </w:r>
      <w:r w:rsidR="00B4510E" w:rsidRPr="00384BE7">
        <w:rPr>
          <w:rFonts w:asciiTheme="minorHAnsi" w:hAnsiTheme="minorHAnsi"/>
        </w:rPr>
        <w:t xml:space="preserve"> </w:t>
      </w:r>
      <w:r w:rsidR="002044FE" w:rsidRPr="00384BE7">
        <w:rPr>
          <w:rFonts w:asciiTheme="minorHAnsi" w:hAnsiTheme="minorHAnsi"/>
        </w:rPr>
        <w:t>Here the fall from a height plunges Gandalf not only a great distance by linear measurement, but deep into the physicality of the world; its hardness, its waters, its heat and cold and sliminess.</w:t>
      </w:r>
    </w:p>
    <w:p w:rsidR="00066B34" w:rsidRPr="00384BE7" w:rsidRDefault="00066B34" w:rsidP="00D20BEF">
      <w:pPr>
        <w:spacing w:line="360" w:lineRule="auto"/>
        <w:ind w:firstLine="720"/>
        <w:rPr>
          <w:rFonts w:asciiTheme="minorHAnsi" w:hAnsiTheme="minorHAnsi"/>
        </w:rPr>
      </w:pPr>
    </w:p>
    <w:p w:rsidR="00066B34" w:rsidRPr="00384BE7" w:rsidRDefault="00756255" w:rsidP="00D20BEF">
      <w:pPr>
        <w:spacing w:line="360" w:lineRule="auto"/>
        <w:ind w:firstLine="720"/>
        <w:rPr>
          <w:rFonts w:asciiTheme="minorHAnsi" w:hAnsiTheme="minorHAnsi"/>
          <w:b/>
          <w:sz w:val="28"/>
          <w:szCs w:val="28"/>
        </w:rPr>
      </w:pPr>
      <w:r w:rsidRPr="00384BE7">
        <w:rPr>
          <w:rFonts w:asciiTheme="minorHAnsi" w:hAnsiTheme="minorHAnsi"/>
          <w:b/>
          <w:sz w:val="28"/>
          <w:szCs w:val="28"/>
        </w:rPr>
        <w:t xml:space="preserve">The </w:t>
      </w:r>
      <w:r w:rsidR="00066B34" w:rsidRPr="00384BE7">
        <w:rPr>
          <w:rFonts w:asciiTheme="minorHAnsi" w:hAnsiTheme="minorHAnsi"/>
          <w:b/>
          <w:sz w:val="28"/>
          <w:szCs w:val="28"/>
        </w:rPr>
        <w:t>Rood</w:t>
      </w:r>
    </w:p>
    <w:p w:rsidR="004006F8" w:rsidRPr="00384BE7" w:rsidRDefault="004006F8" w:rsidP="00170656">
      <w:pPr>
        <w:spacing w:line="360" w:lineRule="auto"/>
        <w:ind w:firstLine="720"/>
        <w:rPr>
          <w:rFonts w:asciiTheme="minorHAnsi" w:hAnsiTheme="minorHAnsi"/>
        </w:rPr>
      </w:pPr>
      <w:r w:rsidRPr="00384BE7">
        <w:rPr>
          <w:rFonts w:asciiTheme="minorHAnsi" w:hAnsiTheme="minorHAnsi"/>
        </w:rPr>
        <w:t xml:space="preserve">From </w:t>
      </w:r>
      <w:r w:rsidRPr="00384BE7">
        <w:rPr>
          <w:rFonts w:asciiTheme="minorHAnsi" w:hAnsiTheme="minorHAnsi"/>
          <w:i/>
        </w:rPr>
        <w:t>The dream of the Rood</w:t>
      </w:r>
      <w:r w:rsidRPr="00384BE7">
        <w:rPr>
          <w:rFonts w:asciiTheme="minorHAnsi" w:hAnsiTheme="minorHAnsi"/>
        </w:rPr>
        <w:t xml:space="preserve">, </w:t>
      </w:r>
      <w:r w:rsidR="00BD148B" w:rsidRPr="00384BE7">
        <w:rPr>
          <w:rFonts w:asciiTheme="minorHAnsi" w:hAnsiTheme="minorHAnsi"/>
        </w:rPr>
        <w:t>we look at</w:t>
      </w:r>
      <w:r w:rsidR="004957F9" w:rsidRPr="00384BE7">
        <w:rPr>
          <w:rFonts w:asciiTheme="minorHAnsi" w:hAnsiTheme="minorHAnsi"/>
        </w:rPr>
        <w:t xml:space="preserve"> lines 28</w:t>
      </w:r>
      <w:r w:rsidRPr="00384BE7">
        <w:rPr>
          <w:rFonts w:asciiTheme="minorHAnsi" w:hAnsiTheme="minorHAnsi"/>
        </w:rPr>
        <w:t>-</w:t>
      </w:r>
      <w:r w:rsidR="00A73952" w:rsidRPr="00384BE7">
        <w:rPr>
          <w:rFonts w:asciiTheme="minorHAnsi" w:hAnsiTheme="minorHAnsi"/>
        </w:rPr>
        <w:t>87</w:t>
      </w:r>
      <w:r w:rsidR="004029AB" w:rsidRPr="00384BE7">
        <w:rPr>
          <w:rFonts w:asciiTheme="minorHAnsi" w:hAnsiTheme="minorHAnsi"/>
        </w:rPr>
        <w:t xml:space="preserve">. The fall of the Rood is, like that of Gandalf, inflicted by hostile agencies.  A strong, healthy tree is assaulted, uprooted, and then </w:t>
      </w:r>
      <w:r w:rsidRPr="00384BE7">
        <w:rPr>
          <w:rFonts w:asciiTheme="minorHAnsi" w:hAnsiTheme="minorHAnsi"/>
        </w:rPr>
        <w:t xml:space="preserve">cut and shaped into </w:t>
      </w:r>
      <w:r w:rsidR="004029AB" w:rsidRPr="00384BE7">
        <w:rPr>
          <w:rFonts w:asciiTheme="minorHAnsi" w:hAnsiTheme="minorHAnsi"/>
        </w:rPr>
        <w:t xml:space="preserve">a </w:t>
      </w:r>
      <w:r w:rsidRPr="00384BE7">
        <w:rPr>
          <w:rFonts w:asciiTheme="minorHAnsi" w:hAnsiTheme="minorHAnsi"/>
        </w:rPr>
        <w:t xml:space="preserve">cross.  </w:t>
      </w:r>
    </w:p>
    <w:p w:rsidR="00BE15B0" w:rsidRPr="00384BE7" w:rsidRDefault="00BE15B0" w:rsidP="00BE15B0">
      <w:pPr>
        <w:ind w:left="720"/>
        <w:rPr>
          <w:rFonts w:asciiTheme="minorHAnsi" w:eastAsia="Times New Roman" w:hAnsiTheme="minorHAnsi"/>
          <w:i/>
          <w:szCs w:val="24"/>
        </w:rPr>
      </w:pPr>
      <w:r w:rsidRPr="00384BE7">
        <w:rPr>
          <w:rFonts w:asciiTheme="minorHAnsi" w:eastAsia="Times New Roman" w:hAnsiTheme="minorHAnsi"/>
          <w:i/>
          <w:szCs w:val="24"/>
        </w:rPr>
        <w:t xml:space="preserve">Þæt wæs geara iu,         (ic þæt gyta geman), </w:t>
      </w:r>
      <w:r w:rsidRPr="00384BE7">
        <w:rPr>
          <w:rFonts w:asciiTheme="minorHAnsi" w:eastAsia="Times New Roman" w:hAnsiTheme="minorHAnsi"/>
          <w:i/>
          <w:szCs w:val="24"/>
        </w:rPr>
        <w:br/>
        <w:t xml:space="preserve">þæt ic wæs aheawen         holtes on ende, </w:t>
      </w:r>
    </w:p>
    <w:p w:rsidR="00BE15B0" w:rsidRPr="00384BE7" w:rsidRDefault="00BE15B0" w:rsidP="00BE15B0">
      <w:pPr>
        <w:ind w:left="720"/>
        <w:rPr>
          <w:rFonts w:asciiTheme="minorHAnsi" w:eastAsia="Times New Roman" w:hAnsiTheme="minorHAnsi"/>
          <w:i/>
          <w:szCs w:val="24"/>
        </w:rPr>
      </w:pPr>
      <w:r w:rsidRPr="00384BE7">
        <w:rPr>
          <w:rFonts w:asciiTheme="minorHAnsi" w:eastAsia="Times New Roman" w:hAnsiTheme="minorHAnsi"/>
          <w:i/>
          <w:szCs w:val="24"/>
        </w:rPr>
        <w:t xml:space="preserve">astyred of stefne minum.         Genaman me ðær strange feondas, </w:t>
      </w:r>
    </w:p>
    <w:p w:rsidR="001D3D2F" w:rsidRPr="00384BE7" w:rsidRDefault="00BE15B0" w:rsidP="00BE15B0">
      <w:pPr>
        <w:ind w:left="720"/>
        <w:rPr>
          <w:rFonts w:asciiTheme="minorHAnsi" w:hAnsiTheme="minorHAnsi"/>
          <w:b/>
          <w:i/>
        </w:rPr>
      </w:pPr>
      <w:r w:rsidRPr="00384BE7">
        <w:rPr>
          <w:rFonts w:asciiTheme="minorHAnsi" w:eastAsia="Times New Roman" w:hAnsiTheme="minorHAnsi"/>
          <w:i/>
          <w:szCs w:val="24"/>
        </w:rPr>
        <w:t xml:space="preserve">geworhton him þær to wæfersyne,         heton me heora wergas hebban. </w:t>
      </w:r>
      <w:r w:rsidRPr="00384BE7">
        <w:rPr>
          <w:rFonts w:asciiTheme="minorHAnsi" w:eastAsia="Times New Roman" w:hAnsiTheme="minorHAnsi"/>
          <w:szCs w:val="24"/>
        </w:rPr>
        <w:t>(28-31)</w:t>
      </w:r>
      <w:r w:rsidRPr="00384BE7">
        <w:rPr>
          <w:rFonts w:asciiTheme="minorHAnsi" w:eastAsia="Times New Roman" w:hAnsiTheme="minorHAnsi"/>
          <w:i/>
          <w:szCs w:val="24"/>
        </w:rPr>
        <w:t xml:space="preserve"> </w:t>
      </w:r>
      <w:r w:rsidRPr="00384BE7">
        <w:rPr>
          <w:rFonts w:asciiTheme="minorHAnsi" w:eastAsia="Times New Roman" w:hAnsiTheme="minorHAnsi"/>
          <w:i/>
          <w:szCs w:val="24"/>
        </w:rPr>
        <w:br/>
      </w:r>
    </w:p>
    <w:p w:rsidR="00170656" w:rsidRPr="00384BE7" w:rsidRDefault="00170656" w:rsidP="00BE15B0">
      <w:pPr>
        <w:spacing w:line="360" w:lineRule="auto"/>
        <w:ind w:firstLine="720"/>
        <w:rPr>
          <w:rFonts w:asciiTheme="minorHAnsi" w:hAnsiTheme="minorHAnsi"/>
          <w:szCs w:val="24"/>
        </w:rPr>
      </w:pPr>
      <w:r w:rsidRPr="00384BE7">
        <w:rPr>
          <w:rFonts w:asciiTheme="minorHAnsi" w:hAnsiTheme="minorHAnsi"/>
          <w:szCs w:val="24"/>
        </w:rPr>
        <w:t>Like Gandalf, the Rood is overcome by the strength of the enemies (</w:t>
      </w:r>
      <w:r w:rsidRPr="00384BE7">
        <w:rPr>
          <w:rFonts w:asciiTheme="minorHAnsi" w:hAnsiTheme="minorHAnsi"/>
          <w:i/>
          <w:szCs w:val="24"/>
        </w:rPr>
        <w:t>feondas</w:t>
      </w:r>
      <w:r w:rsidRPr="00384BE7">
        <w:rPr>
          <w:rFonts w:asciiTheme="minorHAnsi" w:hAnsiTheme="minorHAnsi"/>
          <w:szCs w:val="24"/>
        </w:rPr>
        <w:t xml:space="preserve">) set against it.  It is unable to hold onto its strong and upright stance when hewn </w:t>
      </w:r>
      <w:r w:rsidR="00B705DB" w:rsidRPr="00384BE7">
        <w:rPr>
          <w:rFonts w:asciiTheme="minorHAnsi" w:hAnsiTheme="minorHAnsi"/>
          <w:szCs w:val="24"/>
        </w:rPr>
        <w:t>(</w:t>
      </w:r>
      <w:r w:rsidR="00B705DB" w:rsidRPr="00384BE7">
        <w:rPr>
          <w:rFonts w:asciiTheme="minorHAnsi" w:hAnsiTheme="minorHAnsi"/>
          <w:i/>
          <w:szCs w:val="24"/>
        </w:rPr>
        <w:t>aheawen</w:t>
      </w:r>
      <w:r w:rsidR="00B705DB" w:rsidRPr="00384BE7">
        <w:rPr>
          <w:rFonts w:asciiTheme="minorHAnsi" w:hAnsiTheme="minorHAnsi"/>
          <w:szCs w:val="24"/>
        </w:rPr>
        <w:t xml:space="preserve">) </w:t>
      </w:r>
      <w:r w:rsidRPr="00384BE7">
        <w:rPr>
          <w:rFonts w:asciiTheme="minorHAnsi" w:hAnsiTheme="minorHAnsi"/>
          <w:szCs w:val="24"/>
        </w:rPr>
        <w:lastRenderedPageBreak/>
        <w:t>with axes and undermined at the roots - a parallel wi</w:t>
      </w:r>
      <w:r w:rsidR="00B705DB" w:rsidRPr="00384BE7">
        <w:rPr>
          <w:rFonts w:asciiTheme="minorHAnsi" w:hAnsiTheme="minorHAnsi"/>
          <w:szCs w:val="24"/>
        </w:rPr>
        <w:t>th the cutting of</w:t>
      </w:r>
      <w:r w:rsidRPr="00384BE7">
        <w:rPr>
          <w:rFonts w:asciiTheme="minorHAnsi" w:hAnsiTheme="minorHAnsi"/>
          <w:szCs w:val="24"/>
        </w:rPr>
        <w:t xml:space="preserve"> Gandalf’s legs from under him by the Balrog with its whip</w:t>
      </w:r>
      <w:r w:rsidR="00BE7433" w:rsidRPr="00384BE7">
        <w:rPr>
          <w:rFonts w:asciiTheme="minorHAnsi" w:hAnsiTheme="minorHAnsi"/>
          <w:szCs w:val="24"/>
        </w:rPr>
        <w:t xml:space="preserve">, and </w:t>
      </w:r>
      <w:r w:rsidR="00EF7F07" w:rsidRPr="00384BE7">
        <w:rPr>
          <w:rFonts w:asciiTheme="minorHAnsi" w:hAnsiTheme="minorHAnsi"/>
          <w:szCs w:val="24"/>
        </w:rPr>
        <w:t xml:space="preserve">also </w:t>
      </w:r>
      <w:r w:rsidR="00BE7433" w:rsidRPr="00384BE7">
        <w:rPr>
          <w:rFonts w:asciiTheme="minorHAnsi" w:hAnsiTheme="minorHAnsi"/>
          <w:szCs w:val="24"/>
        </w:rPr>
        <w:t>perhaps an allusion to the constant gnawing at the roots of Yggdrasil by the dragon Nidhoggr</w:t>
      </w:r>
      <w:r w:rsidR="001C563F" w:rsidRPr="00384BE7">
        <w:rPr>
          <w:rFonts w:asciiTheme="minorHAnsi" w:hAnsiTheme="minorHAnsi"/>
          <w:szCs w:val="24"/>
        </w:rPr>
        <w:t xml:space="preserve"> </w:t>
      </w:r>
      <w:r w:rsidR="001C563F" w:rsidRPr="001943F2">
        <w:rPr>
          <w:rFonts w:asciiTheme="minorHAnsi" w:hAnsiTheme="minorHAnsi"/>
          <w:szCs w:val="24"/>
        </w:rPr>
        <w:t>(</w:t>
      </w:r>
      <w:r w:rsidR="001943F2">
        <w:rPr>
          <w:rFonts w:asciiTheme="minorHAnsi" w:hAnsiTheme="minorHAnsi"/>
          <w:szCs w:val="24"/>
        </w:rPr>
        <w:t>Porteous, 192</w:t>
      </w:r>
      <w:r w:rsidR="001C563F" w:rsidRPr="001943F2">
        <w:rPr>
          <w:rFonts w:asciiTheme="minorHAnsi" w:hAnsiTheme="minorHAnsi"/>
          <w:szCs w:val="24"/>
        </w:rPr>
        <w:t>)</w:t>
      </w:r>
      <w:r w:rsidR="001C563F" w:rsidRPr="00384BE7">
        <w:rPr>
          <w:rFonts w:asciiTheme="minorHAnsi" w:hAnsiTheme="minorHAnsi"/>
          <w:szCs w:val="24"/>
        </w:rPr>
        <w:t xml:space="preserve"> Sweet</w:t>
      </w:r>
      <w:r w:rsidR="00B705DB" w:rsidRPr="00384BE7">
        <w:rPr>
          <w:rFonts w:asciiTheme="minorHAnsi" w:hAnsiTheme="minorHAnsi"/>
          <w:szCs w:val="24"/>
        </w:rPr>
        <w:t xml:space="preserve"> glosses </w:t>
      </w:r>
      <w:r w:rsidR="00B705DB" w:rsidRPr="00384BE7">
        <w:rPr>
          <w:rFonts w:asciiTheme="minorHAnsi" w:hAnsiTheme="minorHAnsi"/>
          <w:i/>
          <w:szCs w:val="24"/>
        </w:rPr>
        <w:t>astyrian</w:t>
      </w:r>
      <w:r w:rsidR="00B705DB" w:rsidRPr="00384BE7">
        <w:rPr>
          <w:rFonts w:asciiTheme="minorHAnsi" w:hAnsiTheme="minorHAnsi"/>
          <w:szCs w:val="24"/>
        </w:rPr>
        <w:t xml:space="preserve">, of which </w:t>
      </w:r>
      <w:r w:rsidR="00B705DB" w:rsidRPr="00384BE7">
        <w:rPr>
          <w:rFonts w:asciiTheme="minorHAnsi" w:hAnsiTheme="minorHAnsi"/>
          <w:i/>
          <w:szCs w:val="24"/>
        </w:rPr>
        <w:t>astyred</w:t>
      </w:r>
      <w:r w:rsidR="00B705DB" w:rsidRPr="00384BE7">
        <w:rPr>
          <w:rFonts w:asciiTheme="minorHAnsi" w:hAnsiTheme="minorHAnsi"/>
          <w:szCs w:val="24"/>
        </w:rPr>
        <w:t xml:space="preserve"> is the past participle, as; move, agitate, incense.  The tree that becomes the Rood is </w:t>
      </w:r>
      <w:r w:rsidR="008F27DD" w:rsidRPr="00384BE7">
        <w:rPr>
          <w:rFonts w:asciiTheme="minorHAnsi" w:hAnsiTheme="minorHAnsi"/>
          <w:szCs w:val="24"/>
        </w:rPr>
        <w:t>neither merely</w:t>
      </w:r>
      <w:r w:rsidR="00B705DB" w:rsidRPr="00384BE7">
        <w:rPr>
          <w:rFonts w:asciiTheme="minorHAnsi" w:hAnsiTheme="minorHAnsi"/>
          <w:szCs w:val="24"/>
        </w:rPr>
        <w:t xml:space="preserve"> physically uprooted nor merely locationally displaced; it is subject to the anger and distress that </w:t>
      </w:r>
      <w:r w:rsidR="00C16D1D" w:rsidRPr="00384BE7">
        <w:rPr>
          <w:rFonts w:asciiTheme="minorHAnsi" w:hAnsiTheme="minorHAnsi"/>
          <w:szCs w:val="24"/>
        </w:rPr>
        <w:t xml:space="preserve">the </w:t>
      </w:r>
      <w:r w:rsidR="00B705DB" w:rsidRPr="00384BE7">
        <w:rPr>
          <w:rFonts w:asciiTheme="minorHAnsi" w:hAnsiTheme="minorHAnsi"/>
          <w:szCs w:val="24"/>
        </w:rPr>
        <w:t>deracination, the separation from the familiar, brings with it.  It is outraged at learning why this has been done to it; that it is required to become an instrument of shame for those who are themselves shameful in the eyes of other</w:t>
      </w:r>
      <w:r w:rsidR="005151EB" w:rsidRPr="00384BE7">
        <w:rPr>
          <w:rFonts w:asciiTheme="minorHAnsi" w:hAnsiTheme="minorHAnsi"/>
          <w:szCs w:val="24"/>
        </w:rPr>
        <w:t>s</w:t>
      </w:r>
      <w:r w:rsidR="00B705DB" w:rsidRPr="00384BE7">
        <w:rPr>
          <w:rFonts w:asciiTheme="minorHAnsi" w:hAnsiTheme="minorHAnsi"/>
          <w:szCs w:val="24"/>
        </w:rPr>
        <w:t>; for criminals (</w:t>
      </w:r>
      <w:r w:rsidR="00B705DB" w:rsidRPr="00384BE7">
        <w:rPr>
          <w:rFonts w:asciiTheme="minorHAnsi" w:hAnsiTheme="minorHAnsi"/>
          <w:i/>
          <w:szCs w:val="24"/>
        </w:rPr>
        <w:t>wergas</w:t>
      </w:r>
      <w:r w:rsidR="00B705DB" w:rsidRPr="00384BE7">
        <w:rPr>
          <w:rFonts w:asciiTheme="minorHAnsi" w:hAnsiTheme="minorHAnsi"/>
          <w:szCs w:val="24"/>
        </w:rPr>
        <w:t>).</w:t>
      </w:r>
      <w:r w:rsidR="00B437F4" w:rsidRPr="00384BE7">
        <w:rPr>
          <w:rStyle w:val="EndnoteReference"/>
          <w:rFonts w:asciiTheme="minorHAnsi" w:hAnsiTheme="minorHAnsi"/>
          <w:szCs w:val="24"/>
        </w:rPr>
        <w:endnoteReference w:id="2"/>
      </w:r>
      <w:r w:rsidR="00B705DB" w:rsidRPr="00384BE7">
        <w:rPr>
          <w:rFonts w:asciiTheme="minorHAnsi" w:hAnsiTheme="minorHAnsi"/>
          <w:szCs w:val="24"/>
        </w:rPr>
        <w:t xml:space="preserve">  </w:t>
      </w:r>
      <w:r w:rsidR="005151EB" w:rsidRPr="00384BE7">
        <w:rPr>
          <w:rFonts w:asciiTheme="minorHAnsi" w:hAnsiTheme="minorHAnsi"/>
          <w:szCs w:val="24"/>
        </w:rPr>
        <w:t>This is a fall into ignominy, not merely a fall from physical uprightness.</w:t>
      </w:r>
    </w:p>
    <w:p w:rsidR="00CD2178" w:rsidRPr="00384BE7" w:rsidRDefault="00CD2178" w:rsidP="00BE15B0">
      <w:pPr>
        <w:spacing w:line="360" w:lineRule="auto"/>
        <w:ind w:firstLine="720"/>
        <w:rPr>
          <w:rFonts w:asciiTheme="minorHAnsi" w:hAnsiTheme="minorHAnsi"/>
          <w:szCs w:val="24"/>
        </w:rPr>
      </w:pPr>
    </w:p>
    <w:p w:rsidR="00066B34" w:rsidRPr="00384BE7" w:rsidRDefault="00066B34" w:rsidP="00D20BEF">
      <w:pPr>
        <w:spacing w:line="360" w:lineRule="auto"/>
        <w:ind w:firstLine="720"/>
        <w:rPr>
          <w:rFonts w:asciiTheme="minorHAnsi" w:hAnsiTheme="minorHAnsi"/>
          <w:b/>
          <w:sz w:val="28"/>
          <w:szCs w:val="28"/>
        </w:rPr>
      </w:pPr>
      <w:r w:rsidRPr="00384BE7">
        <w:rPr>
          <w:rFonts w:asciiTheme="minorHAnsi" w:hAnsiTheme="minorHAnsi"/>
          <w:b/>
          <w:sz w:val="28"/>
          <w:szCs w:val="28"/>
        </w:rPr>
        <w:t>Odin</w:t>
      </w:r>
    </w:p>
    <w:p w:rsidR="00BC7B1D" w:rsidRPr="00384BE7" w:rsidRDefault="00BC7B1D" w:rsidP="00CD2178">
      <w:pPr>
        <w:spacing w:line="360" w:lineRule="auto"/>
        <w:ind w:firstLine="720"/>
        <w:rPr>
          <w:rFonts w:asciiTheme="minorHAnsi" w:hAnsiTheme="minorHAnsi"/>
        </w:rPr>
      </w:pPr>
      <w:r w:rsidRPr="00384BE7">
        <w:rPr>
          <w:rFonts w:asciiTheme="minorHAnsi" w:hAnsiTheme="minorHAnsi"/>
        </w:rPr>
        <w:t xml:space="preserve">From </w:t>
      </w:r>
      <w:r w:rsidRPr="00384BE7">
        <w:rPr>
          <w:rFonts w:asciiTheme="minorHAnsi" w:hAnsiTheme="minorHAnsi"/>
          <w:i/>
        </w:rPr>
        <w:t>Havamal</w:t>
      </w:r>
      <w:r w:rsidR="003F13A7" w:rsidRPr="00384BE7">
        <w:rPr>
          <w:rFonts w:asciiTheme="minorHAnsi" w:hAnsiTheme="minorHAnsi"/>
        </w:rPr>
        <w:t>;</w:t>
      </w:r>
      <w:r w:rsidRPr="00384BE7">
        <w:rPr>
          <w:rFonts w:asciiTheme="minorHAnsi" w:hAnsiTheme="minorHAnsi"/>
        </w:rPr>
        <w:t xml:space="preserve"> </w:t>
      </w:r>
      <w:r w:rsidR="008F27DD" w:rsidRPr="00384BE7">
        <w:rPr>
          <w:rFonts w:asciiTheme="minorHAnsi" w:hAnsiTheme="minorHAnsi"/>
        </w:rPr>
        <w:t>stanzas 138</w:t>
      </w:r>
      <w:r w:rsidRPr="00384BE7">
        <w:rPr>
          <w:rFonts w:asciiTheme="minorHAnsi" w:hAnsiTheme="minorHAnsi"/>
        </w:rPr>
        <w:t xml:space="preserve">-139. </w:t>
      </w:r>
    </w:p>
    <w:p w:rsidR="00951F35" w:rsidRPr="00384BE7" w:rsidRDefault="00951F35" w:rsidP="00951F35">
      <w:pPr>
        <w:ind w:left="993"/>
        <w:rPr>
          <w:rFonts w:asciiTheme="minorHAnsi" w:hAnsiTheme="minorHAnsi"/>
          <w:color w:val="000000"/>
          <w:szCs w:val="24"/>
        </w:rPr>
      </w:pPr>
      <w:r w:rsidRPr="00384BE7">
        <w:rPr>
          <w:rFonts w:asciiTheme="minorHAnsi" w:hAnsiTheme="minorHAnsi"/>
          <w:color w:val="000000"/>
          <w:szCs w:val="24"/>
        </w:rPr>
        <w:t xml:space="preserve">138.Veit ek at ek hékk </w:t>
      </w:r>
    </w:p>
    <w:p w:rsidR="00951F35" w:rsidRPr="00384BE7" w:rsidRDefault="00951F35" w:rsidP="00951F35">
      <w:pPr>
        <w:ind w:left="1440"/>
        <w:rPr>
          <w:rFonts w:asciiTheme="minorHAnsi" w:hAnsiTheme="minorHAnsi"/>
          <w:color w:val="000000"/>
          <w:szCs w:val="24"/>
        </w:rPr>
      </w:pPr>
      <w:r w:rsidRPr="00384BE7">
        <w:rPr>
          <w:rFonts w:asciiTheme="minorHAnsi" w:hAnsiTheme="minorHAnsi"/>
          <w:color w:val="000000"/>
          <w:szCs w:val="24"/>
        </w:rPr>
        <w:t>Vindga mei</w:t>
      </w:r>
      <w:r w:rsidRPr="00384BE7">
        <w:rPr>
          <w:rFonts w:asciiTheme="minorHAnsi" w:hAnsiTheme="minorHAnsi"/>
          <w:strike/>
          <w:color w:val="000000"/>
          <w:szCs w:val="24"/>
        </w:rPr>
        <w:t>ð</w:t>
      </w:r>
      <w:r w:rsidRPr="00384BE7">
        <w:rPr>
          <w:rFonts w:asciiTheme="minorHAnsi" w:hAnsiTheme="minorHAnsi"/>
          <w:color w:val="000000"/>
          <w:szCs w:val="24"/>
        </w:rPr>
        <w:t xml:space="preserve">i á </w:t>
      </w:r>
    </w:p>
    <w:p w:rsidR="00951F35" w:rsidRPr="00384BE7" w:rsidRDefault="00951F35" w:rsidP="00951F35">
      <w:pPr>
        <w:ind w:left="1440"/>
        <w:rPr>
          <w:rFonts w:asciiTheme="minorHAnsi" w:hAnsiTheme="minorHAnsi"/>
          <w:color w:val="000000"/>
          <w:szCs w:val="24"/>
        </w:rPr>
      </w:pPr>
      <w:r w:rsidRPr="00384BE7">
        <w:rPr>
          <w:rFonts w:asciiTheme="minorHAnsi" w:hAnsiTheme="minorHAnsi"/>
          <w:color w:val="000000"/>
          <w:szCs w:val="24"/>
        </w:rPr>
        <w:t xml:space="preserve">nætr allar níu, </w:t>
      </w:r>
    </w:p>
    <w:p w:rsidR="00951F35" w:rsidRPr="00384BE7" w:rsidRDefault="00951F35" w:rsidP="00951F35">
      <w:pPr>
        <w:ind w:left="1440"/>
        <w:rPr>
          <w:rFonts w:asciiTheme="minorHAnsi" w:hAnsiTheme="minorHAnsi"/>
          <w:color w:val="000000"/>
          <w:szCs w:val="24"/>
        </w:rPr>
      </w:pPr>
      <w:r w:rsidRPr="00384BE7">
        <w:rPr>
          <w:rFonts w:asciiTheme="minorHAnsi" w:hAnsiTheme="minorHAnsi"/>
          <w:color w:val="000000"/>
          <w:szCs w:val="24"/>
        </w:rPr>
        <w:t>geiri unda</w:t>
      </w:r>
      <w:r w:rsidRPr="00384BE7">
        <w:rPr>
          <w:rFonts w:asciiTheme="minorHAnsi" w:hAnsiTheme="minorHAnsi"/>
          <w:strike/>
          <w:color w:val="000000"/>
          <w:szCs w:val="24"/>
        </w:rPr>
        <w:t>ð</w:t>
      </w:r>
      <w:r w:rsidRPr="00384BE7">
        <w:rPr>
          <w:rFonts w:asciiTheme="minorHAnsi" w:hAnsiTheme="minorHAnsi"/>
          <w:color w:val="000000"/>
          <w:szCs w:val="24"/>
        </w:rPr>
        <w:t xml:space="preserve">r </w:t>
      </w:r>
    </w:p>
    <w:p w:rsidR="00951F35" w:rsidRPr="00384BE7" w:rsidRDefault="00951F35" w:rsidP="00951F35">
      <w:pPr>
        <w:ind w:left="1440"/>
        <w:rPr>
          <w:rFonts w:asciiTheme="minorHAnsi" w:hAnsiTheme="minorHAnsi"/>
          <w:color w:val="000000"/>
          <w:szCs w:val="24"/>
        </w:rPr>
      </w:pPr>
      <w:r w:rsidRPr="00384BE7">
        <w:rPr>
          <w:rFonts w:asciiTheme="minorHAnsi" w:hAnsiTheme="minorHAnsi"/>
          <w:color w:val="000000"/>
          <w:szCs w:val="24"/>
        </w:rPr>
        <w:t>og gefinn Ó</w:t>
      </w:r>
      <w:r w:rsidRPr="00384BE7">
        <w:rPr>
          <w:rFonts w:asciiTheme="minorHAnsi" w:hAnsiTheme="minorHAnsi"/>
          <w:strike/>
          <w:color w:val="000000"/>
          <w:szCs w:val="24"/>
        </w:rPr>
        <w:t>ð</w:t>
      </w:r>
      <w:r w:rsidRPr="00384BE7">
        <w:rPr>
          <w:rFonts w:asciiTheme="minorHAnsi" w:hAnsiTheme="minorHAnsi"/>
          <w:color w:val="000000"/>
          <w:szCs w:val="24"/>
        </w:rPr>
        <w:t xml:space="preserve">ni, </w:t>
      </w:r>
    </w:p>
    <w:p w:rsidR="00951F35" w:rsidRPr="00384BE7" w:rsidRDefault="00951F35" w:rsidP="00951F35">
      <w:pPr>
        <w:ind w:left="1440"/>
        <w:rPr>
          <w:rFonts w:asciiTheme="minorHAnsi" w:hAnsiTheme="minorHAnsi"/>
          <w:color w:val="000000"/>
          <w:szCs w:val="24"/>
        </w:rPr>
      </w:pPr>
      <w:r w:rsidRPr="00384BE7">
        <w:rPr>
          <w:rFonts w:asciiTheme="minorHAnsi" w:hAnsiTheme="minorHAnsi"/>
          <w:color w:val="000000"/>
          <w:szCs w:val="24"/>
        </w:rPr>
        <w:t xml:space="preserve">sjálfr sjálfum mér, </w:t>
      </w:r>
    </w:p>
    <w:p w:rsidR="00951F35" w:rsidRPr="00384BE7" w:rsidRDefault="00951F35" w:rsidP="00951F35">
      <w:pPr>
        <w:ind w:left="1440"/>
        <w:rPr>
          <w:rFonts w:asciiTheme="minorHAnsi" w:hAnsiTheme="minorHAnsi"/>
          <w:color w:val="000000"/>
          <w:szCs w:val="24"/>
        </w:rPr>
      </w:pPr>
      <w:r w:rsidRPr="00384BE7">
        <w:rPr>
          <w:rFonts w:asciiTheme="minorHAnsi" w:hAnsiTheme="minorHAnsi"/>
          <w:color w:val="000000"/>
          <w:szCs w:val="24"/>
        </w:rPr>
        <w:t>á Þeim mei</w:t>
      </w:r>
      <w:r w:rsidRPr="00384BE7">
        <w:rPr>
          <w:rFonts w:asciiTheme="minorHAnsi" w:hAnsiTheme="minorHAnsi"/>
          <w:strike/>
          <w:color w:val="000000"/>
          <w:szCs w:val="24"/>
        </w:rPr>
        <w:t>ð</w:t>
      </w:r>
      <w:r w:rsidRPr="00384BE7">
        <w:rPr>
          <w:rFonts w:asciiTheme="minorHAnsi" w:hAnsiTheme="minorHAnsi"/>
          <w:color w:val="000000"/>
          <w:szCs w:val="24"/>
        </w:rPr>
        <w:t xml:space="preserve">i </w:t>
      </w:r>
    </w:p>
    <w:p w:rsidR="00951F35" w:rsidRPr="00384BE7" w:rsidRDefault="00951F35" w:rsidP="00951F35">
      <w:pPr>
        <w:ind w:left="1440"/>
        <w:rPr>
          <w:rFonts w:asciiTheme="minorHAnsi" w:hAnsiTheme="minorHAnsi"/>
          <w:color w:val="000000"/>
          <w:szCs w:val="24"/>
        </w:rPr>
      </w:pPr>
      <w:r w:rsidRPr="00384BE7">
        <w:rPr>
          <w:rFonts w:asciiTheme="minorHAnsi" w:hAnsiTheme="minorHAnsi"/>
          <w:color w:val="000000"/>
          <w:szCs w:val="24"/>
        </w:rPr>
        <w:t xml:space="preserve">er manngi veit </w:t>
      </w:r>
    </w:p>
    <w:p w:rsidR="00951F35" w:rsidRPr="00384BE7" w:rsidRDefault="00951F35" w:rsidP="00951F35">
      <w:pPr>
        <w:ind w:left="1440"/>
        <w:rPr>
          <w:rFonts w:asciiTheme="minorHAnsi" w:hAnsiTheme="minorHAnsi"/>
          <w:color w:val="000000"/>
          <w:szCs w:val="24"/>
        </w:rPr>
      </w:pPr>
      <w:r w:rsidRPr="00384BE7">
        <w:rPr>
          <w:rFonts w:asciiTheme="minorHAnsi" w:hAnsiTheme="minorHAnsi"/>
          <w:color w:val="000000"/>
          <w:szCs w:val="24"/>
        </w:rPr>
        <w:t xml:space="preserve">hvers hann af rótum renn. </w:t>
      </w:r>
    </w:p>
    <w:p w:rsidR="00951F35" w:rsidRPr="00384BE7" w:rsidRDefault="00951F35" w:rsidP="00951F35">
      <w:pPr>
        <w:ind w:left="993"/>
        <w:rPr>
          <w:rFonts w:asciiTheme="minorHAnsi" w:hAnsiTheme="minorHAnsi"/>
          <w:color w:val="000000"/>
          <w:szCs w:val="24"/>
        </w:rPr>
      </w:pPr>
      <w:r w:rsidRPr="00384BE7">
        <w:rPr>
          <w:rFonts w:asciiTheme="minorHAnsi" w:hAnsiTheme="minorHAnsi"/>
          <w:color w:val="000000"/>
          <w:szCs w:val="24"/>
        </w:rPr>
        <w:t>139.Vi</w:t>
      </w:r>
      <w:r w:rsidRPr="00384BE7">
        <w:rPr>
          <w:rFonts w:asciiTheme="minorHAnsi" w:hAnsiTheme="minorHAnsi"/>
          <w:strike/>
          <w:color w:val="000000"/>
          <w:szCs w:val="24"/>
        </w:rPr>
        <w:t>ð</w:t>
      </w:r>
      <w:r w:rsidRPr="00384BE7">
        <w:rPr>
          <w:rFonts w:asciiTheme="minorHAnsi" w:hAnsiTheme="minorHAnsi"/>
          <w:color w:val="000000"/>
          <w:szCs w:val="24"/>
        </w:rPr>
        <w:t xml:space="preserve"> hleifi mik sældu </w:t>
      </w:r>
    </w:p>
    <w:p w:rsidR="00951F35" w:rsidRPr="00384BE7" w:rsidRDefault="00951F35" w:rsidP="00951F35">
      <w:pPr>
        <w:ind w:left="1440"/>
        <w:rPr>
          <w:rFonts w:asciiTheme="minorHAnsi" w:hAnsiTheme="minorHAnsi"/>
          <w:color w:val="000000"/>
          <w:szCs w:val="24"/>
        </w:rPr>
      </w:pPr>
      <w:r w:rsidRPr="00384BE7">
        <w:rPr>
          <w:rFonts w:asciiTheme="minorHAnsi" w:hAnsiTheme="minorHAnsi"/>
          <w:color w:val="000000"/>
          <w:szCs w:val="24"/>
        </w:rPr>
        <w:t>né vi</w:t>
      </w:r>
      <w:r w:rsidRPr="00384BE7">
        <w:rPr>
          <w:rFonts w:asciiTheme="minorHAnsi" w:hAnsiTheme="minorHAnsi"/>
          <w:strike/>
          <w:color w:val="000000"/>
          <w:szCs w:val="24"/>
        </w:rPr>
        <w:t>ð</w:t>
      </w:r>
      <w:r w:rsidRPr="00384BE7">
        <w:rPr>
          <w:rFonts w:asciiTheme="minorHAnsi" w:hAnsiTheme="minorHAnsi"/>
          <w:color w:val="000000"/>
          <w:szCs w:val="24"/>
        </w:rPr>
        <w:t xml:space="preserve"> hornigi. </w:t>
      </w:r>
    </w:p>
    <w:p w:rsidR="00951F35" w:rsidRPr="00384BE7" w:rsidRDefault="00951F35" w:rsidP="00951F35">
      <w:pPr>
        <w:ind w:left="1440"/>
        <w:rPr>
          <w:rFonts w:asciiTheme="minorHAnsi" w:hAnsiTheme="minorHAnsi"/>
          <w:color w:val="000000"/>
          <w:szCs w:val="24"/>
        </w:rPr>
      </w:pPr>
      <w:r w:rsidRPr="00384BE7">
        <w:rPr>
          <w:rFonts w:asciiTheme="minorHAnsi" w:hAnsiTheme="minorHAnsi"/>
          <w:color w:val="000000"/>
          <w:szCs w:val="24"/>
        </w:rPr>
        <w:t>Nyesta ek ni</w:t>
      </w:r>
      <w:r w:rsidRPr="00384BE7">
        <w:rPr>
          <w:rFonts w:asciiTheme="minorHAnsi" w:hAnsiTheme="minorHAnsi"/>
          <w:strike/>
          <w:color w:val="000000"/>
          <w:szCs w:val="24"/>
        </w:rPr>
        <w:t>ð</w:t>
      </w:r>
      <w:r w:rsidRPr="00384BE7">
        <w:rPr>
          <w:rFonts w:asciiTheme="minorHAnsi" w:hAnsiTheme="minorHAnsi"/>
          <w:color w:val="000000"/>
          <w:szCs w:val="24"/>
        </w:rPr>
        <w:t xml:space="preserve">ur, </w:t>
      </w:r>
    </w:p>
    <w:p w:rsidR="00951F35" w:rsidRPr="00384BE7" w:rsidRDefault="00951F35" w:rsidP="00951F35">
      <w:pPr>
        <w:ind w:left="1440"/>
        <w:rPr>
          <w:rFonts w:asciiTheme="minorHAnsi" w:hAnsiTheme="minorHAnsi"/>
          <w:color w:val="000000"/>
          <w:szCs w:val="24"/>
        </w:rPr>
      </w:pPr>
      <w:r w:rsidRPr="00384BE7">
        <w:rPr>
          <w:rFonts w:asciiTheme="minorHAnsi" w:hAnsiTheme="minorHAnsi"/>
          <w:color w:val="000000"/>
          <w:szCs w:val="24"/>
        </w:rPr>
        <w:t xml:space="preserve">nam ek upp rúnar, </w:t>
      </w:r>
    </w:p>
    <w:p w:rsidR="00951F35" w:rsidRPr="00384BE7" w:rsidRDefault="00951F35" w:rsidP="00951F35">
      <w:pPr>
        <w:ind w:left="1440"/>
        <w:rPr>
          <w:rFonts w:asciiTheme="minorHAnsi" w:hAnsiTheme="minorHAnsi"/>
          <w:color w:val="000000"/>
          <w:szCs w:val="24"/>
        </w:rPr>
      </w:pPr>
      <w:r w:rsidRPr="00384BE7">
        <w:rPr>
          <w:rFonts w:asciiTheme="minorHAnsi" w:hAnsiTheme="minorHAnsi"/>
          <w:color w:val="000000"/>
          <w:szCs w:val="24"/>
        </w:rPr>
        <w:t xml:space="preserve">æÞandi nam, </w:t>
      </w:r>
    </w:p>
    <w:p w:rsidR="00951F35" w:rsidRPr="00384BE7" w:rsidRDefault="00951F35" w:rsidP="00951F35">
      <w:pPr>
        <w:ind w:left="1440"/>
        <w:rPr>
          <w:rFonts w:asciiTheme="minorHAnsi" w:hAnsiTheme="minorHAnsi"/>
          <w:color w:val="000000"/>
          <w:szCs w:val="24"/>
        </w:rPr>
      </w:pPr>
      <w:r w:rsidRPr="00384BE7">
        <w:rPr>
          <w:rFonts w:asciiTheme="minorHAnsi" w:hAnsiTheme="minorHAnsi"/>
          <w:color w:val="000000"/>
          <w:szCs w:val="24"/>
        </w:rPr>
        <w:t>féll ek aptr Þa</w:t>
      </w:r>
      <w:r w:rsidRPr="00384BE7">
        <w:rPr>
          <w:rFonts w:asciiTheme="minorHAnsi" w:hAnsiTheme="minorHAnsi"/>
          <w:strike/>
          <w:color w:val="000000"/>
          <w:szCs w:val="24"/>
        </w:rPr>
        <w:t>ð</w:t>
      </w:r>
      <w:r w:rsidRPr="00384BE7">
        <w:rPr>
          <w:rFonts w:asciiTheme="minorHAnsi" w:hAnsiTheme="minorHAnsi"/>
          <w:color w:val="000000"/>
          <w:szCs w:val="24"/>
        </w:rPr>
        <w:t xml:space="preserve">an. </w:t>
      </w:r>
    </w:p>
    <w:p w:rsidR="00EF7F07" w:rsidRPr="00384BE7" w:rsidRDefault="00EF7F07" w:rsidP="003F13A7">
      <w:pPr>
        <w:spacing w:line="360" w:lineRule="auto"/>
        <w:ind w:firstLine="720"/>
        <w:rPr>
          <w:rFonts w:asciiTheme="minorHAnsi" w:hAnsiTheme="minorHAnsi"/>
          <w:color w:val="000000"/>
          <w:szCs w:val="24"/>
        </w:rPr>
      </w:pPr>
    </w:p>
    <w:p w:rsidR="003F13A7" w:rsidRPr="00384BE7" w:rsidRDefault="00F873C3" w:rsidP="003F13A7">
      <w:pPr>
        <w:spacing w:line="360" w:lineRule="auto"/>
        <w:ind w:firstLine="720"/>
        <w:rPr>
          <w:rFonts w:asciiTheme="minorHAnsi" w:hAnsiTheme="minorHAnsi"/>
          <w:color w:val="000000"/>
          <w:szCs w:val="24"/>
        </w:rPr>
      </w:pPr>
      <w:r w:rsidRPr="00384BE7">
        <w:rPr>
          <w:rFonts w:asciiTheme="minorHAnsi" w:hAnsiTheme="minorHAnsi"/>
          <w:color w:val="000000"/>
          <w:szCs w:val="24"/>
        </w:rPr>
        <w:t>Odin</w:t>
      </w:r>
      <w:r w:rsidR="003F13A7" w:rsidRPr="00384BE7">
        <w:rPr>
          <w:rFonts w:asciiTheme="minorHAnsi" w:hAnsiTheme="minorHAnsi"/>
          <w:color w:val="000000"/>
          <w:szCs w:val="24"/>
        </w:rPr>
        <w:t xml:space="preserve"> is not coerced into suffering and danger, but in his role as culture-hero seeks three boons for humanity; wisdom, the runes, and inspiration. Losing an eye at Mimir’s well as payment for a draught of the wisdom-giving water, Odin goes on to experience death by hanging in order to penetrate the secret of the runes.  All these sufferings had </w:t>
      </w:r>
      <w:r w:rsidR="00005C9A" w:rsidRPr="00384BE7">
        <w:rPr>
          <w:rFonts w:asciiTheme="minorHAnsi" w:hAnsiTheme="minorHAnsi"/>
          <w:color w:val="000000"/>
          <w:szCs w:val="24"/>
        </w:rPr>
        <w:t xml:space="preserve">previously </w:t>
      </w:r>
      <w:r w:rsidR="003F13A7" w:rsidRPr="00384BE7">
        <w:rPr>
          <w:rFonts w:asciiTheme="minorHAnsi" w:hAnsiTheme="minorHAnsi"/>
          <w:color w:val="000000"/>
          <w:szCs w:val="24"/>
        </w:rPr>
        <w:t xml:space="preserve">been predicted for him by the Norns, the three sisters who sit </w:t>
      </w:r>
      <w:r w:rsidR="003F13A7" w:rsidRPr="00384BE7">
        <w:rPr>
          <w:rFonts w:asciiTheme="minorHAnsi" w:hAnsiTheme="minorHAnsi"/>
          <w:color w:val="000000"/>
          <w:szCs w:val="24"/>
        </w:rPr>
        <w:lastRenderedPageBreak/>
        <w:t>at Udr’s Well in the shadow of Yggdrasil, and can see the past, present and future.</w:t>
      </w:r>
      <w:r w:rsidR="00A4330F" w:rsidRPr="00384BE7">
        <w:rPr>
          <w:rFonts w:asciiTheme="minorHAnsi" w:hAnsiTheme="minorHAnsi"/>
          <w:color w:val="000000"/>
          <w:szCs w:val="24"/>
        </w:rPr>
        <w:t xml:space="preserve"> (</w:t>
      </w:r>
      <w:r w:rsidR="00A4330F" w:rsidRPr="00384BE7">
        <w:rPr>
          <w:rFonts w:asciiTheme="minorHAnsi" w:hAnsiTheme="minorHAnsi" w:cs="TimesNewRomanPSMT"/>
          <w:szCs w:val="24"/>
        </w:rPr>
        <w:t>Bauschatz, 12)</w:t>
      </w:r>
    </w:p>
    <w:p w:rsidR="00951F35" w:rsidRPr="00384BE7" w:rsidRDefault="003F13A7" w:rsidP="003F13A7">
      <w:pPr>
        <w:spacing w:line="360" w:lineRule="auto"/>
        <w:ind w:firstLine="720"/>
        <w:rPr>
          <w:rFonts w:asciiTheme="minorHAnsi" w:hAnsiTheme="minorHAnsi"/>
          <w:color w:val="000000"/>
          <w:szCs w:val="24"/>
        </w:rPr>
      </w:pPr>
      <w:r w:rsidRPr="00384BE7">
        <w:rPr>
          <w:rFonts w:asciiTheme="minorHAnsi" w:hAnsiTheme="minorHAnsi"/>
          <w:color w:val="000000"/>
          <w:szCs w:val="24"/>
        </w:rPr>
        <w:t xml:space="preserve">His </w:t>
      </w:r>
      <w:r w:rsidR="00F873C3" w:rsidRPr="00384BE7">
        <w:rPr>
          <w:rFonts w:asciiTheme="minorHAnsi" w:hAnsiTheme="minorHAnsi"/>
          <w:color w:val="000000"/>
          <w:szCs w:val="24"/>
        </w:rPr>
        <w:t xml:space="preserve">descent/fall </w:t>
      </w:r>
      <w:r w:rsidRPr="00384BE7">
        <w:rPr>
          <w:rFonts w:asciiTheme="minorHAnsi" w:hAnsiTheme="minorHAnsi"/>
          <w:color w:val="000000"/>
          <w:szCs w:val="24"/>
        </w:rPr>
        <w:t xml:space="preserve">in stanza 138-139 </w:t>
      </w:r>
      <w:r w:rsidR="00F873C3" w:rsidRPr="00384BE7">
        <w:rPr>
          <w:rFonts w:asciiTheme="minorHAnsi" w:hAnsiTheme="minorHAnsi"/>
          <w:color w:val="000000"/>
          <w:szCs w:val="24"/>
        </w:rPr>
        <w:t xml:space="preserve">is paradoxically like an elevation, in that he is suspended upon the world-tree – </w:t>
      </w:r>
      <w:r w:rsidR="00F873C3" w:rsidRPr="00384BE7">
        <w:rPr>
          <w:rFonts w:asciiTheme="minorHAnsi" w:hAnsiTheme="minorHAnsi"/>
          <w:i/>
          <w:color w:val="000000"/>
          <w:szCs w:val="24"/>
        </w:rPr>
        <w:t>a wind-swept gallows</w:t>
      </w:r>
      <w:r w:rsidR="00EC72D5" w:rsidRPr="00384BE7">
        <w:rPr>
          <w:rFonts w:asciiTheme="minorHAnsi" w:hAnsiTheme="minorHAnsi"/>
          <w:i/>
          <w:color w:val="000000"/>
          <w:szCs w:val="24"/>
        </w:rPr>
        <w:t xml:space="preserve"> </w:t>
      </w:r>
      <w:r w:rsidR="00EC72D5" w:rsidRPr="00384BE7">
        <w:rPr>
          <w:rFonts w:asciiTheme="minorHAnsi" w:hAnsiTheme="minorHAnsi"/>
          <w:color w:val="000000"/>
          <w:szCs w:val="24"/>
        </w:rPr>
        <w:t>(Auden, 56</w:t>
      </w:r>
      <w:r w:rsidR="00C46730" w:rsidRPr="00384BE7">
        <w:rPr>
          <w:rFonts w:asciiTheme="minorHAnsi" w:hAnsiTheme="minorHAnsi"/>
          <w:color w:val="000000"/>
          <w:szCs w:val="24"/>
        </w:rPr>
        <w:t>)</w:t>
      </w:r>
      <w:r w:rsidR="00C46730" w:rsidRPr="00384BE7">
        <w:rPr>
          <w:rFonts w:asciiTheme="minorHAnsi" w:hAnsiTheme="minorHAnsi"/>
          <w:i/>
          <w:color w:val="000000"/>
          <w:szCs w:val="24"/>
        </w:rPr>
        <w:t xml:space="preserve"> </w:t>
      </w:r>
      <w:r w:rsidR="00C46730" w:rsidRPr="00384BE7">
        <w:rPr>
          <w:rFonts w:asciiTheme="minorHAnsi" w:hAnsiTheme="minorHAnsi"/>
          <w:color w:val="000000"/>
          <w:szCs w:val="24"/>
        </w:rPr>
        <w:t>-</w:t>
      </w:r>
      <w:r w:rsidR="00F873C3" w:rsidRPr="00384BE7">
        <w:rPr>
          <w:rFonts w:asciiTheme="minorHAnsi" w:hAnsiTheme="minorHAnsi"/>
          <w:color w:val="000000"/>
          <w:szCs w:val="24"/>
        </w:rPr>
        <w:t xml:space="preserve"> </w:t>
      </w:r>
      <w:r w:rsidR="008D7E4A" w:rsidRPr="00384BE7">
        <w:rPr>
          <w:rFonts w:asciiTheme="minorHAnsi" w:hAnsiTheme="minorHAnsi"/>
          <w:color w:val="000000"/>
          <w:szCs w:val="24"/>
        </w:rPr>
        <w:t xml:space="preserve">for nine days and nights.  </w:t>
      </w:r>
      <w:r w:rsidR="000B5D39" w:rsidRPr="00384BE7">
        <w:rPr>
          <w:rFonts w:asciiTheme="minorHAnsi" w:hAnsiTheme="minorHAnsi"/>
          <w:color w:val="000000"/>
          <w:szCs w:val="24"/>
        </w:rPr>
        <w:t>Yggdrasil</w:t>
      </w:r>
      <w:r w:rsidR="008D7E4A" w:rsidRPr="00384BE7">
        <w:rPr>
          <w:rFonts w:asciiTheme="minorHAnsi" w:hAnsiTheme="minorHAnsi"/>
          <w:color w:val="000000"/>
          <w:szCs w:val="24"/>
        </w:rPr>
        <w:t xml:space="preserve">, the world-tree that </w:t>
      </w:r>
      <w:r w:rsidR="00BF121D" w:rsidRPr="00384BE7">
        <w:rPr>
          <w:rFonts w:asciiTheme="minorHAnsi" w:hAnsiTheme="minorHAnsi"/>
          <w:color w:val="000000"/>
          <w:szCs w:val="24"/>
        </w:rPr>
        <w:t>supports</w:t>
      </w:r>
      <w:r w:rsidR="008D7E4A" w:rsidRPr="00384BE7">
        <w:rPr>
          <w:rFonts w:asciiTheme="minorHAnsi" w:hAnsiTheme="minorHAnsi"/>
          <w:color w:val="000000"/>
          <w:szCs w:val="24"/>
        </w:rPr>
        <w:t xml:space="preserve"> creation in Norse mythology, </w:t>
      </w:r>
      <w:r w:rsidR="001F46A2" w:rsidRPr="00384BE7">
        <w:rPr>
          <w:rFonts w:asciiTheme="minorHAnsi" w:hAnsiTheme="minorHAnsi"/>
          <w:color w:val="000000"/>
          <w:szCs w:val="24"/>
        </w:rPr>
        <w:t>i</w:t>
      </w:r>
      <w:r w:rsidR="008D7E4A" w:rsidRPr="00384BE7">
        <w:rPr>
          <w:rFonts w:asciiTheme="minorHAnsi" w:hAnsiTheme="minorHAnsi"/>
          <w:color w:val="000000"/>
          <w:szCs w:val="24"/>
        </w:rPr>
        <w:t xml:space="preserve">s immeasurably huge </w:t>
      </w:r>
      <w:r w:rsidR="00BF121D" w:rsidRPr="00384BE7">
        <w:rPr>
          <w:rFonts w:asciiTheme="minorHAnsi" w:hAnsiTheme="minorHAnsi"/>
          <w:color w:val="000000"/>
          <w:szCs w:val="24"/>
        </w:rPr>
        <w:t>and Odin can be conceived of as</w:t>
      </w:r>
      <w:r w:rsidR="008D7E4A" w:rsidRPr="00384BE7">
        <w:rPr>
          <w:rFonts w:asciiTheme="minorHAnsi" w:hAnsiTheme="minorHAnsi"/>
          <w:color w:val="000000"/>
          <w:szCs w:val="24"/>
        </w:rPr>
        <w:t xml:space="preserve"> dangling from the tree at an enormous physical height. </w:t>
      </w:r>
      <w:r w:rsidR="001F46A2" w:rsidRPr="00384BE7">
        <w:rPr>
          <w:rFonts w:asciiTheme="minorHAnsi" w:hAnsiTheme="minorHAnsi"/>
          <w:color w:val="000000"/>
          <w:szCs w:val="24"/>
        </w:rPr>
        <w:t xml:space="preserve"> The tree is rooted in </w:t>
      </w:r>
      <w:r w:rsidR="00BF121D" w:rsidRPr="00384BE7">
        <w:rPr>
          <w:rFonts w:asciiTheme="minorHAnsi" w:hAnsiTheme="minorHAnsi"/>
          <w:color w:val="000000"/>
          <w:szCs w:val="24"/>
        </w:rPr>
        <w:t>three realms: Niffleheim, the abode of Hel; Asgard of the Gods; and Jotunheim of the giants</w:t>
      </w:r>
      <w:r w:rsidR="00937BB1" w:rsidRPr="00384BE7">
        <w:rPr>
          <w:rFonts w:asciiTheme="minorHAnsi" w:hAnsiTheme="minorHAnsi"/>
          <w:color w:val="000000"/>
          <w:szCs w:val="24"/>
        </w:rPr>
        <w:t xml:space="preserve"> -</w:t>
      </w:r>
      <w:r w:rsidR="00BF121D" w:rsidRPr="00384BE7">
        <w:rPr>
          <w:rFonts w:asciiTheme="minorHAnsi" w:hAnsiTheme="minorHAnsi"/>
          <w:color w:val="000000"/>
          <w:szCs w:val="24"/>
        </w:rPr>
        <w:t xml:space="preserve">  </w:t>
      </w:r>
      <w:r w:rsidR="001F46A2" w:rsidRPr="00384BE7">
        <w:rPr>
          <w:rFonts w:asciiTheme="minorHAnsi" w:hAnsiTheme="minorHAnsi"/>
          <w:color w:val="000000"/>
          <w:szCs w:val="24"/>
        </w:rPr>
        <w:t xml:space="preserve"> </w:t>
      </w:r>
      <w:r w:rsidR="0003278F" w:rsidRPr="00384BE7">
        <w:rPr>
          <w:rFonts w:asciiTheme="minorHAnsi" w:hAnsiTheme="minorHAnsi"/>
          <w:i/>
          <w:color w:val="000000"/>
          <w:szCs w:val="24"/>
        </w:rPr>
        <w:t>Þeim mei</w:t>
      </w:r>
      <w:r w:rsidR="0003278F" w:rsidRPr="00384BE7">
        <w:rPr>
          <w:rFonts w:asciiTheme="minorHAnsi" w:hAnsiTheme="minorHAnsi"/>
          <w:i/>
          <w:strike/>
          <w:color w:val="000000"/>
          <w:szCs w:val="24"/>
        </w:rPr>
        <w:t>ð</w:t>
      </w:r>
      <w:r w:rsidR="0003278F" w:rsidRPr="00384BE7">
        <w:rPr>
          <w:rFonts w:asciiTheme="minorHAnsi" w:hAnsiTheme="minorHAnsi"/>
          <w:i/>
          <w:color w:val="000000"/>
          <w:szCs w:val="24"/>
        </w:rPr>
        <w:t>i/er manngi veit/hvers hann af rótum renn</w:t>
      </w:r>
      <w:r w:rsidR="00937BB1" w:rsidRPr="00384BE7">
        <w:rPr>
          <w:rFonts w:asciiTheme="minorHAnsi" w:hAnsiTheme="minorHAnsi"/>
          <w:i/>
          <w:color w:val="000000"/>
          <w:szCs w:val="24"/>
        </w:rPr>
        <w:t>.</w:t>
      </w:r>
      <w:r w:rsidR="0096584B" w:rsidRPr="00384BE7">
        <w:rPr>
          <w:rFonts w:asciiTheme="minorHAnsi" w:hAnsiTheme="minorHAnsi"/>
          <w:i/>
          <w:color w:val="000000"/>
          <w:szCs w:val="24"/>
        </w:rPr>
        <w:t xml:space="preserve"> </w:t>
      </w:r>
      <w:r w:rsidR="0096584B" w:rsidRPr="00384BE7">
        <w:rPr>
          <w:rFonts w:asciiTheme="minorHAnsi" w:hAnsiTheme="minorHAnsi"/>
          <w:color w:val="000000"/>
          <w:szCs w:val="24"/>
        </w:rPr>
        <w:t>(Auden, 172)</w:t>
      </w:r>
      <w:r w:rsidR="0003278F" w:rsidRPr="00384BE7">
        <w:rPr>
          <w:rFonts w:asciiTheme="minorHAnsi" w:hAnsiTheme="minorHAnsi"/>
          <w:color w:val="000000"/>
          <w:szCs w:val="24"/>
        </w:rPr>
        <w:t xml:space="preserve"> </w:t>
      </w:r>
      <w:r w:rsidR="00BF121D" w:rsidRPr="00384BE7">
        <w:rPr>
          <w:rFonts w:asciiTheme="minorHAnsi" w:hAnsiTheme="minorHAnsi"/>
          <w:color w:val="000000"/>
          <w:szCs w:val="24"/>
        </w:rPr>
        <w:t xml:space="preserve">Despite this cosmic </w:t>
      </w:r>
      <w:r w:rsidR="003D13A5" w:rsidRPr="00384BE7">
        <w:rPr>
          <w:rFonts w:asciiTheme="minorHAnsi" w:hAnsiTheme="minorHAnsi"/>
          <w:color w:val="000000"/>
          <w:szCs w:val="24"/>
        </w:rPr>
        <w:t>stature of the Tree</w:t>
      </w:r>
      <w:r w:rsidR="00BF121D" w:rsidRPr="00384BE7">
        <w:rPr>
          <w:rFonts w:asciiTheme="minorHAnsi" w:hAnsiTheme="minorHAnsi"/>
          <w:color w:val="000000"/>
          <w:szCs w:val="24"/>
        </w:rPr>
        <w:t xml:space="preserve">, </w:t>
      </w:r>
      <w:r w:rsidR="008D7E4A" w:rsidRPr="00384BE7">
        <w:rPr>
          <w:rFonts w:asciiTheme="minorHAnsi" w:hAnsiTheme="minorHAnsi"/>
          <w:color w:val="000000"/>
          <w:szCs w:val="24"/>
        </w:rPr>
        <w:t xml:space="preserve">the suffering and degradation of being hanged like a thief or murderer is of course </w:t>
      </w:r>
      <w:r w:rsidR="00BF121D" w:rsidRPr="00384BE7">
        <w:rPr>
          <w:rFonts w:asciiTheme="minorHAnsi" w:hAnsiTheme="minorHAnsi"/>
          <w:color w:val="000000"/>
          <w:szCs w:val="24"/>
        </w:rPr>
        <w:t>a deep</w:t>
      </w:r>
      <w:r w:rsidR="00BE4145" w:rsidRPr="00384BE7">
        <w:rPr>
          <w:rFonts w:asciiTheme="minorHAnsi" w:hAnsiTheme="minorHAnsi"/>
          <w:color w:val="000000"/>
          <w:szCs w:val="24"/>
        </w:rPr>
        <w:t xml:space="preserve"> abnegation</w:t>
      </w:r>
      <w:r w:rsidR="00005C9A" w:rsidRPr="00384BE7">
        <w:rPr>
          <w:rFonts w:asciiTheme="minorHAnsi" w:hAnsiTheme="minorHAnsi"/>
          <w:color w:val="000000"/>
          <w:szCs w:val="24"/>
        </w:rPr>
        <w:t>, a disgrace like that felt by the Rood</w:t>
      </w:r>
      <w:r w:rsidR="009E66E8" w:rsidRPr="00384BE7">
        <w:rPr>
          <w:rFonts w:asciiTheme="minorHAnsi" w:hAnsiTheme="minorHAnsi"/>
          <w:color w:val="000000"/>
          <w:szCs w:val="24"/>
        </w:rPr>
        <w:t>.</w:t>
      </w:r>
      <w:r w:rsidR="008D7E4A" w:rsidRPr="00384BE7">
        <w:rPr>
          <w:rFonts w:asciiTheme="minorHAnsi" w:hAnsiTheme="minorHAnsi"/>
          <w:color w:val="000000"/>
          <w:szCs w:val="24"/>
        </w:rPr>
        <w:t xml:space="preserve">  Odin is the Allfather, the chief god of the north, and in his suffering on Yggdrasil is repeating a motif that runs through his story in the Eddas.  </w:t>
      </w:r>
      <w:r w:rsidR="00BE4145" w:rsidRPr="00384BE7">
        <w:rPr>
          <w:rFonts w:asciiTheme="minorHAnsi" w:hAnsiTheme="minorHAnsi"/>
          <w:color w:val="000000"/>
          <w:szCs w:val="24"/>
        </w:rPr>
        <w:t xml:space="preserve">He and his brothers were the shapers of Midgard, the abode of humanity; yet Odin often ‘comes down’ from Asgard to wander among ordinary people, and descends </w:t>
      </w:r>
      <w:r w:rsidRPr="00384BE7">
        <w:rPr>
          <w:rFonts w:asciiTheme="minorHAnsi" w:hAnsiTheme="minorHAnsi"/>
          <w:color w:val="000000"/>
          <w:szCs w:val="24"/>
        </w:rPr>
        <w:t xml:space="preserve">yet </w:t>
      </w:r>
      <w:r w:rsidR="00BE4145" w:rsidRPr="00384BE7">
        <w:rPr>
          <w:rFonts w:asciiTheme="minorHAnsi" w:hAnsiTheme="minorHAnsi"/>
          <w:color w:val="000000"/>
          <w:szCs w:val="24"/>
        </w:rPr>
        <w:t xml:space="preserve">further in his </w:t>
      </w:r>
      <w:r w:rsidRPr="00384BE7">
        <w:rPr>
          <w:rFonts w:asciiTheme="minorHAnsi" w:hAnsiTheme="minorHAnsi"/>
          <w:color w:val="000000"/>
          <w:szCs w:val="24"/>
        </w:rPr>
        <w:t xml:space="preserve">Prometheus-like </w:t>
      </w:r>
      <w:r w:rsidR="00BE4145" w:rsidRPr="00384BE7">
        <w:rPr>
          <w:rFonts w:asciiTheme="minorHAnsi" w:hAnsiTheme="minorHAnsi"/>
          <w:color w:val="000000"/>
          <w:szCs w:val="24"/>
        </w:rPr>
        <w:t>role</w:t>
      </w:r>
      <w:r w:rsidRPr="00384BE7">
        <w:rPr>
          <w:rFonts w:asciiTheme="minorHAnsi" w:hAnsiTheme="minorHAnsi"/>
          <w:color w:val="000000"/>
          <w:szCs w:val="24"/>
        </w:rPr>
        <w:t>,</w:t>
      </w:r>
      <w:r w:rsidR="00BE4145" w:rsidRPr="00384BE7">
        <w:rPr>
          <w:rFonts w:asciiTheme="minorHAnsi" w:hAnsiTheme="minorHAnsi"/>
          <w:color w:val="000000"/>
          <w:szCs w:val="24"/>
        </w:rPr>
        <w:t xml:space="preserve"> notably when he visits Mimir’s well, hangs upon Yggdrasil, and steals the mead of poetry.  </w:t>
      </w:r>
      <w:r w:rsidRPr="00384BE7">
        <w:rPr>
          <w:rFonts w:asciiTheme="minorHAnsi" w:hAnsiTheme="minorHAnsi"/>
          <w:color w:val="000000"/>
          <w:szCs w:val="24"/>
        </w:rPr>
        <w:t xml:space="preserve">Like Gandalf he passes through several elements; water at Mimir’s well, the air when upon the tree, and the earth when he becomes a snake to enter the mountain and steal the mead.  </w:t>
      </w:r>
      <w:r w:rsidR="00D87087" w:rsidRPr="00384BE7">
        <w:rPr>
          <w:rFonts w:asciiTheme="minorHAnsi" w:hAnsiTheme="minorHAnsi"/>
          <w:color w:val="000000"/>
          <w:szCs w:val="24"/>
        </w:rPr>
        <w:t xml:space="preserve">After hanging in pain and passing through death, Odin falls from the tree; </w:t>
      </w:r>
      <w:r w:rsidRPr="00384BE7">
        <w:rPr>
          <w:rFonts w:asciiTheme="minorHAnsi" w:hAnsiTheme="minorHAnsi"/>
          <w:color w:val="000000"/>
          <w:szCs w:val="24"/>
        </w:rPr>
        <w:t xml:space="preserve">as culture-hero he has been sacrificed to himself as Allfather, to pay </w:t>
      </w:r>
      <w:r w:rsidR="00555EB8" w:rsidRPr="00384BE7">
        <w:rPr>
          <w:rFonts w:asciiTheme="minorHAnsi" w:hAnsiTheme="minorHAnsi"/>
          <w:color w:val="000000"/>
          <w:szCs w:val="24"/>
        </w:rPr>
        <w:t>the price for what he has gained.</w:t>
      </w:r>
    </w:p>
    <w:p w:rsidR="00F2641A" w:rsidRPr="00384BE7" w:rsidRDefault="00F2641A" w:rsidP="009D74DC">
      <w:pPr>
        <w:spacing w:line="360" w:lineRule="auto"/>
        <w:rPr>
          <w:rFonts w:asciiTheme="minorHAnsi" w:hAnsiTheme="minorHAnsi"/>
          <w:b/>
          <w:sz w:val="28"/>
          <w:szCs w:val="28"/>
        </w:rPr>
      </w:pPr>
    </w:p>
    <w:p w:rsidR="009D74DC" w:rsidRPr="00384BE7" w:rsidRDefault="00F2641A" w:rsidP="009D74DC">
      <w:pPr>
        <w:spacing w:line="360" w:lineRule="auto"/>
        <w:rPr>
          <w:rFonts w:asciiTheme="minorHAnsi" w:hAnsiTheme="minorHAnsi"/>
          <w:b/>
          <w:sz w:val="28"/>
          <w:szCs w:val="28"/>
        </w:rPr>
      </w:pPr>
      <w:r w:rsidRPr="00384BE7">
        <w:rPr>
          <w:rFonts w:asciiTheme="minorHAnsi" w:hAnsiTheme="minorHAnsi"/>
          <w:b/>
          <w:sz w:val="28"/>
          <w:szCs w:val="28"/>
        </w:rPr>
        <w:t>D</w:t>
      </w:r>
      <w:r w:rsidR="009D74DC" w:rsidRPr="00384BE7">
        <w:rPr>
          <w:rFonts w:asciiTheme="minorHAnsi" w:hAnsiTheme="minorHAnsi"/>
          <w:b/>
          <w:sz w:val="28"/>
          <w:szCs w:val="28"/>
        </w:rPr>
        <w:t>islocation in time and space</w:t>
      </w:r>
    </w:p>
    <w:p w:rsidR="00A84935" w:rsidRPr="00384BE7" w:rsidRDefault="00A84935" w:rsidP="00A84935">
      <w:pPr>
        <w:spacing w:line="360" w:lineRule="auto"/>
        <w:ind w:firstLine="720"/>
        <w:rPr>
          <w:rFonts w:asciiTheme="minorHAnsi" w:hAnsiTheme="minorHAnsi"/>
          <w:b/>
          <w:sz w:val="28"/>
          <w:szCs w:val="28"/>
        </w:rPr>
      </w:pPr>
      <w:r w:rsidRPr="00384BE7">
        <w:rPr>
          <w:rFonts w:asciiTheme="minorHAnsi" w:hAnsiTheme="minorHAnsi"/>
          <w:b/>
          <w:sz w:val="28"/>
          <w:szCs w:val="28"/>
        </w:rPr>
        <w:t>Gandalf</w:t>
      </w:r>
    </w:p>
    <w:p w:rsidR="009D74DC" w:rsidRPr="00D419EE" w:rsidRDefault="009D74DC" w:rsidP="009D74DC">
      <w:pPr>
        <w:spacing w:line="360" w:lineRule="auto"/>
        <w:ind w:firstLine="720"/>
        <w:rPr>
          <w:rFonts w:asciiTheme="minorHAnsi" w:hAnsiTheme="minorHAnsi"/>
        </w:rPr>
      </w:pPr>
      <w:r w:rsidRPr="00384BE7">
        <w:rPr>
          <w:rFonts w:asciiTheme="minorHAnsi" w:hAnsiTheme="minorHAnsi"/>
        </w:rPr>
        <w:t>Gandalf’s narrative emphasises how far out of normal space and time he falls.  He and the Balrog are: ...</w:t>
      </w:r>
      <w:r w:rsidRPr="00384BE7">
        <w:rPr>
          <w:rFonts w:asciiTheme="minorHAnsi" w:hAnsiTheme="minorHAnsi"/>
          <w:i/>
        </w:rPr>
        <w:t>beyond light and knowledge</w:t>
      </w:r>
      <w:r w:rsidRPr="00384BE7">
        <w:rPr>
          <w:rFonts w:asciiTheme="minorHAnsi" w:hAnsiTheme="minorHAnsi"/>
        </w:rPr>
        <w:t xml:space="preserve">...; at.... </w:t>
      </w:r>
      <w:r w:rsidRPr="00384BE7">
        <w:rPr>
          <w:rFonts w:asciiTheme="minorHAnsi" w:hAnsiTheme="minorHAnsi"/>
          <w:i/>
        </w:rPr>
        <w:t>the uttermost foundations of stone; .....far under the living earth, where time is not counted</w:t>
      </w:r>
      <w:r w:rsidRPr="00384BE7">
        <w:rPr>
          <w:rFonts w:asciiTheme="minorHAnsi" w:hAnsiTheme="minorHAnsi"/>
        </w:rPr>
        <w:t xml:space="preserve">.  They are then drawn into regions even further beyond </w:t>
      </w:r>
      <w:r w:rsidR="000712C4" w:rsidRPr="00384BE7">
        <w:rPr>
          <w:rFonts w:asciiTheme="minorHAnsi" w:hAnsiTheme="minorHAnsi"/>
        </w:rPr>
        <w:t>experience</w:t>
      </w:r>
      <w:r w:rsidRPr="00384BE7">
        <w:rPr>
          <w:rFonts w:asciiTheme="minorHAnsi" w:hAnsiTheme="minorHAnsi"/>
        </w:rPr>
        <w:t>; ....</w:t>
      </w:r>
      <w:r w:rsidRPr="00384BE7">
        <w:rPr>
          <w:rFonts w:asciiTheme="minorHAnsi" w:hAnsiTheme="minorHAnsi"/>
          <w:i/>
        </w:rPr>
        <w:t xml:space="preserve">Far, far below the deepest delving of the Dwarves the world is gnawed by nameless things.  Even Sauron knows them not. They </w:t>
      </w:r>
      <w:r w:rsidRPr="00384BE7">
        <w:rPr>
          <w:rFonts w:asciiTheme="minorHAnsi" w:hAnsiTheme="minorHAnsi"/>
          <w:i/>
        </w:rPr>
        <w:lastRenderedPageBreak/>
        <w:t xml:space="preserve">are older than he.  Now I have walked there, but I will bring no report to darken the light of day. </w:t>
      </w:r>
      <w:r w:rsidR="00D419EE">
        <w:rPr>
          <w:rFonts w:asciiTheme="minorHAnsi" w:hAnsiTheme="minorHAnsi"/>
        </w:rPr>
        <w:t>(</w:t>
      </w:r>
      <w:r w:rsidR="00D419EE" w:rsidRPr="00D419EE">
        <w:rPr>
          <w:rFonts w:asciiTheme="minorHAnsi" w:hAnsiTheme="minorHAnsi"/>
          <w:i/>
        </w:rPr>
        <w:t>TT</w:t>
      </w:r>
      <w:r w:rsidR="00D419EE">
        <w:rPr>
          <w:rFonts w:asciiTheme="minorHAnsi" w:hAnsiTheme="minorHAnsi"/>
        </w:rPr>
        <w:t>, 105)</w:t>
      </w:r>
    </w:p>
    <w:p w:rsidR="009D74DC" w:rsidRPr="00384BE7" w:rsidRDefault="007C1963" w:rsidP="009D74DC">
      <w:pPr>
        <w:spacing w:line="360" w:lineRule="auto"/>
        <w:ind w:firstLine="720"/>
        <w:rPr>
          <w:rFonts w:asciiTheme="minorHAnsi" w:hAnsiTheme="minorHAnsi"/>
        </w:rPr>
      </w:pPr>
      <w:r w:rsidRPr="00384BE7">
        <w:rPr>
          <w:rFonts w:asciiTheme="minorHAnsi" w:hAnsiTheme="minorHAnsi"/>
        </w:rPr>
        <w:t>It is</w:t>
      </w:r>
      <w:r w:rsidR="009D74DC" w:rsidRPr="00384BE7">
        <w:rPr>
          <w:rFonts w:asciiTheme="minorHAnsi" w:hAnsiTheme="minorHAnsi"/>
        </w:rPr>
        <w:t xml:space="preserve"> clear that at this ‘depth of despair’ Gandalf is already far beyond the fields we know, out of time and out of normal space; he does not simply pass beyond them when he dies on the heights.  It is also noteworthy that his evenly-matched opponent becomes in his despair </w:t>
      </w:r>
      <w:r w:rsidR="009D74DC" w:rsidRPr="00384BE7">
        <w:rPr>
          <w:rFonts w:asciiTheme="minorHAnsi" w:hAnsiTheme="minorHAnsi"/>
          <w:i/>
        </w:rPr>
        <w:t>my only hope</w:t>
      </w:r>
      <w:r w:rsidR="009D74DC" w:rsidRPr="00384BE7">
        <w:rPr>
          <w:rFonts w:asciiTheme="minorHAnsi" w:hAnsiTheme="minorHAnsi"/>
        </w:rPr>
        <w:t xml:space="preserve">.  Only by clinging to his enemy does he find the way back to the heights and the clear air </w:t>
      </w:r>
      <w:r w:rsidR="009D74DC" w:rsidRPr="00384BE7">
        <w:rPr>
          <w:rFonts w:asciiTheme="minorHAnsi" w:hAnsiTheme="minorHAnsi"/>
          <w:i/>
        </w:rPr>
        <w:t>above the mists of the world</w:t>
      </w:r>
      <w:r w:rsidR="009D74DC" w:rsidRPr="00384BE7">
        <w:rPr>
          <w:rFonts w:asciiTheme="minorHAnsi" w:hAnsiTheme="minorHAnsi"/>
        </w:rPr>
        <w:t xml:space="preserve">.  </w:t>
      </w:r>
      <w:r w:rsidR="00DB054C">
        <w:rPr>
          <w:rFonts w:asciiTheme="minorHAnsi" w:hAnsiTheme="minorHAnsi"/>
        </w:rPr>
        <w:t>This emphasises the submission to evil, baleful powers that characterises the displacement experiences of all three protagonists in this study.</w:t>
      </w:r>
    </w:p>
    <w:p w:rsidR="009D74DC" w:rsidRPr="00384BE7" w:rsidRDefault="009D74DC" w:rsidP="009D74DC">
      <w:pPr>
        <w:spacing w:line="360" w:lineRule="auto"/>
        <w:ind w:firstLine="720"/>
        <w:rPr>
          <w:rFonts w:asciiTheme="minorHAnsi" w:hAnsiTheme="minorHAnsi"/>
        </w:rPr>
      </w:pPr>
      <w:r w:rsidRPr="00384BE7">
        <w:rPr>
          <w:rFonts w:asciiTheme="minorHAnsi" w:hAnsiTheme="minorHAnsi"/>
        </w:rPr>
        <w:t xml:space="preserve">Within the mountain, both Gandalf and the Balrog </w:t>
      </w:r>
      <w:r w:rsidRPr="00384BE7">
        <w:rPr>
          <w:rFonts w:asciiTheme="minorHAnsi" w:hAnsiTheme="minorHAnsi"/>
          <w:i/>
        </w:rPr>
        <w:t>fell from the high place</w:t>
      </w:r>
      <w:r w:rsidRPr="00384BE7">
        <w:rPr>
          <w:rFonts w:asciiTheme="minorHAnsi" w:hAnsiTheme="minorHAnsi"/>
        </w:rPr>
        <w:t xml:space="preserve">; now it is only the Balrog, and in falling it meets its end.  After this victory Gandalf </w:t>
      </w:r>
      <w:r w:rsidRPr="00384BE7">
        <w:rPr>
          <w:rFonts w:asciiTheme="minorHAnsi" w:hAnsiTheme="minorHAnsi"/>
          <w:i/>
        </w:rPr>
        <w:t>strayed out of thought and time</w:t>
      </w:r>
      <w:r w:rsidRPr="00384BE7">
        <w:rPr>
          <w:rFonts w:asciiTheme="minorHAnsi" w:hAnsiTheme="minorHAnsi"/>
        </w:rPr>
        <w:t xml:space="preserve">; this is his crux, his turning-point. Throughout this experience he has been noticeably moving further and further away from space and time, from the mortal dimensions in which his battle – as an emissary - must necessarily be fought; now he leaves them entirely.  </w:t>
      </w:r>
    </w:p>
    <w:p w:rsidR="00920898" w:rsidRPr="00384BE7" w:rsidRDefault="00920898" w:rsidP="00920898">
      <w:pPr>
        <w:ind w:left="709" w:firstLine="589"/>
        <w:rPr>
          <w:rFonts w:asciiTheme="minorHAnsi" w:hAnsiTheme="minorHAnsi"/>
          <w:i/>
          <w:color w:val="000000"/>
          <w:szCs w:val="24"/>
        </w:rPr>
      </w:pPr>
      <w:r w:rsidRPr="00384BE7">
        <w:rPr>
          <w:rFonts w:asciiTheme="minorHAnsi" w:hAnsiTheme="minorHAnsi"/>
          <w:i/>
          <w:color w:val="000000"/>
          <w:szCs w:val="24"/>
        </w:rPr>
        <w:t>Then darkness took me, and I strayed out of thought and time, and I wandered far on roads that I will not tell.</w:t>
      </w:r>
    </w:p>
    <w:p w:rsidR="00E37A56" w:rsidRPr="00384BE7" w:rsidRDefault="00920898" w:rsidP="00920898">
      <w:pPr>
        <w:ind w:left="720" w:firstLine="720"/>
        <w:rPr>
          <w:rFonts w:asciiTheme="minorHAnsi" w:hAnsiTheme="minorHAnsi"/>
          <w:i/>
          <w:color w:val="000000"/>
          <w:szCs w:val="24"/>
        </w:rPr>
      </w:pPr>
      <w:r w:rsidRPr="00384BE7">
        <w:rPr>
          <w:rFonts w:asciiTheme="minorHAnsi" w:hAnsiTheme="minorHAnsi"/>
          <w:i/>
          <w:color w:val="000000"/>
          <w:szCs w:val="24"/>
        </w:rPr>
        <w:t>    “Naked I was sent back-for a brief time, until my task was done.  And naked I lay upon the mountain-top.  The tower behind was crumbled into dust, the window gone; the ruined stair was choked with burned and broken stone.  I was alone, forgotten, without escape upon the hard horn of the world.  There I lay staring upward, while the stars wheeled over, and each day was a long as a life-age of the earth.  Faint to my ears came the gathered rumours of all lands: the springing and the dying, the song and the weeping, and the slow everlasting groan of overburdened stone.</w:t>
      </w:r>
      <w:r w:rsidR="00F33443">
        <w:rPr>
          <w:rFonts w:asciiTheme="minorHAnsi" w:hAnsiTheme="minorHAnsi"/>
          <w:i/>
          <w:color w:val="000000"/>
          <w:szCs w:val="24"/>
        </w:rPr>
        <w:t xml:space="preserve"> </w:t>
      </w:r>
      <w:r w:rsidR="00F33443" w:rsidRPr="00F33443">
        <w:rPr>
          <w:rFonts w:asciiTheme="minorHAnsi" w:hAnsiTheme="minorHAnsi"/>
          <w:color w:val="000000"/>
          <w:szCs w:val="24"/>
        </w:rPr>
        <w:t>(</w:t>
      </w:r>
      <w:r w:rsidR="00F33443" w:rsidRPr="00F33443">
        <w:rPr>
          <w:rFonts w:asciiTheme="minorHAnsi" w:hAnsiTheme="minorHAnsi"/>
          <w:i/>
          <w:color w:val="000000"/>
          <w:szCs w:val="24"/>
        </w:rPr>
        <w:t>TT</w:t>
      </w:r>
      <w:r w:rsidR="00F33443" w:rsidRPr="00F33443">
        <w:rPr>
          <w:rFonts w:asciiTheme="minorHAnsi" w:hAnsiTheme="minorHAnsi"/>
          <w:color w:val="000000"/>
          <w:szCs w:val="24"/>
        </w:rPr>
        <w:t>, 106)</w:t>
      </w:r>
      <w:r w:rsidRPr="00384BE7">
        <w:rPr>
          <w:rFonts w:asciiTheme="minorHAnsi" w:hAnsiTheme="minorHAnsi"/>
          <w:i/>
          <w:color w:val="000000"/>
          <w:szCs w:val="24"/>
        </w:rPr>
        <w:t xml:space="preserve">  </w:t>
      </w:r>
    </w:p>
    <w:p w:rsidR="0076566C" w:rsidRPr="00384BE7" w:rsidRDefault="0076566C" w:rsidP="00920898">
      <w:pPr>
        <w:ind w:left="720" w:firstLine="720"/>
        <w:rPr>
          <w:rFonts w:asciiTheme="minorHAnsi" w:hAnsiTheme="minorHAnsi"/>
          <w:i/>
          <w:color w:val="000000"/>
          <w:szCs w:val="24"/>
        </w:rPr>
      </w:pPr>
    </w:p>
    <w:p w:rsidR="0076566C" w:rsidRPr="00384BE7" w:rsidRDefault="0076566C" w:rsidP="00AB0240">
      <w:pPr>
        <w:spacing w:line="360" w:lineRule="auto"/>
        <w:ind w:firstLine="720"/>
        <w:rPr>
          <w:rFonts w:asciiTheme="minorHAnsi" w:hAnsiTheme="minorHAnsi"/>
        </w:rPr>
      </w:pPr>
      <w:r w:rsidRPr="00384BE7">
        <w:rPr>
          <w:rFonts w:asciiTheme="minorHAnsi" w:hAnsiTheme="minorHAnsi"/>
          <w:color w:val="000000"/>
          <w:szCs w:val="24"/>
        </w:rPr>
        <w:t>Gandalf has</w:t>
      </w:r>
      <w:r w:rsidR="00EA2B72" w:rsidRPr="00384BE7">
        <w:rPr>
          <w:rFonts w:asciiTheme="minorHAnsi" w:hAnsiTheme="minorHAnsi"/>
          <w:color w:val="000000"/>
          <w:szCs w:val="24"/>
        </w:rPr>
        <w:t xml:space="preserve"> died; he has</w:t>
      </w:r>
      <w:r w:rsidRPr="00384BE7">
        <w:rPr>
          <w:rFonts w:asciiTheme="minorHAnsi" w:hAnsiTheme="minorHAnsi"/>
          <w:color w:val="000000"/>
          <w:szCs w:val="24"/>
        </w:rPr>
        <w:t xml:space="preserve"> left the everyday time and everyday life of Middle-earth; it is not clear whether his spirit left his body and then returned to it, or whether he was bodily carried away on the roads of which he will not tell.  </w:t>
      </w:r>
      <w:r w:rsidR="00AB0925" w:rsidRPr="00384BE7">
        <w:rPr>
          <w:rFonts w:asciiTheme="minorHAnsi" w:hAnsiTheme="minorHAnsi"/>
          <w:color w:val="000000"/>
          <w:szCs w:val="24"/>
        </w:rPr>
        <w:t xml:space="preserve">After this experience comes one that is more understandable to his listeners and to the reader; he lies upon the mountain-top, elevated certainly, but isolated and still out of time and place.  There is great pathos in his use of the word </w:t>
      </w:r>
      <w:r w:rsidR="00AB0925" w:rsidRPr="00384BE7">
        <w:rPr>
          <w:rFonts w:asciiTheme="minorHAnsi" w:hAnsiTheme="minorHAnsi"/>
          <w:i/>
          <w:color w:val="000000"/>
          <w:szCs w:val="24"/>
        </w:rPr>
        <w:t>forgotten</w:t>
      </w:r>
      <w:r w:rsidR="00AB0925" w:rsidRPr="00384BE7">
        <w:rPr>
          <w:rFonts w:asciiTheme="minorHAnsi" w:hAnsiTheme="minorHAnsi"/>
          <w:color w:val="000000"/>
          <w:szCs w:val="24"/>
        </w:rPr>
        <w:t xml:space="preserve">; his sense of isolation leaves him feeling that both those who </w:t>
      </w:r>
      <w:r w:rsidR="009C638A" w:rsidRPr="00384BE7">
        <w:rPr>
          <w:rFonts w:asciiTheme="minorHAnsi" w:hAnsiTheme="minorHAnsi"/>
          <w:color w:val="000000"/>
          <w:szCs w:val="24"/>
        </w:rPr>
        <w:t xml:space="preserve">have </w:t>
      </w:r>
      <w:r w:rsidR="00AB0925" w:rsidRPr="00384BE7">
        <w:rPr>
          <w:rFonts w:asciiTheme="minorHAnsi" w:hAnsiTheme="minorHAnsi"/>
          <w:color w:val="000000"/>
          <w:szCs w:val="24"/>
        </w:rPr>
        <w:t xml:space="preserve">sent him back, and those who were his </w:t>
      </w:r>
      <w:r w:rsidR="004817B1" w:rsidRPr="00384BE7">
        <w:rPr>
          <w:rFonts w:asciiTheme="minorHAnsi" w:hAnsiTheme="minorHAnsi"/>
          <w:color w:val="000000"/>
          <w:szCs w:val="24"/>
        </w:rPr>
        <w:t>companions in</w:t>
      </w:r>
      <w:r w:rsidR="00AB0925" w:rsidRPr="00384BE7">
        <w:rPr>
          <w:rFonts w:asciiTheme="minorHAnsi" w:hAnsiTheme="minorHAnsi"/>
          <w:color w:val="000000"/>
          <w:szCs w:val="24"/>
        </w:rPr>
        <w:t xml:space="preserve"> the </w:t>
      </w:r>
      <w:r w:rsidR="00AB0925" w:rsidRPr="00384BE7">
        <w:rPr>
          <w:rFonts w:asciiTheme="minorHAnsi" w:hAnsiTheme="minorHAnsi"/>
          <w:color w:val="000000"/>
          <w:szCs w:val="24"/>
        </w:rPr>
        <w:lastRenderedPageBreak/>
        <w:t xml:space="preserve">quest, have now left him alone , </w:t>
      </w:r>
      <w:r w:rsidR="00AB0925" w:rsidRPr="00384BE7">
        <w:rPr>
          <w:rFonts w:asciiTheme="minorHAnsi" w:hAnsiTheme="minorHAnsi"/>
          <w:i/>
          <w:color w:val="000000"/>
          <w:szCs w:val="24"/>
        </w:rPr>
        <w:t>without escape</w:t>
      </w:r>
      <w:r w:rsidR="00AB0925" w:rsidRPr="00384BE7">
        <w:rPr>
          <w:rFonts w:asciiTheme="minorHAnsi" w:hAnsiTheme="minorHAnsi"/>
          <w:color w:val="000000"/>
          <w:szCs w:val="24"/>
        </w:rPr>
        <w:t>.</w:t>
      </w:r>
      <w:r w:rsidR="004817B1" w:rsidRPr="00384BE7">
        <w:rPr>
          <w:rFonts w:asciiTheme="minorHAnsi" w:hAnsiTheme="minorHAnsi"/>
          <w:color w:val="000000"/>
          <w:szCs w:val="24"/>
        </w:rPr>
        <w:t xml:space="preserve"> </w:t>
      </w:r>
      <w:r w:rsidR="00E7133A" w:rsidRPr="00384BE7">
        <w:rPr>
          <w:rFonts w:asciiTheme="minorHAnsi" w:hAnsiTheme="minorHAnsi"/>
          <w:color w:val="000000"/>
          <w:szCs w:val="24"/>
        </w:rPr>
        <w:t xml:space="preserve">In the bleakness of the stony heights he loses sense of time, and lies passively </w:t>
      </w:r>
      <w:r w:rsidR="00E7133A" w:rsidRPr="00384BE7">
        <w:rPr>
          <w:rFonts w:asciiTheme="minorHAnsi" w:hAnsiTheme="minorHAnsi"/>
          <w:i/>
          <w:color w:val="000000"/>
          <w:szCs w:val="24"/>
        </w:rPr>
        <w:t>staring upwards</w:t>
      </w:r>
      <w:r w:rsidR="008F27DD" w:rsidRPr="00384BE7">
        <w:rPr>
          <w:rFonts w:asciiTheme="minorHAnsi" w:hAnsiTheme="minorHAnsi"/>
          <w:color w:val="000000"/>
          <w:szCs w:val="24"/>
        </w:rPr>
        <w:t>; whatever</w:t>
      </w:r>
      <w:r w:rsidR="00AF3275" w:rsidRPr="00384BE7">
        <w:rPr>
          <w:rFonts w:asciiTheme="minorHAnsi" w:hAnsiTheme="minorHAnsi"/>
          <w:color w:val="000000"/>
          <w:szCs w:val="24"/>
        </w:rPr>
        <w:t xml:space="preserve"> the calendar may say, for Gandalf this experience lasts for long ages and the passage of that time is so distorted that he can see the movements of the stars as they wheel by.  The sounds of the earth below come only </w:t>
      </w:r>
      <w:r w:rsidR="00AF3275" w:rsidRPr="00384BE7">
        <w:rPr>
          <w:rFonts w:asciiTheme="minorHAnsi" w:hAnsiTheme="minorHAnsi"/>
          <w:i/>
          <w:color w:val="000000"/>
          <w:szCs w:val="24"/>
        </w:rPr>
        <w:t>faint to my ears</w:t>
      </w:r>
      <w:r w:rsidR="00AF3275" w:rsidRPr="00384BE7">
        <w:rPr>
          <w:rFonts w:asciiTheme="minorHAnsi" w:hAnsiTheme="minorHAnsi"/>
          <w:color w:val="000000"/>
          <w:szCs w:val="24"/>
        </w:rPr>
        <w:t xml:space="preserve">. </w:t>
      </w:r>
      <w:r w:rsidR="00CF3400" w:rsidRPr="00384BE7">
        <w:rPr>
          <w:rFonts w:asciiTheme="minorHAnsi" w:hAnsiTheme="minorHAnsi"/>
          <w:color w:val="000000"/>
          <w:szCs w:val="24"/>
        </w:rPr>
        <w:t xml:space="preserve"> Gandalf remains balanced precariously between two worlds, sent back but not yet re-engaged in the pains of Middle-earth.</w:t>
      </w:r>
    </w:p>
    <w:p w:rsidR="00E37A56" w:rsidRPr="00384BE7" w:rsidRDefault="00E37A56" w:rsidP="009D74DC">
      <w:pPr>
        <w:spacing w:line="360" w:lineRule="auto"/>
        <w:ind w:firstLine="720"/>
        <w:rPr>
          <w:rFonts w:asciiTheme="minorHAnsi" w:hAnsiTheme="minorHAnsi"/>
        </w:rPr>
      </w:pPr>
    </w:p>
    <w:p w:rsidR="00E37A56" w:rsidRPr="00384BE7" w:rsidRDefault="00E37A56" w:rsidP="00E37A56">
      <w:pPr>
        <w:spacing w:line="360" w:lineRule="auto"/>
        <w:ind w:firstLine="720"/>
        <w:rPr>
          <w:rFonts w:asciiTheme="minorHAnsi" w:hAnsiTheme="minorHAnsi"/>
          <w:b/>
          <w:sz w:val="28"/>
          <w:szCs w:val="28"/>
        </w:rPr>
      </w:pPr>
      <w:r w:rsidRPr="00384BE7">
        <w:rPr>
          <w:rFonts w:asciiTheme="minorHAnsi" w:hAnsiTheme="minorHAnsi"/>
          <w:b/>
          <w:sz w:val="28"/>
          <w:szCs w:val="28"/>
        </w:rPr>
        <w:t>Rood</w:t>
      </w:r>
    </w:p>
    <w:p w:rsidR="00CF3400" w:rsidRPr="00384BE7" w:rsidRDefault="00CF3400" w:rsidP="00E37A56">
      <w:pPr>
        <w:spacing w:line="360" w:lineRule="auto"/>
        <w:ind w:firstLine="720"/>
        <w:rPr>
          <w:rFonts w:asciiTheme="minorHAnsi" w:hAnsiTheme="minorHAnsi"/>
          <w:szCs w:val="24"/>
        </w:rPr>
      </w:pPr>
      <w:r w:rsidRPr="00384BE7">
        <w:rPr>
          <w:rFonts w:asciiTheme="minorHAnsi" w:hAnsiTheme="minorHAnsi"/>
          <w:szCs w:val="24"/>
        </w:rPr>
        <w:t xml:space="preserve">The Rood’s experience of being poised between worlds comes in lines </w:t>
      </w:r>
      <w:r w:rsidR="00FD4FD4" w:rsidRPr="00384BE7">
        <w:rPr>
          <w:rFonts w:asciiTheme="minorHAnsi" w:hAnsiTheme="minorHAnsi"/>
          <w:szCs w:val="24"/>
        </w:rPr>
        <w:t>51-56;</w:t>
      </w:r>
    </w:p>
    <w:p w:rsidR="001114FD" w:rsidRPr="00384BE7" w:rsidRDefault="001114FD" w:rsidP="001114FD">
      <w:pPr>
        <w:ind w:left="1440"/>
        <w:rPr>
          <w:rFonts w:asciiTheme="minorHAnsi" w:hAnsiTheme="minorHAnsi"/>
          <w:i/>
          <w:color w:val="000000"/>
          <w:szCs w:val="24"/>
        </w:rPr>
      </w:pPr>
      <w:r w:rsidRPr="00384BE7">
        <w:rPr>
          <w:rFonts w:asciiTheme="minorHAnsi" w:hAnsiTheme="minorHAnsi"/>
          <w:i/>
          <w:color w:val="000000"/>
          <w:szCs w:val="24"/>
        </w:rPr>
        <w:t xml:space="preserve">Geseah ic weruda god </w:t>
      </w:r>
    </w:p>
    <w:p w:rsidR="001114FD" w:rsidRPr="00384BE7" w:rsidRDefault="001114FD" w:rsidP="001114FD">
      <w:pPr>
        <w:ind w:left="1440"/>
        <w:rPr>
          <w:rFonts w:asciiTheme="minorHAnsi" w:hAnsiTheme="minorHAnsi"/>
          <w:i/>
          <w:color w:val="000000"/>
          <w:szCs w:val="24"/>
        </w:rPr>
      </w:pPr>
      <w:r w:rsidRPr="00384BE7">
        <w:rPr>
          <w:rFonts w:asciiTheme="minorHAnsi" w:hAnsiTheme="minorHAnsi"/>
          <w:i/>
          <w:color w:val="000000"/>
          <w:szCs w:val="24"/>
        </w:rPr>
        <w:t xml:space="preserve">Þearle Þenian.         Þystro hæfdon </w:t>
      </w:r>
    </w:p>
    <w:p w:rsidR="001114FD" w:rsidRPr="00384BE7" w:rsidRDefault="001114FD" w:rsidP="001114FD">
      <w:pPr>
        <w:ind w:left="1440"/>
        <w:rPr>
          <w:rFonts w:asciiTheme="minorHAnsi" w:hAnsiTheme="minorHAnsi"/>
          <w:i/>
          <w:color w:val="000000"/>
          <w:szCs w:val="24"/>
        </w:rPr>
      </w:pPr>
      <w:r w:rsidRPr="00384BE7">
        <w:rPr>
          <w:rFonts w:asciiTheme="minorHAnsi" w:hAnsiTheme="minorHAnsi"/>
          <w:i/>
          <w:color w:val="000000"/>
          <w:szCs w:val="24"/>
        </w:rPr>
        <w:t xml:space="preserve">bewrigen mid wolcnum         wealdendes hræw, </w:t>
      </w:r>
    </w:p>
    <w:p w:rsidR="001114FD" w:rsidRPr="00384BE7" w:rsidRDefault="001114FD" w:rsidP="001114FD">
      <w:pPr>
        <w:ind w:left="1440"/>
        <w:rPr>
          <w:rFonts w:asciiTheme="minorHAnsi" w:hAnsiTheme="minorHAnsi"/>
          <w:i/>
          <w:color w:val="000000"/>
          <w:szCs w:val="24"/>
        </w:rPr>
      </w:pPr>
      <w:r w:rsidRPr="00384BE7">
        <w:rPr>
          <w:rFonts w:asciiTheme="minorHAnsi" w:hAnsiTheme="minorHAnsi"/>
          <w:i/>
          <w:color w:val="000000"/>
          <w:szCs w:val="24"/>
        </w:rPr>
        <w:t xml:space="preserve">scirne sciman,         sceadu forðeode, </w:t>
      </w:r>
    </w:p>
    <w:p w:rsidR="001114FD" w:rsidRPr="00384BE7" w:rsidRDefault="001114FD" w:rsidP="001114FD">
      <w:pPr>
        <w:ind w:left="1440"/>
        <w:rPr>
          <w:rFonts w:asciiTheme="minorHAnsi" w:hAnsiTheme="minorHAnsi"/>
          <w:i/>
          <w:color w:val="000000"/>
          <w:szCs w:val="24"/>
        </w:rPr>
      </w:pPr>
      <w:r w:rsidRPr="00384BE7">
        <w:rPr>
          <w:rFonts w:asciiTheme="minorHAnsi" w:hAnsiTheme="minorHAnsi"/>
          <w:i/>
          <w:color w:val="000000"/>
          <w:szCs w:val="24"/>
        </w:rPr>
        <w:t xml:space="preserve">wann under wolcnum.         Weop eal gesceaft, </w:t>
      </w:r>
    </w:p>
    <w:p w:rsidR="001114FD" w:rsidRPr="00384BE7" w:rsidRDefault="001114FD" w:rsidP="001114FD">
      <w:pPr>
        <w:ind w:left="1440"/>
        <w:rPr>
          <w:rFonts w:asciiTheme="minorHAnsi" w:hAnsiTheme="minorHAnsi"/>
          <w:i/>
          <w:color w:val="000000"/>
          <w:szCs w:val="24"/>
        </w:rPr>
      </w:pPr>
      <w:r w:rsidRPr="00384BE7">
        <w:rPr>
          <w:rFonts w:asciiTheme="minorHAnsi" w:hAnsiTheme="minorHAnsi"/>
          <w:i/>
          <w:color w:val="000000"/>
          <w:szCs w:val="24"/>
        </w:rPr>
        <w:t>cwiðdon cyninges fyll.         Crist wæs on rode.</w:t>
      </w:r>
    </w:p>
    <w:p w:rsidR="000F6B81" w:rsidRPr="00384BE7" w:rsidRDefault="000F6B81" w:rsidP="001114FD">
      <w:pPr>
        <w:ind w:left="1440"/>
        <w:rPr>
          <w:rFonts w:asciiTheme="minorHAnsi" w:hAnsiTheme="minorHAnsi"/>
          <w:i/>
          <w:color w:val="000000"/>
          <w:szCs w:val="24"/>
        </w:rPr>
      </w:pPr>
    </w:p>
    <w:p w:rsidR="009D4614" w:rsidRPr="00384BE7" w:rsidRDefault="000F6B81" w:rsidP="00D6577F">
      <w:pPr>
        <w:spacing w:line="360" w:lineRule="auto"/>
        <w:rPr>
          <w:rFonts w:asciiTheme="minorHAnsi" w:hAnsiTheme="minorHAnsi"/>
          <w:color w:val="000000"/>
          <w:szCs w:val="24"/>
        </w:rPr>
      </w:pPr>
      <w:r w:rsidRPr="00384BE7">
        <w:rPr>
          <w:rFonts w:asciiTheme="minorHAnsi" w:hAnsiTheme="minorHAnsi"/>
          <w:color w:val="000000"/>
          <w:szCs w:val="24"/>
        </w:rPr>
        <w:t>Here the story told by the Rood accords with the Gospel story</w:t>
      </w:r>
      <w:r w:rsidR="009C638A" w:rsidRPr="00384BE7">
        <w:rPr>
          <w:rFonts w:asciiTheme="minorHAnsi" w:hAnsiTheme="minorHAnsi"/>
          <w:color w:val="000000"/>
          <w:szCs w:val="24"/>
        </w:rPr>
        <w:t xml:space="preserve"> </w:t>
      </w:r>
      <w:r w:rsidRPr="00384BE7">
        <w:rPr>
          <w:rFonts w:asciiTheme="minorHAnsi" w:hAnsiTheme="minorHAnsi"/>
          <w:color w:val="000000"/>
          <w:szCs w:val="24"/>
        </w:rPr>
        <w:t>in the matter of the cloud that drew across the skies and darkened them during the crucifixion</w:t>
      </w:r>
      <w:r w:rsidR="00262297" w:rsidRPr="00384BE7">
        <w:rPr>
          <w:rFonts w:asciiTheme="minorHAnsi" w:hAnsiTheme="minorHAnsi"/>
          <w:color w:val="000000"/>
          <w:szCs w:val="24"/>
        </w:rPr>
        <w:t>;</w:t>
      </w:r>
      <w:r w:rsidR="00262297" w:rsidRPr="00384BE7">
        <w:rPr>
          <w:rFonts w:asciiTheme="minorHAnsi" w:hAnsiTheme="minorHAnsi"/>
          <w:i/>
          <w:color w:val="000000"/>
          <w:szCs w:val="24"/>
        </w:rPr>
        <w:t xml:space="preserve"> sceadu forðeode,</w:t>
      </w:r>
      <w:r w:rsidR="00421562" w:rsidRPr="00384BE7">
        <w:rPr>
          <w:rFonts w:asciiTheme="minorHAnsi" w:hAnsiTheme="minorHAnsi"/>
          <w:i/>
          <w:color w:val="000000"/>
          <w:szCs w:val="24"/>
        </w:rPr>
        <w:t>/</w:t>
      </w:r>
      <w:r w:rsidR="00262297" w:rsidRPr="00384BE7">
        <w:rPr>
          <w:rFonts w:asciiTheme="minorHAnsi" w:hAnsiTheme="minorHAnsi"/>
          <w:i/>
          <w:color w:val="000000"/>
          <w:szCs w:val="24"/>
        </w:rPr>
        <w:t>wann under wolcnum.</w:t>
      </w:r>
      <w:r w:rsidR="00262297" w:rsidRPr="00384BE7">
        <w:rPr>
          <w:rFonts w:asciiTheme="minorHAnsi" w:hAnsiTheme="minorHAnsi"/>
          <w:color w:val="000000"/>
          <w:szCs w:val="24"/>
        </w:rPr>
        <w:t xml:space="preserve">  The darkness is untimely, </w:t>
      </w:r>
      <w:r w:rsidR="00116442" w:rsidRPr="00384BE7">
        <w:rPr>
          <w:rFonts w:asciiTheme="minorHAnsi" w:hAnsiTheme="minorHAnsi"/>
          <w:color w:val="000000"/>
          <w:szCs w:val="24"/>
        </w:rPr>
        <w:t xml:space="preserve">(Luke, 23:44) </w:t>
      </w:r>
      <w:r w:rsidR="00262297" w:rsidRPr="00384BE7">
        <w:rPr>
          <w:rFonts w:asciiTheme="minorHAnsi" w:hAnsiTheme="minorHAnsi"/>
          <w:color w:val="000000"/>
          <w:szCs w:val="24"/>
        </w:rPr>
        <w:t xml:space="preserve">signifying a suspension of the natural cycles of the world and </w:t>
      </w:r>
      <w:r w:rsidR="00D6577F" w:rsidRPr="00384BE7">
        <w:rPr>
          <w:rFonts w:asciiTheme="minorHAnsi" w:hAnsiTheme="minorHAnsi"/>
          <w:color w:val="000000"/>
          <w:szCs w:val="24"/>
        </w:rPr>
        <w:t>bringing</w:t>
      </w:r>
      <w:r w:rsidR="00262297" w:rsidRPr="00384BE7">
        <w:rPr>
          <w:rFonts w:asciiTheme="minorHAnsi" w:hAnsiTheme="minorHAnsi"/>
          <w:color w:val="000000"/>
          <w:szCs w:val="24"/>
        </w:rPr>
        <w:t xml:space="preserve"> the Rood, along </w:t>
      </w:r>
      <w:r w:rsidR="00D6577F" w:rsidRPr="00384BE7">
        <w:rPr>
          <w:rFonts w:asciiTheme="minorHAnsi" w:hAnsiTheme="minorHAnsi"/>
          <w:color w:val="000000"/>
          <w:szCs w:val="24"/>
        </w:rPr>
        <w:t>with all</w:t>
      </w:r>
      <w:r w:rsidR="00262297" w:rsidRPr="00384BE7">
        <w:rPr>
          <w:rFonts w:asciiTheme="minorHAnsi" w:hAnsiTheme="minorHAnsi"/>
          <w:color w:val="000000"/>
          <w:szCs w:val="24"/>
        </w:rPr>
        <w:t xml:space="preserve"> creation, into a liminal </w:t>
      </w:r>
      <w:r w:rsidR="00D6577F" w:rsidRPr="00384BE7">
        <w:rPr>
          <w:rFonts w:asciiTheme="minorHAnsi" w:hAnsiTheme="minorHAnsi"/>
          <w:color w:val="000000"/>
          <w:szCs w:val="24"/>
        </w:rPr>
        <w:t>place</w:t>
      </w:r>
      <w:r w:rsidR="00262297" w:rsidRPr="00384BE7">
        <w:rPr>
          <w:rFonts w:asciiTheme="minorHAnsi" w:hAnsiTheme="minorHAnsi"/>
          <w:color w:val="000000"/>
          <w:szCs w:val="24"/>
        </w:rPr>
        <w:t xml:space="preserve"> between time and eternity</w:t>
      </w:r>
      <w:r w:rsidR="00740C75" w:rsidRPr="00384BE7">
        <w:rPr>
          <w:rFonts w:asciiTheme="minorHAnsi" w:hAnsiTheme="minorHAnsi"/>
          <w:color w:val="000000"/>
          <w:szCs w:val="24"/>
        </w:rPr>
        <w:t xml:space="preserve"> – the ‘timeless moment’ when </w:t>
      </w:r>
      <w:r w:rsidR="00740C75" w:rsidRPr="00384BE7">
        <w:rPr>
          <w:rFonts w:asciiTheme="minorHAnsi" w:hAnsiTheme="minorHAnsi"/>
          <w:i/>
          <w:color w:val="000000"/>
          <w:szCs w:val="24"/>
        </w:rPr>
        <w:t>Crist wæs on rode</w:t>
      </w:r>
      <w:r w:rsidR="00740C75" w:rsidRPr="00384BE7">
        <w:rPr>
          <w:rFonts w:asciiTheme="minorHAnsi" w:hAnsiTheme="minorHAnsi"/>
          <w:color w:val="000000"/>
          <w:szCs w:val="24"/>
        </w:rPr>
        <w:t xml:space="preserve"> </w:t>
      </w:r>
      <w:r w:rsidR="00262297" w:rsidRPr="00384BE7">
        <w:rPr>
          <w:rFonts w:asciiTheme="minorHAnsi" w:hAnsiTheme="minorHAnsi"/>
          <w:color w:val="000000"/>
          <w:szCs w:val="24"/>
        </w:rPr>
        <w:t xml:space="preserve">.  </w:t>
      </w:r>
      <w:r w:rsidR="00D6577F" w:rsidRPr="00384BE7">
        <w:rPr>
          <w:rFonts w:asciiTheme="minorHAnsi" w:hAnsiTheme="minorHAnsi"/>
          <w:i/>
          <w:color w:val="000000"/>
          <w:szCs w:val="24"/>
        </w:rPr>
        <w:t xml:space="preserve">Weop eal gesceaft, </w:t>
      </w:r>
      <w:r w:rsidR="00D6577F" w:rsidRPr="00384BE7">
        <w:rPr>
          <w:rFonts w:asciiTheme="minorHAnsi" w:hAnsiTheme="minorHAnsi"/>
          <w:color w:val="000000"/>
          <w:szCs w:val="24"/>
        </w:rPr>
        <w:t xml:space="preserve">says the Rood, all </w:t>
      </w:r>
      <w:r w:rsidR="00A331FB" w:rsidRPr="00384BE7">
        <w:rPr>
          <w:rFonts w:asciiTheme="minorHAnsi" w:hAnsiTheme="minorHAnsi"/>
          <w:color w:val="000000"/>
          <w:szCs w:val="24"/>
        </w:rPr>
        <w:t>of</w:t>
      </w:r>
      <w:r w:rsidR="00D6577F" w:rsidRPr="00384BE7">
        <w:rPr>
          <w:rFonts w:asciiTheme="minorHAnsi" w:hAnsiTheme="minorHAnsi"/>
          <w:color w:val="000000"/>
          <w:szCs w:val="24"/>
        </w:rPr>
        <w:t xml:space="preserve"> creation wept; the attention of everything in the world is focused on the tragedy in which the Rood plays a central part.  This is a clear reference to the story of Baldur the beautiful, who in Norse myth was </w:t>
      </w:r>
      <w:r w:rsidR="0083547F" w:rsidRPr="00384BE7">
        <w:rPr>
          <w:rFonts w:asciiTheme="minorHAnsi" w:hAnsiTheme="minorHAnsi"/>
          <w:color w:val="000000"/>
          <w:szCs w:val="24"/>
        </w:rPr>
        <w:t xml:space="preserve">supposedly unable to be harmed by anything in creation, so beloved was he.  The other gods amused themselves by hurling things at him and watching him survive unscathed.  </w:t>
      </w:r>
      <w:r w:rsidR="00D6577F" w:rsidRPr="00384BE7">
        <w:rPr>
          <w:rFonts w:asciiTheme="minorHAnsi" w:hAnsiTheme="minorHAnsi"/>
          <w:color w:val="000000"/>
          <w:szCs w:val="24"/>
        </w:rPr>
        <w:t xml:space="preserve"> </w:t>
      </w:r>
      <w:r w:rsidR="0083547F" w:rsidRPr="00384BE7">
        <w:rPr>
          <w:rFonts w:asciiTheme="minorHAnsi" w:hAnsiTheme="minorHAnsi"/>
          <w:color w:val="000000"/>
          <w:szCs w:val="24"/>
        </w:rPr>
        <w:t xml:space="preserve">But his mother Freya had failed to obtain a promise from the mistletoe that it would not harm Baldur, and Loki tricked the blind god Hod into throwing a mistletoe dart at his brother Baldur. </w:t>
      </w:r>
      <w:r w:rsidR="009D4614" w:rsidRPr="00384BE7">
        <w:rPr>
          <w:rFonts w:asciiTheme="minorHAnsi" w:hAnsiTheme="minorHAnsi"/>
          <w:color w:val="000000"/>
          <w:szCs w:val="24"/>
        </w:rPr>
        <w:t xml:space="preserve"> However </w:t>
      </w:r>
      <w:r w:rsidR="00F84873" w:rsidRPr="00384BE7">
        <w:rPr>
          <w:rFonts w:asciiTheme="minorHAnsi" w:hAnsiTheme="minorHAnsi"/>
          <w:color w:val="000000"/>
          <w:szCs w:val="24"/>
        </w:rPr>
        <w:t>Hel</w:t>
      </w:r>
      <w:r w:rsidR="009D4614" w:rsidRPr="00384BE7">
        <w:rPr>
          <w:rFonts w:asciiTheme="minorHAnsi" w:hAnsiTheme="minorHAnsi"/>
          <w:color w:val="000000"/>
          <w:szCs w:val="24"/>
        </w:rPr>
        <w:t xml:space="preserve">, goddess of the dead, agreed to release Baldur if all </w:t>
      </w:r>
      <w:r w:rsidR="00F84873" w:rsidRPr="00384BE7">
        <w:rPr>
          <w:rFonts w:asciiTheme="minorHAnsi" w:hAnsiTheme="minorHAnsi"/>
          <w:color w:val="000000"/>
          <w:szCs w:val="24"/>
        </w:rPr>
        <w:t>creation</w:t>
      </w:r>
      <w:r w:rsidR="009D4614" w:rsidRPr="00384BE7">
        <w:rPr>
          <w:rFonts w:asciiTheme="minorHAnsi" w:hAnsiTheme="minorHAnsi"/>
          <w:color w:val="000000"/>
          <w:szCs w:val="24"/>
        </w:rPr>
        <w:t xml:space="preserve"> would weep for him; the giantess Thokk </w:t>
      </w:r>
      <w:r w:rsidR="00F84873" w:rsidRPr="00384BE7">
        <w:rPr>
          <w:rFonts w:asciiTheme="minorHAnsi" w:hAnsiTheme="minorHAnsi"/>
          <w:color w:val="000000"/>
          <w:szCs w:val="24"/>
        </w:rPr>
        <w:t>alone</w:t>
      </w:r>
      <w:r w:rsidR="009D4614" w:rsidRPr="00384BE7">
        <w:rPr>
          <w:rFonts w:asciiTheme="minorHAnsi" w:hAnsiTheme="minorHAnsi"/>
          <w:color w:val="000000"/>
          <w:szCs w:val="24"/>
        </w:rPr>
        <w:t xml:space="preserve"> refused to do so, and </w:t>
      </w:r>
      <w:r w:rsidR="00F84873" w:rsidRPr="00384BE7">
        <w:rPr>
          <w:rFonts w:asciiTheme="minorHAnsi" w:hAnsiTheme="minorHAnsi"/>
          <w:color w:val="000000"/>
          <w:szCs w:val="24"/>
        </w:rPr>
        <w:t>Baldur</w:t>
      </w:r>
      <w:r w:rsidR="009D4614" w:rsidRPr="00384BE7">
        <w:rPr>
          <w:rFonts w:asciiTheme="minorHAnsi" w:hAnsiTheme="minorHAnsi"/>
          <w:color w:val="000000"/>
          <w:szCs w:val="24"/>
        </w:rPr>
        <w:t xml:space="preserve"> was lost.</w:t>
      </w:r>
      <w:r w:rsidR="00F84873" w:rsidRPr="00384BE7">
        <w:rPr>
          <w:rFonts w:asciiTheme="minorHAnsi" w:hAnsiTheme="minorHAnsi"/>
          <w:color w:val="000000"/>
          <w:szCs w:val="24"/>
        </w:rPr>
        <w:t xml:space="preserve">  Thus the Rood stands balanced at a further liminal p</w:t>
      </w:r>
      <w:r w:rsidR="00E954AC" w:rsidRPr="00384BE7">
        <w:rPr>
          <w:rFonts w:asciiTheme="minorHAnsi" w:hAnsiTheme="minorHAnsi"/>
          <w:color w:val="000000"/>
          <w:szCs w:val="24"/>
        </w:rPr>
        <w:t>o</w:t>
      </w:r>
      <w:r w:rsidR="00F84873" w:rsidRPr="00384BE7">
        <w:rPr>
          <w:rFonts w:asciiTheme="minorHAnsi" w:hAnsiTheme="minorHAnsi"/>
          <w:color w:val="000000"/>
          <w:szCs w:val="24"/>
        </w:rPr>
        <w:t xml:space="preserve">int, between the old and </w:t>
      </w:r>
      <w:r w:rsidR="00F84873" w:rsidRPr="00384BE7">
        <w:rPr>
          <w:rFonts w:asciiTheme="minorHAnsi" w:hAnsiTheme="minorHAnsi"/>
          <w:color w:val="000000"/>
          <w:szCs w:val="24"/>
        </w:rPr>
        <w:lastRenderedPageBreak/>
        <w:t>the new religions of the northlands</w:t>
      </w:r>
      <w:r w:rsidR="00476A48" w:rsidRPr="00384BE7">
        <w:rPr>
          <w:rFonts w:asciiTheme="minorHAnsi" w:hAnsiTheme="minorHAnsi"/>
          <w:color w:val="000000"/>
          <w:szCs w:val="24"/>
        </w:rPr>
        <w:t xml:space="preserve">; for the crucified Christ, </w:t>
      </w:r>
      <w:r w:rsidR="00476A48" w:rsidRPr="00384BE7">
        <w:rPr>
          <w:rFonts w:asciiTheme="minorHAnsi" w:hAnsiTheme="minorHAnsi"/>
          <w:i/>
          <w:color w:val="000000"/>
          <w:szCs w:val="24"/>
        </w:rPr>
        <w:t>all</w:t>
      </w:r>
      <w:r w:rsidR="00476A48" w:rsidRPr="00384BE7">
        <w:rPr>
          <w:rFonts w:asciiTheme="minorHAnsi" w:hAnsiTheme="minorHAnsi"/>
          <w:color w:val="000000"/>
          <w:szCs w:val="24"/>
        </w:rPr>
        <w:t xml:space="preserve"> creation weeps, and He is resurrected.</w:t>
      </w:r>
      <w:r w:rsidR="00B3630B" w:rsidRPr="00384BE7">
        <w:rPr>
          <w:rFonts w:asciiTheme="minorHAnsi" w:hAnsiTheme="minorHAnsi"/>
          <w:color w:val="000000"/>
          <w:szCs w:val="24"/>
        </w:rPr>
        <w:t xml:space="preserve">  This is the crux, the turning-point for the Rood, when it is lifted out of its own sense of loss and disgrace into an understanding of the cosmic moment, the glorification of the ‘young warrior’ who has given his life.</w:t>
      </w:r>
      <w:r w:rsidR="00A53599" w:rsidRPr="00384BE7">
        <w:rPr>
          <w:rFonts w:asciiTheme="minorHAnsi" w:hAnsiTheme="minorHAnsi"/>
          <w:color w:val="000000"/>
          <w:szCs w:val="24"/>
        </w:rPr>
        <w:t xml:space="preserve"> </w:t>
      </w:r>
    </w:p>
    <w:p w:rsidR="006638D4" w:rsidRPr="00384BE7" w:rsidRDefault="006638D4" w:rsidP="00E37A56">
      <w:pPr>
        <w:spacing w:line="360" w:lineRule="auto"/>
        <w:ind w:firstLine="720"/>
        <w:rPr>
          <w:rFonts w:asciiTheme="minorHAnsi" w:hAnsiTheme="minorHAnsi"/>
          <w:b/>
          <w:i/>
          <w:sz w:val="28"/>
          <w:szCs w:val="28"/>
        </w:rPr>
      </w:pPr>
    </w:p>
    <w:p w:rsidR="006638D4" w:rsidRPr="00384BE7" w:rsidRDefault="00E37A56" w:rsidP="006638D4">
      <w:pPr>
        <w:spacing w:line="360" w:lineRule="auto"/>
        <w:ind w:firstLine="720"/>
        <w:rPr>
          <w:rFonts w:asciiTheme="minorHAnsi" w:hAnsiTheme="minorHAnsi"/>
          <w:b/>
          <w:sz w:val="28"/>
          <w:szCs w:val="28"/>
        </w:rPr>
      </w:pPr>
      <w:r w:rsidRPr="00384BE7">
        <w:rPr>
          <w:rFonts w:asciiTheme="minorHAnsi" w:hAnsiTheme="minorHAnsi"/>
          <w:b/>
          <w:sz w:val="28"/>
          <w:szCs w:val="28"/>
        </w:rPr>
        <w:t>Odin</w:t>
      </w:r>
    </w:p>
    <w:p w:rsidR="00030DF7" w:rsidRPr="00384BE7" w:rsidRDefault="00030DF7" w:rsidP="006638D4">
      <w:pPr>
        <w:spacing w:line="360" w:lineRule="auto"/>
        <w:ind w:firstLine="720"/>
        <w:rPr>
          <w:rFonts w:asciiTheme="minorHAnsi" w:hAnsiTheme="minorHAnsi"/>
        </w:rPr>
      </w:pPr>
      <w:r w:rsidRPr="00384BE7">
        <w:rPr>
          <w:rFonts w:asciiTheme="minorHAnsi" w:hAnsiTheme="minorHAnsi"/>
        </w:rPr>
        <w:t>Odin’s experience, which gives its name to this study, is the most briefly described and enigmatic of the three.   Guerber summarises it in this way;</w:t>
      </w:r>
    </w:p>
    <w:p w:rsidR="00030DF7" w:rsidRPr="00384BE7" w:rsidRDefault="00030DF7" w:rsidP="00E4128E">
      <w:pPr>
        <w:pStyle w:val="NormalWeb"/>
        <w:ind w:left="720" w:right="843"/>
        <w:rPr>
          <w:rFonts w:asciiTheme="minorHAnsi" w:hAnsiTheme="minorHAnsi"/>
        </w:rPr>
      </w:pPr>
      <w:r w:rsidRPr="00384BE7">
        <w:rPr>
          <w:rFonts w:asciiTheme="minorHAnsi" w:hAnsiTheme="minorHAnsi"/>
        </w:rPr>
        <w:t xml:space="preserve">Odin himself relates that he hung nine days and nights from the sacred tree Yggdrasil, gazing down into the immeasurable depths of </w:t>
      </w:r>
      <w:r w:rsidR="00E4128E" w:rsidRPr="00384BE7">
        <w:rPr>
          <w:rFonts w:asciiTheme="minorHAnsi" w:hAnsiTheme="minorHAnsi"/>
        </w:rPr>
        <w:t>Nif</w:t>
      </w:r>
      <w:r w:rsidRPr="00384BE7">
        <w:rPr>
          <w:rFonts w:asciiTheme="minorHAnsi" w:hAnsiTheme="minorHAnsi"/>
        </w:rPr>
        <w:t>le</w:t>
      </w:r>
      <w:r w:rsidR="00E4128E" w:rsidRPr="00384BE7">
        <w:rPr>
          <w:rFonts w:asciiTheme="minorHAnsi" w:hAnsiTheme="minorHAnsi"/>
        </w:rPr>
        <w:t>-</w:t>
      </w:r>
      <w:r w:rsidRPr="00384BE7">
        <w:rPr>
          <w:rFonts w:asciiTheme="minorHAnsi" w:hAnsiTheme="minorHAnsi"/>
        </w:rPr>
        <w:t xml:space="preserve">heim, plunged in deep thought, and self-wounded with his spear, ere he found the knowledge he sought.  </w:t>
      </w:r>
      <w:r w:rsidR="002C2999" w:rsidRPr="00384BE7">
        <w:rPr>
          <w:rFonts w:asciiTheme="minorHAnsi" w:hAnsiTheme="minorHAnsi"/>
        </w:rPr>
        <w:t>(Guerber, 32)</w:t>
      </w:r>
    </w:p>
    <w:p w:rsidR="00E4128E" w:rsidRPr="00384BE7" w:rsidRDefault="00E4128E" w:rsidP="00E4128E">
      <w:pPr>
        <w:pStyle w:val="NormalWeb"/>
        <w:spacing w:line="360" w:lineRule="auto"/>
        <w:ind w:right="-7" w:firstLine="720"/>
        <w:rPr>
          <w:rFonts w:asciiTheme="minorHAnsi" w:hAnsiTheme="minorHAnsi"/>
        </w:rPr>
      </w:pPr>
      <w:r w:rsidRPr="00384BE7">
        <w:rPr>
          <w:rFonts w:asciiTheme="minorHAnsi" w:hAnsiTheme="minorHAnsi"/>
        </w:rPr>
        <w:t xml:space="preserve">This looks superficially like a paraphrase of </w:t>
      </w:r>
      <w:r w:rsidRPr="00384BE7">
        <w:rPr>
          <w:rFonts w:asciiTheme="minorHAnsi" w:hAnsiTheme="minorHAnsi"/>
          <w:i/>
        </w:rPr>
        <w:t>Havamal</w:t>
      </w:r>
      <w:r w:rsidRPr="00384BE7">
        <w:rPr>
          <w:rFonts w:asciiTheme="minorHAnsi" w:hAnsiTheme="minorHAnsi"/>
        </w:rPr>
        <w:t>, where in stanza 138 Odin reports;</w:t>
      </w:r>
    </w:p>
    <w:p w:rsidR="00E4128E" w:rsidRPr="00384BE7" w:rsidRDefault="00E4128E" w:rsidP="00E4128E">
      <w:pPr>
        <w:ind w:left="2160"/>
        <w:rPr>
          <w:rFonts w:asciiTheme="minorHAnsi" w:hAnsiTheme="minorHAnsi"/>
          <w:i/>
          <w:color w:val="000000"/>
          <w:szCs w:val="24"/>
        </w:rPr>
      </w:pPr>
      <w:r w:rsidRPr="00384BE7">
        <w:rPr>
          <w:rFonts w:asciiTheme="minorHAnsi" w:hAnsiTheme="minorHAnsi"/>
          <w:i/>
          <w:color w:val="000000"/>
          <w:szCs w:val="24"/>
        </w:rPr>
        <w:t xml:space="preserve">Veit ek at ek hékk </w:t>
      </w:r>
    </w:p>
    <w:p w:rsidR="00E4128E" w:rsidRPr="00384BE7" w:rsidRDefault="00E4128E" w:rsidP="00E4128E">
      <w:pPr>
        <w:ind w:left="2160"/>
        <w:rPr>
          <w:rFonts w:asciiTheme="minorHAnsi" w:hAnsiTheme="minorHAnsi"/>
          <w:i/>
          <w:color w:val="000000"/>
          <w:szCs w:val="24"/>
        </w:rPr>
      </w:pPr>
      <w:r w:rsidRPr="00384BE7">
        <w:rPr>
          <w:rFonts w:asciiTheme="minorHAnsi" w:hAnsiTheme="minorHAnsi"/>
          <w:i/>
          <w:color w:val="000000"/>
          <w:szCs w:val="24"/>
        </w:rPr>
        <w:t>Vindga mei</w:t>
      </w:r>
      <w:r w:rsidRPr="00384BE7">
        <w:rPr>
          <w:rFonts w:asciiTheme="minorHAnsi" w:hAnsiTheme="minorHAnsi"/>
          <w:i/>
          <w:strike/>
          <w:color w:val="000000"/>
          <w:szCs w:val="24"/>
        </w:rPr>
        <w:t>ð</w:t>
      </w:r>
      <w:r w:rsidRPr="00384BE7">
        <w:rPr>
          <w:rFonts w:asciiTheme="minorHAnsi" w:hAnsiTheme="minorHAnsi"/>
          <w:i/>
          <w:color w:val="000000"/>
          <w:szCs w:val="24"/>
        </w:rPr>
        <w:t xml:space="preserve">i á </w:t>
      </w:r>
    </w:p>
    <w:p w:rsidR="00E4128E" w:rsidRPr="00384BE7" w:rsidRDefault="00E4128E" w:rsidP="00E4128E">
      <w:pPr>
        <w:ind w:left="2160"/>
        <w:rPr>
          <w:rFonts w:asciiTheme="minorHAnsi" w:hAnsiTheme="minorHAnsi"/>
          <w:i/>
          <w:color w:val="000000"/>
          <w:szCs w:val="24"/>
        </w:rPr>
      </w:pPr>
      <w:r w:rsidRPr="00384BE7">
        <w:rPr>
          <w:rFonts w:asciiTheme="minorHAnsi" w:hAnsiTheme="minorHAnsi"/>
          <w:i/>
          <w:color w:val="000000"/>
          <w:szCs w:val="24"/>
        </w:rPr>
        <w:t xml:space="preserve">nætr allar níu, </w:t>
      </w:r>
    </w:p>
    <w:p w:rsidR="00E4128E" w:rsidRPr="00384BE7" w:rsidRDefault="00E4128E" w:rsidP="00E4128E">
      <w:pPr>
        <w:ind w:left="2160"/>
        <w:rPr>
          <w:rFonts w:asciiTheme="minorHAnsi" w:hAnsiTheme="minorHAnsi"/>
          <w:i/>
          <w:color w:val="000000"/>
          <w:szCs w:val="24"/>
        </w:rPr>
      </w:pPr>
      <w:r w:rsidRPr="00384BE7">
        <w:rPr>
          <w:rFonts w:asciiTheme="minorHAnsi" w:hAnsiTheme="minorHAnsi"/>
          <w:i/>
          <w:color w:val="000000"/>
          <w:szCs w:val="24"/>
        </w:rPr>
        <w:t>geiri unda</w:t>
      </w:r>
      <w:r w:rsidRPr="00384BE7">
        <w:rPr>
          <w:rFonts w:asciiTheme="minorHAnsi" w:hAnsiTheme="minorHAnsi"/>
          <w:i/>
          <w:strike/>
          <w:color w:val="000000"/>
          <w:szCs w:val="24"/>
        </w:rPr>
        <w:t>ð</w:t>
      </w:r>
      <w:r w:rsidRPr="00384BE7">
        <w:rPr>
          <w:rFonts w:asciiTheme="minorHAnsi" w:hAnsiTheme="minorHAnsi"/>
          <w:i/>
          <w:color w:val="000000"/>
          <w:szCs w:val="24"/>
        </w:rPr>
        <w:t xml:space="preserve">r </w:t>
      </w:r>
    </w:p>
    <w:p w:rsidR="00E4128E" w:rsidRPr="00384BE7" w:rsidRDefault="00E4128E" w:rsidP="00E4128E">
      <w:pPr>
        <w:ind w:left="2160"/>
        <w:rPr>
          <w:rFonts w:asciiTheme="minorHAnsi" w:hAnsiTheme="minorHAnsi"/>
          <w:i/>
          <w:color w:val="000000"/>
          <w:szCs w:val="24"/>
        </w:rPr>
      </w:pPr>
      <w:r w:rsidRPr="00384BE7">
        <w:rPr>
          <w:rFonts w:asciiTheme="minorHAnsi" w:hAnsiTheme="minorHAnsi"/>
          <w:i/>
          <w:color w:val="000000"/>
          <w:szCs w:val="24"/>
        </w:rPr>
        <w:t>og gefinn Ó</w:t>
      </w:r>
      <w:r w:rsidRPr="00384BE7">
        <w:rPr>
          <w:rFonts w:asciiTheme="minorHAnsi" w:hAnsiTheme="minorHAnsi"/>
          <w:i/>
          <w:strike/>
          <w:color w:val="000000"/>
          <w:szCs w:val="24"/>
        </w:rPr>
        <w:t>ð</w:t>
      </w:r>
      <w:r w:rsidRPr="00384BE7">
        <w:rPr>
          <w:rFonts w:asciiTheme="minorHAnsi" w:hAnsiTheme="minorHAnsi"/>
          <w:i/>
          <w:color w:val="000000"/>
          <w:szCs w:val="24"/>
        </w:rPr>
        <w:t xml:space="preserve">ni, </w:t>
      </w:r>
    </w:p>
    <w:p w:rsidR="00E4128E" w:rsidRPr="00384BE7" w:rsidRDefault="00E4128E" w:rsidP="00E4128E">
      <w:pPr>
        <w:ind w:left="2160"/>
        <w:rPr>
          <w:rFonts w:asciiTheme="minorHAnsi" w:hAnsiTheme="minorHAnsi"/>
          <w:i/>
          <w:color w:val="000000"/>
          <w:szCs w:val="24"/>
        </w:rPr>
      </w:pPr>
      <w:r w:rsidRPr="00384BE7">
        <w:rPr>
          <w:rFonts w:asciiTheme="minorHAnsi" w:hAnsiTheme="minorHAnsi"/>
          <w:i/>
          <w:color w:val="000000"/>
          <w:szCs w:val="24"/>
        </w:rPr>
        <w:t xml:space="preserve">sjálfr sjálfum mér, </w:t>
      </w:r>
    </w:p>
    <w:p w:rsidR="00E4128E" w:rsidRPr="00384BE7" w:rsidRDefault="00E4128E" w:rsidP="00E4128E">
      <w:pPr>
        <w:pStyle w:val="NormalWeb"/>
        <w:ind w:left="720" w:right="843"/>
        <w:rPr>
          <w:rFonts w:asciiTheme="minorHAnsi" w:hAnsiTheme="minorHAnsi"/>
        </w:rPr>
      </w:pPr>
    </w:p>
    <w:p w:rsidR="001C68B1" w:rsidRPr="00384BE7" w:rsidRDefault="00E4128E" w:rsidP="003E0ACA">
      <w:pPr>
        <w:spacing w:line="360" w:lineRule="auto"/>
        <w:ind w:firstLine="720"/>
        <w:rPr>
          <w:rFonts w:asciiTheme="minorHAnsi" w:hAnsiTheme="minorHAnsi"/>
          <w:i/>
          <w:color w:val="000000"/>
          <w:szCs w:val="24"/>
        </w:rPr>
      </w:pPr>
      <w:r w:rsidRPr="00384BE7">
        <w:rPr>
          <w:rFonts w:asciiTheme="minorHAnsi" w:hAnsiTheme="minorHAnsi"/>
          <w:szCs w:val="24"/>
        </w:rPr>
        <w:t xml:space="preserve">However, Guerber adds two details; that Odin is gazing down into Niffleheim and that he is </w:t>
      </w:r>
      <w:r w:rsidRPr="00384BE7">
        <w:rPr>
          <w:rFonts w:asciiTheme="minorHAnsi" w:hAnsiTheme="minorHAnsi"/>
          <w:i/>
          <w:szCs w:val="24"/>
        </w:rPr>
        <w:t>plunged in deep thought</w:t>
      </w:r>
      <w:r w:rsidRPr="00384BE7">
        <w:rPr>
          <w:rFonts w:asciiTheme="minorHAnsi" w:hAnsiTheme="minorHAnsi"/>
          <w:szCs w:val="24"/>
        </w:rPr>
        <w:t xml:space="preserve">.  The need to add detail is understandable given the brevity and starkness of the </w:t>
      </w:r>
      <w:r w:rsidRPr="00384BE7">
        <w:rPr>
          <w:rFonts w:asciiTheme="minorHAnsi" w:hAnsiTheme="minorHAnsi"/>
          <w:i/>
          <w:szCs w:val="24"/>
        </w:rPr>
        <w:t>Havamal</w:t>
      </w:r>
      <w:r w:rsidRPr="00384BE7">
        <w:rPr>
          <w:rFonts w:asciiTheme="minorHAnsi" w:hAnsiTheme="minorHAnsi"/>
          <w:szCs w:val="24"/>
        </w:rPr>
        <w:t xml:space="preserve"> account.  There is no inward reflection comparable to Gandalf’s or the Rood’s, no </w:t>
      </w:r>
      <w:r w:rsidR="00402BBD" w:rsidRPr="00384BE7">
        <w:rPr>
          <w:rFonts w:asciiTheme="minorHAnsi" w:hAnsiTheme="minorHAnsi"/>
          <w:szCs w:val="24"/>
        </w:rPr>
        <w:t xml:space="preserve">conscious </w:t>
      </w:r>
      <w:r w:rsidRPr="00384BE7">
        <w:rPr>
          <w:rFonts w:asciiTheme="minorHAnsi" w:hAnsiTheme="minorHAnsi"/>
          <w:szCs w:val="24"/>
        </w:rPr>
        <w:t xml:space="preserve">sense of the experience of being beyond time and place.  Guerber’s assumption that Odin was </w:t>
      </w:r>
      <w:r w:rsidRPr="00384BE7">
        <w:rPr>
          <w:rFonts w:asciiTheme="minorHAnsi" w:hAnsiTheme="minorHAnsi"/>
          <w:i/>
          <w:szCs w:val="24"/>
        </w:rPr>
        <w:t>plunged in deep thought</w:t>
      </w:r>
      <w:r w:rsidRPr="00384BE7">
        <w:rPr>
          <w:rFonts w:asciiTheme="minorHAnsi" w:hAnsiTheme="minorHAnsi"/>
          <w:szCs w:val="24"/>
        </w:rPr>
        <w:t xml:space="preserve"> provides a neat, if unintended, parallel with the actual plunge of Gandalf and fall of the Rood – as if Odin’s fall and elevation are one and the same, at once on high and gazing </w:t>
      </w:r>
      <w:r w:rsidRPr="00384BE7">
        <w:rPr>
          <w:rFonts w:asciiTheme="minorHAnsi" w:hAnsiTheme="minorHAnsi"/>
          <w:szCs w:val="24"/>
        </w:rPr>
        <w:lastRenderedPageBreak/>
        <w:t>into Hell.</w:t>
      </w:r>
      <w:r w:rsidR="003E0ACA" w:rsidRPr="00384BE7">
        <w:rPr>
          <w:rFonts w:asciiTheme="minorHAnsi" w:hAnsiTheme="minorHAnsi"/>
          <w:color w:val="000000"/>
          <w:szCs w:val="24"/>
        </w:rPr>
        <w:t xml:space="preserve">   He is entirely removed from the all the worlds supported by Yggdrasil, suspended instead from the central pillar of those </w:t>
      </w:r>
      <w:r w:rsidR="00CB4CB4" w:rsidRPr="00384BE7">
        <w:rPr>
          <w:rFonts w:asciiTheme="minorHAnsi" w:hAnsiTheme="minorHAnsi"/>
          <w:color w:val="000000"/>
          <w:szCs w:val="24"/>
        </w:rPr>
        <w:t>worlds.</w:t>
      </w:r>
    </w:p>
    <w:p w:rsidR="00AB3EC4" w:rsidRPr="00384BE7" w:rsidRDefault="0031684B" w:rsidP="00580ABE">
      <w:pPr>
        <w:spacing w:line="360" w:lineRule="auto"/>
        <w:ind w:firstLine="720"/>
        <w:rPr>
          <w:rFonts w:asciiTheme="minorHAnsi" w:hAnsiTheme="minorHAnsi"/>
          <w:i/>
          <w:color w:val="4F81BD" w:themeColor="accent1"/>
          <w:szCs w:val="24"/>
        </w:rPr>
      </w:pPr>
      <w:r w:rsidRPr="00384BE7">
        <w:rPr>
          <w:rFonts w:asciiTheme="minorHAnsi" w:hAnsiTheme="minorHAnsi"/>
          <w:color w:val="000000"/>
          <w:szCs w:val="24"/>
        </w:rPr>
        <w:t xml:space="preserve">In </w:t>
      </w:r>
      <w:r w:rsidR="003E0ACA" w:rsidRPr="00384BE7">
        <w:rPr>
          <w:rFonts w:asciiTheme="minorHAnsi" w:hAnsiTheme="minorHAnsi"/>
          <w:color w:val="000000"/>
          <w:szCs w:val="24"/>
        </w:rPr>
        <w:t>t</w:t>
      </w:r>
      <w:r w:rsidRPr="00384BE7">
        <w:rPr>
          <w:rFonts w:asciiTheme="minorHAnsi" w:hAnsiTheme="minorHAnsi"/>
          <w:color w:val="000000"/>
          <w:szCs w:val="24"/>
        </w:rPr>
        <w:t>his</w:t>
      </w:r>
      <w:r w:rsidR="001C68B1" w:rsidRPr="00384BE7">
        <w:rPr>
          <w:rFonts w:asciiTheme="minorHAnsi" w:hAnsiTheme="minorHAnsi"/>
          <w:color w:val="000000"/>
          <w:szCs w:val="24"/>
        </w:rPr>
        <w:t xml:space="preserve"> sacrifice</w:t>
      </w:r>
      <w:r w:rsidRPr="00384BE7">
        <w:rPr>
          <w:rFonts w:asciiTheme="minorHAnsi" w:hAnsiTheme="minorHAnsi"/>
          <w:color w:val="000000"/>
          <w:szCs w:val="24"/>
        </w:rPr>
        <w:t xml:space="preserve"> of himself to himself - </w:t>
      </w:r>
      <w:r w:rsidRPr="00384BE7">
        <w:rPr>
          <w:rFonts w:asciiTheme="minorHAnsi" w:hAnsiTheme="minorHAnsi"/>
          <w:i/>
          <w:color w:val="000000"/>
          <w:szCs w:val="24"/>
        </w:rPr>
        <w:t xml:space="preserve">sjálfr sjálfum mér </w:t>
      </w:r>
      <w:r w:rsidR="003E0ACA" w:rsidRPr="00384BE7">
        <w:rPr>
          <w:rFonts w:asciiTheme="minorHAnsi" w:hAnsiTheme="minorHAnsi"/>
          <w:i/>
          <w:color w:val="000000"/>
          <w:szCs w:val="24"/>
        </w:rPr>
        <w:t xml:space="preserve">- </w:t>
      </w:r>
      <w:r w:rsidR="003E0ACA" w:rsidRPr="00384BE7">
        <w:rPr>
          <w:rFonts w:asciiTheme="minorHAnsi" w:hAnsiTheme="minorHAnsi"/>
          <w:color w:val="000000"/>
          <w:szCs w:val="24"/>
        </w:rPr>
        <w:t>Odin</w:t>
      </w:r>
      <w:r w:rsidR="001C68B1" w:rsidRPr="00384BE7">
        <w:rPr>
          <w:rFonts w:asciiTheme="minorHAnsi" w:hAnsiTheme="minorHAnsi"/>
          <w:color w:val="000000"/>
          <w:szCs w:val="24"/>
        </w:rPr>
        <w:t xml:space="preserve"> not only </w:t>
      </w:r>
      <w:r w:rsidRPr="00384BE7">
        <w:rPr>
          <w:rFonts w:asciiTheme="minorHAnsi" w:hAnsiTheme="minorHAnsi"/>
          <w:color w:val="000000"/>
          <w:szCs w:val="24"/>
        </w:rPr>
        <w:t>hangs</w:t>
      </w:r>
      <w:r w:rsidR="001C68B1" w:rsidRPr="00384BE7">
        <w:rPr>
          <w:rFonts w:asciiTheme="minorHAnsi" w:hAnsiTheme="minorHAnsi"/>
          <w:color w:val="000000"/>
          <w:szCs w:val="24"/>
        </w:rPr>
        <w:t xml:space="preserve"> </w:t>
      </w:r>
      <w:r w:rsidR="003E0ACA" w:rsidRPr="00384BE7">
        <w:rPr>
          <w:rFonts w:asciiTheme="minorHAnsi" w:hAnsiTheme="minorHAnsi"/>
          <w:color w:val="000000"/>
          <w:szCs w:val="24"/>
        </w:rPr>
        <w:t>upon</w:t>
      </w:r>
      <w:r w:rsidR="001C68B1" w:rsidRPr="00384BE7">
        <w:rPr>
          <w:rFonts w:asciiTheme="minorHAnsi" w:hAnsiTheme="minorHAnsi"/>
          <w:color w:val="000000"/>
          <w:szCs w:val="24"/>
        </w:rPr>
        <w:t xml:space="preserve"> the tree, </w:t>
      </w:r>
      <w:r w:rsidRPr="00384BE7">
        <w:rPr>
          <w:rFonts w:asciiTheme="minorHAnsi" w:hAnsiTheme="minorHAnsi"/>
          <w:color w:val="000000"/>
          <w:szCs w:val="24"/>
        </w:rPr>
        <w:t>he is</w:t>
      </w:r>
      <w:r w:rsidR="001C68B1" w:rsidRPr="00384BE7">
        <w:rPr>
          <w:rFonts w:asciiTheme="minorHAnsi" w:hAnsiTheme="minorHAnsi"/>
          <w:color w:val="000000"/>
          <w:szCs w:val="24"/>
        </w:rPr>
        <w:t xml:space="preserve"> also pierced with a spear</w:t>
      </w:r>
      <w:r w:rsidR="001D7C43" w:rsidRPr="00384BE7">
        <w:rPr>
          <w:rFonts w:asciiTheme="minorHAnsi" w:hAnsiTheme="minorHAnsi"/>
          <w:color w:val="000000"/>
          <w:szCs w:val="24"/>
        </w:rPr>
        <w:t xml:space="preserve"> -</w:t>
      </w:r>
      <w:r w:rsidR="001D7C43" w:rsidRPr="00384BE7">
        <w:rPr>
          <w:rFonts w:asciiTheme="minorHAnsi" w:hAnsiTheme="minorHAnsi"/>
          <w:i/>
          <w:color w:val="000000"/>
          <w:szCs w:val="24"/>
        </w:rPr>
        <w:t xml:space="preserve"> geiri </w:t>
      </w:r>
      <w:r w:rsidR="009F378E" w:rsidRPr="00384BE7">
        <w:rPr>
          <w:rFonts w:asciiTheme="minorHAnsi" w:hAnsiTheme="minorHAnsi"/>
          <w:i/>
          <w:color w:val="000000"/>
          <w:szCs w:val="24"/>
        </w:rPr>
        <w:t>unda</w:t>
      </w:r>
      <w:r w:rsidR="009F378E" w:rsidRPr="00384BE7">
        <w:rPr>
          <w:rFonts w:asciiTheme="minorHAnsi" w:hAnsiTheme="minorHAnsi"/>
          <w:i/>
          <w:strike/>
          <w:color w:val="000000"/>
          <w:szCs w:val="24"/>
        </w:rPr>
        <w:t>ð</w:t>
      </w:r>
      <w:r w:rsidR="009F378E" w:rsidRPr="00384BE7">
        <w:rPr>
          <w:rFonts w:asciiTheme="minorHAnsi" w:hAnsiTheme="minorHAnsi"/>
          <w:i/>
          <w:color w:val="000000"/>
          <w:szCs w:val="24"/>
        </w:rPr>
        <w:t xml:space="preserve">r. </w:t>
      </w:r>
      <w:r w:rsidR="003E0ACA" w:rsidRPr="00384BE7">
        <w:rPr>
          <w:rFonts w:asciiTheme="minorHAnsi" w:hAnsiTheme="minorHAnsi"/>
          <w:color w:val="000000"/>
          <w:szCs w:val="24"/>
        </w:rPr>
        <w:t>The echo of the death of Christ as seen by the Rood recalls the sense of debasement and shame associated with criminality, and explains Odin’ status as patron god of those condemned to hanging.  Like a criminal or prisoner, h</w:t>
      </w:r>
      <w:r w:rsidRPr="00384BE7">
        <w:rPr>
          <w:rFonts w:asciiTheme="minorHAnsi" w:hAnsiTheme="minorHAnsi"/>
          <w:color w:val="000000"/>
          <w:szCs w:val="24"/>
        </w:rPr>
        <w:t>e is</w:t>
      </w:r>
      <w:r w:rsidR="000410A2" w:rsidRPr="00384BE7">
        <w:rPr>
          <w:rFonts w:asciiTheme="minorHAnsi" w:hAnsiTheme="minorHAnsi"/>
          <w:color w:val="000000"/>
          <w:szCs w:val="24"/>
        </w:rPr>
        <w:t xml:space="preserve"> exiled from the normalities of life; </w:t>
      </w:r>
      <w:r w:rsidR="000410A2" w:rsidRPr="00384BE7">
        <w:rPr>
          <w:rFonts w:asciiTheme="minorHAnsi" w:hAnsiTheme="minorHAnsi"/>
          <w:i/>
          <w:color w:val="000000"/>
          <w:szCs w:val="24"/>
        </w:rPr>
        <w:t>Vi</w:t>
      </w:r>
      <w:r w:rsidR="000410A2" w:rsidRPr="00384BE7">
        <w:rPr>
          <w:rFonts w:asciiTheme="minorHAnsi" w:hAnsiTheme="minorHAnsi"/>
          <w:i/>
          <w:strike/>
          <w:color w:val="000000"/>
          <w:szCs w:val="24"/>
        </w:rPr>
        <w:t>ð</w:t>
      </w:r>
      <w:r w:rsidR="000410A2" w:rsidRPr="00384BE7">
        <w:rPr>
          <w:rFonts w:asciiTheme="minorHAnsi" w:hAnsiTheme="minorHAnsi"/>
          <w:i/>
          <w:color w:val="000000"/>
          <w:szCs w:val="24"/>
        </w:rPr>
        <w:t xml:space="preserve"> hleifi mik sældu/né vi</w:t>
      </w:r>
      <w:r w:rsidR="000410A2" w:rsidRPr="00384BE7">
        <w:rPr>
          <w:rFonts w:asciiTheme="minorHAnsi" w:hAnsiTheme="minorHAnsi"/>
          <w:i/>
          <w:strike/>
          <w:color w:val="000000"/>
          <w:szCs w:val="24"/>
        </w:rPr>
        <w:t>ð</w:t>
      </w:r>
      <w:r w:rsidR="00421932" w:rsidRPr="00384BE7">
        <w:rPr>
          <w:rFonts w:asciiTheme="minorHAnsi" w:hAnsiTheme="minorHAnsi"/>
          <w:i/>
          <w:color w:val="000000"/>
          <w:szCs w:val="24"/>
        </w:rPr>
        <w:t xml:space="preserve"> hornigi; </w:t>
      </w:r>
      <w:r w:rsidR="00421932" w:rsidRPr="00384BE7">
        <w:rPr>
          <w:rFonts w:asciiTheme="minorHAnsi" w:hAnsiTheme="minorHAnsi"/>
          <w:color w:val="000000"/>
          <w:szCs w:val="24"/>
        </w:rPr>
        <w:t>no</w:t>
      </w:r>
      <w:r w:rsidR="007569E1" w:rsidRPr="00384BE7">
        <w:rPr>
          <w:rFonts w:asciiTheme="minorHAnsi" w:hAnsiTheme="minorHAnsi"/>
          <w:color w:val="000000"/>
          <w:szCs w:val="24"/>
        </w:rPr>
        <w:t>-one br</w:t>
      </w:r>
      <w:r w:rsidR="00696632" w:rsidRPr="00384BE7">
        <w:rPr>
          <w:rFonts w:asciiTheme="minorHAnsi" w:hAnsiTheme="minorHAnsi"/>
          <w:color w:val="000000"/>
          <w:szCs w:val="24"/>
        </w:rPr>
        <w:t>i</w:t>
      </w:r>
      <w:r w:rsidR="007569E1" w:rsidRPr="00384BE7">
        <w:rPr>
          <w:rFonts w:asciiTheme="minorHAnsi" w:hAnsiTheme="minorHAnsi"/>
          <w:color w:val="000000"/>
          <w:szCs w:val="24"/>
        </w:rPr>
        <w:t>ngs him food or drink,</w:t>
      </w:r>
      <w:r w:rsidR="00696632" w:rsidRPr="00384BE7">
        <w:rPr>
          <w:rFonts w:asciiTheme="minorHAnsi" w:hAnsiTheme="minorHAnsi"/>
          <w:color w:val="000000"/>
          <w:szCs w:val="24"/>
        </w:rPr>
        <w:t xml:space="preserve"> throughout his ordeal.</w:t>
      </w:r>
      <w:r w:rsidR="00421932" w:rsidRPr="00384BE7">
        <w:rPr>
          <w:rFonts w:asciiTheme="minorHAnsi" w:hAnsiTheme="minorHAnsi"/>
          <w:color w:val="000000"/>
          <w:szCs w:val="24"/>
        </w:rPr>
        <w:t xml:space="preserve"> (139)</w:t>
      </w:r>
      <w:r w:rsidR="0071037D" w:rsidRPr="00384BE7">
        <w:rPr>
          <w:rFonts w:asciiTheme="minorHAnsi" w:hAnsiTheme="minorHAnsi"/>
          <w:color w:val="000000"/>
          <w:szCs w:val="24"/>
        </w:rPr>
        <w:t xml:space="preserve"> </w:t>
      </w:r>
      <w:r w:rsidRPr="00384BE7">
        <w:rPr>
          <w:rFonts w:asciiTheme="minorHAnsi" w:hAnsiTheme="minorHAnsi"/>
          <w:color w:val="000000"/>
          <w:szCs w:val="24"/>
        </w:rPr>
        <w:t xml:space="preserve"> H</w:t>
      </w:r>
      <w:r w:rsidR="008C7FAF" w:rsidRPr="00384BE7">
        <w:rPr>
          <w:rFonts w:asciiTheme="minorHAnsi" w:hAnsiTheme="minorHAnsi"/>
          <w:color w:val="000000"/>
          <w:szCs w:val="24"/>
        </w:rPr>
        <w:t>e is as one dead to the worlds of Norse cosmogony.  This is his turning-point</w:t>
      </w:r>
      <w:r w:rsidR="009F378E" w:rsidRPr="00384BE7">
        <w:rPr>
          <w:rFonts w:asciiTheme="minorHAnsi" w:hAnsiTheme="minorHAnsi"/>
          <w:color w:val="000000"/>
          <w:szCs w:val="24"/>
        </w:rPr>
        <w:t xml:space="preserve"> in his search for the knowledge of the runes.  </w:t>
      </w:r>
    </w:p>
    <w:p w:rsidR="00AB3EC4" w:rsidRPr="00384BE7" w:rsidRDefault="00AB3EC4" w:rsidP="001052A5">
      <w:pPr>
        <w:spacing w:line="360" w:lineRule="auto"/>
        <w:rPr>
          <w:rFonts w:asciiTheme="minorHAnsi" w:hAnsiTheme="minorHAnsi"/>
          <w:color w:val="000000"/>
          <w:szCs w:val="24"/>
        </w:rPr>
      </w:pPr>
    </w:p>
    <w:p w:rsidR="004F6EDA" w:rsidRPr="00384BE7" w:rsidRDefault="004F6EDA" w:rsidP="001052A5">
      <w:pPr>
        <w:spacing w:line="360" w:lineRule="auto"/>
        <w:rPr>
          <w:rFonts w:asciiTheme="minorHAnsi" w:hAnsiTheme="minorHAnsi"/>
          <w:b/>
          <w:color w:val="FF0000"/>
          <w:sz w:val="28"/>
          <w:szCs w:val="28"/>
        </w:rPr>
      </w:pPr>
      <w:r w:rsidRPr="00384BE7">
        <w:rPr>
          <w:rFonts w:asciiTheme="minorHAnsi" w:hAnsiTheme="minorHAnsi"/>
          <w:b/>
          <w:sz w:val="28"/>
          <w:szCs w:val="28"/>
        </w:rPr>
        <w:t>Elevation</w:t>
      </w:r>
      <w:r w:rsidR="00D20BEF" w:rsidRPr="00384BE7">
        <w:rPr>
          <w:rFonts w:asciiTheme="minorHAnsi" w:hAnsiTheme="minorHAnsi"/>
          <w:b/>
          <w:sz w:val="28"/>
          <w:szCs w:val="28"/>
        </w:rPr>
        <w:t xml:space="preserve"> </w:t>
      </w:r>
      <w:r w:rsidR="00BD19BA" w:rsidRPr="00384BE7">
        <w:rPr>
          <w:rFonts w:asciiTheme="minorHAnsi" w:hAnsiTheme="minorHAnsi"/>
          <w:b/>
          <w:sz w:val="28"/>
          <w:szCs w:val="28"/>
        </w:rPr>
        <w:t>/</w:t>
      </w:r>
      <w:r w:rsidR="00CA43BC" w:rsidRPr="00384BE7">
        <w:rPr>
          <w:rFonts w:asciiTheme="minorHAnsi" w:hAnsiTheme="minorHAnsi"/>
          <w:b/>
          <w:sz w:val="28"/>
          <w:szCs w:val="28"/>
        </w:rPr>
        <w:t>transformation/return</w:t>
      </w:r>
      <w:r w:rsidR="00164DAD" w:rsidRPr="00384BE7">
        <w:rPr>
          <w:rFonts w:asciiTheme="minorHAnsi" w:hAnsiTheme="minorHAnsi"/>
          <w:b/>
          <w:sz w:val="28"/>
          <w:szCs w:val="28"/>
        </w:rPr>
        <w:t xml:space="preserve"> </w:t>
      </w:r>
    </w:p>
    <w:p w:rsidR="00066B34" w:rsidRPr="00384BE7" w:rsidRDefault="00066B34" w:rsidP="00066B34">
      <w:pPr>
        <w:spacing w:line="360" w:lineRule="auto"/>
        <w:ind w:firstLine="720"/>
        <w:rPr>
          <w:rFonts w:asciiTheme="minorHAnsi" w:hAnsiTheme="minorHAnsi"/>
          <w:b/>
          <w:sz w:val="28"/>
          <w:szCs w:val="28"/>
        </w:rPr>
      </w:pPr>
      <w:r w:rsidRPr="00384BE7">
        <w:rPr>
          <w:rFonts w:asciiTheme="minorHAnsi" w:hAnsiTheme="minorHAnsi"/>
          <w:b/>
          <w:sz w:val="28"/>
          <w:szCs w:val="28"/>
        </w:rPr>
        <w:t>Gandalf</w:t>
      </w:r>
      <w:r w:rsidR="00AB0925" w:rsidRPr="00384BE7">
        <w:rPr>
          <w:rFonts w:asciiTheme="minorHAnsi" w:hAnsiTheme="minorHAnsi"/>
          <w:b/>
          <w:sz w:val="28"/>
          <w:szCs w:val="28"/>
        </w:rPr>
        <w:t xml:space="preserve"> </w:t>
      </w:r>
    </w:p>
    <w:p w:rsidR="00066B34" w:rsidRPr="00384BE7" w:rsidRDefault="004B236E" w:rsidP="00066B34">
      <w:pPr>
        <w:spacing w:line="360" w:lineRule="auto"/>
        <w:ind w:firstLine="720"/>
        <w:rPr>
          <w:rFonts w:asciiTheme="minorHAnsi" w:hAnsiTheme="minorHAnsi"/>
          <w:szCs w:val="24"/>
        </w:rPr>
      </w:pPr>
      <w:r w:rsidRPr="00384BE7">
        <w:rPr>
          <w:rFonts w:asciiTheme="minorHAnsi" w:hAnsiTheme="minorHAnsi"/>
          <w:szCs w:val="24"/>
        </w:rPr>
        <w:t xml:space="preserve">Gandalf has in one sense already been elevated, raised up, before his experience </w:t>
      </w:r>
      <w:r w:rsidR="00D23465" w:rsidRPr="00384BE7">
        <w:rPr>
          <w:rFonts w:asciiTheme="minorHAnsi" w:hAnsiTheme="minorHAnsi"/>
          <w:szCs w:val="24"/>
        </w:rPr>
        <w:t>of passing</w:t>
      </w:r>
      <w:r w:rsidRPr="00384BE7">
        <w:rPr>
          <w:rFonts w:asciiTheme="minorHAnsi" w:hAnsiTheme="minorHAnsi"/>
          <w:szCs w:val="24"/>
        </w:rPr>
        <w:t xml:space="preserve"> out of time; he has attained the peak of the </w:t>
      </w:r>
      <w:r w:rsidR="00C35ACA" w:rsidRPr="00384BE7">
        <w:rPr>
          <w:rFonts w:asciiTheme="minorHAnsi" w:hAnsiTheme="minorHAnsi"/>
          <w:szCs w:val="24"/>
        </w:rPr>
        <w:t>mountain by pursuing the Balrog, and has passed beyond Middle-earth to the Lords of the West.</w:t>
      </w:r>
      <w:r w:rsidRPr="00384BE7">
        <w:rPr>
          <w:rFonts w:asciiTheme="minorHAnsi" w:hAnsiTheme="minorHAnsi"/>
          <w:szCs w:val="24"/>
        </w:rPr>
        <w:t xml:space="preserve"> </w:t>
      </w:r>
      <w:r w:rsidR="00D23465" w:rsidRPr="00384BE7">
        <w:rPr>
          <w:rFonts w:asciiTheme="minorHAnsi" w:hAnsiTheme="minorHAnsi"/>
          <w:szCs w:val="24"/>
        </w:rPr>
        <w:t xml:space="preserve"> However, this is not the completion of his elevation and restoration.  </w:t>
      </w:r>
    </w:p>
    <w:p w:rsidR="00CA3EB8" w:rsidRPr="00384BE7" w:rsidRDefault="00CA3EB8" w:rsidP="00CA3EB8">
      <w:pPr>
        <w:ind w:left="1440"/>
        <w:rPr>
          <w:rFonts w:asciiTheme="minorHAnsi" w:hAnsiTheme="minorHAnsi"/>
          <w:i/>
          <w:color w:val="000000"/>
          <w:szCs w:val="24"/>
        </w:rPr>
      </w:pPr>
      <w:r w:rsidRPr="00384BE7">
        <w:rPr>
          <w:rFonts w:asciiTheme="minorHAnsi" w:hAnsiTheme="minorHAnsi"/>
          <w:i/>
          <w:color w:val="000000"/>
          <w:szCs w:val="24"/>
        </w:rPr>
        <w:t>And so at the last Gwaihir the Windlord found me again, and he took me up and bore me away. ”</w:t>
      </w:r>
    </w:p>
    <w:p w:rsidR="004129A2" w:rsidRPr="00384BE7" w:rsidRDefault="004129A2" w:rsidP="00CA3EB8">
      <w:pPr>
        <w:ind w:left="1440"/>
        <w:rPr>
          <w:rFonts w:asciiTheme="minorHAnsi" w:hAnsiTheme="minorHAnsi"/>
          <w:i/>
          <w:color w:val="000000"/>
          <w:szCs w:val="24"/>
        </w:rPr>
      </w:pPr>
      <w:r w:rsidRPr="00384BE7">
        <w:rPr>
          <w:rFonts w:asciiTheme="minorHAnsi" w:hAnsiTheme="minorHAnsi"/>
          <w:i/>
          <w:color w:val="000000"/>
          <w:szCs w:val="24"/>
        </w:rPr>
        <w:t>[...]</w:t>
      </w:r>
    </w:p>
    <w:p w:rsidR="00CA3EB8" w:rsidRPr="00384BE7" w:rsidRDefault="00CA3EB8" w:rsidP="00CA3EB8">
      <w:pPr>
        <w:ind w:left="1440"/>
        <w:rPr>
          <w:rFonts w:asciiTheme="minorHAnsi" w:hAnsiTheme="minorHAnsi"/>
          <w:color w:val="000000"/>
          <w:szCs w:val="24"/>
        </w:rPr>
      </w:pPr>
      <w:r w:rsidRPr="00384BE7">
        <w:rPr>
          <w:rFonts w:asciiTheme="minorHAnsi" w:hAnsiTheme="minorHAnsi"/>
          <w:i/>
          <w:color w:val="000000"/>
          <w:szCs w:val="24"/>
        </w:rPr>
        <w:t>    “I tarried there in the ageless time of that land where days bring healing not decay.  Healing I found, and I was clothed in white.”</w:t>
      </w:r>
      <w:r w:rsidR="00FC43C5" w:rsidRPr="00384BE7">
        <w:rPr>
          <w:rFonts w:asciiTheme="minorHAnsi" w:hAnsiTheme="minorHAnsi"/>
          <w:i/>
          <w:color w:val="000000"/>
          <w:szCs w:val="24"/>
        </w:rPr>
        <w:t xml:space="preserve"> </w:t>
      </w:r>
      <w:r w:rsidR="00FC43C5" w:rsidRPr="00384BE7">
        <w:rPr>
          <w:rFonts w:asciiTheme="minorHAnsi" w:hAnsiTheme="minorHAnsi"/>
          <w:color w:val="000000"/>
          <w:szCs w:val="24"/>
        </w:rPr>
        <w:t>(</w:t>
      </w:r>
      <w:r w:rsidR="00FC43C5" w:rsidRPr="00384BE7">
        <w:rPr>
          <w:rFonts w:asciiTheme="minorHAnsi" w:hAnsiTheme="minorHAnsi"/>
          <w:i/>
          <w:color w:val="000000"/>
          <w:szCs w:val="24"/>
        </w:rPr>
        <w:t>TT</w:t>
      </w:r>
      <w:r w:rsidR="00FC43C5" w:rsidRPr="00384BE7">
        <w:rPr>
          <w:rFonts w:asciiTheme="minorHAnsi" w:hAnsiTheme="minorHAnsi"/>
          <w:color w:val="000000"/>
          <w:szCs w:val="24"/>
        </w:rPr>
        <w:t>, 106)</w:t>
      </w:r>
    </w:p>
    <w:p w:rsidR="00944306" w:rsidRPr="00384BE7" w:rsidRDefault="00944306" w:rsidP="00CA3EB8">
      <w:pPr>
        <w:ind w:left="1440"/>
        <w:rPr>
          <w:rFonts w:asciiTheme="minorHAnsi" w:hAnsiTheme="minorHAnsi"/>
          <w:i/>
          <w:color w:val="000000"/>
          <w:szCs w:val="24"/>
        </w:rPr>
      </w:pPr>
    </w:p>
    <w:p w:rsidR="00416D5F" w:rsidRPr="00384BE7" w:rsidRDefault="00944306" w:rsidP="00944306">
      <w:pPr>
        <w:spacing w:line="360" w:lineRule="auto"/>
        <w:ind w:firstLine="720"/>
        <w:rPr>
          <w:rFonts w:asciiTheme="minorHAnsi" w:hAnsiTheme="minorHAnsi"/>
          <w:color w:val="000000"/>
          <w:szCs w:val="24"/>
        </w:rPr>
      </w:pPr>
      <w:r w:rsidRPr="00384BE7">
        <w:rPr>
          <w:rFonts w:asciiTheme="minorHAnsi" w:hAnsiTheme="minorHAnsi"/>
          <w:color w:val="000000"/>
          <w:szCs w:val="24"/>
        </w:rPr>
        <w:t xml:space="preserve">Gandalf’s rescue is effected and his restoration aided by two powerful forces; the great eagle Gwaihir and Galadriel, Lady of Lorien.  Gwaihir has saved him previously from imprisonment in Orthanc, and will later help Gandalf to rescue Frodo and Sam after the fall of the </w:t>
      </w:r>
      <w:r w:rsidR="00914069" w:rsidRPr="00384BE7">
        <w:rPr>
          <w:rFonts w:asciiTheme="minorHAnsi" w:hAnsiTheme="minorHAnsi"/>
          <w:color w:val="000000"/>
          <w:szCs w:val="24"/>
        </w:rPr>
        <w:t>Dark Tower</w:t>
      </w:r>
      <w:r w:rsidRPr="00384BE7">
        <w:rPr>
          <w:rFonts w:asciiTheme="minorHAnsi" w:hAnsiTheme="minorHAnsi"/>
          <w:color w:val="000000"/>
          <w:szCs w:val="24"/>
        </w:rPr>
        <w:t>.</w:t>
      </w:r>
      <w:r w:rsidR="002A3C15" w:rsidRPr="00384BE7">
        <w:rPr>
          <w:rFonts w:asciiTheme="minorHAnsi" w:hAnsiTheme="minorHAnsi"/>
          <w:color w:val="000000"/>
          <w:szCs w:val="24"/>
        </w:rPr>
        <w:t xml:space="preserve"> (FR</w:t>
      </w:r>
      <w:r w:rsidR="00172670" w:rsidRPr="00384BE7">
        <w:rPr>
          <w:rFonts w:asciiTheme="minorHAnsi" w:hAnsiTheme="minorHAnsi"/>
          <w:color w:val="000000"/>
          <w:szCs w:val="24"/>
        </w:rPr>
        <w:t>, 275; RK</w:t>
      </w:r>
      <w:r w:rsidR="002A3C15" w:rsidRPr="00384BE7">
        <w:rPr>
          <w:rFonts w:asciiTheme="minorHAnsi" w:hAnsiTheme="minorHAnsi"/>
          <w:color w:val="000000"/>
          <w:szCs w:val="24"/>
        </w:rPr>
        <w:t>, 227-9)</w:t>
      </w:r>
      <w:r w:rsidR="00BD4274" w:rsidRPr="00384BE7">
        <w:rPr>
          <w:rFonts w:asciiTheme="minorHAnsi" w:hAnsiTheme="minorHAnsi"/>
          <w:color w:val="000000"/>
          <w:szCs w:val="24"/>
        </w:rPr>
        <w:t xml:space="preserve">  Throughout </w:t>
      </w:r>
      <w:r w:rsidR="004129A2" w:rsidRPr="00384BE7">
        <w:rPr>
          <w:rFonts w:asciiTheme="minorHAnsi" w:hAnsiTheme="minorHAnsi"/>
          <w:color w:val="000000"/>
          <w:szCs w:val="24"/>
        </w:rPr>
        <w:t>Tolkien’s</w:t>
      </w:r>
      <w:r w:rsidR="00BD4274" w:rsidRPr="00384BE7">
        <w:rPr>
          <w:rFonts w:asciiTheme="minorHAnsi" w:hAnsiTheme="minorHAnsi"/>
          <w:color w:val="000000"/>
          <w:szCs w:val="24"/>
        </w:rPr>
        <w:t xml:space="preserve"> legendarium, the great eagles are the messengers of Manwë, </w:t>
      </w:r>
      <w:r w:rsidR="004129A2" w:rsidRPr="00384BE7">
        <w:rPr>
          <w:rFonts w:asciiTheme="minorHAnsi" w:hAnsiTheme="minorHAnsi"/>
          <w:color w:val="000000"/>
          <w:szCs w:val="24"/>
        </w:rPr>
        <w:t>and their</w:t>
      </w:r>
      <w:r w:rsidR="00BD4274" w:rsidRPr="00384BE7">
        <w:rPr>
          <w:rFonts w:asciiTheme="minorHAnsi" w:hAnsiTheme="minorHAnsi"/>
          <w:color w:val="000000"/>
          <w:szCs w:val="24"/>
        </w:rPr>
        <w:t xml:space="preserve"> intervention signifies that sense of a guiding power to which Gandalf himself sometimes </w:t>
      </w:r>
      <w:r w:rsidR="0090525B" w:rsidRPr="00384BE7">
        <w:rPr>
          <w:rFonts w:asciiTheme="minorHAnsi" w:hAnsiTheme="minorHAnsi"/>
          <w:color w:val="000000"/>
          <w:szCs w:val="24"/>
        </w:rPr>
        <w:t>alludes.</w:t>
      </w:r>
      <w:r w:rsidR="0044375B" w:rsidRPr="00384BE7">
        <w:rPr>
          <w:rFonts w:asciiTheme="minorHAnsi" w:hAnsiTheme="minorHAnsi"/>
          <w:color w:val="000000"/>
          <w:szCs w:val="24"/>
        </w:rPr>
        <w:t xml:space="preserve"> (</w:t>
      </w:r>
      <w:r w:rsidR="00172670" w:rsidRPr="00384BE7">
        <w:rPr>
          <w:rFonts w:asciiTheme="minorHAnsi" w:hAnsiTheme="minorHAnsi"/>
          <w:color w:val="000000"/>
          <w:szCs w:val="24"/>
        </w:rPr>
        <w:t>E.g</w:t>
      </w:r>
      <w:r w:rsidR="0044375B" w:rsidRPr="00384BE7">
        <w:rPr>
          <w:rFonts w:asciiTheme="minorHAnsi" w:hAnsiTheme="minorHAnsi"/>
          <w:color w:val="000000"/>
          <w:szCs w:val="24"/>
        </w:rPr>
        <w:t>. FR, 65)</w:t>
      </w:r>
      <w:r w:rsidR="0090525B" w:rsidRPr="00384BE7">
        <w:rPr>
          <w:rFonts w:asciiTheme="minorHAnsi" w:hAnsiTheme="minorHAnsi"/>
          <w:color w:val="000000"/>
          <w:szCs w:val="24"/>
        </w:rPr>
        <w:t xml:space="preserve">  Gandalf is not only </w:t>
      </w:r>
      <w:r w:rsidR="0090525B" w:rsidRPr="00384BE7">
        <w:rPr>
          <w:rFonts w:asciiTheme="minorHAnsi" w:hAnsiTheme="minorHAnsi"/>
          <w:i/>
          <w:color w:val="000000"/>
          <w:szCs w:val="24"/>
        </w:rPr>
        <w:t>sent back</w:t>
      </w:r>
      <w:r w:rsidR="0090525B" w:rsidRPr="00384BE7">
        <w:rPr>
          <w:rFonts w:asciiTheme="minorHAnsi" w:hAnsiTheme="minorHAnsi"/>
          <w:color w:val="000000"/>
          <w:szCs w:val="24"/>
        </w:rPr>
        <w:t xml:space="preserve">; he does not </w:t>
      </w:r>
      <w:r w:rsidR="004129A2" w:rsidRPr="00384BE7">
        <w:rPr>
          <w:rFonts w:asciiTheme="minorHAnsi" w:hAnsiTheme="minorHAnsi"/>
          <w:color w:val="000000"/>
          <w:szCs w:val="24"/>
        </w:rPr>
        <w:t xml:space="preserve">remain alone, isolated and naked as a new-born child, but is </w:t>
      </w:r>
      <w:r w:rsidR="004129A2" w:rsidRPr="00384BE7">
        <w:rPr>
          <w:rFonts w:asciiTheme="minorHAnsi" w:hAnsiTheme="minorHAnsi"/>
          <w:i/>
          <w:color w:val="000000"/>
          <w:szCs w:val="24"/>
        </w:rPr>
        <w:t>carried back</w:t>
      </w:r>
      <w:r w:rsidR="004129A2" w:rsidRPr="00384BE7">
        <w:rPr>
          <w:rFonts w:asciiTheme="minorHAnsi" w:hAnsiTheme="minorHAnsi"/>
          <w:color w:val="000000"/>
          <w:szCs w:val="24"/>
        </w:rPr>
        <w:t xml:space="preserve"> to the times and tides of Middle-earth.  He is helped.  </w:t>
      </w:r>
      <w:r w:rsidR="00940ACB" w:rsidRPr="00384BE7">
        <w:rPr>
          <w:rFonts w:asciiTheme="minorHAnsi" w:hAnsiTheme="minorHAnsi"/>
          <w:color w:val="000000"/>
          <w:szCs w:val="24"/>
        </w:rPr>
        <w:t>As</w:t>
      </w:r>
      <w:r w:rsidR="004129A2" w:rsidRPr="00384BE7">
        <w:rPr>
          <w:rFonts w:asciiTheme="minorHAnsi" w:hAnsiTheme="minorHAnsi"/>
          <w:color w:val="000000"/>
          <w:szCs w:val="24"/>
        </w:rPr>
        <w:t xml:space="preserve"> </w:t>
      </w:r>
      <w:r w:rsidR="004129A2" w:rsidRPr="00384BE7">
        <w:rPr>
          <w:rFonts w:asciiTheme="minorHAnsi" w:hAnsiTheme="minorHAnsi"/>
          <w:color w:val="000000"/>
          <w:szCs w:val="24"/>
        </w:rPr>
        <w:lastRenderedPageBreak/>
        <w:t xml:space="preserve">Gwaihir </w:t>
      </w:r>
      <w:r w:rsidR="00940ACB" w:rsidRPr="00384BE7">
        <w:rPr>
          <w:rFonts w:asciiTheme="minorHAnsi" w:hAnsiTheme="minorHAnsi"/>
          <w:color w:val="000000"/>
          <w:szCs w:val="24"/>
        </w:rPr>
        <w:t>bears him away from the mountain; “</w:t>
      </w:r>
      <w:r w:rsidR="00940ACB" w:rsidRPr="00384BE7">
        <w:rPr>
          <w:rFonts w:asciiTheme="minorHAnsi" w:hAnsiTheme="minorHAnsi"/>
          <w:i/>
          <w:color w:val="000000"/>
          <w:szCs w:val="24"/>
        </w:rPr>
        <w:t>Do not let me fall!” I gasped, for I felt life in me again.  “Bear me to Lothl</w:t>
      </w:r>
      <w:r w:rsidR="00D71957" w:rsidRPr="00384BE7">
        <w:rPr>
          <w:rFonts w:asciiTheme="minorHAnsi" w:hAnsiTheme="minorHAnsi"/>
          <w:i/>
          <w:color w:val="000000"/>
          <w:szCs w:val="24"/>
        </w:rPr>
        <w:t>ó</w:t>
      </w:r>
      <w:r w:rsidR="00940ACB" w:rsidRPr="00384BE7">
        <w:rPr>
          <w:rFonts w:asciiTheme="minorHAnsi" w:hAnsiTheme="minorHAnsi"/>
          <w:i/>
          <w:color w:val="000000"/>
          <w:szCs w:val="24"/>
        </w:rPr>
        <w:t xml:space="preserve">rien!”  </w:t>
      </w:r>
      <w:r w:rsidR="00715724">
        <w:rPr>
          <w:rFonts w:asciiTheme="minorHAnsi" w:hAnsiTheme="minorHAnsi"/>
          <w:color w:val="000000"/>
          <w:szCs w:val="24"/>
        </w:rPr>
        <w:t>(</w:t>
      </w:r>
      <w:r w:rsidR="00715724" w:rsidRPr="00715724">
        <w:rPr>
          <w:rFonts w:asciiTheme="minorHAnsi" w:hAnsiTheme="minorHAnsi"/>
          <w:i/>
          <w:color w:val="000000"/>
          <w:szCs w:val="24"/>
        </w:rPr>
        <w:t>TT</w:t>
      </w:r>
      <w:r w:rsidR="00715724">
        <w:rPr>
          <w:rFonts w:asciiTheme="minorHAnsi" w:hAnsiTheme="minorHAnsi"/>
          <w:color w:val="000000"/>
          <w:szCs w:val="24"/>
        </w:rPr>
        <w:t xml:space="preserve">, 106) </w:t>
      </w:r>
      <w:r w:rsidR="00416D5F" w:rsidRPr="00384BE7">
        <w:rPr>
          <w:rFonts w:asciiTheme="minorHAnsi" w:hAnsiTheme="minorHAnsi"/>
          <w:color w:val="000000"/>
          <w:szCs w:val="24"/>
        </w:rPr>
        <w:t xml:space="preserve">Gwaihir confirms that this is what the Lady Galadriel has requested; the threads of narrative are bringing </w:t>
      </w:r>
      <w:r w:rsidR="00AE28C7" w:rsidRPr="00384BE7">
        <w:rPr>
          <w:rFonts w:asciiTheme="minorHAnsi" w:hAnsiTheme="minorHAnsi"/>
          <w:color w:val="000000"/>
          <w:szCs w:val="24"/>
        </w:rPr>
        <w:t>Gandalf</w:t>
      </w:r>
      <w:r w:rsidR="00416D5F" w:rsidRPr="00384BE7">
        <w:rPr>
          <w:rFonts w:asciiTheme="minorHAnsi" w:hAnsiTheme="minorHAnsi"/>
          <w:color w:val="000000"/>
          <w:szCs w:val="24"/>
        </w:rPr>
        <w:t xml:space="preserve"> to precisely where </w:t>
      </w:r>
      <w:r w:rsidR="00AE28C7" w:rsidRPr="00384BE7">
        <w:rPr>
          <w:rFonts w:asciiTheme="minorHAnsi" w:hAnsiTheme="minorHAnsi"/>
          <w:color w:val="000000"/>
          <w:szCs w:val="24"/>
        </w:rPr>
        <w:t>he</w:t>
      </w:r>
      <w:r w:rsidR="00416D5F" w:rsidRPr="00384BE7">
        <w:rPr>
          <w:rFonts w:asciiTheme="minorHAnsi" w:hAnsiTheme="minorHAnsi"/>
          <w:color w:val="000000"/>
          <w:szCs w:val="24"/>
        </w:rPr>
        <w:t xml:space="preserve"> need</w:t>
      </w:r>
      <w:r w:rsidR="00AE28C7" w:rsidRPr="00384BE7">
        <w:rPr>
          <w:rFonts w:asciiTheme="minorHAnsi" w:hAnsiTheme="minorHAnsi"/>
          <w:color w:val="000000"/>
          <w:szCs w:val="24"/>
        </w:rPr>
        <w:t>s</w:t>
      </w:r>
      <w:r w:rsidR="00416D5F" w:rsidRPr="00384BE7">
        <w:rPr>
          <w:rFonts w:asciiTheme="minorHAnsi" w:hAnsiTheme="minorHAnsi"/>
          <w:color w:val="000000"/>
          <w:szCs w:val="24"/>
        </w:rPr>
        <w:t xml:space="preserve"> to be.  In Lorien, Gandalf is robed anew in white, signifying his assumption of the headship of the Order of Istari and of the White Council, in place of the discredited and traitorous Saruman.  When he meets again his three comrades, Aragorn, Legolas and Gimli, it is clear to them that he has returned to them stronger and greater than before.  Aragorn says; </w:t>
      </w:r>
    </w:p>
    <w:p w:rsidR="00944306" w:rsidRPr="00384BE7" w:rsidRDefault="00416D5F" w:rsidP="00A53599">
      <w:pPr>
        <w:ind w:left="1440" w:right="702" w:firstLine="720"/>
        <w:rPr>
          <w:rFonts w:asciiTheme="minorHAnsi" w:hAnsiTheme="minorHAnsi"/>
          <w:i/>
          <w:szCs w:val="24"/>
        </w:rPr>
      </w:pPr>
      <w:r w:rsidRPr="00384BE7">
        <w:rPr>
          <w:rFonts w:asciiTheme="minorHAnsi" w:hAnsiTheme="minorHAnsi"/>
          <w:i/>
          <w:color w:val="000000"/>
          <w:szCs w:val="24"/>
        </w:rPr>
        <w:t>...You are our captain and our banner.  The Dark Lord has Nine: but we have One, mightier than they: the White Rider.  He has passed through fire and the abyss, and they shall fear him.  We will go where he leads.</w:t>
      </w:r>
      <w:r w:rsidR="00923257" w:rsidRPr="00384BE7">
        <w:rPr>
          <w:rFonts w:asciiTheme="minorHAnsi" w:hAnsiTheme="minorHAnsi"/>
          <w:i/>
          <w:color w:val="000000"/>
          <w:szCs w:val="24"/>
        </w:rPr>
        <w:t xml:space="preserve"> </w:t>
      </w:r>
      <w:r w:rsidR="00923257" w:rsidRPr="00384BE7">
        <w:rPr>
          <w:rFonts w:asciiTheme="minorHAnsi" w:hAnsiTheme="minorHAnsi"/>
          <w:color w:val="000000"/>
          <w:szCs w:val="24"/>
        </w:rPr>
        <w:t>(</w:t>
      </w:r>
      <w:r w:rsidR="004A10B9" w:rsidRPr="00384BE7">
        <w:rPr>
          <w:rFonts w:asciiTheme="minorHAnsi" w:hAnsiTheme="minorHAnsi"/>
          <w:i/>
          <w:color w:val="000000"/>
          <w:szCs w:val="24"/>
        </w:rPr>
        <w:t xml:space="preserve">TT, </w:t>
      </w:r>
      <w:r w:rsidR="004A10B9" w:rsidRPr="00384BE7">
        <w:rPr>
          <w:rFonts w:asciiTheme="minorHAnsi" w:hAnsiTheme="minorHAnsi"/>
          <w:color w:val="000000"/>
          <w:szCs w:val="24"/>
        </w:rPr>
        <w:t>104)</w:t>
      </w:r>
    </w:p>
    <w:p w:rsidR="00D23465" w:rsidRPr="00384BE7" w:rsidRDefault="00D23465" w:rsidP="00066B34">
      <w:pPr>
        <w:spacing w:line="360" w:lineRule="auto"/>
        <w:ind w:firstLine="720"/>
        <w:rPr>
          <w:rFonts w:asciiTheme="minorHAnsi" w:hAnsiTheme="minorHAnsi"/>
          <w:szCs w:val="24"/>
        </w:rPr>
      </w:pPr>
    </w:p>
    <w:p w:rsidR="00066B34" w:rsidRPr="00384BE7" w:rsidRDefault="00066B34" w:rsidP="00066B34">
      <w:pPr>
        <w:spacing w:line="360" w:lineRule="auto"/>
        <w:ind w:firstLine="720"/>
        <w:rPr>
          <w:rFonts w:asciiTheme="minorHAnsi" w:hAnsiTheme="minorHAnsi"/>
          <w:b/>
          <w:sz w:val="28"/>
          <w:szCs w:val="28"/>
        </w:rPr>
      </w:pPr>
      <w:r w:rsidRPr="00384BE7">
        <w:rPr>
          <w:rFonts w:asciiTheme="minorHAnsi" w:hAnsiTheme="minorHAnsi"/>
          <w:b/>
          <w:sz w:val="28"/>
          <w:szCs w:val="28"/>
        </w:rPr>
        <w:t>Rood</w:t>
      </w:r>
    </w:p>
    <w:p w:rsidR="00E644EE" w:rsidRPr="00384BE7" w:rsidRDefault="00E644EE" w:rsidP="00066B34">
      <w:pPr>
        <w:spacing w:line="360" w:lineRule="auto"/>
        <w:ind w:firstLine="720"/>
        <w:rPr>
          <w:rFonts w:asciiTheme="minorHAnsi" w:hAnsiTheme="minorHAnsi"/>
          <w:szCs w:val="24"/>
        </w:rPr>
      </w:pPr>
      <w:r w:rsidRPr="00384BE7">
        <w:rPr>
          <w:rFonts w:asciiTheme="minorHAnsi" w:hAnsiTheme="minorHAnsi"/>
          <w:szCs w:val="24"/>
        </w:rPr>
        <w:t xml:space="preserve">After the ‘timeless moment’ the Rood describes the deposition and entombment of Christ </w:t>
      </w:r>
      <w:r w:rsidR="003C75D2">
        <w:rPr>
          <w:rFonts w:asciiTheme="minorHAnsi" w:hAnsiTheme="minorHAnsi"/>
          <w:szCs w:val="24"/>
        </w:rPr>
        <w:t>(</w:t>
      </w:r>
      <w:r w:rsidRPr="00384BE7">
        <w:rPr>
          <w:rFonts w:asciiTheme="minorHAnsi" w:hAnsiTheme="minorHAnsi"/>
          <w:szCs w:val="24"/>
        </w:rPr>
        <w:t xml:space="preserve">57-69).  Its tale then returns to its own experience of burial (75), leading on swiftly to its recovery by </w:t>
      </w:r>
      <w:r w:rsidRPr="00384BE7">
        <w:rPr>
          <w:rFonts w:asciiTheme="minorHAnsi" w:hAnsiTheme="minorHAnsi"/>
          <w:i/>
          <w:szCs w:val="24"/>
        </w:rPr>
        <w:t xml:space="preserve">the Lord’s thanes </w:t>
      </w:r>
      <w:r w:rsidRPr="00384BE7">
        <w:rPr>
          <w:rFonts w:asciiTheme="minorHAnsi" w:hAnsiTheme="minorHAnsi"/>
          <w:szCs w:val="24"/>
        </w:rPr>
        <w:t>(</w:t>
      </w:r>
      <w:r w:rsidR="00343523" w:rsidRPr="00384BE7">
        <w:rPr>
          <w:rFonts w:asciiTheme="minorHAnsi" w:hAnsiTheme="minorHAnsi"/>
          <w:szCs w:val="24"/>
        </w:rPr>
        <w:t>75ff)</w:t>
      </w:r>
      <w:r w:rsidR="00343523" w:rsidRPr="00384BE7">
        <w:rPr>
          <w:rFonts w:asciiTheme="minorHAnsi" w:hAnsiTheme="minorHAnsi"/>
          <w:i/>
          <w:szCs w:val="24"/>
        </w:rPr>
        <w:t xml:space="preserve"> </w:t>
      </w:r>
      <w:r w:rsidR="00343523" w:rsidRPr="00384BE7">
        <w:rPr>
          <w:rFonts w:asciiTheme="minorHAnsi" w:hAnsiTheme="minorHAnsi"/>
          <w:szCs w:val="24"/>
        </w:rPr>
        <w:t>and its elevation to glory as a symbol of salvation and resurrection.</w:t>
      </w:r>
    </w:p>
    <w:p w:rsidR="001F0E05" w:rsidRPr="00384BE7" w:rsidRDefault="001F0E05" w:rsidP="00FA653C">
      <w:pPr>
        <w:ind w:left="1440" w:firstLine="720"/>
        <w:rPr>
          <w:rFonts w:asciiTheme="minorHAnsi" w:eastAsia="Times New Roman" w:hAnsiTheme="minorHAnsi"/>
          <w:szCs w:val="24"/>
        </w:rPr>
      </w:pPr>
      <w:r w:rsidRPr="00384BE7">
        <w:rPr>
          <w:rFonts w:asciiTheme="minorHAnsi" w:eastAsia="Times New Roman" w:hAnsiTheme="minorHAnsi"/>
          <w:szCs w:val="24"/>
        </w:rPr>
        <w:t xml:space="preserve">Hwæðre me þær dryhtnes þegnas, </w:t>
      </w:r>
      <w:r w:rsidRPr="00384BE7">
        <w:rPr>
          <w:rFonts w:asciiTheme="minorHAnsi" w:eastAsia="Times New Roman" w:hAnsiTheme="minorHAnsi"/>
          <w:szCs w:val="24"/>
        </w:rPr>
        <w:br/>
        <w:t xml:space="preserve">freondas gefrunon,         </w:t>
      </w:r>
      <w:r w:rsidRPr="00384BE7">
        <w:rPr>
          <w:rFonts w:asciiTheme="minorHAnsi" w:eastAsia="Times New Roman" w:hAnsiTheme="minorHAnsi"/>
          <w:szCs w:val="24"/>
        </w:rPr>
        <w:br/>
      </w:r>
      <w:bookmarkStart w:id="0" w:name="t7"/>
      <w:r w:rsidR="007D76B6" w:rsidRPr="00384BE7">
        <w:rPr>
          <w:rFonts w:asciiTheme="minorHAnsi" w:eastAsia="Times New Roman" w:hAnsiTheme="minorHAnsi"/>
          <w:szCs w:val="24"/>
        </w:rPr>
        <w:fldChar w:fldCharType="begin"/>
      </w:r>
      <w:r w:rsidRPr="00384BE7">
        <w:rPr>
          <w:rFonts w:asciiTheme="minorHAnsi" w:eastAsia="Times New Roman" w:hAnsiTheme="minorHAnsi"/>
          <w:szCs w:val="24"/>
        </w:rPr>
        <w:instrText xml:space="preserve"> HYPERLINK "http://www8.georgetown.edu/departments/medieval/labyrinth/library/oe/texts/a2.5.html" \l "n7" </w:instrText>
      </w:r>
      <w:r w:rsidR="007D76B6" w:rsidRPr="00384BE7">
        <w:rPr>
          <w:rFonts w:asciiTheme="minorHAnsi" w:eastAsia="Times New Roman" w:hAnsiTheme="minorHAnsi"/>
          <w:szCs w:val="24"/>
        </w:rPr>
        <w:fldChar w:fldCharType="separate"/>
      </w:r>
      <w:r w:rsidRPr="00384BE7">
        <w:rPr>
          <w:rFonts w:asciiTheme="minorHAnsi" w:eastAsia="Times New Roman" w:hAnsiTheme="minorHAnsi"/>
          <w:szCs w:val="24"/>
        </w:rPr>
        <w:t>ond</w:t>
      </w:r>
      <w:r w:rsidR="007D76B6" w:rsidRPr="00384BE7">
        <w:rPr>
          <w:rFonts w:asciiTheme="minorHAnsi" w:eastAsia="Times New Roman" w:hAnsiTheme="minorHAnsi"/>
          <w:szCs w:val="24"/>
        </w:rPr>
        <w:fldChar w:fldCharType="end"/>
      </w:r>
      <w:bookmarkEnd w:id="0"/>
      <w:r w:rsidRPr="00384BE7">
        <w:rPr>
          <w:rFonts w:asciiTheme="minorHAnsi" w:eastAsia="Times New Roman" w:hAnsiTheme="minorHAnsi"/>
          <w:szCs w:val="24"/>
        </w:rPr>
        <w:t xml:space="preserve"> gyredon me         golde ond seolfre.  (75-77)</w:t>
      </w:r>
    </w:p>
    <w:p w:rsidR="00FD17B7" w:rsidRPr="00384BE7" w:rsidRDefault="00FD17B7" w:rsidP="001F0E05">
      <w:pPr>
        <w:spacing w:line="360" w:lineRule="auto"/>
        <w:ind w:firstLine="720"/>
        <w:rPr>
          <w:rFonts w:asciiTheme="minorHAnsi" w:eastAsia="Times New Roman" w:hAnsiTheme="minorHAnsi"/>
          <w:szCs w:val="24"/>
        </w:rPr>
      </w:pPr>
    </w:p>
    <w:p w:rsidR="00D00D8F" w:rsidRPr="00384BE7" w:rsidRDefault="001F0E05" w:rsidP="001F0E05">
      <w:pPr>
        <w:spacing w:line="360" w:lineRule="auto"/>
        <w:ind w:firstLine="720"/>
        <w:rPr>
          <w:rFonts w:asciiTheme="minorHAnsi" w:eastAsia="Times New Roman" w:hAnsiTheme="minorHAnsi"/>
          <w:szCs w:val="24"/>
        </w:rPr>
      </w:pPr>
      <w:r w:rsidRPr="00384BE7">
        <w:rPr>
          <w:rFonts w:asciiTheme="minorHAnsi" w:eastAsia="Times New Roman" w:hAnsiTheme="minorHAnsi"/>
          <w:szCs w:val="24"/>
        </w:rPr>
        <w:t xml:space="preserve">After all its suffering and degradation the Rood is received by Christians, not as the shameful instrument of Christ’s death, but as the symbol of his victory.  This is at least as great a reversal of expectation as that of </w:t>
      </w:r>
      <w:r w:rsidR="00D00D8F" w:rsidRPr="00384BE7">
        <w:rPr>
          <w:rFonts w:asciiTheme="minorHAnsi" w:eastAsia="Times New Roman" w:hAnsiTheme="minorHAnsi"/>
          <w:szCs w:val="24"/>
        </w:rPr>
        <w:t>Gandalf’s</w:t>
      </w:r>
      <w:r w:rsidRPr="00384BE7">
        <w:rPr>
          <w:rFonts w:asciiTheme="minorHAnsi" w:eastAsia="Times New Roman" w:hAnsiTheme="minorHAnsi"/>
          <w:szCs w:val="24"/>
        </w:rPr>
        <w:t xml:space="preserve"> return from the depths below the earth.  </w:t>
      </w:r>
    </w:p>
    <w:p w:rsidR="00D00D8F" w:rsidRPr="00384BE7" w:rsidRDefault="00D00D8F" w:rsidP="004641B9">
      <w:pPr>
        <w:ind w:left="1440" w:firstLine="720"/>
        <w:rPr>
          <w:rFonts w:asciiTheme="minorHAnsi" w:eastAsia="Times New Roman" w:hAnsiTheme="minorHAnsi"/>
          <w:szCs w:val="24"/>
        </w:rPr>
      </w:pPr>
      <w:r w:rsidRPr="00384BE7">
        <w:rPr>
          <w:rFonts w:asciiTheme="minorHAnsi" w:eastAsia="Times New Roman" w:hAnsiTheme="minorHAnsi"/>
          <w:szCs w:val="24"/>
        </w:rPr>
        <w:tab/>
        <w:t xml:space="preserve">.       </w:t>
      </w:r>
      <w:r w:rsidRPr="00384BE7">
        <w:rPr>
          <w:rFonts w:asciiTheme="minorHAnsi" w:eastAsia="Times New Roman" w:hAnsiTheme="minorHAnsi"/>
          <w:szCs w:val="24"/>
        </w:rPr>
        <w:tab/>
        <w:t xml:space="preserve">  Is nu sæl cumen </w:t>
      </w:r>
      <w:r w:rsidRPr="00384BE7">
        <w:rPr>
          <w:rFonts w:asciiTheme="minorHAnsi" w:eastAsia="Times New Roman" w:hAnsiTheme="minorHAnsi"/>
          <w:szCs w:val="24"/>
        </w:rPr>
        <w:br/>
        <w:t xml:space="preserve">þæt me weorðiað         wide ond side </w:t>
      </w:r>
      <w:r w:rsidRPr="00384BE7">
        <w:rPr>
          <w:rFonts w:asciiTheme="minorHAnsi" w:eastAsia="Times New Roman" w:hAnsiTheme="minorHAnsi"/>
          <w:szCs w:val="24"/>
        </w:rPr>
        <w:br/>
        <w:t xml:space="preserve">menn ofer moldan,         ond eall þeos mære gesceaft, </w:t>
      </w:r>
      <w:r w:rsidRPr="00384BE7">
        <w:rPr>
          <w:rFonts w:asciiTheme="minorHAnsi" w:eastAsia="Times New Roman" w:hAnsiTheme="minorHAnsi"/>
          <w:szCs w:val="24"/>
        </w:rPr>
        <w:br/>
        <w:t>gebiddaþ him to þyssum beacne. (80-83)</w:t>
      </w:r>
    </w:p>
    <w:p w:rsidR="004641B9" w:rsidRPr="00384BE7" w:rsidRDefault="004641B9" w:rsidP="00D00D8F">
      <w:pPr>
        <w:spacing w:line="360" w:lineRule="auto"/>
        <w:ind w:left="720" w:firstLine="720"/>
        <w:rPr>
          <w:rFonts w:asciiTheme="minorHAnsi" w:eastAsia="Times New Roman" w:hAnsiTheme="minorHAnsi"/>
          <w:szCs w:val="24"/>
        </w:rPr>
      </w:pPr>
    </w:p>
    <w:p w:rsidR="00ED16F7" w:rsidRPr="00384BE7" w:rsidRDefault="00D00D8F" w:rsidP="00041892">
      <w:pPr>
        <w:spacing w:line="360" w:lineRule="auto"/>
        <w:ind w:firstLine="720"/>
        <w:rPr>
          <w:rFonts w:asciiTheme="minorHAnsi" w:hAnsiTheme="minorHAnsi"/>
          <w:szCs w:val="24"/>
        </w:rPr>
      </w:pPr>
      <w:r w:rsidRPr="00384BE7">
        <w:rPr>
          <w:rFonts w:asciiTheme="minorHAnsi" w:eastAsia="Times New Roman" w:hAnsiTheme="minorHAnsi"/>
          <w:szCs w:val="24"/>
        </w:rPr>
        <w:t xml:space="preserve">The Rood has become a ‘beacon,’ a symbol of light out of darkness.  This closely parallels Gandalf’s return from darkness and his reclothing in white:  </w:t>
      </w:r>
      <w:r w:rsidRPr="00384BE7">
        <w:rPr>
          <w:rFonts w:asciiTheme="minorHAnsi" w:eastAsia="Times New Roman" w:hAnsiTheme="minorHAnsi"/>
          <w:i/>
          <w:szCs w:val="24"/>
        </w:rPr>
        <w:t xml:space="preserve">His hair was white </w:t>
      </w:r>
      <w:r w:rsidRPr="00384BE7">
        <w:rPr>
          <w:rFonts w:asciiTheme="minorHAnsi" w:eastAsia="Times New Roman" w:hAnsiTheme="minorHAnsi"/>
          <w:i/>
          <w:szCs w:val="24"/>
        </w:rPr>
        <w:lastRenderedPageBreak/>
        <w:t xml:space="preserve">as snow in the sunshine; and gleaming white was his robe... </w:t>
      </w:r>
      <w:r w:rsidR="000519BE" w:rsidRPr="00384BE7">
        <w:rPr>
          <w:rFonts w:asciiTheme="minorHAnsi" w:eastAsia="Times New Roman" w:hAnsiTheme="minorHAnsi"/>
          <w:szCs w:val="24"/>
        </w:rPr>
        <w:t>(</w:t>
      </w:r>
      <w:r w:rsidR="000519BE" w:rsidRPr="00384BE7">
        <w:rPr>
          <w:rFonts w:asciiTheme="minorHAnsi" w:eastAsia="Times New Roman" w:hAnsiTheme="minorHAnsi"/>
          <w:i/>
          <w:szCs w:val="24"/>
        </w:rPr>
        <w:t>TT</w:t>
      </w:r>
      <w:r w:rsidR="000519BE" w:rsidRPr="00384BE7">
        <w:rPr>
          <w:rFonts w:asciiTheme="minorHAnsi" w:eastAsia="Times New Roman" w:hAnsiTheme="minorHAnsi"/>
          <w:szCs w:val="24"/>
        </w:rPr>
        <w:t xml:space="preserve">, 98) </w:t>
      </w:r>
      <w:r w:rsidRPr="00384BE7">
        <w:rPr>
          <w:rFonts w:asciiTheme="minorHAnsi" w:hAnsiTheme="minorHAnsi"/>
          <w:szCs w:val="24"/>
        </w:rPr>
        <w:t xml:space="preserve">The rood also shines brightly, </w:t>
      </w:r>
      <w:r w:rsidRPr="00384BE7">
        <w:rPr>
          <w:rFonts w:asciiTheme="minorHAnsi" w:hAnsiTheme="minorHAnsi"/>
          <w:i/>
          <w:szCs w:val="24"/>
        </w:rPr>
        <w:t>adorned...with gold and silver</w:t>
      </w:r>
      <w:r w:rsidR="00ED16F7" w:rsidRPr="00384BE7">
        <w:rPr>
          <w:rFonts w:asciiTheme="minorHAnsi" w:hAnsiTheme="minorHAnsi"/>
          <w:szCs w:val="24"/>
        </w:rPr>
        <w:t xml:space="preserve"> (77), a banner to follow like the White Rider.</w:t>
      </w:r>
    </w:p>
    <w:p w:rsidR="001F0E05" w:rsidRPr="00384BE7" w:rsidRDefault="00D00D8F" w:rsidP="00041892">
      <w:pPr>
        <w:spacing w:line="360" w:lineRule="auto"/>
        <w:ind w:firstLine="720"/>
        <w:rPr>
          <w:rFonts w:asciiTheme="minorHAnsi" w:hAnsiTheme="minorHAnsi"/>
          <w:szCs w:val="24"/>
        </w:rPr>
      </w:pPr>
      <w:r w:rsidRPr="00384BE7">
        <w:rPr>
          <w:rFonts w:asciiTheme="minorHAnsi" w:hAnsiTheme="minorHAnsi"/>
          <w:szCs w:val="24"/>
        </w:rPr>
        <w:t xml:space="preserve">  </w:t>
      </w:r>
    </w:p>
    <w:p w:rsidR="00066B34" w:rsidRPr="00384BE7" w:rsidRDefault="00066B34" w:rsidP="00066B34">
      <w:pPr>
        <w:spacing w:line="360" w:lineRule="auto"/>
        <w:ind w:firstLine="720"/>
        <w:rPr>
          <w:rFonts w:asciiTheme="minorHAnsi" w:hAnsiTheme="minorHAnsi"/>
          <w:b/>
          <w:sz w:val="28"/>
          <w:szCs w:val="28"/>
        </w:rPr>
      </w:pPr>
      <w:r w:rsidRPr="00384BE7">
        <w:rPr>
          <w:rFonts w:asciiTheme="minorHAnsi" w:hAnsiTheme="minorHAnsi"/>
          <w:b/>
          <w:sz w:val="28"/>
          <w:szCs w:val="28"/>
        </w:rPr>
        <w:t>Odin</w:t>
      </w:r>
    </w:p>
    <w:p w:rsidR="00BF0051" w:rsidRPr="00384BE7" w:rsidRDefault="00227014" w:rsidP="00066B34">
      <w:pPr>
        <w:spacing w:line="360" w:lineRule="auto"/>
        <w:ind w:firstLine="720"/>
        <w:rPr>
          <w:rFonts w:asciiTheme="minorHAnsi" w:hAnsiTheme="minorHAnsi"/>
          <w:szCs w:val="24"/>
        </w:rPr>
      </w:pPr>
      <w:r w:rsidRPr="00384BE7">
        <w:rPr>
          <w:rFonts w:asciiTheme="minorHAnsi" w:hAnsiTheme="minorHAnsi"/>
          <w:szCs w:val="24"/>
        </w:rPr>
        <w:t>Odin’s</w:t>
      </w:r>
      <w:r w:rsidR="004611C5" w:rsidRPr="00384BE7">
        <w:rPr>
          <w:rFonts w:asciiTheme="minorHAnsi" w:hAnsiTheme="minorHAnsi"/>
          <w:szCs w:val="24"/>
        </w:rPr>
        <w:t xml:space="preserve"> personal</w:t>
      </w:r>
      <w:r w:rsidRPr="00384BE7">
        <w:rPr>
          <w:rFonts w:asciiTheme="minorHAnsi" w:hAnsiTheme="minorHAnsi"/>
          <w:szCs w:val="24"/>
        </w:rPr>
        <w:t xml:space="preserve"> gain from his</w:t>
      </w:r>
      <w:r w:rsidR="008F191A" w:rsidRPr="00384BE7">
        <w:rPr>
          <w:rFonts w:asciiTheme="minorHAnsi" w:hAnsiTheme="minorHAnsi"/>
          <w:szCs w:val="24"/>
        </w:rPr>
        <w:t xml:space="preserve"> suffering is harder to uncover; he begins his period of withdrawal from time and space as chief God of the north, and holds that same status after his return.</w:t>
      </w:r>
      <w:r w:rsidRPr="00384BE7">
        <w:rPr>
          <w:rFonts w:asciiTheme="minorHAnsi" w:hAnsiTheme="minorHAnsi"/>
          <w:szCs w:val="24"/>
        </w:rPr>
        <w:t xml:space="preserve">  The brevity of the Havamal description and the stark tone hardly conduce to a sense of triumph or redemption.  Auden and Taylor render this as;</w:t>
      </w:r>
    </w:p>
    <w:p w:rsidR="00227014" w:rsidRPr="00384BE7" w:rsidRDefault="00227014" w:rsidP="00066B34">
      <w:pPr>
        <w:spacing w:line="360" w:lineRule="auto"/>
        <w:ind w:firstLine="720"/>
        <w:rPr>
          <w:rFonts w:asciiTheme="minorHAnsi" w:hAnsiTheme="minorHAnsi"/>
          <w:szCs w:val="24"/>
        </w:rPr>
      </w:pPr>
    </w:p>
    <w:p w:rsidR="00227014" w:rsidRPr="00384BE7" w:rsidRDefault="00227014" w:rsidP="00227014">
      <w:pPr>
        <w:ind w:left="1440"/>
        <w:rPr>
          <w:rFonts w:asciiTheme="minorHAnsi" w:hAnsiTheme="minorHAnsi"/>
          <w:szCs w:val="24"/>
        </w:rPr>
      </w:pPr>
      <w:r w:rsidRPr="00384BE7">
        <w:rPr>
          <w:rFonts w:asciiTheme="minorHAnsi" w:hAnsiTheme="minorHAnsi"/>
          <w:szCs w:val="24"/>
        </w:rPr>
        <w:t>I looked down; with a loud cry</w:t>
      </w:r>
    </w:p>
    <w:p w:rsidR="00227014" w:rsidRPr="00384BE7" w:rsidRDefault="00227014" w:rsidP="00227014">
      <w:pPr>
        <w:ind w:left="1440"/>
        <w:rPr>
          <w:rFonts w:asciiTheme="minorHAnsi" w:hAnsiTheme="minorHAnsi"/>
          <w:szCs w:val="24"/>
        </w:rPr>
      </w:pPr>
      <w:r w:rsidRPr="00384BE7">
        <w:rPr>
          <w:rFonts w:asciiTheme="minorHAnsi" w:hAnsiTheme="minorHAnsi"/>
          <w:szCs w:val="24"/>
        </w:rPr>
        <w:t xml:space="preserve">I took up runes; from that tree I fell. </w:t>
      </w:r>
      <w:r w:rsidR="00FA064E" w:rsidRPr="00384BE7">
        <w:rPr>
          <w:rFonts w:asciiTheme="minorHAnsi" w:hAnsiTheme="minorHAnsi"/>
          <w:szCs w:val="24"/>
        </w:rPr>
        <w:t xml:space="preserve"> (Auden, 56)</w:t>
      </w:r>
    </w:p>
    <w:p w:rsidR="002102BD" w:rsidRPr="00384BE7" w:rsidRDefault="002102BD" w:rsidP="00227014">
      <w:pPr>
        <w:ind w:left="1440"/>
        <w:rPr>
          <w:rFonts w:asciiTheme="minorHAnsi" w:hAnsiTheme="minorHAnsi"/>
          <w:szCs w:val="24"/>
        </w:rPr>
      </w:pPr>
    </w:p>
    <w:p w:rsidR="002102BD" w:rsidRPr="00384BE7" w:rsidRDefault="00BB6737" w:rsidP="002102BD">
      <w:pPr>
        <w:spacing w:line="360" w:lineRule="auto"/>
        <w:ind w:left="720"/>
        <w:rPr>
          <w:rFonts w:asciiTheme="minorHAnsi" w:hAnsiTheme="minorHAnsi"/>
          <w:szCs w:val="24"/>
        </w:rPr>
      </w:pPr>
      <w:r w:rsidRPr="00384BE7">
        <w:rPr>
          <w:rFonts w:asciiTheme="minorHAnsi" w:hAnsiTheme="minorHAnsi"/>
          <w:szCs w:val="24"/>
        </w:rPr>
        <w:t>An alternative translation offers;</w:t>
      </w:r>
    </w:p>
    <w:p w:rsidR="00BB6737" w:rsidRPr="00384BE7" w:rsidRDefault="00BB6737" w:rsidP="00BB6737">
      <w:pPr>
        <w:ind w:left="1440"/>
        <w:rPr>
          <w:rFonts w:asciiTheme="minorHAnsi" w:hAnsiTheme="minorHAnsi"/>
          <w:szCs w:val="24"/>
        </w:rPr>
      </w:pPr>
      <w:r w:rsidRPr="00384BE7">
        <w:rPr>
          <w:rFonts w:asciiTheme="minorHAnsi" w:hAnsiTheme="minorHAnsi"/>
          <w:szCs w:val="24"/>
        </w:rPr>
        <w:t>I took up the runes, screaming I took them,</w:t>
      </w:r>
    </w:p>
    <w:p w:rsidR="00FA064E" w:rsidRPr="00384BE7" w:rsidRDefault="00F35253" w:rsidP="00BB6737">
      <w:pPr>
        <w:ind w:left="1440"/>
        <w:rPr>
          <w:rFonts w:asciiTheme="minorHAnsi" w:hAnsiTheme="minorHAnsi"/>
          <w:szCs w:val="24"/>
        </w:rPr>
      </w:pPr>
      <w:r w:rsidRPr="00384BE7">
        <w:rPr>
          <w:rFonts w:asciiTheme="minorHAnsi" w:hAnsiTheme="minorHAnsi"/>
          <w:szCs w:val="24"/>
        </w:rPr>
        <w:t>and</w:t>
      </w:r>
      <w:r w:rsidR="00BB6737" w:rsidRPr="00384BE7">
        <w:rPr>
          <w:rFonts w:asciiTheme="minorHAnsi" w:hAnsiTheme="minorHAnsi"/>
          <w:szCs w:val="24"/>
        </w:rPr>
        <w:t xml:space="preserve"> I fell back from there.</w:t>
      </w:r>
      <w:r w:rsidR="00FA064E" w:rsidRPr="00384BE7">
        <w:rPr>
          <w:rFonts w:asciiTheme="minorHAnsi" w:hAnsiTheme="minorHAnsi"/>
          <w:szCs w:val="24"/>
        </w:rPr>
        <w:t xml:space="preserve"> </w:t>
      </w:r>
    </w:p>
    <w:p w:rsidR="00BB6737" w:rsidRPr="00384BE7" w:rsidRDefault="00FA064E" w:rsidP="00BB6737">
      <w:pPr>
        <w:ind w:left="1440"/>
        <w:rPr>
          <w:rFonts w:asciiTheme="minorHAnsi" w:hAnsiTheme="minorHAnsi"/>
          <w:szCs w:val="24"/>
        </w:rPr>
      </w:pPr>
      <w:r w:rsidRPr="00384BE7">
        <w:rPr>
          <w:rFonts w:asciiTheme="minorHAnsi" w:hAnsiTheme="minorHAnsi"/>
          <w:szCs w:val="24"/>
        </w:rPr>
        <w:t>(</w:t>
      </w:r>
      <w:hyperlink r:id="rId8" w:history="1">
        <w:r w:rsidRPr="00384BE7">
          <w:rPr>
            <w:rStyle w:val="Hyperlink"/>
            <w:rFonts w:asciiTheme="minorHAnsi" w:hAnsiTheme="minorHAnsi"/>
            <w:szCs w:val="24"/>
          </w:rPr>
          <w:t>http://www.anglo-saxons.net/hwaet/?do=get&amp;type=text&amp;id=Hav</w:t>
        </w:r>
      </w:hyperlink>
      <w:r w:rsidRPr="00384BE7">
        <w:rPr>
          <w:rFonts w:asciiTheme="minorHAnsi" w:hAnsiTheme="minorHAnsi"/>
          <w:szCs w:val="24"/>
        </w:rPr>
        <w:t>)</w:t>
      </w:r>
    </w:p>
    <w:p w:rsidR="00FA064E" w:rsidRPr="00384BE7" w:rsidRDefault="00FA064E" w:rsidP="00BB6737">
      <w:pPr>
        <w:ind w:left="1440"/>
        <w:rPr>
          <w:rFonts w:asciiTheme="minorHAnsi" w:hAnsiTheme="minorHAnsi"/>
          <w:szCs w:val="24"/>
        </w:rPr>
      </w:pPr>
    </w:p>
    <w:p w:rsidR="00A771A0" w:rsidRPr="00384BE7" w:rsidRDefault="00A771A0" w:rsidP="00BB6737">
      <w:pPr>
        <w:ind w:left="1440"/>
        <w:rPr>
          <w:rFonts w:asciiTheme="minorHAnsi" w:hAnsiTheme="minorHAnsi"/>
          <w:szCs w:val="24"/>
        </w:rPr>
      </w:pPr>
    </w:p>
    <w:p w:rsidR="008145B1" w:rsidRPr="00384BE7" w:rsidRDefault="00552179" w:rsidP="003569E9">
      <w:pPr>
        <w:spacing w:line="360" w:lineRule="auto"/>
        <w:ind w:firstLine="720"/>
        <w:rPr>
          <w:rFonts w:asciiTheme="minorHAnsi" w:hAnsiTheme="minorHAnsi"/>
          <w:szCs w:val="24"/>
        </w:rPr>
      </w:pPr>
      <w:r w:rsidRPr="00384BE7">
        <w:rPr>
          <w:rFonts w:asciiTheme="minorHAnsi" w:hAnsiTheme="minorHAnsi"/>
          <w:szCs w:val="24"/>
        </w:rPr>
        <w:t xml:space="preserve">The </w:t>
      </w:r>
      <w:r w:rsidRPr="00384BE7">
        <w:rPr>
          <w:rFonts w:asciiTheme="minorHAnsi" w:hAnsiTheme="minorHAnsi"/>
          <w:i/>
          <w:szCs w:val="24"/>
        </w:rPr>
        <w:t>loud cry</w:t>
      </w:r>
      <w:r w:rsidRPr="00384BE7">
        <w:rPr>
          <w:rFonts w:asciiTheme="minorHAnsi" w:hAnsiTheme="minorHAnsi"/>
          <w:szCs w:val="24"/>
        </w:rPr>
        <w:t xml:space="preserve"> or </w:t>
      </w:r>
      <w:r w:rsidRPr="00384BE7">
        <w:rPr>
          <w:rFonts w:asciiTheme="minorHAnsi" w:hAnsiTheme="minorHAnsi"/>
          <w:i/>
          <w:szCs w:val="24"/>
        </w:rPr>
        <w:t>scream</w:t>
      </w:r>
      <w:r w:rsidRPr="00384BE7">
        <w:rPr>
          <w:rFonts w:asciiTheme="minorHAnsi" w:hAnsiTheme="minorHAnsi"/>
          <w:szCs w:val="24"/>
        </w:rPr>
        <w:t xml:space="preserve"> might indicate pain and sorrow as much as elation; and Odin’s descent from the tree is a </w:t>
      </w:r>
      <w:r w:rsidRPr="00384BE7">
        <w:rPr>
          <w:rFonts w:asciiTheme="minorHAnsi" w:hAnsiTheme="minorHAnsi"/>
          <w:i/>
          <w:szCs w:val="24"/>
        </w:rPr>
        <w:t>fall</w:t>
      </w:r>
      <w:r w:rsidRPr="00384BE7">
        <w:rPr>
          <w:rFonts w:asciiTheme="minorHAnsi" w:hAnsiTheme="minorHAnsi"/>
          <w:szCs w:val="24"/>
        </w:rPr>
        <w:t>, not an elevation.  We are left to conclude that he has gained rather than lost through his death and resurrection, simply by virtue of his taking up the Runes.  Through the use of the Runes in ritual inscriptions and later in communication, Odin has provided enlightenment to humanity.  Here again is the theme of light</w:t>
      </w:r>
      <w:r w:rsidR="00540764" w:rsidRPr="00384BE7">
        <w:rPr>
          <w:rFonts w:asciiTheme="minorHAnsi" w:hAnsiTheme="minorHAnsi"/>
          <w:szCs w:val="24"/>
        </w:rPr>
        <w:t xml:space="preserve"> shining</w:t>
      </w:r>
      <w:r w:rsidRPr="00384BE7">
        <w:rPr>
          <w:rFonts w:asciiTheme="minorHAnsi" w:hAnsiTheme="minorHAnsi"/>
          <w:szCs w:val="24"/>
        </w:rPr>
        <w:t xml:space="preserve"> in darkness</w:t>
      </w:r>
      <w:r w:rsidR="00540764" w:rsidRPr="00384BE7">
        <w:rPr>
          <w:rFonts w:asciiTheme="minorHAnsi" w:hAnsiTheme="minorHAnsi"/>
          <w:szCs w:val="24"/>
        </w:rPr>
        <w:t xml:space="preserve"> that is exemplified in the rising of Gandalf and his transformation to </w:t>
      </w:r>
      <w:r w:rsidR="00540764" w:rsidRPr="00384BE7">
        <w:rPr>
          <w:rFonts w:asciiTheme="minorHAnsi" w:hAnsiTheme="minorHAnsi"/>
          <w:i/>
          <w:szCs w:val="24"/>
        </w:rPr>
        <w:t>The White</w:t>
      </w:r>
      <w:r w:rsidR="00540764" w:rsidRPr="00384BE7">
        <w:rPr>
          <w:rFonts w:asciiTheme="minorHAnsi" w:hAnsiTheme="minorHAnsi"/>
          <w:szCs w:val="24"/>
        </w:rPr>
        <w:t xml:space="preserve">, and in the recovery of the Rood to become a shining beacon.  </w:t>
      </w:r>
      <w:r w:rsidRPr="00384BE7">
        <w:rPr>
          <w:rFonts w:asciiTheme="minorHAnsi" w:hAnsiTheme="minorHAnsi"/>
          <w:szCs w:val="24"/>
        </w:rPr>
        <w:t xml:space="preserve"> </w:t>
      </w:r>
      <w:r w:rsidR="00971217" w:rsidRPr="00384BE7">
        <w:rPr>
          <w:rFonts w:asciiTheme="minorHAnsi" w:hAnsiTheme="minorHAnsi"/>
          <w:szCs w:val="24"/>
        </w:rPr>
        <w:t xml:space="preserve">Odin’s triumph is that of both culture-hero and shaman, mediating between humanity and the supernatural realms to bring </w:t>
      </w:r>
      <w:r w:rsidR="0015538A" w:rsidRPr="00384BE7">
        <w:rPr>
          <w:rFonts w:asciiTheme="minorHAnsi" w:hAnsiTheme="minorHAnsi"/>
          <w:szCs w:val="24"/>
        </w:rPr>
        <w:t xml:space="preserve">back knowledge and power.  </w:t>
      </w:r>
      <w:r w:rsidR="00AF0A9A" w:rsidRPr="00EF5675">
        <w:rPr>
          <w:rFonts w:asciiTheme="minorHAnsi" w:hAnsiTheme="minorHAnsi" w:cs="Arial"/>
          <w:color w:val="000000"/>
          <w:szCs w:val="24"/>
        </w:rPr>
        <w:t>Meletinskiĭ</w:t>
      </w:r>
      <w:r w:rsidR="0015538A" w:rsidRPr="00384BE7">
        <w:rPr>
          <w:rFonts w:asciiTheme="minorHAnsi" w:hAnsiTheme="minorHAnsi"/>
          <w:szCs w:val="24"/>
        </w:rPr>
        <w:t xml:space="preserve"> says;</w:t>
      </w:r>
    </w:p>
    <w:p w:rsidR="0015538A" w:rsidRPr="00EF5675" w:rsidRDefault="0015538A" w:rsidP="0015538A">
      <w:pPr>
        <w:ind w:left="720" w:firstLine="720"/>
        <w:rPr>
          <w:rFonts w:asciiTheme="minorHAnsi" w:hAnsiTheme="minorHAnsi"/>
          <w:szCs w:val="24"/>
        </w:rPr>
      </w:pPr>
      <w:r w:rsidRPr="00384BE7">
        <w:rPr>
          <w:rFonts w:asciiTheme="minorHAnsi" w:hAnsiTheme="minorHAnsi"/>
          <w:szCs w:val="24"/>
        </w:rPr>
        <w:t>Odin is transformed from the culture-hero....into the world’s first shaman.  He submits to a shamanic initiation rite – hanging from a tree and being pierced by a spear...</w:t>
      </w:r>
      <w:r w:rsidR="002B5173" w:rsidRPr="00384BE7">
        <w:rPr>
          <w:rFonts w:asciiTheme="minorHAnsi" w:hAnsiTheme="minorHAnsi"/>
          <w:szCs w:val="24"/>
        </w:rPr>
        <w:t xml:space="preserve"> </w:t>
      </w:r>
      <w:r w:rsidR="00EF5675" w:rsidRPr="00EF5675">
        <w:rPr>
          <w:rFonts w:asciiTheme="minorHAnsi" w:hAnsiTheme="minorHAnsi"/>
          <w:szCs w:val="24"/>
        </w:rPr>
        <w:t>(</w:t>
      </w:r>
      <w:r w:rsidR="00EF5675" w:rsidRPr="00EF5675">
        <w:rPr>
          <w:rFonts w:asciiTheme="minorHAnsi" w:hAnsiTheme="minorHAnsi" w:cs="Arial"/>
          <w:color w:val="000000"/>
          <w:szCs w:val="24"/>
        </w:rPr>
        <w:t>Meletinskiĭ</w:t>
      </w:r>
      <w:r w:rsidR="002B5173" w:rsidRPr="00EF5675">
        <w:rPr>
          <w:rStyle w:val="addmd1"/>
          <w:rFonts w:asciiTheme="minorHAnsi" w:hAnsiTheme="minorHAnsi" w:cs="Arial"/>
          <w:color w:val="000000"/>
          <w:sz w:val="24"/>
          <w:szCs w:val="24"/>
        </w:rPr>
        <w:t>, 225)</w:t>
      </w:r>
    </w:p>
    <w:p w:rsidR="00662ED5" w:rsidRPr="00384BE7" w:rsidRDefault="00662ED5" w:rsidP="0015538A">
      <w:pPr>
        <w:ind w:left="720" w:firstLine="720"/>
        <w:rPr>
          <w:rFonts w:asciiTheme="minorHAnsi" w:hAnsiTheme="minorHAnsi"/>
          <w:szCs w:val="24"/>
        </w:rPr>
      </w:pPr>
    </w:p>
    <w:p w:rsidR="00E2117F" w:rsidRPr="00384BE7" w:rsidRDefault="00D502AB" w:rsidP="00ED16F7">
      <w:pPr>
        <w:spacing w:line="360" w:lineRule="auto"/>
        <w:ind w:firstLine="720"/>
        <w:rPr>
          <w:rFonts w:asciiTheme="minorHAnsi" w:hAnsiTheme="minorHAnsi"/>
          <w:szCs w:val="24"/>
        </w:rPr>
      </w:pPr>
      <w:r w:rsidRPr="00384BE7">
        <w:rPr>
          <w:rFonts w:asciiTheme="minorHAnsi" w:hAnsiTheme="minorHAnsi"/>
          <w:szCs w:val="24"/>
        </w:rPr>
        <w:lastRenderedPageBreak/>
        <w:t>Thus Odin, like Gandalf and the Rood, functions as a guide to humanity, one who has suffered and has returned with wisdom and power.   E</w:t>
      </w:r>
      <w:r w:rsidR="00587FD1" w:rsidRPr="00384BE7">
        <w:rPr>
          <w:rFonts w:asciiTheme="minorHAnsi" w:hAnsiTheme="minorHAnsi"/>
          <w:szCs w:val="24"/>
        </w:rPr>
        <w:t xml:space="preserve">ach of these three very different protagonists has in common the experiences of death, transformation, the crossing of elemental and supernatural boundaries, and the return to an elevated status and respect.  </w:t>
      </w:r>
    </w:p>
    <w:p w:rsidR="00ED16F7" w:rsidRPr="00384BE7" w:rsidRDefault="00ED16F7" w:rsidP="00ED16F7">
      <w:pPr>
        <w:spacing w:line="360" w:lineRule="auto"/>
        <w:ind w:firstLine="720"/>
        <w:rPr>
          <w:rFonts w:asciiTheme="minorHAnsi" w:hAnsiTheme="minorHAnsi"/>
          <w:b/>
          <w:sz w:val="28"/>
          <w:szCs w:val="28"/>
        </w:rPr>
      </w:pPr>
    </w:p>
    <w:p w:rsidR="004D55B2" w:rsidRPr="00384BE7" w:rsidRDefault="0024164C" w:rsidP="000B2EEC">
      <w:pPr>
        <w:spacing w:line="360" w:lineRule="auto"/>
        <w:rPr>
          <w:rFonts w:asciiTheme="minorHAnsi" w:hAnsiTheme="minorHAnsi"/>
          <w:b/>
          <w:sz w:val="28"/>
          <w:szCs w:val="28"/>
        </w:rPr>
      </w:pPr>
      <w:r w:rsidRPr="00384BE7">
        <w:rPr>
          <w:rFonts w:asciiTheme="minorHAnsi" w:hAnsiTheme="minorHAnsi"/>
          <w:b/>
          <w:sz w:val="28"/>
          <w:szCs w:val="28"/>
        </w:rPr>
        <w:t>Concluding thoughts</w:t>
      </w:r>
      <w:r w:rsidR="004D55B2" w:rsidRPr="00384BE7">
        <w:rPr>
          <w:rFonts w:asciiTheme="minorHAnsi" w:hAnsiTheme="minorHAnsi"/>
          <w:b/>
          <w:sz w:val="28"/>
          <w:szCs w:val="28"/>
        </w:rPr>
        <w:t>; crisi</w:t>
      </w:r>
      <w:r w:rsidR="00BC09A5" w:rsidRPr="00384BE7">
        <w:rPr>
          <w:rFonts w:asciiTheme="minorHAnsi" w:hAnsiTheme="minorHAnsi"/>
          <w:b/>
          <w:sz w:val="28"/>
          <w:szCs w:val="28"/>
        </w:rPr>
        <w:t xml:space="preserve">s and </w:t>
      </w:r>
      <w:r w:rsidR="004D55B2" w:rsidRPr="00384BE7">
        <w:rPr>
          <w:rFonts w:asciiTheme="minorHAnsi" w:hAnsiTheme="minorHAnsi"/>
          <w:b/>
          <w:sz w:val="28"/>
          <w:szCs w:val="28"/>
        </w:rPr>
        <w:t>eucatastrophe</w:t>
      </w:r>
    </w:p>
    <w:p w:rsidR="00080715" w:rsidRPr="00384BE7" w:rsidRDefault="0012444E" w:rsidP="0024164C">
      <w:pPr>
        <w:spacing w:line="360" w:lineRule="auto"/>
        <w:ind w:firstLine="720"/>
        <w:rPr>
          <w:rFonts w:asciiTheme="minorHAnsi" w:hAnsiTheme="minorHAnsi"/>
          <w:b/>
        </w:rPr>
      </w:pPr>
      <w:r w:rsidRPr="00384BE7">
        <w:rPr>
          <w:rFonts w:asciiTheme="minorHAnsi" w:hAnsiTheme="minorHAnsi"/>
        </w:rPr>
        <w:t xml:space="preserve">The narrator of </w:t>
      </w:r>
      <w:r w:rsidR="0018684C">
        <w:rPr>
          <w:rFonts w:asciiTheme="minorHAnsi" w:hAnsiTheme="minorHAnsi"/>
          <w:i/>
        </w:rPr>
        <w:t>The Hobbit</w:t>
      </w:r>
      <w:r w:rsidRPr="00384BE7">
        <w:rPr>
          <w:rFonts w:asciiTheme="minorHAnsi" w:hAnsiTheme="minorHAnsi"/>
        </w:rPr>
        <w:t xml:space="preserve"> said of Bilbo’s finding the Ring under the Misty Mountains: </w:t>
      </w:r>
      <w:r w:rsidRPr="00384BE7">
        <w:rPr>
          <w:rFonts w:asciiTheme="minorHAnsi" w:hAnsiTheme="minorHAnsi"/>
          <w:i/>
        </w:rPr>
        <w:t>It was a turning point in his career, but he did not know it.</w:t>
      </w:r>
      <w:r w:rsidR="002B7767">
        <w:rPr>
          <w:rFonts w:asciiTheme="minorHAnsi" w:hAnsiTheme="minorHAnsi"/>
        </w:rPr>
        <w:t xml:space="preserve"> (</w:t>
      </w:r>
      <w:r w:rsidRPr="002B7767">
        <w:rPr>
          <w:rFonts w:asciiTheme="minorHAnsi" w:hAnsiTheme="minorHAnsi"/>
          <w:i/>
        </w:rPr>
        <w:t>H</w:t>
      </w:r>
      <w:r w:rsidRPr="00384BE7">
        <w:rPr>
          <w:rFonts w:asciiTheme="minorHAnsi" w:hAnsiTheme="minorHAnsi"/>
        </w:rPr>
        <w:t xml:space="preserve">: </w:t>
      </w:r>
      <w:r w:rsidRPr="00384BE7">
        <w:rPr>
          <w:rFonts w:asciiTheme="minorHAnsi" w:hAnsiTheme="minorHAnsi"/>
          <w:i/>
        </w:rPr>
        <w:t>Riddles in the dark</w:t>
      </w:r>
      <w:r w:rsidRPr="00384BE7">
        <w:rPr>
          <w:rFonts w:asciiTheme="minorHAnsi" w:hAnsiTheme="minorHAnsi"/>
        </w:rPr>
        <w:t>)  Crossroads and turning points may be markers of a change of narrative direction as well as route-markers in geographical journeys.  They may also be markers of change and development of the character.</w:t>
      </w:r>
      <w:r w:rsidR="0024164C" w:rsidRPr="00384BE7">
        <w:rPr>
          <w:rFonts w:asciiTheme="minorHAnsi" w:hAnsiTheme="minorHAnsi"/>
        </w:rPr>
        <w:t xml:space="preserve">  The </w:t>
      </w:r>
      <w:r w:rsidR="00C83AF9" w:rsidRPr="00384BE7">
        <w:rPr>
          <w:rFonts w:asciiTheme="minorHAnsi" w:hAnsiTheme="minorHAnsi"/>
        </w:rPr>
        <w:t xml:space="preserve">related </w:t>
      </w:r>
      <w:r w:rsidR="0024164C" w:rsidRPr="00384BE7">
        <w:rPr>
          <w:rFonts w:asciiTheme="minorHAnsi" w:hAnsiTheme="minorHAnsi"/>
        </w:rPr>
        <w:t>idea</w:t>
      </w:r>
      <w:r w:rsidR="00C83AF9" w:rsidRPr="00384BE7">
        <w:rPr>
          <w:rFonts w:asciiTheme="minorHAnsi" w:hAnsiTheme="minorHAnsi"/>
        </w:rPr>
        <w:t>s of</w:t>
      </w:r>
      <w:r w:rsidR="0024164C" w:rsidRPr="00384BE7">
        <w:rPr>
          <w:rFonts w:asciiTheme="minorHAnsi" w:hAnsiTheme="minorHAnsi"/>
        </w:rPr>
        <w:t xml:space="preserve"> </w:t>
      </w:r>
      <w:r w:rsidR="00080715" w:rsidRPr="00384BE7">
        <w:rPr>
          <w:rFonts w:asciiTheme="minorHAnsi" w:hAnsiTheme="minorHAnsi"/>
          <w:i/>
        </w:rPr>
        <w:t>Crux</w:t>
      </w:r>
      <w:r w:rsidR="00C83AF9" w:rsidRPr="00384BE7">
        <w:rPr>
          <w:rFonts w:asciiTheme="minorHAnsi" w:hAnsiTheme="minorHAnsi"/>
          <w:i/>
        </w:rPr>
        <w:t xml:space="preserve">, </w:t>
      </w:r>
      <w:r w:rsidR="00C83AF9" w:rsidRPr="00384BE7">
        <w:rPr>
          <w:rFonts w:asciiTheme="minorHAnsi" w:hAnsiTheme="minorHAnsi"/>
        </w:rPr>
        <w:t>crisis</w:t>
      </w:r>
      <w:r w:rsidR="00080715" w:rsidRPr="00384BE7">
        <w:rPr>
          <w:rFonts w:asciiTheme="minorHAnsi" w:hAnsiTheme="minorHAnsi"/>
          <w:b/>
        </w:rPr>
        <w:t xml:space="preserve"> </w:t>
      </w:r>
      <w:r w:rsidR="00C83AF9" w:rsidRPr="00384BE7">
        <w:rPr>
          <w:rFonts w:asciiTheme="minorHAnsi" w:hAnsiTheme="minorHAnsi"/>
        </w:rPr>
        <w:t>and turning point</w:t>
      </w:r>
      <w:r w:rsidR="00C83AF9" w:rsidRPr="00384BE7">
        <w:rPr>
          <w:rFonts w:asciiTheme="minorHAnsi" w:hAnsiTheme="minorHAnsi"/>
          <w:b/>
        </w:rPr>
        <w:t xml:space="preserve"> </w:t>
      </w:r>
      <w:r w:rsidR="00C83AF9" w:rsidRPr="00384BE7">
        <w:rPr>
          <w:rFonts w:asciiTheme="minorHAnsi" w:hAnsiTheme="minorHAnsi"/>
        </w:rPr>
        <w:t>include the following;</w:t>
      </w:r>
    </w:p>
    <w:p w:rsidR="00080715" w:rsidRPr="00384BE7" w:rsidRDefault="00C83AF9" w:rsidP="00774AD7">
      <w:pPr>
        <w:numPr>
          <w:ilvl w:val="0"/>
          <w:numId w:val="18"/>
        </w:numPr>
        <w:spacing w:before="100" w:beforeAutospacing="1" w:after="100" w:afterAutospacing="1"/>
        <w:rPr>
          <w:rFonts w:asciiTheme="minorHAnsi" w:hAnsiTheme="minorHAnsi"/>
        </w:rPr>
      </w:pPr>
      <w:r w:rsidRPr="00384BE7">
        <w:rPr>
          <w:rFonts w:asciiTheme="minorHAnsi" w:hAnsiTheme="minorHAnsi"/>
        </w:rPr>
        <w:t>(</w:t>
      </w:r>
      <w:r w:rsidR="00080715" w:rsidRPr="00384BE7">
        <w:rPr>
          <w:rFonts w:asciiTheme="minorHAnsi" w:hAnsiTheme="minorHAnsi"/>
        </w:rPr>
        <w:t>From</w:t>
      </w:r>
      <w:r w:rsidRPr="00384BE7">
        <w:rPr>
          <w:rFonts w:asciiTheme="minorHAnsi" w:hAnsiTheme="minorHAnsi"/>
        </w:rPr>
        <w:t xml:space="preserve"> </w:t>
      </w:r>
      <w:r w:rsidR="00080715" w:rsidRPr="00384BE7">
        <w:rPr>
          <w:rStyle w:val="etyl"/>
          <w:rFonts w:asciiTheme="minorHAnsi" w:hAnsiTheme="minorHAnsi"/>
        </w:rPr>
        <w:t>Latin</w:t>
      </w:r>
      <w:r w:rsidR="00080715" w:rsidRPr="00384BE7">
        <w:rPr>
          <w:rFonts w:asciiTheme="minorHAnsi" w:hAnsiTheme="minorHAnsi"/>
        </w:rPr>
        <w:t xml:space="preserve"> </w:t>
      </w:r>
      <w:hyperlink r:id="rId9" w:anchor="Latin" w:history="1">
        <w:r w:rsidR="00080715" w:rsidRPr="00384BE7">
          <w:rPr>
            <w:rStyle w:val="Hyperlink"/>
            <w:rFonts w:asciiTheme="minorHAnsi" w:hAnsiTheme="minorHAnsi"/>
            <w:i/>
            <w:iCs/>
            <w:color w:val="auto"/>
            <w:u w:val="none"/>
            <w:lang w:val="la-Latn"/>
          </w:rPr>
          <w:t>crux</w:t>
        </w:r>
      </w:hyperlink>
      <w:r w:rsidRPr="00384BE7">
        <w:rPr>
          <w:rFonts w:asciiTheme="minorHAnsi" w:hAnsiTheme="minorHAnsi"/>
        </w:rPr>
        <w:t>)</w:t>
      </w:r>
      <w:r w:rsidR="00080715" w:rsidRPr="00384BE7">
        <w:rPr>
          <w:rFonts w:asciiTheme="minorHAnsi" w:hAnsiTheme="minorHAnsi"/>
        </w:rPr>
        <w:t> cross, wooden frame for execution</w:t>
      </w:r>
      <w:r w:rsidRPr="00384BE7">
        <w:rPr>
          <w:rStyle w:val="mention-gloss-paren"/>
          <w:rFonts w:asciiTheme="minorHAnsi" w:hAnsiTheme="minorHAnsi"/>
        </w:rPr>
        <w:t>.</w:t>
      </w:r>
      <w:r w:rsidR="00080715" w:rsidRPr="00384BE7">
        <w:rPr>
          <w:rFonts w:asciiTheme="minorHAnsi" w:hAnsiTheme="minorHAnsi"/>
        </w:rPr>
        <w:t xml:space="preserve"> </w:t>
      </w:r>
    </w:p>
    <w:p w:rsidR="00080715" w:rsidRPr="00384BE7" w:rsidRDefault="00080715" w:rsidP="00774AD7">
      <w:pPr>
        <w:numPr>
          <w:ilvl w:val="0"/>
          <w:numId w:val="18"/>
        </w:numPr>
        <w:spacing w:before="100" w:beforeAutospacing="1" w:after="100" w:afterAutospacing="1"/>
        <w:rPr>
          <w:rFonts w:asciiTheme="minorHAnsi" w:hAnsiTheme="minorHAnsi"/>
        </w:rPr>
      </w:pPr>
      <w:r w:rsidRPr="00384BE7">
        <w:rPr>
          <w:rFonts w:asciiTheme="minorHAnsi" w:hAnsiTheme="minorHAnsi"/>
        </w:rPr>
        <w:t xml:space="preserve">The basic, </w:t>
      </w:r>
      <w:hyperlink r:id="rId10" w:history="1">
        <w:r w:rsidRPr="00384BE7">
          <w:rPr>
            <w:rStyle w:val="Hyperlink"/>
            <w:rFonts w:asciiTheme="minorHAnsi" w:hAnsiTheme="minorHAnsi"/>
            <w:color w:val="auto"/>
            <w:u w:val="none"/>
          </w:rPr>
          <w:t>central</w:t>
        </w:r>
      </w:hyperlink>
      <w:r w:rsidRPr="00384BE7">
        <w:rPr>
          <w:rFonts w:asciiTheme="minorHAnsi" w:hAnsiTheme="minorHAnsi"/>
        </w:rPr>
        <w:t xml:space="preserve">, or </w:t>
      </w:r>
      <w:hyperlink r:id="rId11" w:history="1">
        <w:r w:rsidRPr="00384BE7">
          <w:rPr>
            <w:rStyle w:val="Hyperlink"/>
            <w:rFonts w:asciiTheme="minorHAnsi" w:hAnsiTheme="minorHAnsi"/>
            <w:color w:val="auto"/>
            <w:u w:val="none"/>
          </w:rPr>
          <w:t>essential</w:t>
        </w:r>
      </w:hyperlink>
      <w:r w:rsidRPr="00384BE7">
        <w:rPr>
          <w:rFonts w:asciiTheme="minorHAnsi" w:hAnsiTheme="minorHAnsi"/>
        </w:rPr>
        <w:t xml:space="preserve"> </w:t>
      </w:r>
      <w:hyperlink r:id="rId12" w:history="1">
        <w:r w:rsidRPr="00384BE7">
          <w:rPr>
            <w:rStyle w:val="Hyperlink"/>
            <w:rFonts w:asciiTheme="minorHAnsi" w:hAnsiTheme="minorHAnsi"/>
            <w:color w:val="auto"/>
            <w:u w:val="none"/>
          </w:rPr>
          <w:t>point</w:t>
        </w:r>
      </w:hyperlink>
      <w:r w:rsidRPr="00384BE7">
        <w:rPr>
          <w:rFonts w:asciiTheme="minorHAnsi" w:hAnsiTheme="minorHAnsi"/>
        </w:rPr>
        <w:t xml:space="preserve"> or feature. </w:t>
      </w:r>
    </w:p>
    <w:p w:rsidR="00080715" w:rsidRPr="00384BE7" w:rsidRDefault="00080715" w:rsidP="00774AD7">
      <w:pPr>
        <w:numPr>
          <w:ilvl w:val="0"/>
          <w:numId w:val="18"/>
        </w:numPr>
        <w:spacing w:before="100" w:beforeAutospacing="1" w:after="100" w:afterAutospacing="1"/>
        <w:rPr>
          <w:rFonts w:asciiTheme="minorHAnsi" w:hAnsiTheme="minorHAnsi"/>
          <w:vanish/>
        </w:rPr>
      </w:pPr>
      <w:r w:rsidRPr="00384BE7">
        <w:rPr>
          <w:rFonts w:asciiTheme="minorHAnsi" w:hAnsiTheme="minorHAnsi"/>
        </w:rPr>
        <w:t xml:space="preserve">The </w:t>
      </w:r>
      <w:hyperlink r:id="rId13" w:history="1">
        <w:r w:rsidRPr="00384BE7">
          <w:rPr>
            <w:rStyle w:val="Hyperlink"/>
            <w:rFonts w:asciiTheme="minorHAnsi" w:hAnsiTheme="minorHAnsi"/>
            <w:color w:val="auto"/>
            <w:u w:val="none"/>
          </w:rPr>
          <w:t>critical</w:t>
        </w:r>
      </w:hyperlink>
      <w:r w:rsidRPr="00384BE7">
        <w:rPr>
          <w:rFonts w:asciiTheme="minorHAnsi" w:hAnsiTheme="minorHAnsi"/>
        </w:rPr>
        <w:t xml:space="preserve"> or </w:t>
      </w:r>
      <w:hyperlink r:id="rId14" w:history="1">
        <w:r w:rsidRPr="00384BE7">
          <w:rPr>
            <w:rStyle w:val="Hyperlink"/>
            <w:rFonts w:asciiTheme="minorHAnsi" w:hAnsiTheme="minorHAnsi"/>
            <w:color w:val="auto"/>
            <w:u w:val="none"/>
          </w:rPr>
          <w:t>transitional</w:t>
        </w:r>
      </w:hyperlink>
      <w:r w:rsidRPr="00384BE7">
        <w:rPr>
          <w:rFonts w:asciiTheme="minorHAnsi" w:hAnsiTheme="minorHAnsi"/>
        </w:rPr>
        <w:t xml:space="preserve"> </w:t>
      </w:r>
      <w:hyperlink r:id="rId15" w:history="1">
        <w:r w:rsidRPr="00384BE7">
          <w:rPr>
            <w:rStyle w:val="Hyperlink"/>
            <w:rFonts w:asciiTheme="minorHAnsi" w:hAnsiTheme="minorHAnsi"/>
            <w:color w:val="auto"/>
            <w:u w:val="none"/>
          </w:rPr>
          <w:t>moment</w:t>
        </w:r>
      </w:hyperlink>
      <w:r w:rsidRPr="00384BE7">
        <w:rPr>
          <w:rFonts w:asciiTheme="minorHAnsi" w:hAnsiTheme="minorHAnsi"/>
        </w:rPr>
        <w:t xml:space="preserve"> or </w:t>
      </w:r>
      <w:hyperlink r:id="rId16" w:history="1">
        <w:r w:rsidRPr="00384BE7">
          <w:rPr>
            <w:rStyle w:val="Hyperlink"/>
            <w:rFonts w:asciiTheme="minorHAnsi" w:hAnsiTheme="minorHAnsi"/>
            <w:color w:val="auto"/>
            <w:u w:val="none"/>
          </w:rPr>
          <w:t>issue</w:t>
        </w:r>
      </w:hyperlink>
      <w:r w:rsidRPr="00384BE7">
        <w:rPr>
          <w:rFonts w:asciiTheme="minorHAnsi" w:hAnsiTheme="minorHAnsi"/>
        </w:rPr>
        <w:t xml:space="preserve">, a </w:t>
      </w:r>
      <w:hyperlink r:id="rId17" w:history="1">
        <w:r w:rsidRPr="00384BE7">
          <w:rPr>
            <w:rStyle w:val="Hyperlink"/>
            <w:rFonts w:asciiTheme="minorHAnsi" w:hAnsiTheme="minorHAnsi"/>
            <w:color w:val="auto"/>
            <w:u w:val="none"/>
          </w:rPr>
          <w:t>turning point</w:t>
        </w:r>
      </w:hyperlink>
      <w:r w:rsidRPr="00384BE7">
        <w:rPr>
          <w:rFonts w:asciiTheme="minorHAnsi" w:hAnsiTheme="minorHAnsi"/>
        </w:rPr>
        <w:t xml:space="preserve">. </w:t>
      </w:r>
      <w:r w:rsidRPr="00384BE7">
        <w:rPr>
          <w:rFonts w:asciiTheme="minorHAnsi" w:hAnsiTheme="minorHAnsi"/>
          <w:b/>
          <w:bCs/>
          <w:vanish/>
        </w:rPr>
        <w:t>1993</w:t>
      </w:r>
      <w:r w:rsidRPr="00384BE7">
        <w:rPr>
          <w:rFonts w:asciiTheme="minorHAnsi" w:hAnsiTheme="minorHAnsi"/>
          <w:vanish/>
        </w:rPr>
        <w:t xml:space="preserve">, Laurence M. Porter, "Real Dreams, Literary Dreams, and the Fantastic in Literature", pages 32-47 </w:t>
      </w:r>
      <w:r w:rsidRPr="00384BE7">
        <w:rPr>
          <w:rFonts w:asciiTheme="minorHAnsi" w:hAnsiTheme="minorHAnsi"/>
          <w:i/>
          <w:iCs/>
          <w:vanish/>
        </w:rPr>
        <w:t>in</w:t>
      </w:r>
      <w:r w:rsidRPr="00384BE7">
        <w:rPr>
          <w:rFonts w:asciiTheme="minorHAnsi" w:hAnsiTheme="minorHAnsi"/>
          <w:vanish/>
        </w:rPr>
        <w:t xml:space="preserve"> Carol Schreier Rupprecht (ed.) </w:t>
      </w:r>
      <w:r w:rsidRPr="00384BE7">
        <w:rPr>
          <w:rFonts w:asciiTheme="minorHAnsi" w:hAnsiTheme="minorHAnsi"/>
          <w:i/>
          <w:iCs/>
          <w:vanish/>
        </w:rPr>
        <w:t>The Dream and the Text: Essays on Literature and Language</w:t>
      </w:r>
      <w:r w:rsidRPr="00384BE7">
        <w:rPr>
          <w:rFonts w:asciiTheme="minorHAnsi" w:hAnsiTheme="minorHAnsi"/>
          <w:vanish/>
        </w:rPr>
        <w:t xml:space="preserve">. </w:t>
      </w:r>
    </w:p>
    <w:p w:rsidR="00080715" w:rsidRPr="00384BE7" w:rsidRDefault="00080715" w:rsidP="00774AD7">
      <w:pPr>
        <w:numPr>
          <w:ilvl w:val="1"/>
          <w:numId w:val="18"/>
        </w:numPr>
        <w:rPr>
          <w:rFonts w:asciiTheme="minorHAnsi" w:hAnsiTheme="minorHAnsi"/>
          <w:vanish/>
        </w:rPr>
      </w:pPr>
      <w:r w:rsidRPr="00384BE7">
        <w:rPr>
          <w:rFonts w:asciiTheme="minorHAnsi" w:hAnsiTheme="minorHAnsi"/>
          <w:vanish/>
        </w:rPr>
        <w:t xml:space="preserve">The mad certitude of the ogre, Abel Tiffauges, that he stands at the </w:t>
      </w:r>
      <w:r w:rsidRPr="00384BE7">
        <w:rPr>
          <w:rFonts w:asciiTheme="minorHAnsi" w:hAnsiTheme="minorHAnsi"/>
          <w:b/>
          <w:bCs/>
          <w:vanish/>
        </w:rPr>
        <w:t>crux</w:t>
      </w:r>
      <w:r w:rsidRPr="00384BE7">
        <w:rPr>
          <w:rFonts w:asciiTheme="minorHAnsi" w:hAnsiTheme="minorHAnsi"/>
          <w:vanish/>
        </w:rPr>
        <w:t xml:space="preserve"> of history and that he will be able to raise Prussia "to a higher power" (p. 180), contrasts sharply with the anxiety and doubt attendant upon most modern literary dreams. </w:t>
      </w:r>
    </w:p>
    <w:p w:rsidR="00C83AF9" w:rsidRPr="00384BE7" w:rsidRDefault="00C83AF9" w:rsidP="00774AD7">
      <w:pPr>
        <w:numPr>
          <w:ilvl w:val="0"/>
          <w:numId w:val="18"/>
        </w:numPr>
        <w:spacing w:before="100" w:beforeAutospacing="1"/>
        <w:jc w:val="both"/>
        <w:rPr>
          <w:rFonts w:asciiTheme="minorHAnsi" w:hAnsiTheme="minorHAnsi"/>
        </w:rPr>
      </w:pPr>
    </w:p>
    <w:p w:rsidR="00C83AF9" w:rsidRPr="00384BE7" w:rsidRDefault="00080715" w:rsidP="00774AD7">
      <w:pPr>
        <w:numPr>
          <w:ilvl w:val="0"/>
          <w:numId w:val="18"/>
        </w:numPr>
        <w:spacing w:before="100" w:beforeAutospacing="1"/>
        <w:jc w:val="both"/>
        <w:rPr>
          <w:rFonts w:asciiTheme="minorHAnsi" w:hAnsiTheme="minorHAnsi"/>
        </w:rPr>
      </w:pPr>
      <w:r w:rsidRPr="00384BE7">
        <w:rPr>
          <w:rFonts w:asciiTheme="minorHAnsi" w:hAnsiTheme="minorHAnsi"/>
        </w:rPr>
        <w:t xml:space="preserve">The </w:t>
      </w:r>
      <w:hyperlink r:id="rId18" w:history="1">
        <w:r w:rsidRPr="00384BE7">
          <w:rPr>
            <w:rStyle w:val="Hyperlink"/>
            <w:rFonts w:asciiTheme="minorHAnsi" w:hAnsiTheme="minorHAnsi"/>
            <w:color w:val="auto"/>
            <w:u w:val="none"/>
          </w:rPr>
          <w:t>hardest</w:t>
        </w:r>
      </w:hyperlink>
      <w:r w:rsidRPr="00384BE7">
        <w:rPr>
          <w:rFonts w:asciiTheme="minorHAnsi" w:hAnsiTheme="minorHAnsi"/>
        </w:rPr>
        <w:t xml:space="preserve"> </w:t>
      </w:r>
      <w:hyperlink r:id="rId19" w:history="1">
        <w:r w:rsidRPr="00384BE7">
          <w:rPr>
            <w:rStyle w:val="Hyperlink"/>
            <w:rFonts w:asciiTheme="minorHAnsi" w:hAnsiTheme="minorHAnsi"/>
            <w:color w:val="auto"/>
            <w:u w:val="none"/>
          </w:rPr>
          <w:t>point</w:t>
        </w:r>
      </w:hyperlink>
      <w:r w:rsidRPr="00384BE7">
        <w:rPr>
          <w:rFonts w:asciiTheme="minorHAnsi" w:hAnsiTheme="minorHAnsi"/>
        </w:rPr>
        <w:t xml:space="preserve"> of a climb.</w:t>
      </w:r>
    </w:p>
    <w:p w:rsidR="00C83AF9" w:rsidRPr="00384BE7" w:rsidRDefault="00080715" w:rsidP="00774AD7">
      <w:pPr>
        <w:numPr>
          <w:ilvl w:val="0"/>
          <w:numId w:val="18"/>
        </w:numPr>
        <w:spacing w:before="100" w:beforeAutospacing="1" w:after="100" w:afterAutospacing="1"/>
        <w:jc w:val="both"/>
        <w:rPr>
          <w:rFonts w:asciiTheme="minorHAnsi" w:hAnsiTheme="minorHAnsi"/>
        </w:rPr>
      </w:pPr>
      <w:r w:rsidRPr="00384BE7">
        <w:rPr>
          <w:rFonts w:asciiTheme="minorHAnsi" w:hAnsiTheme="minorHAnsi"/>
        </w:rPr>
        <w:t xml:space="preserve">A </w:t>
      </w:r>
      <w:hyperlink r:id="rId20" w:history="1">
        <w:r w:rsidRPr="00384BE7">
          <w:rPr>
            <w:rStyle w:val="Hyperlink"/>
            <w:rFonts w:asciiTheme="minorHAnsi" w:hAnsiTheme="minorHAnsi"/>
            <w:color w:val="auto"/>
            <w:u w:val="none"/>
          </w:rPr>
          <w:t>decisive</w:t>
        </w:r>
      </w:hyperlink>
      <w:r w:rsidRPr="00384BE7">
        <w:rPr>
          <w:rFonts w:asciiTheme="minorHAnsi" w:hAnsiTheme="minorHAnsi"/>
        </w:rPr>
        <w:t xml:space="preserve"> point at which a </w:t>
      </w:r>
      <w:hyperlink r:id="rId21" w:history="1">
        <w:r w:rsidRPr="00384BE7">
          <w:rPr>
            <w:rStyle w:val="Hyperlink"/>
            <w:rFonts w:asciiTheme="minorHAnsi" w:hAnsiTheme="minorHAnsi"/>
            <w:color w:val="auto"/>
            <w:u w:val="none"/>
          </w:rPr>
          <w:t>significant</w:t>
        </w:r>
      </w:hyperlink>
      <w:r w:rsidRPr="00384BE7">
        <w:rPr>
          <w:rFonts w:asciiTheme="minorHAnsi" w:hAnsiTheme="minorHAnsi"/>
        </w:rPr>
        <w:t xml:space="preserve"> </w:t>
      </w:r>
      <w:hyperlink r:id="rId22" w:history="1">
        <w:r w:rsidRPr="00384BE7">
          <w:rPr>
            <w:rStyle w:val="Hyperlink"/>
            <w:rFonts w:asciiTheme="minorHAnsi" w:hAnsiTheme="minorHAnsi"/>
            <w:color w:val="auto"/>
            <w:u w:val="none"/>
          </w:rPr>
          <w:t>change</w:t>
        </w:r>
      </w:hyperlink>
      <w:r w:rsidRPr="00384BE7">
        <w:rPr>
          <w:rFonts w:asciiTheme="minorHAnsi" w:hAnsiTheme="minorHAnsi"/>
        </w:rPr>
        <w:t xml:space="preserve"> or </w:t>
      </w:r>
      <w:hyperlink r:id="rId23" w:history="1">
        <w:r w:rsidRPr="00384BE7">
          <w:rPr>
            <w:rStyle w:val="Hyperlink"/>
            <w:rFonts w:asciiTheme="minorHAnsi" w:hAnsiTheme="minorHAnsi"/>
            <w:color w:val="auto"/>
            <w:u w:val="none"/>
          </w:rPr>
          <w:t>historical</w:t>
        </w:r>
      </w:hyperlink>
      <w:r w:rsidRPr="00384BE7">
        <w:rPr>
          <w:rFonts w:asciiTheme="minorHAnsi" w:hAnsiTheme="minorHAnsi"/>
        </w:rPr>
        <w:t xml:space="preserve"> </w:t>
      </w:r>
      <w:hyperlink r:id="rId24" w:history="1">
        <w:r w:rsidRPr="00384BE7">
          <w:rPr>
            <w:rStyle w:val="Hyperlink"/>
            <w:rFonts w:asciiTheme="minorHAnsi" w:hAnsiTheme="minorHAnsi"/>
            <w:color w:val="auto"/>
            <w:u w:val="none"/>
          </w:rPr>
          <w:t>event</w:t>
        </w:r>
      </w:hyperlink>
      <w:r w:rsidRPr="00384BE7">
        <w:rPr>
          <w:rFonts w:asciiTheme="minorHAnsi" w:hAnsiTheme="minorHAnsi"/>
        </w:rPr>
        <w:t xml:space="preserve"> </w:t>
      </w:r>
      <w:hyperlink r:id="rId25" w:tooltip="occur" w:history="1">
        <w:r w:rsidRPr="00384BE7">
          <w:rPr>
            <w:rStyle w:val="Hyperlink"/>
            <w:rFonts w:asciiTheme="minorHAnsi" w:hAnsiTheme="minorHAnsi"/>
            <w:color w:val="auto"/>
            <w:u w:val="none"/>
          </w:rPr>
          <w:t>occurs</w:t>
        </w:r>
      </w:hyperlink>
      <w:r w:rsidRPr="00384BE7">
        <w:rPr>
          <w:rFonts w:asciiTheme="minorHAnsi" w:hAnsiTheme="minorHAnsi"/>
        </w:rPr>
        <w:t xml:space="preserve">, or at which a </w:t>
      </w:r>
      <w:hyperlink r:id="rId26" w:history="1">
        <w:r w:rsidRPr="00384BE7">
          <w:rPr>
            <w:rStyle w:val="Hyperlink"/>
            <w:rFonts w:asciiTheme="minorHAnsi" w:hAnsiTheme="minorHAnsi"/>
            <w:color w:val="auto"/>
            <w:u w:val="none"/>
          </w:rPr>
          <w:t>decision</w:t>
        </w:r>
      </w:hyperlink>
      <w:r w:rsidR="00C83AF9" w:rsidRPr="00384BE7">
        <w:rPr>
          <w:rFonts w:asciiTheme="minorHAnsi" w:hAnsiTheme="minorHAnsi"/>
        </w:rPr>
        <w:t>/choice</w:t>
      </w:r>
      <w:r w:rsidRPr="00384BE7">
        <w:rPr>
          <w:rFonts w:asciiTheme="minorHAnsi" w:hAnsiTheme="minorHAnsi"/>
        </w:rPr>
        <w:t xml:space="preserve"> must be made. </w:t>
      </w:r>
    </w:p>
    <w:p w:rsidR="004D55B2" w:rsidRPr="00384BE7" w:rsidRDefault="00080715" w:rsidP="00774AD7">
      <w:pPr>
        <w:numPr>
          <w:ilvl w:val="0"/>
          <w:numId w:val="18"/>
        </w:numPr>
        <w:spacing w:before="100" w:beforeAutospacing="1" w:after="100" w:afterAutospacing="1"/>
        <w:jc w:val="both"/>
        <w:rPr>
          <w:rFonts w:asciiTheme="minorHAnsi" w:hAnsiTheme="minorHAnsi"/>
        </w:rPr>
      </w:pPr>
      <w:r w:rsidRPr="00384BE7">
        <w:rPr>
          <w:rFonts w:asciiTheme="minorHAnsi" w:hAnsiTheme="minorHAnsi"/>
        </w:rPr>
        <w:t xml:space="preserve">A </w:t>
      </w:r>
      <w:hyperlink r:id="rId27" w:history="1">
        <w:r w:rsidRPr="00384BE7">
          <w:rPr>
            <w:rStyle w:val="Hyperlink"/>
            <w:rFonts w:asciiTheme="minorHAnsi" w:hAnsiTheme="minorHAnsi"/>
            <w:color w:val="auto"/>
            <w:u w:val="none"/>
          </w:rPr>
          <w:t>crossroads</w:t>
        </w:r>
      </w:hyperlink>
      <w:r w:rsidR="00C83AF9" w:rsidRPr="00384BE7">
        <w:rPr>
          <w:rFonts w:asciiTheme="minorHAnsi" w:hAnsiTheme="minorHAnsi"/>
        </w:rPr>
        <w:t xml:space="preserve"> or intersection.</w:t>
      </w:r>
    </w:p>
    <w:p w:rsidR="00773C82" w:rsidRPr="00384BE7" w:rsidRDefault="004D55B2" w:rsidP="00773C82">
      <w:pPr>
        <w:spacing w:before="100" w:beforeAutospacing="1" w:after="100" w:afterAutospacing="1" w:line="360" w:lineRule="auto"/>
        <w:ind w:firstLine="360"/>
        <w:jc w:val="both"/>
        <w:rPr>
          <w:rFonts w:asciiTheme="minorHAnsi" w:hAnsiTheme="minorHAnsi"/>
          <w:szCs w:val="24"/>
        </w:rPr>
      </w:pPr>
      <w:r w:rsidRPr="00384BE7">
        <w:rPr>
          <w:rFonts w:asciiTheme="minorHAnsi" w:hAnsiTheme="minorHAnsi"/>
        </w:rPr>
        <w:t xml:space="preserve">Each of our protagonists faces the </w:t>
      </w:r>
      <w:r w:rsidR="00701DB8">
        <w:rPr>
          <w:rFonts w:asciiTheme="minorHAnsi" w:hAnsiTheme="minorHAnsi"/>
        </w:rPr>
        <w:t xml:space="preserve">full </w:t>
      </w:r>
      <w:r w:rsidRPr="00384BE7">
        <w:rPr>
          <w:rFonts w:asciiTheme="minorHAnsi" w:hAnsiTheme="minorHAnsi"/>
        </w:rPr>
        <w:t>complexity of these connotations; suffering and loss, a choice that is no cho</w:t>
      </w:r>
      <w:r w:rsidR="00C40A80" w:rsidRPr="00384BE7">
        <w:rPr>
          <w:rFonts w:asciiTheme="minorHAnsi" w:hAnsiTheme="minorHAnsi"/>
        </w:rPr>
        <w:t>ice, a fall that leads to death</w:t>
      </w:r>
      <w:r w:rsidRPr="00384BE7">
        <w:rPr>
          <w:rFonts w:asciiTheme="minorHAnsi" w:hAnsiTheme="minorHAnsi"/>
        </w:rPr>
        <w:t xml:space="preserve"> and </w:t>
      </w:r>
      <w:r w:rsidR="00C40A80" w:rsidRPr="00384BE7">
        <w:rPr>
          <w:rFonts w:asciiTheme="minorHAnsi" w:hAnsiTheme="minorHAnsi"/>
        </w:rPr>
        <w:t>yet</w:t>
      </w:r>
      <w:r w:rsidRPr="00384BE7">
        <w:rPr>
          <w:rFonts w:asciiTheme="minorHAnsi" w:hAnsiTheme="minorHAnsi"/>
        </w:rPr>
        <w:t xml:space="preserve"> is the route to the e</w:t>
      </w:r>
      <w:r w:rsidR="008903E0" w:rsidRPr="00384BE7">
        <w:rPr>
          <w:rFonts w:asciiTheme="minorHAnsi" w:hAnsiTheme="minorHAnsi"/>
          <w:szCs w:val="24"/>
        </w:rPr>
        <w:t>ucatastrophe</w:t>
      </w:r>
      <w:r w:rsidRPr="00384BE7">
        <w:rPr>
          <w:rFonts w:asciiTheme="minorHAnsi" w:hAnsiTheme="minorHAnsi"/>
          <w:szCs w:val="24"/>
        </w:rPr>
        <w:t xml:space="preserve">, </w:t>
      </w:r>
      <w:r w:rsidR="000B2EEC" w:rsidRPr="00384BE7">
        <w:rPr>
          <w:rFonts w:asciiTheme="minorHAnsi" w:hAnsiTheme="minorHAnsi"/>
          <w:szCs w:val="24"/>
        </w:rPr>
        <w:t>the happy turn.  In spite of the grimness of each fall and the</w:t>
      </w:r>
      <w:r w:rsidR="001B7AA1" w:rsidRPr="00384BE7">
        <w:rPr>
          <w:rFonts w:asciiTheme="minorHAnsi" w:hAnsiTheme="minorHAnsi"/>
          <w:szCs w:val="24"/>
        </w:rPr>
        <w:t xml:space="preserve"> death-experience, each returns to life and to renown.  Moreover, each displays a repeated pattern of fall and rise as the narratives progress.</w:t>
      </w:r>
    </w:p>
    <w:p w:rsidR="000B2EEC" w:rsidRPr="00384BE7" w:rsidRDefault="001B7AA1" w:rsidP="00773C82">
      <w:pPr>
        <w:spacing w:before="100" w:beforeAutospacing="1" w:after="100" w:afterAutospacing="1" w:line="360" w:lineRule="auto"/>
        <w:ind w:firstLine="360"/>
        <w:jc w:val="both"/>
        <w:rPr>
          <w:rFonts w:asciiTheme="minorHAnsi" w:hAnsiTheme="minorHAnsi"/>
          <w:szCs w:val="24"/>
        </w:rPr>
      </w:pPr>
      <w:r w:rsidRPr="00384BE7">
        <w:rPr>
          <w:rFonts w:asciiTheme="minorHAnsi" w:hAnsiTheme="minorHAnsi"/>
          <w:szCs w:val="24"/>
        </w:rPr>
        <w:t>Gandalf is</w:t>
      </w:r>
      <w:r w:rsidR="000B2EEC" w:rsidRPr="00384BE7">
        <w:rPr>
          <w:rFonts w:asciiTheme="minorHAnsi" w:hAnsiTheme="minorHAnsi"/>
          <w:szCs w:val="24"/>
        </w:rPr>
        <w:t xml:space="preserve"> first elevated above the drop into the chasm, perched at the highest point of the bridge, where he also ha</w:t>
      </w:r>
      <w:r w:rsidR="008B40A5" w:rsidRPr="00384BE7">
        <w:rPr>
          <w:rFonts w:asciiTheme="minorHAnsi" w:hAnsiTheme="minorHAnsi"/>
          <w:szCs w:val="24"/>
        </w:rPr>
        <w:t>s the moral high-ground.  H</w:t>
      </w:r>
      <w:r w:rsidR="000B2EEC" w:rsidRPr="00384BE7">
        <w:rPr>
          <w:rFonts w:asciiTheme="minorHAnsi" w:hAnsiTheme="minorHAnsi"/>
          <w:szCs w:val="24"/>
        </w:rPr>
        <w:t xml:space="preserve">e falls to the depths, </w:t>
      </w:r>
      <w:r w:rsidR="00763404" w:rsidRPr="00384BE7">
        <w:rPr>
          <w:rFonts w:asciiTheme="minorHAnsi" w:hAnsiTheme="minorHAnsi"/>
          <w:szCs w:val="24"/>
        </w:rPr>
        <w:t>but rises again in his escape</w:t>
      </w:r>
      <w:r w:rsidR="000B2EEC" w:rsidRPr="00384BE7">
        <w:rPr>
          <w:rFonts w:asciiTheme="minorHAnsi" w:hAnsiTheme="minorHAnsi"/>
          <w:szCs w:val="24"/>
        </w:rPr>
        <w:t xml:space="preserve"> to the heights.  Then he drifts into death, a further falling-</w:t>
      </w:r>
      <w:r w:rsidR="00A25CA0" w:rsidRPr="00384BE7">
        <w:rPr>
          <w:rFonts w:asciiTheme="minorHAnsi" w:hAnsiTheme="minorHAnsi"/>
          <w:szCs w:val="24"/>
        </w:rPr>
        <w:t>a</w:t>
      </w:r>
      <w:r w:rsidR="000B2EEC" w:rsidRPr="00384BE7">
        <w:rPr>
          <w:rFonts w:asciiTheme="minorHAnsi" w:hAnsiTheme="minorHAnsi"/>
          <w:szCs w:val="24"/>
        </w:rPr>
        <w:t xml:space="preserve">way, </w:t>
      </w:r>
      <w:r w:rsidR="00A25CA0" w:rsidRPr="00384BE7">
        <w:rPr>
          <w:rFonts w:asciiTheme="minorHAnsi" w:hAnsiTheme="minorHAnsi"/>
          <w:szCs w:val="24"/>
        </w:rPr>
        <w:t>but</w:t>
      </w:r>
      <w:r w:rsidR="000B2EEC" w:rsidRPr="00384BE7">
        <w:rPr>
          <w:rFonts w:asciiTheme="minorHAnsi" w:hAnsiTheme="minorHAnsi"/>
          <w:szCs w:val="24"/>
        </w:rPr>
        <w:t xml:space="preserve"> </w:t>
      </w:r>
      <w:r w:rsidR="000B2EEC" w:rsidRPr="00384BE7">
        <w:rPr>
          <w:rFonts w:asciiTheme="minorHAnsi" w:hAnsiTheme="minorHAnsi"/>
          <w:szCs w:val="24"/>
        </w:rPr>
        <w:lastRenderedPageBreak/>
        <w:t xml:space="preserve">returns to life, </w:t>
      </w:r>
      <w:r w:rsidR="00BE6E38" w:rsidRPr="00384BE7">
        <w:rPr>
          <w:rFonts w:asciiTheme="minorHAnsi" w:hAnsiTheme="minorHAnsi"/>
          <w:szCs w:val="24"/>
        </w:rPr>
        <w:t>being</w:t>
      </w:r>
      <w:r w:rsidR="000B2EEC" w:rsidRPr="00384BE7">
        <w:rPr>
          <w:rFonts w:asciiTheme="minorHAnsi" w:hAnsiTheme="minorHAnsi"/>
          <w:szCs w:val="24"/>
        </w:rPr>
        <w:t xml:space="preserve"> again </w:t>
      </w:r>
      <w:r w:rsidR="00BE6E38" w:rsidRPr="00384BE7">
        <w:rPr>
          <w:rFonts w:asciiTheme="minorHAnsi" w:hAnsiTheme="minorHAnsi"/>
          <w:szCs w:val="24"/>
        </w:rPr>
        <w:t>elevated</w:t>
      </w:r>
      <w:r w:rsidR="000B2EEC" w:rsidRPr="00384BE7">
        <w:rPr>
          <w:rFonts w:asciiTheme="minorHAnsi" w:hAnsiTheme="minorHAnsi"/>
          <w:szCs w:val="24"/>
        </w:rPr>
        <w:t xml:space="preserve"> by the flight with </w:t>
      </w:r>
      <w:r w:rsidR="008B40A5" w:rsidRPr="00384BE7">
        <w:rPr>
          <w:rFonts w:asciiTheme="minorHAnsi" w:hAnsiTheme="minorHAnsi"/>
          <w:szCs w:val="24"/>
        </w:rPr>
        <w:t>Gwaihir</w:t>
      </w:r>
      <w:r w:rsidR="000B2EEC" w:rsidRPr="00384BE7">
        <w:rPr>
          <w:rFonts w:asciiTheme="minorHAnsi" w:hAnsiTheme="minorHAnsi"/>
          <w:szCs w:val="24"/>
        </w:rPr>
        <w:t xml:space="preserve"> and elevated in status by </w:t>
      </w:r>
      <w:r w:rsidR="00BE6E38" w:rsidRPr="00384BE7">
        <w:rPr>
          <w:rFonts w:asciiTheme="minorHAnsi" w:hAnsiTheme="minorHAnsi"/>
          <w:szCs w:val="24"/>
        </w:rPr>
        <w:t>Galadriel’s</w:t>
      </w:r>
      <w:r w:rsidR="000B2EEC" w:rsidRPr="00384BE7">
        <w:rPr>
          <w:rFonts w:asciiTheme="minorHAnsi" w:hAnsiTheme="minorHAnsi"/>
          <w:szCs w:val="24"/>
        </w:rPr>
        <w:t xml:space="preserve"> clothing him in white.</w:t>
      </w:r>
    </w:p>
    <w:p w:rsidR="00773C82" w:rsidRPr="00384BE7" w:rsidRDefault="00BE6E38" w:rsidP="00EF5008">
      <w:pPr>
        <w:spacing w:line="360" w:lineRule="auto"/>
        <w:ind w:firstLine="720"/>
        <w:rPr>
          <w:rFonts w:asciiTheme="minorHAnsi" w:hAnsiTheme="minorHAnsi"/>
          <w:szCs w:val="24"/>
        </w:rPr>
      </w:pPr>
      <w:r w:rsidRPr="00384BE7">
        <w:rPr>
          <w:rFonts w:asciiTheme="minorHAnsi" w:hAnsiTheme="minorHAnsi"/>
          <w:szCs w:val="24"/>
        </w:rPr>
        <w:t>The Rood  is first elevated by its growth as a tree reaching toward the air, then cut down, then elevated again and exalted by its sense of privilege in taking part in the noble sacrifice of the ‘young warrior</w:t>
      </w:r>
      <w:r w:rsidR="004A3E38" w:rsidRPr="00384BE7">
        <w:rPr>
          <w:rFonts w:asciiTheme="minorHAnsi" w:hAnsiTheme="minorHAnsi"/>
          <w:szCs w:val="24"/>
        </w:rPr>
        <w:t>.’</w:t>
      </w:r>
      <w:r w:rsidRPr="00384BE7">
        <w:rPr>
          <w:rFonts w:asciiTheme="minorHAnsi" w:hAnsiTheme="minorHAnsi"/>
          <w:szCs w:val="24"/>
        </w:rPr>
        <w:t xml:space="preserve"> </w:t>
      </w:r>
      <w:r w:rsidR="004A3E38" w:rsidRPr="00384BE7">
        <w:rPr>
          <w:rFonts w:asciiTheme="minorHAnsi" w:hAnsiTheme="minorHAnsi"/>
          <w:szCs w:val="24"/>
        </w:rPr>
        <w:t xml:space="preserve">  Yet it is </w:t>
      </w:r>
      <w:r w:rsidRPr="00384BE7">
        <w:rPr>
          <w:rFonts w:asciiTheme="minorHAnsi" w:hAnsiTheme="minorHAnsi"/>
          <w:szCs w:val="24"/>
        </w:rPr>
        <w:t xml:space="preserve">then brought low in spirit by its shared pain with Christ and </w:t>
      </w:r>
      <w:r w:rsidR="004A3E38" w:rsidRPr="00384BE7">
        <w:rPr>
          <w:rFonts w:asciiTheme="minorHAnsi" w:hAnsiTheme="minorHAnsi"/>
          <w:szCs w:val="24"/>
        </w:rPr>
        <w:t xml:space="preserve">is </w:t>
      </w:r>
      <w:r w:rsidRPr="00384BE7">
        <w:rPr>
          <w:rFonts w:asciiTheme="minorHAnsi" w:hAnsiTheme="minorHAnsi"/>
          <w:szCs w:val="24"/>
        </w:rPr>
        <w:t xml:space="preserve">taken into the stillness of the moment of death.  </w:t>
      </w:r>
      <w:r w:rsidR="004A3E38" w:rsidRPr="00384BE7">
        <w:rPr>
          <w:rFonts w:asciiTheme="minorHAnsi" w:hAnsiTheme="minorHAnsi"/>
          <w:szCs w:val="24"/>
        </w:rPr>
        <w:t>Its next descent comes when it is</w:t>
      </w:r>
      <w:r w:rsidR="000B2EEC" w:rsidRPr="00384BE7">
        <w:rPr>
          <w:rFonts w:asciiTheme="minorHAnsi" w:hAnsiTheme="minorHAnsi"/>
          <w:szCs w:val="24"/>
        </w:rPr>
        <w:t xml:space="preserve"> cut down again and buried.  Then </w:t>
      </w:r>
      <w:r w:rsidR="007F379C" w:rsidRPr="00384BE7">
        <w:rPr>
          <w:rFonts w:asciiTheme="minorHAnsi" w:hAnsiTheme="minorHAnsi"/>
          <w:szCs w:val="24"/>
        </w:rPr>
        <w:t xml:space="preserve">come </w:t>
      </w:r>
      <w:r w:rsidR="000B2EEC" w:rsidRPr="00384BE7">
        <w:rPr>
          <w:rFonts w:asciiTheme="minorHAnsi" w:hAnsiTheme="minorHAnsi"/>
          <w:szCs w:val="24"/>
        </w:rPr>
        <w:t xml:space="preserve">final elevation and </w:t>
      </w:r>
      <w:r w:rsidR="007F379C" w:rsidRPr="00384BE7">
        <w:rPr>
          <w:rFonts w:asciiTheme="minorHAnsi" w:hAnsiTheme="minorHAnsi"/>
          <w:szCs w:val="24"/>
        </w:rPr>
        <w:t xml:space="preserve">enormously </w:t>
      </w:r>
      <w:r w:rsidR="000B2EEC" w:rsidRPr="00384BE7">
        <w:rPr>
          <w:rFonts w:asciiTheme="minorHAnsi" w:hAnsiTheme="minorHAnsi"/>
          <w:szCs w:val="24"/>
        </w:rPr>
        <w:t xml:space="preserve">raised status, when </w:t>
      </w:r>
      <w:r w:rsidR="007F379C" w:rsidRPr="00384BE7">
        <w:rPr>
          <w:rFonts w:asciiTheme="minorHAnsi" w:hAnsiTheme="minorHAnsi"/>
          <w:szCs w:val="24"/>
        </w:rPr>
        <w:t xml:space="preserve">it is </w:t>
      </w:r>
      <w:r w:rsidR="000B2EEC" w:rsidRPr="00384BE7">
        <w:rPr>
          <w:rFonts w:asciiTheme="minorHAnsi" w:hAnsiTheme="minorHAnsi"/>
          <w:szCs w:val="24"/>
        </w:rPr>
        <w:t xml:space="preserve">discovered, rescued from the grave and transformed into a </w:t>
      </w:r>
      <w:r w:rsidRPr="00384BE7">
        <w:rPr>
          <w:rFonts w:asciiTheme="minorHAnsi" w:hAnsiTheme="minorHAnsi"/>
          <w:szCs w:val="24"/>
        </w:rPr>
        <w:t>glorious</w:t>
      </w:r>
      <w:r w:rsidR="000B2EEC" w:rsidRPr="00384BE7">
        <w:rPr>
          <w:rFonts w:asciiTheme="minorHAnsi" w:hAnsiTheme="minorHAnsi"/>
          <w:szCs w:val="24"/>
        </w:rPr>
        <w:t xml:space="preserve"> symbol of salvation.</w:t>
      </w:r>
    </w:p>
    <w:p w:rsidR="00B01980" w:rsidRPr="00384BE7" w:rsidRDefault="00B01980" w:rsidP="00773C82">
      <w:pPr>
        <w:spacing w:line="360" w:lineRule="auto"/>
        <w:ind w:firstLine="720"/>
        <w:rPr>
          <w:rFonts w:asciiTheme="minorHAnsi" w:hAnsiTheme="minorHAnsi"/>
          <w:szCs w:val="24"/>
        </w:rPr>
      </w:pPr>
    </w:p>
    <w:p w:rsidR="008B72FD" w:rsidRPr="00384BE7" w:rsidRDefault="00196B1B" w:rsidP="00773C82">
      <w:pPr>
        <w:spacing w:line="360" w:lineRule="auto"/>
        <w:ind w:firstLine="720"/>
        <w:rPr>
          <w:rFonts w:asciiTheme="minorHAnsi" w:hAnsiTheme="minorHAnsi"/>
          <w:b/>
          <w:i/>
          <w:color w:val="FF0000"/>
          <w:sz w:val="28"/>
          <w:szCs w:val="28"/>
        </w:rPr>
      </w:pPr>
      <w:r w:rsidRPr="00384BE7">
        <w:rPr>
          <w:rFonts w:asciiTheme="minorHAnsi" w:hAnsiTheme="minorHAnsi"/>
          <w:szCs w:val="24"/>
        </w:rPr>
        <w:t>Odin</w:t>
      </w:r>
      <w:r w:rsidR="00E7613F" w:rsidRPr="00384BE7">
        <w:rPr>
          <w:rFonts w:asciiTheme="minorHAnsi" w:hAnsiTheme="minorHAnsi"/>
          <w:szCs w:val="24"/>
        </w:rPr>
        <w:t>,</w:t>
      </w:r>
      <w:r w:rsidR="008C1FEC" w:rsidRPr="00384BE7">
        <w:rPr>
          <w:rFonts w:asciiTheme="minorHAnsi" w:hAnsiTheme="minorHAnsi"/>
          <w:szCs w:val="24"/>
        </w:rPr>
        <w:t xml:space="preserve"> from </w:t>
      </w:r>
      <w:r w:rsidR="00E7613F" w:rsidRPr="00384BE7">
        <w:rPr>
          <w:rFonts w:asciiTheme="minorHAnsi" w:hAnsiTheme="minorHAnsi"/>
          <w:szCs w:val="24"/>
        </w:rPr>
        <w:t xml:space="preserve">his </w:t>
      </w:r>
      <w:r w:rsidR="008C1FEC" w:rsidRPr="00384BE7">
        <w:rPr>
          <w:rFonts w:asciiTheme="minorHAnsi" w:hAnsiTheme="minorHAnsi"/>
          <w:szCs w:val="24"/>
        </w:rPr>
        <w:t xml:space="preserve">high status as chief of the gods and ruler in the </w:t>
      </w:r>
      <w:r w:rsidR="00E7613F" w:rsidRPr="00384BE7">
        <w:rPr>
          <w:rFonts w:asciiTheme="minorHAnsi" w:hAnsiTheme="minorHAnsi"/>
          <w:szCs w:val="24"/>
        </w:rPr>
        <w:t>upper</w:t>
      </w:r>
      <w:r w:rsidR="008C1FEC" w:rsidRPr="00384BE7">
        <w:rPr>
          <w:rFonts w:asciiTheme="minorHAnsi" w:hAnsiTheme="minorHAnsi"/>
          <w:szCs w:val="24"/>
        </w:rPr>
        <w:t xml:space="preserve"> </w:t>
      </w:r>
      <w:r w:rsidR="00E7613F" w:rsidRPr="00384BE7">
        <w:rPr>
          <w:rFonts w:asciiTheme="minorHAnsi" w:hAnsiTheme="minorHAnsi"/>
          <w:szCs w:val="24"/>
        </w:rPr>
        <w:t xml:space="preserve">world of Asgard, </w:t>
      </w:r>
      <w:r w:rsidR="00EF5008" w:rsidRPr="00384BE7">
        <w:rPr>
          <w:rFonts w:asciiTheme="minorHAnsi" w:hAnsiTheme="minorHAnsi"/>
          <w:szCs w:val="24"/>
        </w:rPr>
        <w:t xml:space="preserve"> </w:t>
      </w:r>
      <w:r w:rsidR="0038080D" w:rsidRPr="00384BE7">
        <w:rPr>
          <w:rFonts w:asciiTheme="minorHAnsi" w:hAnsiTheme="minorHAnsi"/>
          <w:szCs w:val="24"/>
        </w:rPr>
        <w:t>is brought low,</w:t>
      </w:r>
      <w:r w:rsidR="00EF5008" w:rsidRPr="00384BE7">
        <w:rPr>
          <w:rFonts w:asciiTheme="minorHAnsi" w:hAnsiTheme="minorHAnsi"/>
          <w:szCs w:val="24"/>
        </w:rPr>
        <w:t xml:space="preserve"> </w:t>
      </w:r>
      <w:r w:rsidR="008C1FEC" w:rsidRPr="00384BE7">
        <w:rPr>
          <w:rFonts w:asciiTheme="minorHAnsi" w:hAnsiTheme="minorHAnsi"/>
          <w:szCs w:val="24"/>
        </w:rPr>
        <w:t xml:space="preserve">to the roots of </w:t>
      </w:r>
      <w:r w:rsidR="00EF5008" w:rsidRPr="00384BE7">
        <w:rPr>
          <w:rFonts w:asciiTheme="minorHAnsi" w:hAnsiTheme="minorHAnsi"/>
          <w:szCs w:val="24"/>
        </w:rPr>
        <w:t>Yggdrasil</w:t>
      </w:r>
      <w:r w:rsidR="008C1FEC" w:rsidRPr="00384BE7">
        <w:rPr>
          <w:rFonts w:asciiTheme="minorHAnsi" w:hAnsiTheme="minorHAnsi"/>
          <w:szCs w:val="24"/>
        </w:rPr>
        <w:t xml:space="preserve"> in search of wisdom</w:t>
      </w:r>
      <w:r w:rsidR="00EF5008" w:rsidRPr="00384BE7">
        <w:rPr>
          <w:rFonts w:asciiTheme="minorHAnsi" w:hAnsiTheme="minorHAnsi"/>
          <w:szCs w:val="24"/>
        </w:rPr>
        <w:t xml:space="preserve"> at Mimir’s Well.  </w:t>
      </w:r>
      <w:r w:rsidR="008C1FEC" w:rsidRPr="00384BE7">
        <w:rPr>
          <w:rFonts w:asciiTheme="minorHAnsi" w:hAnsiTheme="minorHAnsi"/>
          <w:szCs w:val="24"/>
        </w:rPr>
        <w:t xml:space="preserve"> </w:t>
      </w:r>
      <w:r w:rsidR="00EF5008" w:rsidRPr="00384BE7">
        <w:rPr>
          <w:rFonts w:asciiTheme="minorHAnsi" w:hAnsiTheme="minorHAnsi"/>
          <w:szCs w:val="24"/>
        </w:rPr>
        <w:t xml:space="preserve">To secure the runes </w:t>
      </w:r>
      <w:r w:rsidR="0038080D" w:rsidRPr="00384BE7">
        <w:rPr>
          <w:rFonts w:asciiTheme="minorHAnsi" w:hAnsiTheme="minorHAnsi"/>
          <w:szCs w:val="24"/>
        </w:rPr>
        <w:t xml:space="preserve">he is </w:t>
      </w:r>
      <w:r w:rsidR="008C1FEC" w:rsidRPr="00384BE7">
        <w:rPr>
          <w:rFonts w:asciiTheme="minorHAnsi" w:hAnsiTheme="minorHAnsi"/>
          <w:szCs w:val="24"/>
        </w:rPr>
        <w:t>humbled</w:t>
      </w:r>
      <w:r w:rsidR="0038080D" w:rsidRPr="00384BE7">
        <w:rPr>
          <w:rFonts w:asciiTheme="minorHAnsi" w:hAnsiTheme="minorHAnsi"/>
          <w:szCs w:val="24"/>
        </w:rPr>
        <w:t xml:space="preserve"> and degraded by a criminal’s death.  He is</w:t>
      </w:r>
      <w:r w:rsidR="008C1FEC" w:rsidRPr="00384BE7">
        <w:rPr>
          <w:rFonts w:asciiTheme="minorHAnsi" w:hAnsiTheme="minorHAnsi"/>
          <w:szCs w:val="24"/>
        </w:rPr>
        <w:t xml:space="preserve"> permanently disabled by the loss of one eye</w:t>
      </w:r>
      <w:r w:rsidR="0038080D" w:rsidRPr="00384BE7">
        <w:rPr>
          <w:rFonts w:asciiTheme="minorHAnsi" w:hAnsiTheme="minorHAnsi"/>
          <w:szCs w:val="24"/>
        </w:rPr>
        <w:t>, but r</w:t>
      </w:r>
      <w:r w:rsidR="008C1FEC" w:rsidRPr="00384BE7">
        <w:rPr>
          <w:rFonts w:asciiTheme="minorHAnsi" w:hAnsiTheme="minorHAnsi"/>
          <w:szCs w:val="24"/>
        </w:rPr>
        <w:t>eturn</w:t>
      </w:r>
      <w:r w:rsidR="0038080D" w:rsidRPr="00384BE7">
        <w:rPr>
          <w:rFonts w:asciiTheme="minorHAnsi" w:hAnsiTheme="minorHAnsi"/>
          <w:szCs w:val="24"/>
        </w:rPr>
        <w:t>s</w:t>
      </w:r>
      <w:r w:rsidR="008C1FEC" w:rsidRPr="00384BE7">
        <w:rPr>
          <w:rFonts w:asciiTheme="minorHAnsi" w:hAnsiTheme="minorHAnsi"/>
          <w:szCs w:val="24"/>
        </w:rPr>
        <w:t xml:space="preserve"> from the extreme sacrifice </w:t>
      </w:r>
      <w:r w:rsidR="0038080D" w:rsidRPr="00384BE7">
        <w:rPr>
          <w:rFonts w:asciiTheme="minorHAnsi" w:hAnsiTheme="minorHAnsi"/>
          <w:szCs w:val="24"/>
        </w:rPr>
        <w:t>to affirm his</w:t>
      </w:r>
      <w:r w:rsidR="008C1FEC" w:rsidRPr="00384BE7">
        <w:rPr>
          <w:rFonts w:asciiTheme="minorHAnsi" w:hAnsiTheme="minorHAnsi"/>
          <w:szCs w:val="24"/>
        </w:rPr>
        <w:t xml:space="preserve"> stature</w:t>
      </w:r>
      <w:r w:rsidR="0038080D" w:rsidRPr="00384BE7">
        <w:rPr>
          <w:rFonts w:asciiTheme="minorHAnsi" w:hAnsiTheme="minorHAnsi"/>
          <w:szCs w:val="24"/>
        </w:rPr>
        <w:t xml:space="preserve"> as God and culture-hero.</w:t>
      </w:r>
      <w:r w:rsidR="008C1FEC" w:rsidRPr="00384BE7">
        <w:rPr>
          <w:rFonts w:asciiTheme="minorHAnsi" w:hAnsiTheme="minorHAnsi"/>
          <w:szCs w:val="24"/>
        </w:rPr>
        <w:t xml:space="preserve">  </w:t>
      </w:r>
    </w:p>
    <w:p w:rsidR="008B72FD" w:rsidRPr="00384BE7" w:rsidRDefault="008B72FD" w:rsidP="008B72FD">
      <w:pPr>
        <w:ind w:left="720"/>
        <w:rPr>
          <w:rFonts w:asciiTheme="minorHAnsi" w:hAnsiTheme="minorHAnsi"/>
          <w:b/>
          <w:i/>
          <w:color w:val="FF0000"/>
          <w:sz w:val="28"/>
          <w:szCs w:val="28"/>
        </w:rPr>
      </w:pPr>
    </w:p>
    <w:p w:rsidR="007F1C64" w:rsidRPr="0025007C" w:rsidRDefault="008C1FEC" w:rsidP="009253B4">
      <w:pPr>
        <w:spacing w:line="360" w:lineRule="auto"/>
        <w:ind w:firstLine="720"/>
        <w:rPr>
          <w:rFonts w:asciiTheme="minorHAnsi" w:hAnsiTheme="minorHAnsi"/>
          <w:szCs w:val="24"/>
        </w:rPr>
      </w:pPr>
      <w:r w:rsidRPr="00384BE7">
        <w:rPr>
          <w:rFonts w:asciiTheme="minorHAnsi" w:hAnsiTheme="minorHAnsi"/>
          <w:szCs w:val="24"/>
        </w:rPr>
        <w:t>Thus each</w:t>
      </w:r>
      <w:r w:rsidR="009D74DC" w:rsidRPr="00384BE7">
        <w:rPr>
          <w:rFonts w:asciiTheme="minorHAnsi" w:hAnsiTheme="minorHAnsi"/>
          <w:szCs w:val="24"/>
        </w:rPr>
        <w:t xml:space="preserve"> apparent fall out of the story, to </w:t>
      </w:r>
      <w:r w:rsidR="00E05B14" w:rsidRPr="00384BE7">
        <w:rPr>
          <w:rFonts w:asciiTheme="minorHAnsi" w:hAnsiTheme="minorHAnsi"/>
          <w:szCs w:val="24"/>
        </w:rPr>
        <w:t xml:space="preserve">what would appear to any observer </w:t>
      </w:r>
      <w:r w:rsidR="00A10E18" w:rsidRPr="00384BE7">
        <w:rPr>
          <w:rFonts w:asciiTheme="minorHAnsi" w:hAnsiTheme="minorHAnsi"/>
          <w:szCs w:val="24"/>
        </w:rPr>
        <w:t>as oblivion</w:t>
      </w:r>
      <w:r w:rsidR="009D74DC" w:rsidRPr="00384BE7">
        <w:rPr>
          <w:rFonts w:asciiTheme="minorHAnsi" w:hAnsiTheme="minorHAnsi"/>
          <w:szCs w:val="24"/>
        </w:rPr>
        <w:t xml:space="preserve">, is a key factor in the </w:t>
      </w:r>
      <w:r w:rsidRPr="00384BE7">
        <w:rPr>
          <w:rFonts w:asciiTheme="minorHAnsi" w:hAnsiTheme="minorHAnsi"/>
          <w:szCs w:val="24"/>
        </w:rPr>
        <w:t xml:space="preserve">successful </w:t>
      </w:r>
      <w:r w:rsidR="00F24230" w:rsidRPr="00384BE7">
        <w:rPr>
          <w:rFonts w:asciiTheme="minorHAnsi" w:hAnsiTheme="minorHAnsi"/>
          <w:szCs w:val="24"/>
        </w:rPr>
        <w:t>resolution of the narrative</w:t>
      </w:r>
      <w:r w:rsidR="008D6767" w:rsidRPr="00384BE7">
        <w:rPr>
          <w:rFonts w:asciiTheme="minorHAnsi" w:hAnsiTheme="minorHAnsi"/>
          <w:szCs w:val="24"/>
        </w:rPr>
        <w:t>: the p</w:t>
      </w:r>
      <w:r w:rsidR="009D74DC" w:rsidRPr="00384BE7">
        <w:rPr>
          <w:rFonts w:asciiTheme="minorHAnsi" w:hAnsiTheme="minorHAnsi"/>
          <w:szCs w:val="24"/>
        </w:rPr>
        <w:t xml:space="preserve">lunge </w:t>
      </w:r>
      <w:r w:rsidR="008D6767" w:rsidRPr="00384BE7">
        <w:rPr>
          <w:rFonts w:asciiTheme="minorHAnsi" w:hAnsiTheme="minorHAnsi"/>
          <w:szCs w:val="24"/>
        </w:rPr>
        <w:t>of Gandalf;</w:t>
      </w:r>
      <w:r w:rsidR="009D74DC" w:rsidRPr="00384BE7">
        <w:rPr>
          <w:rFonts w:asciiTheme="minorHAnsi" w:hAnsiTheme="minorHAnsi"/>
          <w:szCs w:val="24"/>
        </w:rPr>
        <w:t xml:space="preserve"> </w:t>
      </w:r>
      <w:r w:rsidR="008D6767" w:rsidRPr="00384BE7">
        <w:rPr>
          <w:rFonts w:asciiTheme="minorHAnsi" w:hAnsiTheme="minorHAnsi"/>
          <w:szCs w:val="24"/>
        </w:rPr>
        <w:t xml:space="preserve">the </w:t>
      </w:r>
      <w:r w:rsidR="009D74DC" w:rsidRPr="00384BE7">
        <w:rPr>
          <w:rFonts w:asciiTheme="minorHAnsi" w:hAnsiTheme="minorHAnsi"/>
          <w:szCs w:val="24"/>
        </w:rPr>
        <w:t xml:space="preserve">burial of </w:t>
      </w:r>
      <w:r w:rsidR="008D6767" w:rsidRPr="00384BE7">
        <w:rPr>
          <w:rFonts w:asciiTheme="minorHAnsi" w:hAnsiTheme="minorHAnsi"/>
          <w:szCs w:val="24"/>
        </w:rPr>
        <w:t>the Rood;</w:t>
      </w:r>
      <w:r w:rsidR="009D74DC" w:rsidRPr="00384BE7">
        <w:rPr>
          <w:rFonts w:asciiTheme="minorHAnsi" w:hAnsiTheme="minorHAnsi"/>
          <w:szCs w:val="24"/>
        </w:rPr>
        <w:t xml:space="preserve"> </w:t>
      </w:r>
      <w:r w:rsidR="008D6767" w:rsidRPr="00384BE7">
        <w:rPr>
          <w:rFonts w:asciiTheme="minorHAnsi" w:hAnsiTheme="minorHAnsi"/>
          <w:szCs w:val="24"/>
        </w:rPr>
        <w:t xml:space="preserve">the </w:t>
      </w:r>
      <w:r w:rsidR="00701DB8">
        <w:rPr>
          <w:rFonts w:asciiTheme="minorHAnsi" w:hAnsiTheme="minorHAnsi"/>
          <w:szCs w:val="24"/>
        </w:rPr>
        <w:t>h</w:t>
      </w:r>
      <w:r w:rsidR="009D74DC" w:rsidRPr="00384BE7">
        <w:rPr>
          <w:rFonts w:asciiTheme="minorHAnsi" w:hAnsiTheme="minorHAnsi"/>
          <w:szCs w:val="24"/>
        </w:rPr>
        <w:t>anging of Odin</w:t>
      </w:r>
      <w:r w:rsidR="008D6767" w:rsidRPr="00384BE7">
        <w:rPr>
          <w:rFonts w:asciiTheme="minorHAnsi" w:hAnsiTheme="minorHAnsi"/>
          <w:szCs w:val="24"/>
        </w:rPr>
        <w:t>.</w:t>
      </w:r>
      <w:r w:rsidR="00773C82" w:rsidRPr="00384BE7">
        <w:rPr>
          <w:rFonts w:asciiTheme="minorHAnsi" w:hAnsiTheme="minorHAnsi"/>
          <w:szCs w:val="24"/>
        </w:rPr>
        <w:t xml:space="preserve"> </w:t>
      </w:r>
      <w:r w:rsidR="00E05B14" w:rsidRPr="00384BE7">
        <w:rPr>
          <w:rFonts w:asciiTheme="minorHAnsi" w:hAnsiTheme="minorHAnsi"/>
          <w:szCs w:val="24"/>
        </w:rPr>
        <w:t xml:space="preserve"> Not merely because the pause in action leads to a change of narrative direction, but because of the changes within the protagonists of those personal narrative strands.  Their threads are woven back into the overall narrative so as to strengthen hope and endurance for others, and to lead ultimately to vict</w:t>
      </w:r>
      <w:r w:rsidR="00F91629">
        <w:rPr>
          <w:rFonts w:asciiTheme="minorHAnsi" w:hAnsiTheme="minorHAnsi"/>
          <w:szCs w:val="24"/>
        </w:rPr>
        <w:t xml:space="preserve">ory or gain – </w:t>
      </w:r>
      <w:r w:rsidR="00D24993">
        <w:rPr>
          <w:rFonts w:asciiTheme="minorHAnsi" w:hAnsiTheme="minorHAnsi"/>
          <w:szCs w:val="24"/>
        </w:rPr>
        <w:t>for a time.</w:t>
      </w:r>
    </w:p>
    <w:p w:rsidR="00721DB6" w:rsidRPr="00384BE7" w:rsidRDefault="00721DB6" w:rsidP="00420A14">
      <w:pPr>
        <w:rPr>
          <w:rFonts w:asciiTheme="minorHAnsi" w:hAnsiTheme="minorHAnsi"/>
          <w:b/>
        </w:rPr>
      </w:pPr>
    </w:p>
    <w:p w:rsidR="00515ADD" w:rsidRDefault="00515ADD">
      <w:pPr>
        <w:rPr>
          <w:rFonts w:asciiTheme="minorHAnsi" w:hAnsiTheme="minorHAnsi"/>
          <w:b/>
        </w:rPr>
      </w:pPr>
    </w:p>
    <w:p w:rsidR="008B501D" w:rsidRPr="00384BE7" w:rsidRDefault="00513C8F">
      <w:pPr>
        <w:rPr>
          <w:rFonts w:asciiTheme="minorHAnsi" w:hAnsiTheme="minorHAnsi"/>
          <w:b/>
        </w:rPr>
      </w:pPr>
      <w:r w:rsidRPr="00515ADD">
        <w:rPr>
          <w:rFonts w:asciiTheme="minorHAnsi" w:hAnsiTheme="minorHAnsi"/>
          <w:b/>
          <w:sz w:val="28"/>
          <w:szCs w:val="28"/>
        </w:rPr>
        <w:t>WORKS CONSULTED</w:t>
      </w:r>
      <w:r w:rsidR="00CF5FCC" w:rsidRPr="00515ADD">
        <w:rPr>
          <w:rFonts w:asciiTheme="minorHAnsi" w:hAnsiTheme="minorHAnsi"/>
          <w:b/>
          <w:sz w:val="28"/>
          <w:szCs w:val="28"/>
        </w:rPr>
        <w:t xml:space="preserve"> </w:t>
      </w:r>
    </w:p>
    <w:p w:rsidR="006A41BC" w:rsidRPr="00384BE7" w:rsidRDefault="006A41BC">
      <w:pPr>
        <w:rPr>
          <w:rFonts w:asciiTheme="minorHAnsi" w:hAnsiTheme="minorHAnsi"/>
          <w:b/>
        </w:rPr>
      </w:pPr>
    </w:p>
    <w:p w:rsidR="008B1E19" w:rsidRPr="00E14E67" w:rsidRDefault="00AF59AC">
      <w:pPr>
        <w:rPr>
          <w:rFonts w:asciiTheme="minorHAnsi" w:hAnsiTheme="minorHAnsi"/>
        </w:rPr>
      </w:pPr>
      <w:r w:rsidRPr="00384BE7">
        <w:rPr>
          <w:rFonts w:asciiTheme="minorHAnsi" w:hAnsiTheme="minorHAnsi"/>
          <w:b/>
        </w:rPr>
        <w:t>Auden</w:t>
      </w:r>
      <w:r w:rsidR="001D676E">
        <w:rPr>
          <w:rFonts w:asciiTheme="minorHAnsi" w:hAnsiTheme="minorHAnsi"/>
          <w:b/>
        </w:rPr>
        <w:t xml:space="preserve">, </w:t>
      </w:r>
      <w:r w:rsidR="001D676E" w:rsidRPr="001D676E">
        <w:rPr>
          <w:rFonts w:asciiTheme="minorHAnsi" w:hAnsiTheme="minorHAnsi"/>
        </w:rPr>
        <w:t>W.H</w:t>
      </w:r>
      <w:r w:rsidR="00E14E67" w:rsidRPr="001D676E">
        <w:rPr>
          <w:rFonts w:asciiTheme="minorHAnsi" w:hAnsiTheme="minorHAnsi"/>
        </w:rPr>
        <w:t>.</w:t>
      </w:r>
      <w:r w:rsidR="00E14E67">
        <w:rPr>
          <w:rFonts w:asciiTheme="minorHAnsi" w:hAnsiTheme="minorHAnsi"/>
        </w:rPr>
        <w:t xml:space="preserve"> and Paul B. Taylor, </w:t>
      </w:r>
      <w:r w:rsidR="00E14E67" w:rsidRPr="00E14E67">
        <w:rPr>
          <w:rFonts w:asciiTheme="minorHAnsi" w:hAnsiTheme="minorHAnsi"/>
          <w:i/>
        </w:rPr>
        <w:t xml:space="preserve">The elder Edda; a selection translated from the Icelandic </w:t>
      </w:r>
      <w:r w:rsidR="00E14E67">
        <w:rPr>
          <w:rFonts w:asciiTheme="minorHAnsi" w:hAnsiTheme="minorHAnsi"/>
        </w:rPr>
        <w:t>London: Faber, 1973.</w:t>
      </w:r>
    </w:p>
    <w:p w:rsidR="00E14E67" w:rsidRPr="00384BE7" w:rsidRDefault="00E14E67">
      <w:pPr>
        <w:rPr>
          <w:rFonts w:asciiTheme="minorHAnsi" w:hAnsiTheme="minorHAnsi"/>
          <w:b/>
        </w:rPr>
      </w:pPr>
    </w:p>
    <w:p w:rsidR="00F61D03" w:rsidRDefault="008B1E19" w:rsidP="00F61D03">
      <w:pPr>
        <w:autoSpaceDE w:val="0"/>
        <w:autoSpaceDN w:val="0"/>
        <w:adjustRightInd w:val="0"/>
        <w:rPr>
          <w:rFonts w:ascii="TimesNewRomanPSMT" w:hAnsi="TimesNewRomanPSMT" w:cs="TimesNewRomanPSMT"/>
          <w:color w:val="000000"/>
          <w:szCs w:val="24"/>
        </w:rPr>
      </w:pPr>
      <w:r w:rsidRPr="00F61D03">
        <w:rPr>
          <w:rFonts w:asciiTheme="minorHAnsi" w:hAnsiTheme="minorHAnsi" w:cs="TimesNewRomanPSMT"/>
          <w:b/>
          <w:szCs w:val="24"/>
        </w:rPr>
        <w:t>Bauschatz</w:t>
      </w:r>
      <w:r w:rsidR="00E14E67" w:rsidRPr="00F61D03">
        <w:rPr>
          <w:rFonts w:asciiTheme="minorHAnsi" w:hAnsiTheme="minorHAnsi" w:cs="TimesNewRomanPSMT"/>
          <w:b/>
          <w:szCs w:val="24"/>
        </w:rPr>
        <w:t>,</w:t>
      </w:r>
      <w:r w:rsidR="00E14E67">
        <w:rPr>
          <w:rFonts w:asciiTheme="minorHAnsi" w:hAnsiTheme="minorHAnsi" w:cs="TimesNewRomanPSMT"/>
          <w:szCs w:val="24"/>
        </w:rPr>
        <w:t xml:space="preserve"> </w:t>
      </w:r>
      <w:r w:rsidR="00F61D03">
        <w:rPr>
          <w:rFonts w:ascii="TimesNewRomanPSMT" w:hAnsi="TimesNewRomanPSMT" w:cs="TimesNewRomanPSMT"/>
          <w:color w:val="000000"/>
          <w:szCs w:val="24"/>
        </w:rPr>
        <w:t xml:space="preserve">Paul C. </w:t>
      </w:r>
      <w:r w:rsidR="00F61D03" w:rsidRPr="006F1445">
        <w:rPr>
          <w:rFonts w:ascii="TimesNewRomanPSMT" w:hAnsi="TimesNewRomanPSMT" w:cs="TimesNewRomanPSMT"/>
          <w:i/>
          <w:color w:val="000000"/>
          <w:szCs w:val="24"/>
        </w:rPr>
        <w:t>The w</w:t>
      </w:r>
      <w:r w:rsidR="00F61D03" w:rsidRPr="006F1445">
        <w:rPr>
          <w:rFonts w:ascii="TimesNewRomanPS-BoldMT" w:hAnsi="TimesNewRomanPS-BoldMT" w:cs="TimesNewRomanPS-BoldMT"/>
          <w:bCs/>
          <w:i/>
          <w:color w:val="000000"/>
          <w:szCs w:val="24"/>
        </w:rPr>
        <w:t xml:space="preserve">ell and the </w:t>
      </w:r>
      <w:r w:rsidR="006F1445" w:rsidRPr="006F1445">
        <w:rPr>
          <w:rFonts w:ascii="TimesNewRomanPS-BoldMT" w:hAnsi="TimesNewRomanPS-BoldMT" w:cs="TimesNewRomanPS-BoldMT"/>
          <w:bCs/>
          <w:i/>
          <w:color w:val="000000"/>
          <w:szCs w:val="24"/>
        </w:rPr>
        <w:t>Tree; World</w:t>
      </w:r>
      <w:r w:rsidR="00F61D03" w:rsidRPr="006F1445">
        <w:rPr>
          <w:rFonts w:ascii="TimesNewRomanPS-BoldMT" w:hAnsi="TimesNewRomanPS-BoldMT" w:cs="TimesNewRomanPS-BoldMT"/>
          <w:bCs/>
          <w:i/>
          <w:color w:val="000000"/>
          <w:szCs w:val="24"/>
        </w:rPr>
        <w:t xml:space="preserve"> and Time in Early Germanic Culture</w:t>
      </w:r>
      <w:r w:rsidR="00F61D03">
        <w:rPr>
          <w:rFonts w:ascii="TimesNewRomanPS-BoldMT" w:hAnsi="TimesNewRomanPS-BoldMT" w:cs="TimesNewRomanPS-BoldMT"/>
          <w:b/>
          <w:bCs/>
          <w:color w:val="000000"/>
          <w:szCs w:val="24"/>
        </w:rPr>
        <w:t xml:space="preserve"> </w:t>
      </w:r>
      <w:r w:rsidR="00F61D03">
        <w:rPr>
          <w:rFonts w:ascii="TimesNewRomanPSMT" w:hAnsi="TimesNewRomanPSMT" w:cs="TimesNewRomanPSMT"/>
          <w:color w:val="000000"/>
          <w:szCs w:val="24"/>
        </w:rPr>
        <w:t>Amherst: The University of Massachusetts Press, 1982</w:t>
      </w:r>
    </w:p>
    <w:p w:rsidR="008B1E19" w:rsidRPr="00384BE7" w:rsidRDefault="007D76B6" w:rsidP="00F61D03">
      <w:pPr>
        <w:rPr>
          <w:rFonts w:asciiTheme="minorHAnsi" w:hAnsiTheme="minorHAnsi" w:cs="TimesNewRomanPSMT"/>
          <w:szCs w:val="24"/>
        </w:rPr>
      </w:pPr>
      <w:hyperlink r:id="rId28" w:history="1">
        <w:r w:rsidR="00F53D3A" w:rsidRPr="00384BE7">
          <w:rPr>
            <w:rStyle w:val="Hyperlink"/>
            <w:rFonts w:asciiTheme="minorHAnsi" w:hAnsiTheme="minorHAnsi" w:cs="TimesNewRomanPSMT"/>
            <w:szCs w:val="24"/>
          </w:rPr>
          <w:t>http://urbanheathen.co.uk/articles/thewellandthetree.pdf</w:t>
        </w:r>
      </w:hyperlink>
    </w:p>
    <w:p w:rsidR="00F53D3A" w:rsidRPr="00384BE7" w:rsidRDefault="00F53D3A">
      <w:pPr>
        <w:rPr>
          <w:rFonts w:asciiTheme="minorHAnsi" w:hAnsiTheme="minorHAnsi"/>
          <w:b/>
        </w:rPr>
      </w:pPr>
    </w:p>
    <w:p w:rsidR="00B30BCC" w:rsidRPr="00027131" w:rsidRDefault="00B30BCC" w:rsidP="00B30BCC">
      <w:pPr>
        <w:pStyle w:val="ListParagraph"/>
        <w:shd w:val="clear" w:color="auto" w:fill="FFFFFF"/>
        <w:spacing w:before="100" w:beforeAutospacing="1" w:after="100" w:afterAutospacing="1" w:line="240" w:lineRule="auto"/>
        <w:ind w:left="0"/>
        <w:outlineLvl w:val="0"/>
        <w:rPr>
          <w:rFonts w:asciiTheme="minorHAnsi" w:eastAsia="Times New Roman" w:hAnsiTheme="minorHAnsi" w:cs="Arial"/>
          <w:color w:val="000000"/>
          <w:sz w:val="24"/>
          <w:szCs w:val="24"/>
          <w:lang w:eastAsia="en-GB"/>
        </w:rPr>
      </w:pPr>
      <w:r w:rsidRPr="00027131">
        <w:rPr>
          <w:rFonts w:asciiTheme="minorHAnsi" w:eastAsia="Times New Roman" w:hAnsiTheme="minorHAnsi" w:cs="Arial"/>
          <w:b/>
          <w:color w:val="000000"/>
          <w:sz w:val="24"/>
          <w:szCs w:val="24"/>
          <w:lang w:eastAsia="en-GB"/>
        </w:rPr>
        <w:t>Fouracre</w:t>
      </w:r>
      <w:r>
        <w:rPr>
          <w:rFonts w:asciiTheme="minorHAnsi" w:eastAsia="Times New Roman" w:hAnsiTheme="minorHAnsi" w:cs="Arial"/>
          <w:b/>
          <w:color w:val="000000"/>
          <w:sz w:val="24"/>
          <w:szCs w:val="24"/>
          <w:lang w:eastAsia="en-GB"/>
        </w:rPr>
        <w:t xml:space="preserve">, </w:t>
      </w:r>
      <w:r w:rsidRPr="00027131">
        <w:rPr>
          <w:rFonts w:asciiTheme="minorHAnsi" w:eastAsia="Times New Roman" w:hAnsiTheme="minorHAnsi" w:cs="Arial"/>
          <w:bCs/>
          <w:color w:val="000000"/>
          <w:kern w:val="36"/>
          <w:sz w:val="24"/>
          <w:szCs w:val="24"/>
          <w:lang w:eastAsia="en-GB"/>
        </w:rPr>
        <w:t xml:space="preserve">Paul </w:t>
      </w:r>
      <w:r w:rsidRPr="00027131">
        <w:rPr>
          <w:rFonts w:asciiTheme="minorHAnsi" w:eastAsia="Times New Roman" w:hAnsiTheme="minorHAnsi" w:cs="Arial"/>
          <w:bCs/>
          <w:i/>
          <w:color w:val="000000"/>
          <w:kern w:val="36"/>
          <w:sz w:val="24"/>
          <w:szCs w:val="24"/>
          <w:lang w:eastAsia="en-GB"/>
        </w:rPr>
        <w:t>New Cambridge Medieval History: c500-c700</w:t>
      </w:r>
      <w:r w:rsidRPr="00027131">
        <w:rPr>
          <w:rFonts w:asciiTheme="minorHAnsi" w:eastAsia="Times New Roman" w:hAnsiTheme="minorHAnsi" w:cs="Arial"/>
          <w:b/>
          <w:bCs/>
          <w:color w:val="000000"/>
          <w:kern w:val="36"/>
          <w:sz w:val="24"/>
          <w:szCs w:val="24"/>
          <w:lang w:eastAsia="en-GB"/>
        </w:rPr>
        <w:t xml:space="preserve"> </w:t>
      </w:r>
      <w:r w:rsidRPr="00027131">
        <w:rPr>
          <w:rFonts w:asciiTheme="minorHAnsi" w:eastAsia="Times New Roman" w:hAnsiTheme="minorHAnsi" w:cs="Arial"/>
          <w:color w:val="000000"/>
          <w:sz w:val="24"/>
          <w:szCs w:val="24"/>
          <w:lang w:eastAsia="en-GB"/>
        </w:rPr>
        <w:t xml:space="preserve">  </w:t>
      </w:r>
      <w:r>
        <w:rPr>
          <w:rFonts w:asciiTheme="minorHAnsi" w:eastAsia="Times New Roman" w:hAnsiTheme="minorHAnsi" w:cs="Arial"/>
          <w:color w:val="000000"/>
          <w:sz w:val="24"/>
          <w:szCs w:val="24"/>
          <w:lang w:eastAsia="en-GB"/>
        </w:rPr>
        <w:t>Cambridge: CUP, 2005</w:t>
      </w:r>
    </w:p>
    <w:p w:rsidR="0091598D" w:rsidRDefault="0091598D" w:rsidP="00FB5137">
      <w:pPr>
        <w:pStyle w:val="NormalWeb"/>
        <w:rPr>
          <w:rFonts w:asciiTheme="minorHAnsi" w:hAnsiTheme="minorHAnsi"/>
        </w:rPr>
      </w:pPr>
      <w:r w:rsidRPr="00C941BF">
        <w:rPr>
          <w:rFonts w:asciiTheme="minorHAnsi" w:hAnsiTheme="minorHAnsi"/>
          <w:b/>
        </w:rPr>
        <w:t>Guerbe</w:t>
      </w:r>
      <w:r w:rsidRPr="00C941BF">
        <w:rPr>
          <w:rFonts w:asciiTheme="minorHAnsi" w:hAnsiTheme="minorHAnsi"/>
        </w:rPr>
        <w:t>r, H. A</w:t>
      </w:r>
      <w:r w:rsidR="00FB5137">
        <w:rPr>
          <w:rFonts w:asciiTheme="minorHAnsi" w:hAnsiTheme="minorHAnsi"/>
        </w:rPr>
        <w:t xml:space="preserve">. </w:t>
      </w:r>
      <w:r w:rsidR="00C941BF" w:rsidRPr="00C941BF">
        <w:rPr>
          <w:rFonts w:asciiTheme="minorHAnsi" w:hAnsiTheme="minorHAnsi"/>
        </w:rPr>
        <w:t xml:space="preserve"> </w:t>
      </w:r>
      <w:r w:rsidR="00C941BF" w:rsidRPr="00C941BF">
        <w:rPr>
          <w:rFonts w:asciiTheme="minorHAnsi" w:hAnsiTheme="minorHAnsi"/>
          <w:i/>
        </w:rPr>
        <w:t>The Myths of the Norsemen</w:t>
      </w:r>
      <w:r w:rsidR="00C941BF">
        <w:rPr>
          <w:rFonts w:asciiTheme="minorHAnsi" w:hAnsiTheme="minorHAnsi"/>
          <w:i/>
        </w:rPr>
        <w:t xml:space="preserve">; </w:t>
      </w:r>
      <w:r w:rsidR="00C941BF" w:rsidRPr="00C941BF">
        <w:rPr>
          <w:rFonts w:asciiTheme="minorHAnsi" w:hAnsiTheme="minorHAnsi"/>
          <w:i/>
          <w:color w:val="auto"/>
        </w:rPr>
        <w:t xml:space="preserve">From the </w:t>
      </w:r>
      <w:hyperlink r:id="rId29" w:tooltip="Edda" w:history="1">
        <w:r w:rsidR="00C941BF" w:rsidRPr="00FB5137">
          <w:rPr>
            <w:rStyle w:val="Hyperlink"/>
            <w:rFonts w:asciiTheme="minorHAnsi" w:hAnsiTheme="minorHAnsi"/>
            <w:i/>
            <w:color w:val="auto"/>
            <w:u w:val="none"/>
          </w:rPr>
          <w:t>Eddas</w:t>
        </w:r>
      </w:hyperlink>
      <w:r w:rsidR="00C941BF" w:rsidRPr="00C941BF">
        <w:rPr>
          <w:rFonts w:asciiTheme="minorHAnsi" w:hAnsiTheme="minorHAnsi"/>
          <w:i/>
          <w:color w:val="auto"/>
        </w:rPr>
        <w:t xml:space="preserve"> and </w:t>
      </w:r>
      <w:hyperlink r:id="rId30" w:tooltip="Saga" w:history="1">
        <w:r w:rsidR="00C941BF" w:rsidRPr="00C941BF">
          <w:rPr>
            <w:rStyle w:val="Hyperlink"/>
            <w:rFonts w:asciiTheme="minorHAnsi" w:hAnsiTheme="minorHAnsi"/>
            <w:i/>
            <w:color w:val="auto"/>
            <w:u w:val="none"/>
          </w:rPr>
          <w:t>Sagas</w:t>
        </w:r>
      </w:hyperlink>
      <w:r w:rsidR="00C941BF">
        <w:rPr>
          <w:rFonts w:asciiTheme="minorHAnsi" w:hAnsiTheme="minorHAnsi"/>
          <w:i/>
          <w:color w:val="auto"/>
        </w:rPr>
        <w:t xml:space="preserve"> </w:t>
      </w:r>
      <w:r w:rsidR="00C941BF" w:rsidRPr="00C941BF">
        <w:rPr>
          <w:rFonts w:asciiTheme="minorHAnsi" w:hAnsiTheme="minorHAnsi"/>
          <w:i/>
          <w:color w:val="auto"/>
        </w:rPr>
        <w:t>London:</w:t>
      </w:r>
      <w:r w:rsidR="00C941BF" w:rsidRPr="00C941BF">
        <w:rPr>
          <w:rFonts w:asciiTheme="minorHAnsi" w:hAnsiTheme="minorHAnsi"/>
        </w:rPr>
        <w:t xml:space="preserve"> George G. </w:t>
      </w:r>
      <w:r w:rsidR="00C941BF" w:rsidRPr="00FB5137">
        <w:rPr>
          <w:rFonts w:asciiTheme="minorHAnsi" w:hAnsiTheme="minorHAnsi"/>
        </w:rPr>
        <w:t>Harrap</w:t>
      </w:r>
      <w:r w:rsidR="00FB5137">
        <w:rPr>
          <w:rFonts w:asciiTheme="minorHAnsi" w:hAnsiTheme="minorHAnsi"/>
        </w:rPr>
        <w:t xml:space="preserve"> and Co. Ltd.</w:t>
      </w:r>
      <w:r w:rsidR="00C941BF" w:rsidRPr="00C941BF">
        <w:rPr>
          <w:rFonts w:asciiTheme="minorHAnsi" w:hAnsiTheme="minorHAnsi"/>
        </w:rPr>
        <w:t xml:space="preserve"> 1908</w:t>
      </w:r>
      <w:r w:rsidR="00FB5137">
        <w:rPr>
          <w:rFonts w:asciiTheme="minorHAnsi" w:hAnsiTheme="minorHAnsi"/>
        </w:rPr>
        <w:t>.</w:t>
      </w:r>
    </w:p>
    <w:p w:rsidR="00AE40C2" w:rsidRPr="00E14E67" w:rsidRDefault="00AA31D6" w:rsidP="00AE40C2">
      <w:pPr>
        <w:pStyle w:val="NormalWeb"/>
        <w:rPr>
          <w:rFonts w:asciiTheme="minorHAnsi" w:hAnsiTheme="minorHAnsi"/>
        </w:rPr>
      </w:pPr>
      <w:r w:rsidRPr="00AA31D6">
        <w:rPr>
          <w:rFonts w:asciiTheme="minorHAnsi" w:hAnsiTheme="minorHAnsi"/>
          <w:i/>
        </w:rPr>
        <w:t>Havamal</w:t>
      </w:r>
      <w:r>
        <w:rPr>
          <w:rFonts w:asciiTheme="minorHAnsi" w:hAnsiTheme="minorHAnsi"/>
          <w:i/>
        </w:rPr>
        <w:t xml:space="preserve"> </w:t>
      </w:r>
      <w:hyperlink r:id="rId31" w:history="1">
        <w:r w:rsidR="00645EBB" w:rsidRPr="00A673C9">
          <w:rPr>
            <w:rStyle w:val="Hyperlink"/>
            <w:rFonts w:asciiTheme="minorHAnsi" w:hAnsiTheme="minorHAnsi"/>
          </w:rPr>
          <w:t>http://www.voluspa.org/havamal136-140.htm</w:t>
        </w:r>
      </w:hyperlink>
      <w:r w:rsidR="00AE40C2">
        <w:rPr>
          <w:rFonts w:asciiTheme="minorHAnsi" w:hAnsiTheme="minorHAnsi"/>
        </w:rPr>
        <w:t xml:space="preserve">, </w:t>
      </w:r>
      <w:hyperlink r:id="rId32" w:history="1">
        <w:r w:rsidR="00AE40C2" w:rsidRPr="00E14E67">
          <w:rPr>
            <w:rStyle w:val="Hyperlink"/>
            <w:rFonts w:asciiTheme="minorHAnsi" w:hAnsiTheme="minorHAnsi"/>
          </w:rPr>
          <w:t>http://www.</w:t>
        </w:r>
        <w:r w:rsidR="00AE40C2" w:rsidRPr="00F61D03">
          <w:rPr>
            <w:rStyle w:val="Hyperlink"/>
            <w:rFonts w:asciiTheme="minorHAnsi" w:hAnsiTheme="minorHAnsi"/>
            <w:b/>
          </w:rPr>
          <w:t>anglo-saxons</w:t>
        </w:r>
        <w:r w:rsidR="00AE40C2" w:rsidRPr="00E14E67">
          <w:rPr>
            <w:rStyle w:val="Hyperlink"/>
            <w:rFonts w:asciiTheme="minorHAnsi" w:hAnsiTheme="minorHAnsi"/>
          </w:rPr>
          <w:t>.net/hwaet/?do=get&amp;type=text&amp;id=Hav</w:t>
        </w:r>
      </w:hyperlink>
    </w:p>
    <w:p w:rsidR="00473E82" w:rsidRPr="00473E82" w:rsidRDefault="00473E82" w:rsidP="00473E82">
      <w:pPr>
        <w:autoSpaceDE w:val="0"/>
        <w:autoSpaceDN w:val="0"/>
        <w:adjustRightInd w:val="0"/>
        <w:rPr>
          <w:rFonts w:ascii="Times-Italic" w:hAnsi="Times-Italic" w:cs="Times-Italic"/>
          <w:iCs/>
          <w:szCs w:val="24"/>
        </w:rPr>
      </w:pPr>
      <w:r>
        <w:rPr>
          <w:rFonts w:ascii="Times-Roman" w:hAnsi="Times-Roman" w:cs="Times-Roman"/>
          <w:szCs w:val="24"/>
        </w:rPr>
        <w:t xml:space="preserve">Howard, Scott Davis </w:t>
      </w:r>
      <w:r w:rsidRPr="00473E82">
        <w:rPr>
          <w:rFonts w:ascii="Times-Roman" w:hAnsi="Times-Roman" w:cs="Times-Roman"/>
          <w:i/>
          <w:szCs w:val="24"/>
        </w:rPr>
        <w:t xml:space="preserve">Recreating </w:t>
      </w:r>
      <w:r w:rsidRPr="00473E82">
        <w:rPr>
          <w:rFonts w:ascii="Times-Italic" w:hAnsi="Times-Italic" w:cs="Times-Italic"/>
          <w:i/>
          <w:iCs/>
          <w:szCs w:val="24"/>
        </w:rPr>
        <w:t xml:space="preserve">Beowulf’s </w:t>
      </w:r>
      <w:r w:rsidRPr="00473E82">
        <w:rPr>
          <w:rFonts w:ascii="Times-Roman" w:hAnsi="Times-Roman" w:cs="Times-Roman"/>
          <w:i/>
          <w:szCs w:val="24"/>
        </w:rPr>
        <w:t xml:space="preserve">“pregnant moment of poise”; Pagan doom and Christian eucatastrophe made incarnate in the </w:t>
      </w:r>
      <w:r w:rsidR="005D3BBA" w:rsidRPr="00473E82">
        <w:rPr>
          <w:rFonts w:ascii="Times-Roman" w:hAnsi="Times-Roman" w:cs="Times-Roman"/>
          <w:i/>
          <w:szCs w:val="24"/>
        </w:rPr>
        <w:t>Dark Age</w:t>
      </w:r>
      <w:r w:rsidRPr="00473E82">
        <w:rPr>
          <w:rFonts w:ascii="Times-Roman" w:hAnsi="Times-Roman" w:cs="Times-Roman"/>
          <w:i/>
          <w:szCs w:val="24"/>
        </w:rPr>
        <w:t xml:space="preserve"> setting of </w:t>
      </w:r>
      <w:r w:rsidR="005D3BBA">
        <w:rPr>
          <w:rFonts w:ascii="Times-Italic" w:hAnsi="Times-Italic" w:cs="Times-Italic"/>
          <w:iCs/>
          <w:szCs w:val="24"/>
        </w:rPr>
        <w:t>T</w:t>
      </w:r>
      <w:r w:rsidR="005D3BBA" w:rsidRPr="00473E82">
        <w:rPr>
          <w:rFonts w:ascii="Times-Italic" w:hAnsi="Times-Italic" w:cs="Times-Italic"/>
          <w:iCs/>
          <w:szCs w:val="24"/>
        </w:rPr>
        <w:t>he</w:t>
      </w:r>
      <w:r w:rsidRPr="00473E82">
        <w:rPr>
          <w:rFonts w:ascii="Times-Italic" w:hAnsi="Times-Italic" w:cs="Times-Italic"/>
          <w:iCs/>
          <w:szCs w:val="24"/>
        </w:rPr>
        <w:t xml:space="preserve"> lord of the rings</w:t>
      </w:r>
      <w:r w:rsidR="005D3BBA" w:rsidRPr="001761AF">
        <w:rPr>
          <w:rFonts w:ascii="Times-Italic" w:hAnsi="Times-Italic" w:cs="Times-Italic"/>
          <w:iCs/>
          <w:szCs w:val="24"/>
        </w:rPr>
        <w:t xml:space="preserve">.  </w:t>
      </w:r>
      <w:hyperlink r:id="rId33" w:history="1">
        <w:r w:rsidR="00956693" w:rsidRPr="001761AF">
          <w:rPr>
            <w:rStyle w:val="Hyperlink"/>
            <w:rFonts w:asciiTheme="minorHAnsi" w:hAnsiTheme="minorHAnsi"/>
          </w:rPr>
          <w:t>http://etd.lib.umt.edu/theses/available/etd-03312008-092626/unrestricted/Howard_Scott_Thesis.pdf</w:t>
        </w:r>
      </w:hyperlink>
    </w:p>
    <w:p w:rsidR="00473E82" w:rsidRDefault="00473E82">
      <w:pPr>
        <w:rPr>
          <w:rFonts w:asciiTheme="minorHAnsi" w:hAnsiTheme="minorHAnsi"/>
          <w:b/>
        </w:rPr>
      </w:pPr>
    </w:p>
    <w:p w:rsidR="006A0213" w:rsidRPr="00384BE7" w:rsidRDefault="005665B2">
      <w:pPr>
        <w:rPr>
          <w:rFonts w:asciiTheme="minorHAnsi" w:hAnsiTheme="minorHAnsi"/>
          <w:b/>
        </w:rPr>
      </w:pPr>
      <w:r>
        <w:rPr>
          <w:rFonts w:asciiTheme="minorHAnsi" w:hAnsiTheme="minorHAnsi"/>
          <w:b/>
        </w:rPr>
        <w:t xml:space="preserve">Luke, </w:t>
      </w:r>
      <w:r w:rsidRPr="005665B2">
        <w:rPr>
          <w:rFonts w:asciiTheme="minorHAnsi" w:hAnsiTheme="minorHAnsi"/>
          <w:i/>
        </w:rPr>
        <w:t xml:space="preserve">The </w:t>
      </w:r>
      <w:r w:rsidR="006A0213" w:rsidRPr="005665B2">
        <w:rPr>
          <w:rFonts w:asciiTheme="minorHAnsi" w:hAnsiTheme="minorHAnsi"/>
          <w:i/>
        </w:rPr>
        <w:t>Gospel according to St. Luke</w:t>
      </w:r>
    </w:p>
    <w:p w:rsidR="002B5173" w:rsidRPr="00384BE7" w:rsidRDefault="002B5173" w:rsidP="00B01980">
      <w:pPr>
        <w:pStyle w:val="ListParagraph"/>
        <w:shd w:val="clear" w:color="auto" w:fill="FFFFFF"/>
        <w:spacing w:before="100" w:beforeAutospacing="1" w:after="100" w:afterAutospacing="1" w:line="240" w:lineRule="auto"/>
        <w:ind w:left="0"/>
        <w:outlineLvl w:val="0"/>
        <w:rPr>
          <w:rFonts w:asciiTheme="minorHAnsi" w:eastAsia="Times New Roman" w:hAnsiTheme="minorHAnsi" w:cs="Arial"/>
          <w:bCs/>
          <w:color w:val="000000"/>
          <w:kern w:val="36"/>
          <w:sz w:val="24"/>
          <w:szCs w:val="24"/>
          <w:lang w:eastAsia="en-GB"/>
        </w:rPr>
      </w:pPr>
      <w:r w:rsidRPr="00197B8C">
        <w:rPr>
          <w:rStyle w:val="addmd1"/>
          <w:rFonts w:asciiTheme="minorHAnsi" w:hAnsiTheme="minorHAnsi" w:cs="Arial"/>
          <w:b/>
          <w:color w:val="000000"/>
          <w:sz w:val="24"/>
          <w:szCs w:val="24"/>
        </w:rPr>
        <w:t xml:space="preserve">Meletinskiĭ, </w:t>
      </w:r>
      <w:r w:rsidR="00197B8C" w:rsidRPr="00197B8C">
        <w:rPr>
          <w:rFonts w:asciiTheme="minorHAnsi" w:hAnsiTheme="minorHAnsi" w:cs="Arial"/>
          <w:i/>
          <w:color w:val="000000"/>
          <w:sz w:val="24"/>
          <w:szCs w:val="24"/>
        </w:rPr>
        <w:t>The poetics of myth</w:t>
      </w:r>
      <w:r w:rsidR="00CC0ECC">
        <w:rPr>
          <w:rFonts w:asciiTheme="minorHAnsi" w:hAnsiTheme="minorHAnsi" w:cs="Arial"/>
          <w:i/>
          <w:color w:val="000000"/>
          <w:sz w:val="24"/>
          <w:szCs w:val="24"/>
        </w:rPr>
        <w:t xml:space="preserve"> </w:t>
      </w:r>
      <w:r w:rsidR="00CC0ECC">
        <w:rPr>
          <w:rFonts w:asciiTheme="minorHAnsi" w:hAnsiTheme="minorHAnsi" w:cs="Arial"/>
          <w:color w:val="000000"/>
          <w:sz w:val="24"/>
          <w:szCs w:val="24"/>
        </w:rPr>
        <w:t>New York/London: Routledge, 2000.</w:t>
      </w:r>
    </w:p>
    <w:p w:rsidR="00027131" w:rsidRPr="00027131" w:rsidRDefault="00027131" w:rsidP="00B01980">
      <w:pPr>
        <w:pStyle w:val="ListParagraph"/>
        <w:shd w:val="clear" w:color="auto" w:fill="FFFFFF"/>
        <w:spacing w:before="100" w:beforeAutospacing="1" w:after="100" w:afterAutospacing="1" w:line="240" w:lineRule="auto"/>
        <w:ind w:left="0"/>
        <w:outlineLvl w:val="0"/>
        <w:rPr>
          <w:rFonts w:asciiTheme="minorHAnsi" w:eastAsia="Times New Roman" w:hAnsiTheme="minorHAnsi" w:cs="Arial"/>
          <w:color w:val="000000"/>
          <w:sz w:val="24"/>
          <w:szCs w:val="24"/>
          <w:lang w:eastAsia="en-GB"/>
        </w:rPr>
      </w:pPr>
    </w:p>
    <w:p w:rsidR="00B6088D" w:rsidRPr="00027131" w:rsidRDefault="003845DC" w:rsidP="00B01980">
      <w:pPr>
        <w:pStyle w:val="ListParagraph"/>
        <w:shd w:val="clear" w:color="auto" w:fill="FFFFFF"/>
        <w:spacing w:before="100" w:beforeAutospacing="1" w:after="100" w:afterAutospacing="1" w:line="240" w:lineRule="auto"/>
        <w:ind w:left="0"/>
        <w:outlineLvl w:val="0"/>
        <w:rPr>
          <w:rFonts w:asciiTheme="minorHAnsi" w:eastAsia="Times New Roman" w:hAnsiTheme="minorHAnsi" w:cs="Arial"/>
          <w:color w:val="000000"/>
          <w:sz w:val="24"/>
          <w:szCs w:val="24"/>
          <w:lang w:eastAsia="en-GB"/>
        </w:rPr>
      </w:pPr>
      <w:r w:rsidRPr="00027131">
        <w:rPr>
          <w:rFonts w:asciiTheme="minorHAnsi" w:eastAsia="Times New Roman" w:hAnsiTheme="minorHAnsi" w:cs="Arial"/>
          <w:b/>
          <w:color w:val="000000"/>
          <w:sz w:val="24"/>
          <w:szCs w:val="24"/>
          <w:lang w:eastAsia="en-GB"/>
        </w:rPr>
        <w:t>Picard</w:t>
      </w:r>
      <w:r w:rsidRPr="00027131">
        <w:rPr>
          <w:rFonts w:asciiTheme="minorHAnsi" w:eastAsia="Times New Roman" w:hAnsiTheme="minorHAnsi" w:cs="Arial"/>
          <w:color w:val="000000"/>
          <w:sz w:val="24"/>
          <w:szCs w:val="24"/>
          <w:lang w:eastAsia="en-GB"/>
        </w:rPr>
        <w:t xml:space="preserve">, Barbara </w:t>
      </w:r>
      <w:r w:rsidR="00FE12C7" w:rsidRPr="00027131">
        <w:rPr>
          <w:rFonts w:asciiTheme="minorHAnsi" w:eastAsia="Times New Roman" w:hAnsiTheme="minorHAnsi" w:cs="Arial"/>
          <w:color w:val="000000"/>
          <w:sz w:val="24"/>
          <w:szCs w:val="24"/>
          <w:lang w:eastAsia="en-GB"/>
        </w:rPr>
        <w:t>Leonie</w:t>
      </w:r>
      <w:r w:rsidR="00027131">
        <w:rPr>
          <w:rFonts w:asciiTheme="minorHAnsi" w:eastAsia="Times New Roman" w:hAnsiTheme="minorHAnsi" w:cs="Arial"/>
          <w:color w:val="000000"/>
          <w:sz w:val="24"/>
          <w:szCs w:val="24"/>
          <w:lang w:eastAsia="en-GB"/>
        </w:rPr>
        <w:t xml:space="preserve"> </w:t>
      </w:r>
      <w:r w:rsidR="00DD61A0" w:rsidRPr="00DD61A0">
        <w:rPr>
          <w:rFonts w:asciiTheme="minorHAnsi" w:eastAsia="Times New Roman" w:hAnsiTheme="minorHAnsi" w:cs="Arial"/>
          <w:i/>
          <w:color w:val="000000"/>
          <w:sz w:val="24"/>
          <w:szCs w:val="24"/>
          <w:lang w:eastAsia="en-GB"/>
        </w:rPr>
        <w:t>Tales of the Norse gods and heroes</w:t>
      </w:r>
      <w:r w:rsidR="00DD61A0">
        <w:rPr>
          <w:rFonts w:asciiTheme="minorHAnsi" w:eastAsia="Times New Roman" w:hAnsiTheme="minorHAnsi" w:cs="Arial"/>
          <w:color w:val="000000"/>
          <w:sz w:val="24"/>
          <w:szCs w:val="24"/>
          <w:lang w:eastAsia="en-GB"/>
        </w:rPr>
        <w:t xml:space="preserve"> </w:t>
      </w:r>
      <w:r w:rsidR="0049400F">
        <w:rPr>
          <w:rFonts w:asciiTheme="minorHAnsi" w:eastAsia="Times New Roman" w:hAnsiTheme="minorHAnsi" w:cs="Arial"/>
          <w:color w:val="000000"/>
          <w:sz w:val="24"/>
          <w:szCs w:val="24"/>
          <w:lang w:eastAsia="en-GB"/>
        </w:rPr>
        <w:t>Oxford: OUP, 1953</w:t>
      </w:r>
      <w:r w:rsidR="0049400F">
        <w:rPr>
          <w:rStyle w:val="EndnoteReference"/>
          <w:rFonts w:asciiTheme="minorHAnsi" w:eastAsia="Times New Roman" w:hAnsiTheme="minorHAnsi" w:cs="Arial"/>
          <w:color w:val="000000"/>
          <w:sz w:val="24"/>
          <w:szCs w:val="24"/>
          <w:lang w:eastAsia="en-GB"/>
        </w:rPr>
        <w:endnoteReference w:id="3"/>
      </w:r>
    </w:p>
    <w:p w:rsidR="00B6088D" w:rsidRDefault="00515ADD" w:rsidP="00B6088D">
      <w:pPr>
        <w:pStyle w:val="Heading1"/>
        <w:shd w:val="clear" w:color="auto" w:fill="FFFFFF"/>
        <w:rPr>
          <w:rFonts w:ascii="Verdana" w:hAnsi="Verdana"/>
          <w:b w:val="0"/>
          <w:sz w:val="20"/>
        </w:rPr>
      </w:pPr>
      <w:r w:rsidRPr="00B6088D">
        <w:rPr>
          <w:rStyle w:val="addmd1"/>
          <w:rFonts w:asciiTheme="minorHAnsi" w:hAnsiTheme="minorHAnsi" w:cs="Arial"/>
          <w:color w:val="000000"/>
          <w:sz w:val="24"/>
          <w:szCs w:val="24"/>
        </w:rPr>
        <w:t>Porteous</w:t>
      </w:r>
      <w:r>
        <w:rPr>
          <w:rStyle w:val="addmd1"/>
          <w:rFonts w:asciiTheme="minorHAnsi" w:hAnsiTheme="minorHAnsi" w:cs="Arial"/>
          <w:color w:val="000000"/>
          <w:sz w:val="24"/>
          <w:szCs w:val="24"/>
        </w:rPr>
        <w:t xml:space="preserve">, </w:t>
      </w:r>
      <w:r w:rsidRPr="00515ADD">
        <w:rPr>
          <w:rStyle w:val="addmd1"/>
          <w:rFonts w:asciiTheme="minorHAnsi" w:hAnsiTheme="minorHAnsi" w:cs="Arial"/>
          <w:b w:val="0"/>
          <w:color w:val="000000"/>
          <w:sz w:val="24"/>
          <w:szCs w:val="24"/>
        </w:rPr>
        <w:t>Alexander</w:t>
      </w:r>
      <w:r w:rsidR="00B6088D" w:rsidRPr="00B6088D">
        <w:rPr>
          <w:rStyle w:val="addmd1"/>
          <w:rFonts w:asciiTheme="minorHAnsi" w:hAnsiTheme="minorHAnsi" w:cs="Arial"/>
          <w:color w:val="000000"/>
          <w:sz w:val="24"/>
          <w:szCs w:val="24"/>
        </w:rPr>
        <w:t xml:space="preserve"> </w:t>
      </w:r>
      <w:r w:rsidR="00B6088D" w:rsidRPr="00515ADD">
        <w:rPr>
          <w:rFonts w:asciiTheme="minorHAnsi" w:hAnsiTheme="minorHAnsi" w:cs="Arial"/>
          <w:b w:val="0"/>
          <w:i/>
          <w:color w:val="000000"/>
          <w:szCs w:val="24"/>
        </w:rPr>
        <w:t>The Forest in Folklore and Mythology</w:t>
      </w:r>
      <w:r w:rsidR="00464210" w:rsidRPr="00970D14">
        <w:rPr>
          <w:rFonts w:asciiTheme="minorHAnsi" w:hAnsiTheme="minorHAnsi" w:cs="Arial"/>
          <w:b w:val="0"/>
          <w:color w:val="000000"/>
          <w:szCs w:val="24"/>
        </w:rPr>
        <w:t xml:space="preserve"> NY: </w:t>
      </w:r>
      <w:r w:rsidR="00464210" w:rsidRPr="00970D14">
        <w:rPr>
          <w:rFonts w:ascii="Verdana" w:hAnsi="Verdana"/>
          <w:b w:val="0"/>
          <w:sz w:val="20"/>
        </w:rPr>
        <w:t>Dover Publications 2002</w:t>
      </w:r>
      <w:r w:rsidR="00970D14" w:rsidRPr="00970D14">
        <w:rPr>
          <w:rFonts w:ascii="Verdana" w:hAnsi="Verdana"/>
          <w:b w:val="0"/>
          <w:sz w:val="20"/>
        </w:rPr>
        <w:t xml:space="preserve"> (originally published 1928)</w:t>
      </w:r>
    </w:p>
    <w:p w:rsidR="000C6FE7" w:rsidRPr="000C6FE7" w:rsidRDefault="000C6FE7" w:rsidP="000C6FE7"/>
    <w:p w:rsidR="000C6FE7" w:rsidRPr="000C6FE7" w:rsidRDefault="000C6FE7" w:rsidP="000C6FE7">
      <w:r w:rsidRPr="000C6FE7">
        <w:rPr>
          <w:b/>
        </w:rPr>
        <w:t>Pridmore</w:t>
      </w:r>
      <w:r>
        <w:t xml:space="preserve">, Julie ‘Evil reputations; images of wolves in Tolkien’s fiction’ </w:t>
      </w:r>
      <w:r>
        <w:rPr>
          <w:i/>
        </w:rPr>
        <w:t>The mirror crack’d; fear and horror in Tolkien’s major works</w:t>
      </w:r>
      <w:r>
        <w:t xml:space="preserve"> Ed. Lynn Forest-Hill, Newcastle-upon-Tyne, Cambridge Scholar’s Publishing, 2008</w:t>
      </w:r>
    </w:p>
    <w:p w:rsidR="00F503B0" w:rsidRDefault="00F503B0" w:rsidP="00F503B0"/>
    <w:p w:rsidR="00F503B0" w:rsidRPr="00F503B0" w:rsidRDefault="00F503B0" w:rsidP="00F503B0">
      <w:r w:rsidRPr="000C6FE7">
        <w:rPr>
          <w:b/>
        </w:rPr>
        <w:t>Shippey</w:t>
      </w:r>
      <w:r>
        <w:t>, Tom</w:t>
      </w:r>
      <w:r w:rsidR="000C6FE7">
        <w:t xml:space="preserve"> </w:t>
      </w:r>
      <w:r w:rsidR="000C6FE7" w:rsidRPr="000C6FE7">
        <w:rPr>
          <w:i/>
        </w:rPr>
        <w:t>The road to middle earth</w:t>
      </w:r>
      <w:r w:rsidR="000C6FE7">
        <w:t xml:space="preserve"> (rev. ed) London: HarperCollins, 2005</w:t>
      </w:r>
    </w:p>
    <w:p w:rsidR="00B6088D" w:rsidRPr="00B6088D" w:rsidRDefault="00B6088D" w:rsidP="00B6088D">
      <w:pPr>
        <w:pStyle w:val="Heading1"/>
        <w:shd w:val="clear" w:color="auto" w:fill="FFFFFF"/>
        <w:rPr>
          <w:rFonts w:asciiTheme="minorHAnsi" w:hAnsiTheme="minorHAnsi" w:cs="Arial"/>
          <w:color w:val="000000"/>
          <w:szCs w:val="24"/>
        </w:rPr>
      </w:pPr>
      <w:r w:rsidRPr="00B6088D">
        <w:rPr>
          <w:rStyle w:val="addmd1"/>
          <w:rFonts w:asciiTheme="minorHAnsi" w:hAnsiTheme="minorHAnsi" w:cs="Arial"/>
          <w:color w:val="000000"/>
          <w:sz w:val="24"/>
          <w:szCs w:val="24"/>
        </w:rPr>
        <w:tab/>
      </w:r>
    </w:p>
    <w:p w:rsidR="004E444E" w:rsidRPr="00384BE7" w:rsidRDefault="004E444E">
      <w:pPr>
        <w:rPr>
          <w:rFonts w:asciiTheme="minorHAnsi" w:hAnsiTheme="minorHAnsi"/>
        </w:rPr>
      </w:pPr>
      <w:r w:rsidRPr="00384BE7">
        <w:rPr>
          <w:rFonts w:asciiTheme="minorHAnsi" w:hAnsiTheme="minorHAnsi"/>
          <w:b/>
        </w:rPr>
        <w:t xml:space="preserve">St. Clair, </w:t>
      </w:r>
      <w:r w:rsidRPr="00384BE7">
        <w:rPr>
          <w:rFonts w:asciiTheme="minorHAnsi" w:hAnsiTheme="minorHAnsi"/>
        </w:rPr>
        <w:t xml:space="preserve">Gloriana, “Tolkien’s cauldron: Northern literature and </w:t>
      </w:r>
      <w:r w:rsidRPr="00384BE7">
        <w:rPr>
          <w:rFonts w:asciiTheme="minorHAnsi" w:hAnsiTheme="minorHAnsi"/>
          <w:i/>
        </w:rPr>
        <w:t>The Lord of the Rings</w:t>
      </w:r>
      <w:r w:rsidRPr="00384BE7">
        <w:rPr>
          <w:rFonts w:asciiTheme="minorHAnsi" w:hAnsiTheme="minorHAnsi"/>
        </w:rPr>
        <w:t xml:space="preserve">” (2000) </w:t>
      </w:r>
      <w:r w:rsidRPr="00384BE7">
        <w:rPr>
          <w:rFonts w:asciiTheme="minorHAnsi" w:hAnsiTheme="minorHAnsi"/>
          <w:i/>
        </w:rPr>
        <w:t>Library research and publications</w:t>
      </w:r>
      <w:r w:rsidRPr="00384BE7">
        <w:rPr>
          <w:rFonts w:asciiTheme="minorHAnsi" w:hAnsiTheme="minorHAnsi"/>
        </w:rPr>
        <w:t xml:space="preserve">, Paper 67. </w:t>
      </w:r>
      <w:hyperlink r:id="rId34" w:history="1">
        <w:r w:rsidR="00A83666" w:rsidRPr="00384BE7">
          <w:rPr>
            <w:rStyle w:val="Hyperlink"/>
            <w:rFonts w:asciiTheme="minorHAnsi" w:hAnsiTheme="minorHAnsi"/>
          </w:rPr>
          <w:t>http://repository.cmu.edu/lib_science/67</w:t>
        </w:r>
      </w:hyperlink>
    </w:p>
    <w:p w:rsidR="00A83666" w:rsidRPr="00384BE7" w:rsidRDefault="00A83666">
      <w:pPr>
        <w:rPr>
          <w:rFonts w:asciiTheme="minorHAnsi" w:hAnsiTheme="minorHAnsi"/>
        </w:rPr>
      </w:pPr>
    </w:p>
    <w:p w:rsidR="00CA24B7" w:rsidRPr="00B4075F" w:rsidRDefault="00CA24B7">
      <w:pPr>
        <w:rPr>
          <w:rFonts w:asciiTheme="minorHAnsi" w:hAnsiTheme="minorHAnsi"/>
        </w:rPr>
      </w:pPr>
      <w:r w:rsidRPr="00384BE7">
        <w:rPr>
          <w:rFonts w:asciiTheme="minorHAnsi" w:hAnsiTheme="minorHAnsi"/>
          <w:b/>
        </w:rPr>
        <w:t xml:space="preserve">Sweet, </w:t>
      </w:r>
      <w:r w:rsidRPr="00384BE7">
        <w:rPr>
          <w:rFonts w:asciiTheme="minorHAnsi" w:hAnsiTheme="minorHAnsi"/>
        </w:rPr>
        <w:t>Henry</w:t>
      </w:r>
      <w:r w:rsidRPr="00384BE7">
        <w:rPr>
          <w:rFonts w:asciiTheme="minorHAnsi" w:hAnsiTheme="minorHAnsi"/>
          <w:b/>
        </w:rPr>
        <w:t xml:space="preserve"> </w:t>
      </w:r>
      <w:r w:rsidR="00B4075F" w:rsidRPr="00B4075F">
        <w:rPr>
          <w:rFonts w:asciiTheme="minorHAnsi" w:hAnsiTheme="minorHAnsi"/>
          <w:i/>
        </w:rPr>
        <w:t>Anglo-Saxon reader in verse and prose</w:t>
      </w:r>
      <w:r w:rsidR="00B4075F" w:rsidRPr="00B4075F">
        <w:rPr>
          <w:rFonts w:asciiTheme="minorHAnsi" w:hAnsiTheme="minorHAnsi"/>
        </w:rPr>
        <w:t xml:space="preserve">, Fifteenth edition (Dorothy M. Whitelock) </w:t>
      </w:r>
      <w:r w:rsidR="00B4075F">
        <w:rPr>
          <w:rFonts w:asciiTheme="minorHAnsi" w:hAnsiTheme="minorHAnsi"/>
        </w:rPr>
        <w:t>Oxford: OUP, 1967.</w:t>
      </w:r>
    </w:p>
    <w:p w:rsidR="00CA24B7" w:rsidRPr="00384BE7" w:rsidRDefault="00CA24B7">
      <w:pPr>
        <w:rPr>
          <w:rFonts w:asciiTheme="minorHAnsi" w:hAnsiTheme="minorHAnsi"/>
          <w:b/>
        </w:rPr>
      </w:pPr>
    </w:p>
    <w:p w:rsidR="00A83666" w:rsidRPr="00384BE7" w:rsidRDefault="00277C6B">
      <w:pPr>
        <w:rPr>
          <w:rFonts w:asciiTheme="minorHAnsi" w:hAnsiTheme="minorHAnsi"/>
        </w:rPr>
      </w:pPr>
      <w:r w:rsidRPr="00384BE7">
        <w:rPr>
          <w:rFonts w:asciiTheme="minorHAnsi" w:hAnsiTheme="minorHAnsi"/>
          <w:b/>
        </w:rPr>
        <w:t>Tolkien</w:t>
      </w:r>
      <w:r w:rsidRPr="00384BE7">
        <w:rPr>
          <w:rFonts w:asciiTheme="minorHAnsi" w:hAnsiTheme="minorHAnsi"/>
        </w:rPr>
        <w:t>, J.R.R.</w:t>
      </w:r>
    </w:p>
    <w:p w:rsidR="00454262" w:rsidRPr="00454262" w:rsidRDefault="00454262" w:rsidP="00454262">
      <w:pPr>
        <w:pStyle w:val="EndnoteText"/>
        <w:numPr>
          <w:ilvl w:val="0"/>
          <w:numId w:val="20"/>
        </w:numPr>
        <w:rPr>
          <w:rFonts w:ascii="Calibri" w:hAnsi="Calibri"/>
          <w:sz w:val="24"/>
          <w:szCs w:val="24"/>
        </w:rPr>
      </w:pPr>
      <w:r w:rsidRPr="00454262">
        <w:rPr>
          <w:rFonts w:ascii="Calibri" w:hAnsi="Calibri"/>
          <w:i/>
          <w:sz w:val="24"/>
          <w:szCs w:val="24"/>
        </w:rPr>
        <w:t xml:space="preserve">The fellowship of the ring; being the first part of the lord of the rings. </w:t>
      </w:r>
      <w:r w:rsidRPr="00454262">
        <w:rPr>
          <w:rFonts w:ascii="Calibri" w:hAnsi="Calibri"/>
          <w:sz w:val="24"/>
          <w:szCs w:val="24"/>
        </w:rPr>
        <w:t>(2</w:t>
      </w:r>
      <w:r w:rsidRPr="00454262">
        <w:rPr>
          <w:rFonts w:ascii="Calibri" w:hAnsi="Calibri"/>
          <w:sz w:val="24"/>
          <w:szCs w:val="24"/>
          <w:vertAlign w:val="superscript"/>
        </w:rPr>
        <w:t>nd</w:t>
      </w:r>
      <w:r w:rsidRPr="00454262">
        <w:rPr>
          <w:rFonts w:ascii="Calibri" w:hAnsi="Calibri"/>
          <w:sz w:val="24"/>
          <w:szCs w:val="24"/>
        </w:rPr>
        <w:t xml:space="preserve"> Ed) London: George Allen and Unwin, 1966. </w:t>
      </w:r>
    </w:p>
    <w:p w:rsidR="00CD06B2" w:rsidRPr="00CD06B2" w:rsidRDefault="00CD06B2" w:rsidP="00CD06B2">
      <w:pPr>
        <w:pStyle w:val="EndnoteText"/>
        <w:numPr>
          <w:ilvl w:val="0"/>
          <w:numId w:val="20"/>
        </w:numPr>
        <w:rPr>
          <w:rFonts w:asciiTheme="minorHAnsi" w:hAnsiTheme="minorHAnsi"/>
          <w:sz w:val="24"/>
          <w:szCs w:val="24"/>
        </w:rPr>
      </w:pPr>
      <w:r w:rsidRPr="00CD06B2">
        <w:rPr>
          <w:rFonts w:asciiTheme="minorHAnsi" w:hAnsiTheme="minorHAnsi"/>
          <w:i/>
          <w:sz w:val="24"/>
          <w:szCs w:val="24"/>
        </w:rPr>
        <w:t>The Hobbit</w:t>
      </w:r>
      <w:r w:rsidRPr="00CD06B2">
        <w:rPr>
          <w:rFonts w:asciiTheme="minorHAnsi" w:hAnsiTheme="minorHAnsi"/>
          <w:sz w:val="24"/>
          <w:szCs w:val="24"/>
        </w:rPr>
        <w:t xml:space="preserve"> London</w:t>
      </w:r>
      <w:r w:rsidR="00DA1423">
        <w:rPr>
          <w:rFonts w:asciiTheme="minorHAnsi" w:hAnsiTheme="minorHAnsi"/>
          <w:sz w:val="24"/>
          <w:szCs w:val="24"/>
        </w:rPr>
        <w:t>:</w:t>
      </w:r>
      <w:r w:rsidRPr="00CD06B2">
        <w:rPr>
          <w:rFonts w:asciiTheme="minorHAnsi" w:hAnsiTheme="minorHAnsi"/>
          <w:sz w:val="24"/>
          <w:szCs w:val="24"/>
        </w:rPr>
        <w:t xml:space="preserve"> George Allen and Unwin, 1966; 3</w:t>
      </w:r>
      <w:r w:rsidRPr="00CD06B2">
        <w:rPr>
          <w:rFonts w:asciiTheme="minorHAnsi" w:hAnsiTheme="minorHAnsi"/>
          <w:sz w:val="24"/>
          <w:szCs w:val="24"/>
          <w:vertAlign w:val="superscript"/>
        </w:rPr>
        <w:t>rd</w:t>
      </w:r>
      <w:r w:rsidRPr="00CD06B2">
        <w:rPr>
          <w:rFonts w:asciiTheme="minorHAnsi" w:hAnsiTheme="minorHAnsi"/>
          <w:sz w:val="24"/>
          <w:szCs w:val="24"/>
        </w:rPr>
        <w:t xml:space="preserve"> Edition (17</w:t>
      </w:r>
      <w:r w:rsidRPr="00CD06B2">
        <w:rPr>
          <w:rFonts w:asciiTheme="minorHAnsi" w:hAnsiTheme="minorHAnsi"/>
          <w:sz w:val="24"/>
          <w:szCs w:val="24"/>
          <w:vertAlign w:val="superscript"/>
        </w:rPr>
        <w:t>th</w:t>
      </w:r>
      <w:r w:rsidRPr="00CD06B2">
        <w:rPr>
          <w:rFonts w:asciiTheme="minorHAnsi" w:hAnsiTheme="minorHAnsi"/>
          <w:sz w:val="24"/>
          <w:szCs w:val="24"/>
        </w:rPr>
        <w:t xml:space="preserve"> impression) </w:t>
      </w:r>
    </w:p>
    <w:p w:rsidR="006C39C9" w:rsidRPr="006C39C9" w:rsidRDefault="00612BA0" w:rsidP="006C39C9">
      <w:pPr>
        <w:pStyle w:val="EndnoteText"/>
        <w:numPr>
          <w:ilvl w:val="0"/>
          <w:numId w:val="20"/>
        </w:numPr>
        <w:rPr>
          <w:rFonts w:ascii="Calibri" w:hAnsi="Calibri"/>
          <w:sz w:val="24"/>
          <w:szCs w:val="24"/>
        </w:rPr>
      </w:pPr>
      <w:r w:rsidRPr="006C39C9">
        <w:rPr>
          <w:rFonts w:asciiTheme="minorHAnsi" w:hAnsiTheme="minorHAnsi"/>
          <w:i/>
          <w:sz w:val="24"/>
          <w:szCs w:val="24"/>
        </w:rPr>
        <w:t>Letters</w:t>
      </w:r>
      <w:r w:rsidR="006C39C9" w:rsidRPr="006C39C9">
        <w:rPr>
          <w:rFonts w:ascii="Calibri" w:hAnsi="Calibri"/>
          <w:sz w:val="24"/>
          <w:szCs w:val="24"/>
        </w:rPr>
        <w:t xml:space="preserve"> selected and edited by Humphrey Carpenter, Boston: Houghton Mifflin Company, 1981.</w:t>
      </w:r>
    </w:p>
    <w:p w:rsidR="00277C6B" w:rsidRPr="00384BE7" w:rsidRDefault="00277C6B" w:rsidP="00277C6B">
      <w:pPr>
        <w:numPr>
          <w:ilvl w:val="0"/>
          <w:numId w:val="20"/>
        </w:numPr>
        <w:rPr>
          <w:rFonts w:asciiTheme="minorHAnsi" w:hAnsiTheme="minorHAnsi"/>
          <w:i/>
        </w:rPr>
      </w:pPr>
      <w:r w:rsidRPr="00384BE7">
        <w:rPr>
          <w:rFonts w:asciiTheme="minorHAnsi" w:hAnsiTheme="minorHAnsi"/>
          <w:i/>
        </w:rPr>
        <w:lastRenderedPageBreak/>
        <w:t>The monsters and the critics</w:t>
      </w:r>
      <w:r w:rsidR="00FB7A2F">
        <w:rPr>
          <w:rFonts w:asciiTheme="minorHAnsi" w:hAnsiTheme="minorHAnsi"/>
          <w:i/>
        </w:rPr>
        <w:t xml:space="preserve"> and other essays </w:t>
      </w:r>
      <w:r w:rsidR="00FB7A2F">
        <w:rPr>
          <w:rFonts w:asciiTheme="minorHAnsi" w:hAnsiTheme="minorHAnsi"/>
        </w:rPr>
        <w:t>(edited by Christopher Tolkien) London: George Allen and Unwin, 1983.</w:t>
      </w:r>
    </w:p>
    <w:p w:rsidR="00705B12" w:rsidRPr="00384BE7" w:rsidRDefault="00121C5F" w:rsidP="00277C6B">
      <w:pPr>
        <w:numPr>
          <w:ilvl w:val="0"/>
          <w:numId w:val="20"/>
        </w:numPr>
        <w:rPr>
          <w:rFonts w:asciiTheme="minorHAnsi" w:hAnsiTheme="minorHAnsi"/>
          <w:i/>
        </w:rPr>
      </w:pPr>
      <w:r>
        <w:rPr>
          <w:rFonts w:asciiTheme="minorHAnsi" w:hAnsiTheme="minorHAnsi"/>
          <w:i/>
        </w:rPr>
        <w:t xml:space="preserve">The return of the King; being the third part of the Lord of the Rings </w:t>
      </w:r>
      <w:r w:rsidR="00DA1423">
        <w:rPr>
          <w:rFonts w:asciiTheme="minorHAnsi" w:hAnsiTheme="minorHAnsi"/>
        </w:rPr>
        <w:t>London:</w:t>
      </w:r>
      <w:r>
        <w:rPr>
          <w:rFonts w:asciiTheme="minorHAnsi" w:hAnsiTheme="minorHAnsi"/>
        </w:rPr>
        <w:t xml:space="preserve"> George Allen and Unwin, 1966 (2</w:t>
      </w:r>
      <w:r w:rsidRPr="00121C5F">
        <w:rPr>
          <w:rFonts w:asciiTheme="minorHAnsi" w:hAnsiTheme="minorHAnsi"/>
          <w:vertAlign w:val="superscript"/>
        </w:rPr>
        <w:t>nd</w:t>
      </w:r>
      <w:r>
        <w:rPr>
          <w:rFonts w:asciiTheme="minorHAnsi" w:hAnsiTheme="minorHAnsi"/>
        </w:rPr>
        <w:t xml:space="preserve"> Ed.)</w:t>
      </w:r>
    </w:p>
    <w:p w:rsidR="009068DC" w:rsidRPr="009068DC" w:rsidRDefault="009068DC" w:rsidP="009068DC">
      <w:pPr>
        <w:pStyle w:val="BodyTextIndent"/>
        <w:numPr>
          <w:ilvl w:val="0"/>
          <w:numId w:val="20"/>
        </w:numPr>
        <w:spacing w:line="240" w:lineRule="auto"/>
        <w:rPr>
          <w:rFonts w:asciiTheme="minorHAnsi" w:hAnsiTheme="minorHAnsi"/>
        </w:rPr>
      </w:pPr>
      <w:r w:rsidRPr="009068DC">
        <w:rPr>
          <w:rFonts w:asciiTheme="minorHAnsi" w:hAnsiTheme="minorHAnsi"/>
          <w:i/>
        </w:rPr>
        <w:t xml:space="preserve">The Silmarillion </w:t>
      </w:r>
      <w:r w:rsidR="00DA1423">
        <w:rPr>
          <w:rFonts w:asciiTheme="minorHAnsi" w:hAnsiTheme="minorHAnsi"/>
        </w:rPr>
        <w:t>London:</w:t>
      </w:r>
      <w:r w:rsidRPr="009068DC">
        <w:rPr>
          <w:rFonts w:asciiTheme="minorHAnsi" w:hAnsiTheme="minorHAnsi"/>
        </w:rPr>
        <w:t xml:space="preserve"> George Allen and Unwin, 1977 (Ed. Christopher Tolkien) </w:t>
      </w:r>
    </w:p>
    <w:p w:rsidR="00705B12" w:rsidRPr="00384BE7" w:rsidRDefault="00705B12" w:rsidP="00277C6B">
      <w:pPr>
        <w:numPr>
          <w:ilvl w:val="0"/>
          <w:numId w:val="20"/>
        </w:numPr>
        <w:rPr>
          <w:rFonts w:asciiTheme="minorHAnsi" w:hAnsiTheme="minorHAnsi"/>
          <w:i/>
        </w:rPr>
      </w:pPr>
      <w:r w:rsidRPr="00384BE7">
        <w:rPr>
          <w:rFonts w:asciiTheme="minorHAnsi" w:hAnsiTheme="minorHAnsi"/>
          <w:i/>
        </w:rPr>
        <w:t>T</w:t>
      </w:r>
      <w:r w:rsidR="00DA1423">
        <w:rPr>
          <w:rFonts w:asciiTheme="minorHAnsi" w:hAnsiTheme="minorHAnsi"/>
          <w:i/>
        </w:rPr>
        <w:t>he t</w:t>
      </w:r>
      <w:r w:rsidRPr="00384BE7">
        <w:rPr>
          <w:rFonts w:asciiTheme="minorHAnsi" w:hAnsiTheme="minorHAnsi"/>
          <w:i/>
        </w:rPr>
        <w:t>wo towers</w:t>
      </w:r>
      <w:r w:rsidR="00DA1423">
        <w:rPr>
          <w:rFonts w:asciiTheme="minorHAnsi" w:hAnsiTheme="minorHAnsi"/>
          <w:i/>
        </w:rPr>
        <w:t xml:space="preserve">; being the second part of the Lord of the Rings </w:t>
      </w:r>
      <w:r w:rsidR="00DA1423">
        <w:rPr>
          <w:rFonts w:asciiTheme="minorHAnsi" w:hAnsiTheme="minorHAnsi"/>
        </w:rPr>
        <w:t>London: George Allen and Unwin, 1966 (2</w:t>
      </w:r>
      <w:r w:rsidR="00DA1423" w:rsidRPr="00DA1423">
        <w:rPr>
          <w:rFonts w:asciiTheme="minorHAnsi" w:hAnsiTheme="minorHAnsi"/>
          <w:vertAlign w:val="superscript"/>
        </w:rPr>
        <w:t>nd</w:t>
      </w:r>
      <w:r w:rsidR="00DA1423">
        <w:rPr>
          <w:rFonts w:asciiTheme="minorHAnsi" w:hAnsiTheme="minorHAnsi"/>
        </w:rPr>
        <w:t xml:space="preserve"> Ed.)</w:t>
      </w:r>
    </w:p>
    <w:p w:rsidR="00D11496" w:rsidRPr="00D11496" w:rsidRDefault="00D11496" w:rsidP="00D11496">
      <w:pPr>
        <w:pStyle w:val="BodyTextIndent"/>
        <w:numPr>
          <w:ilvl w:val="0"/>
          <w:numId w:val="20"/>
        </w:numPr>
        <w:spacing w:line="240" w:lineRule="auto"/>
        <w:rPr>
          <w:rFonts w:asciiTheme="minorHAnsi" w:hAnsiTheme="minorHAnsi"/>
        </w:rPr>
      </w:pPr>
      <w:r w:rsidRPr="00D11496">
        <w:rPr>
          <w:rFonts w:asciiTheme="minorHAnsi" w:hAnsiTheme="minorHAnsi"/>
          <w:i/>
        </w:rPr>
        <w:t xml:space="preserve">Unfinished Tales </w:t>
      </w:r>
      <w:r w:rsidRPr="00D11496">
        <w:rPr>
          <w:rFonts w:asciiTheme="minorHAnsi" w:hAnsiTheme="minorHAnsi"/>
        </w:rPr>
        <w:t>London</w:t>
      </w:r>
      <w:r w:rsidR="00DA1423">
        <w:rPr>
          <w:rFonts w:asciiTheme="minorHAnsi" w:hAnsiTheme="minorHAnsi"/>
        </w:rPr>
        <w:t>:</w:t>
      </w:r>
      <w:r w:rsidRPr="00D11496">
        <w:rPr>
          <w:rFonts w:asciiTheme="minorHAnsi" w:hAnsiTheme="minorHAnsi"/>
        </w:rPr>
        <w:t xml:space="preserve"> George Allen and Unwin, 1980 (Ed. Christopher Tolkien) </w:t>
      </w:r>
    </w:p>
    <w:p w:rsidR="004E444E" w:rsidRDefault="004E444E">
      <w:pPr>
        <w:rPr>
          <w:rFonts w:asciiTheme="minorHAnsi" w:hAnsiTheme="minorHAnsi"/>
        </w:rPr>
      </w:pPr>
    </w:p>
    <w:p w:rsidR="00AB502F" w:rsidRPr="00515ADD" w:rsidRDefault="005E2582" w:rsidP="00515ADD">
      <w:pPr>
        <w:pStyle w:val="NormalWeb"/>
        <w:rPr>
          <w:rFonts w:asciiTheme="minorHAnsi" w:hAnsiTheme="minorHAnsi"/>
          <w:i/>
        </w:rPr>
      </w:pPr>
      <w:r w:rsidRPr="005E2582">
        <w:rPr>
          <w:rFonts w:asciiTheme="minorHAnsi" w:hAnsiTheme="minorHAnsi"/>
          <w:b/>
        </w:rPr>
        <w:t>Treharne</w:t>
      </w:r>
      <w:r>
        <w:rPr>
          <w:rFonts w:asciiTheme="minorHAnsi" w:hAnsiTheme="minorHAnsi"/>
        </w:rPr>
        <w:t xml:space="preserve">, Elaine </w:t>
      </w:r>
      <w:r w:rsidR="00BC2E8A">
        <w:rPr>
          <w:rFonts w:asciiTheme="minorHAnsi" w:hAnsiTheme="minorHAnsi"/>
        </w:rPr>
        <w:t>“</w:t>
      </w:r>
      <w:r w:rsidRPr="00BC2E8A">
        <w:rPr>
          <w:rFonts w:asciiTheme="minorHAnsi" w:hAnsiTheme="minorHAnsi"/>
        </w:rPr>
        <w:t>Dream of the Rood, Modern English version</w:t>
      </w:r>
      <w:r w:rsidR="00BC2E8A">
        <w:rPr>
          <w:rFonts w:asciiTheme="minorHAnsi" w:hAnsiTheme="minorHAnsi"/>
        </w:rPr>
        <w:t>”</w:t>
      </w:r>
      <w:r>
        <w:rPr>
          <w:rFonts w:asciiTheme="minorHAnsi" w:hAnsiTheme="minorHAnsi"/>
          <w:i/>
        </w:rPr>
        <w:t xml:space="preserve"> </w:t>
      </w:r>
      <w:hyperlink r:id="rId35" w:anchor="treharne" w:tgtFrame="footnotes" w:history="1">
        <w:r w:rsidR="00BC2E8A" w:rsidRPr="00BC2E8A">
          <w:rPr>
            <w:rStyle w:val="Hyperlink"/>
            <w:rFonts w:ascii="Verdana" w:hAnsi="Verdana"/>
            <w:i/>
            <w:iCs/>
            <w:color w:val="auto"/>
            <w:sz w:val="20"/>
            <w:szCs w:val="20"/>
            <w:u w:val="none"/>
          </w:rPr>
          <w:t>Old and Middle English</w:t>
        </w:r>
      </w:hyperlink>
      <w:r w:rsidR="00BC2E8A">
        <w:rPr>
          <w:rFonts w:ascii="Verdana" w:hAnsi="Verdana"/>
          <w:i/>
          <w:iCs/>
          <w:sz w:val="20"/>
          <w:szCs w:val="20"/>
        </w:rPr>
        <w:t>: An Anthology</w:t>
      </w:r>
      <w:r w:rsidR="00BC2E8A">
        <w:rPr>
          <w:rFonts w:ascii="Verdana" w:hAnsi="Verdana"/>
          <w:sz w:val="20"/>
          <w:szCs w:val="20"/>
        </w:rPr>
        <w:t xml:space="preserve"> – Oxford: Blackwell, 2000</w:t>
      </w:r>
    </w:p>
    <w:p w:rsidR="001C41D2" w:rsidRPr="00384BE7" w:rsidRDefault="001C41D2">
      <w:pPr>
        <w:rPr>
          <w:rFonts w:asciiTheme="minorHAnsi" w:hAnsiTheme="minorHAnsi"/>
          <w:b/>
        </w:rPr>
      </w:pPr>
    </w:p>
    <w:p w:rsidR="001C41D2" w:rsidRPr="00384BE7" w:rsidRDefault="001C41D2">
      <w:pPr>
        <w:rPr>
          <w:rFonts w:asciiTheme="minorHAnsi" w:hAnsiTheme="minorHAnsi"/>
          <w:b/>
        </w:rPr>
      </w:pPr>
    </w:p>
    <w:p w:rsidR="00EC0BB6" w:rsidRPr="00384BE7" w:rsidRDefault="00EC0BB6">
      <w:pPr>
        <w:rPr>
          <w:rFonts w:asciiTheme="minorHAnsi" w:hAnsiTheme="minorHAnsi"/>
          <w:b/>
        </w:rPr>
      </w:pPr>
    </w:p>
    <w:p w:rsidR="00EC0BB6" w:rsidRPr="00384BE7" w:rsidRDefault="00EC0BB6">
      <w:pPr>
        <w:rPr>
          <w:rFonts w:asciiTheme="minorHAnsi" w:hAnsiTheme="minorHAnsi"/>
          <w:b/>
        </w:rPr>
      </w:pPr>
    </w:p>
    <w:p w:rsidR="00781E81" w:rsidRPr="00384BE7" w:rsidRDefault="00781E81">
      <w:pPr>
        <w:rPr>
          <w:rFonts w:asciiTheme="minorHAnsi" w:hAnsiTheme="minorHAnsi"/>
          <w:b/>
        </w:rPr>
      </w:pPr>
    </w:p>
    <w:sectPr w:rsidR="00781E81" w:rsidRPr="00384BE7" w:rsidSect="00B56FC3">
      <w:footerReference w:type="even" r:id="rId36"/>
      <w:footerReference w:type="default" r:id="rId37"/>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534C" w:rsidRDefault="0012534C">
      <w:r>
        <w:separator/>
      </w:r>
    </w:p>
  </w:endnote>
  <w:endnote w:type="continuationSeparator" w:id="1">
    <w:p w:rsidR="0012534C" w:rsidRDefault="0012534C">
      <w:r>
        <w:continuationSeparator/>
      </w:r>
    </w:p>
  </w:endnote>
  <w:endnote w:id="2">
    <w:p w:rsidR="00B437F4" w:rsidRPr="00F503B0" w:rsidRDefault="00B437F4">
      <w:pPr>
        <w:pStyle w:val="EndnoteText"/>
      </w:pPr>
      <w:r>
        <w:rPr>
          <w:rStyle w:val="EndnoteReference"/>
        </w:rPr>
        <w:endnoteRef/>
      </w:r>
      <w:r>
        <w:t xml:space="preserve"> </w:t>
      </w:r>
      <w:r w:rsidR="00F503B0">
        <w:t xml:space="preserve">Many associations cluster around this term.  </w:t>
      </w:r>
      <w:r w:rsidR="00F503B0">
        <w:rPr>
          <w:i/>
        </w:rPr>
        <w:t xml:space="preserve">‘Wargs’[in H </w:t>
      </w:r>
      <w:r w:rsidR="00F503B0" w:rsidRPr="00626BBE">
        <w:t>&amp;</w:t>
      </w:r>
      <w:r w:rsidR="00626BBE">
        <w:rPr>
          <w:i/>
        </w:rPr>
        <w:t xml:space="preserve"> </w:t>
      </w:r>
      <w:r w:rsidR="00F503B0">
        <w:rPr>
          <w:i/>
        </w:rPr>
        <w:t xml:space="preserve">LOTR] are a linguistic cross between Old Norse </w:t>
      </w:r>
      <w:r w:rsidR="00F503B0" w:rsidRPr="00F503B0">
        <w:t>vargr</w:t>
      </w:r>
      <w:r w:rsidR="00F503B0">
        <w:rPr>
          <w:i/>
        </w:rPr>
        <w:t xml:space="preserve"> and Old English </w:t>
      </w:r>
      <w:r w:rsidR="00F503B0" w:rsidRPr="00F503B0">
        <w:t>wearh</w:t>
      </w:r>
      <w:r w:rsidR="00F503B0">
        <w:rPr>
          <w:i/>
        </w:rPr>
        <w:t xml:space="preserve">, two words showing a shift of meaning from ‘wolf’ to ‘human outlaw’. </w:t>
      </w:r>
      <w:r w:rsidR="00F503B0">
        <w:t xml:space="preserve">(Shippey, </w:t>
      </w:r>
      <w:r w:rsidR="00F503B0" w:rsidRPr="00F503B0">
        <w:rPr>
          <w:i/>
        </w:rPr>
        <w:t>Road</w:t>
      </w:r>
      <w:r w:rsidR="00F503B0">
        <w:t>, 74 note) Pridmore further adduces connections with werewolf beliefs (Forest-Hill, 197-221)</w:t>
      </w:r>
      <w:r w:rsidR="00685F3B">
        <w:t xml:space="preserve">. Generally speaking, to be associated with </w:t>
      </w:r>
      <w:r w:rsidR="00685F3B" w:rsidRPr="00216805">
        <w:rPr>
          <w:i/>
        </w:rPr>
        <w:t>wearh</w:t>
      </w:r>
      <w:r w:rsidR="00685F3B">
        <w:t xml:space="preserve"> or to suffer the humiliation of the </w:t>
      </w:r>
      <w:r w:rsidR="00685F3B" w:rsidRPr="00216805">
        <w:rPr>
          <w:i/>
        </w:rPr>
        <w:t>wearh</w:t>
      </w:r>
      <w:r w:rsidR="00685F3B">
        <w:t xml:space="preserve"> is evidently a separation from the common life and a degradation.</w:t>
      </w:r>
      <w:r w:rsidR="00F503B0">
        <w:t xml:space="preserve"> </w:t>
      </w:r>
    </w:p>
  </w:endnote>
  <w:endnote w:id="3">
    <w:p w:rsidR="0049400F" w:rsidRDefault="0049400F">
      <w:pPr>
        <w:pStyle w:val="EndnoteText"/>
      </w:pPr>
      <w:r>
        <w:rPr>
          <w:rStyle w:val="EndnoteReference"/>
        </w:rPr>
        <w:endnoteRef/>
      </w:r>
      <w:r>
        <w:t xml:space="preserve"> </w:t>
      </w:r>
      <w:r w:rsidR="00FB7A2F">
        <w:t xml:space="preserve">In the interest of complete honesty I must say that it is 40 years since I ‘consulted’ this work.  It was the instrument of my own infection with </w:t>
      </w:r>
      <w:r w:rsidR="00FB7A2F" w:rsidRPr="00FB7A2F">
        <w:rPr>
          <w:i/>
        </w:rPr>
        <w:t>The Northernness</w:t>
      </w:r>
      <w:r w:rsidR="00FB7A2F">
        <w:t>. If anyone has a spare copy.......................</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New Century Schlbk">
    <w:altName w:val="Century Schoolbook"/>
    <w:charset w:val="00"/>
    <w:family w:val="auto"/>
    <w:pitch w:val="variable"/>
    <w:sig w:usb0="03000000"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TimesNewRomanPSMT">
    <w:panose1 w:val="00000000000000000000"/>
    <w:charset w:val="00"/>
    <w:family w:val="swiss"/>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77C5" w:rsidRDefault="007D76B6">
    <w:pPr>
      <w:pStyle w:val="Footer"/>
      <w:framePr w:wrap="around" w:vAnchor="text" w:hAnchor="margin" w:xAlign="right" w:y="1"/>
      <w:rPr>
        <w:rStyle w:val="PageNumber"/>
      </w:rPr>
    </w:pPr>
    <w:r>
      <w:rPr>
        <w:rStyle w:val="PageNumber"/>
      </w:rPr>
      <w:fldChar w:fldCharType="begin"/>
    </w:r>
    <w:r w:rsidR="00FB77C5">
      <w:rPr>
        <w:rStyle w:val="PageNumber"/>
      </w:rPr>
      <w:instrText xml:space="preserve">PAGE  </w:instrText>
    </w:r>
    <w:r>
      <w:rPr>
        <w:rStyle w:val="PageNumber"/>
      </w:rPr>
      <w:fldChar w:fldCharType="separate"/>
    </w:r>
    <w:r w:rsidR="00FB77C5">
      <w:rPr>
        <w:rStyle w:val="PageNumber"/>
        <w:noProof/>
      </w:rPr>
      <w:t>3</w:t>
    </w:r>
    <w:r>
      <w:rPr>
        <w:rStyle w:val="PageNumber"/>
      </w:rPr>
      <w:fldChar w:fldCharType="end"/>
    </w:r>
  </w:p>
  <w:p w:rsidR="00FB77C5" w:rsidRDefault="00FB77C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1672" w:rsidRDefault="005E2154">
    <w:pPr>
      <w:pStyle w:val="Footer"/>
      <w:jc w:val="right"/>
    </w:pPr>
    <w:r>
      <w:t xml:space="preserve">Sue Bridgwater </w:t>
    </w:r>
    <w:r>
      <w:rPr>
        <w:i/>
      </w:rPr>
      <w:t>Upon the World-</w:t>
    </w:r>
    <w:r w:rsidR="008F27DD">
      <w:rPr>
        <w:i/>
      </w:rPr>
      <w:t>Tree 2011</w:t>
    </w:r>
    <w:r>
      <w:rPr>
        <w:i/>
      </w:rPr>
      <w:t xml:space="preserve"> </w:t>
    </w:r>
    <w:fldSimple w:instr=" PAGE   \* MERGEFORMAT ">
      <w:r w:rsidR="00216805">
        <w:rPr>
          <w:noProof/>
        </w:rPr>
        <w:t>19</w:t>
      </w:r>
    </w:fldSimple>
  </w:p>
  <w:p w:rsidR="00FB77C5" w:rsidRPr="0054463C" w:rsidRDefault="00FB77C5" w:rsidP="00B95D73">
    <w:pPr>
      <w:pStyle w:val="Footer"/>
      <w:ind w:right="36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534C" w:rsidRDefault="0012534C">
      <w:r>
        <w:separator/>
      </w:r>
    </w:p>
  </w:footnote>
  <w:footnote w:type="continuationSeparator" w:id="1">
    <w:p w:rsidR="0012534C" w:rsidRDefault="0012534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64928"/>
    <w:multiLevelType w:val="hybridMultilevel"/>
    <w:tmpl w:val="9D30B4D2"/>
    <w:lvl w:ilvl="0" w:tplc="C4FC6EAA">
      <w:start w:val="1"/>
      <w:numFmt w:val="decimal"/>
      <w:lvlText w:val="%1."/>
      <w:lvlJc w:val="left"/>
      <w:pPr>
        <w:tabs>
          <w:tab w:val="num" w:pos="720"/>
        </w:tabs>
        <w:ind w:left="720" w:hanging="360"/>
      </w:pPr>
    </w:lvl>
    <w:lvl w:ilvl="1" w:tplc="EAFC6146" w:tentative="1">
      <w:start w:val="1"/>
      <w:numFmt w:val="lowerLetter"/>
      <w:lvlText w:val="%2."/>
      <w:lvlJc w:val="left"/>
      <w:pPr>
        <w:tabs>
          <w:tab w:val="num" w:pos="1440"/>
        </w:tabs>
        <w:ind w:left="1440" w:hanging="360"/>
      </w:pPr>
    </w:lvl>
    <w:lvl w:ilvl="2" w:tplc="57B8C744" w:tentative="1">
      <w:start w:val="1"/>
      <w:numFmt w:val="lowerRoman"/>
      <w:lvlText w:val="%3."/>
      <w:lvlJc w:val="right"/>
      <w:pPr>
        <w:tabs>
          <w:tab w:val="num" w:pos="2160"/>
        </w:tabs>
        <w:ind w:left="2160" w:hanging="180"/>
      </w:pPr>
    </w:lvl>
    <w:lvl w:ilvl="3" w:tplc="32DEF1EC" w:tentative="1">
      <w:start w:val="1"/>
      <w:numFmt w:val="decimal"/>
      <w:lvlText w:val="%4."/>
      <w:lvlJc w:val="left"/>
      <w:pPr>
        <w:tabs>
          <w:tab w:val="num" w:pos="2880"/>
        </w:tabs>
        <w:ind w:left="2880" w:hanging="360"/>
      </w:pPr>
    </w:lvl>
    <w:lvl w:ilvl="4" w:tplc="8EDAE140" w:tentative="1">
      <w:start w:val="1"/>
      <w:numFmt w:val="lowerLetter"/>
      <w:lvlText w:val="%5."/>
      <w:lvlJc w:val="left"/>
      <w:pPr>
        <w:tabs>
          <w:tab w:val="num" w:pos="3600"/>
        </w:tabs>
        <w:ind w:left="3600" w:hanging="360"/>
      </w:pPr>
    </w:lvl>
    <w:lvl w:ilvl="5" w:tplc="FE768EE0" w:tentative="1">
      <w:start w:val="1"/>
      <w:numFmt w:val="lowerRoman"/>
      <w:lvlText w:val="%6."/>
      <w:lvlJc w:val="right"/>
      <w:pPr>
        <w:tabs>
          <w:tab w:val="num" w:pos="4320"/>
        </w:tabs>
        <w:ind w:left="4320" w:hanging="180"/>
      </w:pPr>
    </w:lvl>
    <w:lvl w:ilvl="6" w:tplc="D0640F24" w:tentative="1">
      <w:start w:val="1"/>
      <w:numFmt w:val="decimal"/>
      <w:lvlText w:val="%7."/>
      <w:lvlJc w:val="left"/>
      <w:pPr>
        <w:tabs>
          <w:tab w:val="num" w:pos="5040"/>
        </w:tabs>
        <w:ind w:left="5040" w:hanging="360"/>
      </w:pPr>
    </w:lvl>
    <w:lvl w:ilvl="7" w:tplc="4592708A" w:tentative="1">
      <w:start w:val="1"/>
      <w:numFmt w:val="lowerLetter"/>
      <w:lvlText w:val="%8."/>
      <w:lvlJc w:val="left"/>
      <w:pPr>
        <w:tabs>
          <w:tab w:val="num" w:pos="5760"/>
        </w:tabs>
        <w:ind w:left="5760" w:hanging="360"/>
      </w:pPr>
    </w:lvl>
    <w:lvl w:ilvl="8" w:tplc="DB607B82" w:tentative="1">
      <w:start w:val="1"/>
      <w:numFmt w:val="lowerRoman"/>
      <w:lvlText w:val="%9."/>
      <w:lvlJc w:val="right"/>
      <w:pPr>
        <w:tabs>
          <w:tab w:val="num" w:pos="6480"/>
        </w:tabs>
        <w:ind w:left="6480" w:hanging="180"/>
      </w:pPr>
    </w:lvl>
  </w:abstractNum>
  <w:abstractNum w:abstractNumId="1">
    <w:nsid w:val="09E553DA"/>
    <w:multiLevelType w:val="multilevel"/>
    <w:tmpl w:val="1C3C7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FC0D50"/>
    <w:multiLevelType w:val="hybridMultilevel"/>
    <w:tmpl w:val="EBE200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6266C41"/>
    <w:multiLevelType w:val="hybridMultilevel"/>
    <w:tmpl w:val="251E4E6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191C74DA"/>
    <w:multiLevelType w:val="hybridMultilevel"/>
    <w:tmpl w:val="5922C874"/>
    <w:lvl w:ilvl="0" w:tplc="D2545B12">
      <w:start w:val="1"/>
      <w:numFmt w:val="decimal"/>
      <w:lvlText w:val="%1."/>
      <w:lvlJc w:val="left"/>
      <w:pPr>
        <w:tabs>
          <w:tab w:val="num" w:pos="720"/>
        </w:tabs>
        <w:ind w:left="720" w:hanging="360"/>
      </w:pPr>
    </w:lvl>
    <w:lvl w:ilvl="1" w:tplc="23A499C4" w:tentative="1">
      <w:start w:val="1"/>
      <w:numFmt w:val="lowerLetter"/>
      <w:lvlText w:val="%2."/>
      <w:lvlJc w:val="left"/>
      <w:pPr>
        <w:tabs>
          <w:tab w:val="num" w:pos="1440"/>
        </w:tabs>
        <w:ind w:left="1440" w:hanging="360"/>
      </w:pPr>
    </w:lvl>
    <w:lvl w:ilvl="2" w:tplc="89A62224" w:tentative="1">
      <w:start w:val="1"/>
      <w:numFmt w:val="lowerRoman"/>
      <w:lvlText w:val="%3."/>
      <w:lvlJc w:val="right"/>
      <w:pPr>
        <w:tabs>
          <w:tab w:val="num" w:pos="2160"/>
        </w:tabs>
        <w:ind w:left="2160" w:hanging="180"/>
      </w:pPr>
    </w:lvl>
    <w:lvl w:ilvl="3" w:tplc="2CC856E6" w:tentative="1">
      <w:start w:val="1"/>
      <w:numFmt w:val="decimal"/>
      <w:lvlText w:val="%4."/>
      <w:lvlJc w:val="left"/>
      <w:pPr>
        <w:tabs>
          <w:tab w:val="num" w:pos="2880"/>
        </w:tabs>
        <w:ind w:left="2880" w:hanging="360"/>
      </w:pPr>
    </w:lvl>
    <w:lvl w:ilvl="4" w:tplc="48927A86" w:tentative="1">
      <w:start w:val="1"/>
      <w:numFmt w:val="lowerLetter"/>
      <w:lvlText w:val="%5."/>
      <w:lvlJc w:val="left"/>
      <w:pPr>
        <w:tabs>
          <w:tab w:val="num" w:pos="3600"/>
        </w:tabs>
        <w:ind w:left="3600" w:hanging="360"/>
      </w:pPr>
    </w:lvl>
    <w:lvl w:ilvl="5" w:tplc="FDCCFF12" w:tentative="1">
      <w:start w:val="1"/>
      <w:numFmt w:val="lowerRoman"/>
      <w:lvlText w:val="%6."/>
      <w:lvlJc w:val="right"/>
      <w:pPr>
        <w:tabs>
          <w:tab w:val="num" w:pos="4320"/>
        </w:tabs>
        <w:ind w:left="4320" w:hanging="180"/>
      </w:pPr>
    </w:lvl>
    <w:lvl w:ilvl="6" w:tplc="FAFC3BFC" w:tentative="1">
      <w:start w:val="1"/>
      <w:numFmt w:val="decimal"/>
      <w:lvlText w:val="%7."/>
      <w:lvlJc w:val="left"/>
      <w:pPr>
        <w:tabs>
          <w:tab w:val="num" w:pos="5040"/>
        </w:tabs>
        <w:ind w:left="5040" w:hanging="360"/>
      </w:pPr>
    </w:lvl>
    <w:lvl w:ilvl="7" w:tplc="9E6896EC" w:tentative="1">
      <w:start w:val="1"/>
      <w:numFmt w:val="lowerLetter"/>
      <w:lvlText w:val="%8."/>
      <w:lvlJc w:val="left"/>
      <w:pPr>
        <w:tabs>
          <w:tab w:val="num" w:pos="5760"/>
        </w:tabs>
        <w:ind w:left="5760" w:hanging="360"/>
      </w:pPr>
    </w:lvl>
    <w:lvl w:ilvl="8" w:tplc="72F6DDC8" w:tentative="1">
      <w:start w:val="1"/>
      <w:numFmt w:val="lowerRoman"/>
      <w:lvlText w:val="%9."/>
      <w:lvlJc w:val="right"/>
      <w:pPr>
        <w:tabs>
          <w:tab w:val="num" w:pos="6480"/>
        </w:tabs>
        <w:ind w:left="6480" w:hanging="180"/>
      </w:pPr>
    </w:lvl>
  </w:abstractNum>
  <w:abstractNum w:abstractNumId="5">
    <w:nsid w:val="1D870D7A"/>
    <w:multiLevelType w:val="hybridMultilevel"/>
    <w:tmpl w:val="A18853B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27FF207D"/>
    <w:multiLevelType w:val="multilevel"/>
    <w:tmpl w:val="06040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F67B3A"/>
    <w:multiLevelType w:val="multilevel"/>
    <w:tmpl w:val="5D364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232D2F"/>
    <w:multiLevelType w:val="hybridMultilevel"/>
    <w:tmpl w:val="A18853BA"/>
    <w:lvl w:ilvl="0" w:tplc="08090017">
      <w:start w:val="1"/>
      <w:numFmt w:val="lowerLetter"/>
      <w:lvlText w:val="%1)"/>
      <w:lvlJc w:val="left"/>
      <w:pPr>
        <w:ind w:left="1495" w:hanging="360"/>
      </w:pPr>
    </w:lvl>
    <w:lvl w:ilvl="1" w:tplc="08090019" w:tentative="1">
      <w:start w:val="1"/>
      <w:numFmt w:val="lowerLetter"/>
      <w:lvlText w:val="%2."/>
      <w:lvlJc w:val="left"/>
      <w:pPr>
        <w:ind w:left="2215" w:hanging="360"/>
      </w:pPr>
    </w:lvl>
    <w:lvl w:ilvl="2" w:tplc="0809001B" w:tentative="1">
      <w:start w:val="1"/>
      <w:numFmt w:val="lowerRoman"/>
      <w:lvlText w:val="%3."/>
      <w:lvlJc w:val="right"/>
      <w:pPr>
        <w:ind w:left="2935" w:hanging="180"/>
      </w:pPr>
    </w:lvl>
    <w:lvl w:ilvl="3" w:tplc="0809000F" w:tentative="1">
      <w:start w:val="1"/>
      <w:numFmt w:val="decimal"/>
      <w:lvlText w:val="%4."/>
      <w:lvlJc w:val="left"/>
      <w:pPr>
        <w:ind w:left="3655" w:hanging="360"/>
      </w:pPr>
    </w:lvl>
    <w:lvl w:ilvl="4" w:tplc="08090019" w:tentative="1">
      <w:start w:val="1"/>
      <w:numFmt w:val="lowerLetter"/>
      <w:lvlText w:val="%5."/>
      <w:lvlJc w:val="left"/>
      <w:pPr>
        <w:ind w:left="4375" w:hanging="360"/>
      </w:pPr>
    </w:lvl>
    <w:lvl w:ilvl="5" w:tplc="0809001B" w:tentative="1">
      <w:start w:val="1"/>
      <w:numFmt w:val="lowerRoman"/>
      <w:lvlText w:val="%6."/>
      <w:lvlJc w:val="right"/>
      <w:pPr>
        <w:ind w:left="5095" w:hanging="180"/>
      </w:pPr>
    </w:lvl>
    <w:lvl w:ilvl="6" w:tplc="0809000F" w:tentative="1">
      <w:start w:val="1"/>
      <w:numFmt w:val="decimal"/>
      <w:lvlText w:val="%7."/>
      <w:lvlJc w:val="left"/>
      <w:pPr>
        <w:ind w:left="5815" w:hanging="360"/>
      </w:pPr>
    </w:lvl>
    <w:lvl w:ilvl="7" w:tplc="08090019" w:tentative="1">
      <w:start w:val="1"/>
      <w:numFmt w:val="lowerLetter"/>
      <w:lvlText w:val="%8."/>
      <w:lvlJc w:val="left"/>
      <w:pPr>
        <w:ind w:left="6535" w:hanging="360"/>
      </w:pPr>
    </w:lvl>
    <w:lvl w:ilvl="8" w:tplc="0809001B" w:tentative="1">
      <w:start w:val="1"/>
      <w:numFmt w:val="lowerRoman"/>
      <w:lvlText w:val="%9."/>
      <w:lvlJc w:val="right"/>
      <w:pPr>
        <w:ind w:left="7255" w:hanging="180"/>
      </w:pPr>
    </w:lvl>
  </w:abstractNum>
  <w:abstractNum w:abstractNumId="9">
    <w:nsid w:val="4697473D"/>
    <w:multiLevelType w:val="hybridMultilevel"/>
    <w:tmpl w:val="75D0433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nsid w:val="481874CF"/>
    <w:multiLevelType w:val="hybridMultilevel"/>
    <w:tmpl w:val="04048C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44B093E"/>
    <w:multiLevelType w:val="hybridMultilevel"/>
    <w:tmpl w:val="3B5A75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55266592"/>
    <w:multiLevelType w:val="multilevel"/>
    <w:tmpl w:val="E36C5B3E"/>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nsid w:val="5A7B77EA"/>
    <w:multiLevelType w:val="hybridMultilevel"/>
    <w:tmpl w:val="5D7E20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0252D46"/>
    <w:multiLevelType w:val="hybridMultilevel"/>
    <w:tmpl w:val="227690F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67CF4A31"/>
    <w:multiLevelType w:val="hybridMultilevel"/>
    <w:tmpl w:val="D9A42A72"/>
    <w:lvl w:ilvl="0" w:tplc="B81CBC72">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6D103DAB"/>
    <w:multiLevelType w:val="hybridMultilevel"/>
    <w:tmpl w:val="41F83C9A"/>
    <w:lvl w:ilvl="0" w:tplc="B81CBC72">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6E050933"/>
    <w:multiLevelType w:val="multilevel"/>
    <w:tmpl w:val="49CED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26D0F0B"/>
    <w:multiLevelType w:val="hybridMultilevel"/>
    <w:tmpl w:val="A18853B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nsid w:val="72916AEF"/>
    <w:multiLevelType w:val="hybridMultilevel"/>
    <w:tmpl w:val="40046F58"/>
    <w:lvl w:ilvl="0" w:tplc="9104E62A">
      <w:start w:val="1"/>
      <w:numFmt w:val="bullet"/>
      <w:lvlText w:val=""/>
      <w:lvlJc w:val="left"/>
      <w:pPr>
        <w:tabs>
          <w:tab w:val="num" w:pos="720"/>
        </w:tabs>
        <w:ind w:left="720" w:hanging="360"/>
      </w:pPr>
      <w:rPr>
        <w:rFonts w:ascii="Symbol" w:hAnsi="Symbol" w:hint="default"/>
      </w:rPr>
    </w:lvl>
    <w:lvl w:ilvl="1" w:tplc="8DC41C24" w:tentative="1">
      <w:start w:val="1"/>
      <w:numFmt w:val="bullet"/>
      <w:lvlText w:val="o"/>
      <w:lvlJc w:val="left"/>
      <w:pPr>
        <w:tabs>
          <w:tab w:val="num" w:pos="1440"/>
        </w:tabs>
        <w:ind w:left="1440" w:hanging="360"/>
      </w:pPr>
      <w:rPr>
        <w:rFonts w:ascii="Courier New" w:hAnsi="Courier New" w:hint="default"/>
      </w:rPr>
    </w:lvl>
    <w:lvl w:ilvl="2" w:tplc="D15A02F6" w:tentative="1">
      <w:start w:val="1"/>
      <w:numFmt w:val="bullet"/>
      <w:lvlText w:val=""/>
      <w:lvlJc w:val="left"/>
      <w:pPr>
        <w:tabs>
          <w:tab w:val="num" w:pos="2160"/>
        </w:tabs>
        <w:ind w:left="2160" w:hanging="360"/>
      </w:pPr>
      <w:rPr>
        <w:rFonts w:ascii="Wingdings" w:hAnsi="Wingdings" w:hint="default"/>
      </w:rPr>
    </w:lvl>
    <w:lvl w:ilvl="3" w:tplc="07DC0508" w:tentative="1">
      <w:start w:val="1"/>
      <w:numFmt w:val="bullet"/>
      <w:lvlText w:val=""/>
      <w:lvlJc w:val="left"/>
      <w:pPr>
        <w:tabs>
          <w:tab w:val="num" w:pos="2880"/>
        </w:tabs>
        <w:ind w:left="2880" w:hanging="360"/>
      </w:pPr>
      <w:rPr>
        <w:rFonts w:ascii="Symbol" w:hAnsi="Symbol" w:hint="default"/>
      </w:rPr>
    </w:lvl>
    <w:lvl w:ilvl="4" w:tplc="48820922" w:tentative="1">
      <w:start w:val="1"/>
      <w:numFmt w:val="bullet"/>
      <w:lvlText w:val="o"/>
      <w:lvlJc w:val="left"/>
      <w:pPr>
        <w:tabs>
          <w:tab w:val="num" w:pos="3600"/>
        </w:tabs>
        <w:ind w:left="3600" w:hanging="360"/>
      </w:pPr>
      <w:rPr>
        <w:rFonts w:ascii="Courier New" w:hAnsi="Courier New" w:hint="default"/>
      </w:rPr>
    </w:lvl>
    <w:lvl w:ilvl="5" w:tplc="AE2437DE" w:tentative="1">
      <w:start w:val="1"/>
      <w:numFmt w:val="bullet"/>
      <w:lvlText w:val=""/>
      <w:lvlJc w:val="left"/>
      <w:pPr>
        <w:tabs>
          <w:tab w:val="num" w:pos="4320"/>
        </w:tabs>
        <w:ind w:left="4320" w:hanging="360"/>
      </w:pPr>
      <w:rPr>
        <w:rFonts w:ascii="Wingdings" w:hAnsi="Wingdings" w:hint="default"/>
      </w:rPr>
    </w:lvl>
    <w:lvl w:ilvl="6" w:tplc="A9BE8430" w:tentative="1">
      <w:start w:val="1"/>
      <w:numFmt w:val="bullet"/>
      <w:lvlText w:val=""/>
      <w:lvlJc w:val="left"/>
      <w:pPr>
        <w:tabs>
          <w:tab w:val="num" w:pos="5040"/>
        </w:tabs>
        <w:ind w:left="5040" w:hanging="360"/>
      </w:pPr>
      <w:rPr>
        <w:rFonts w:ascii="Symbol" w:hAnsi="Symbol" w:hint="default"/>
      </w:rPr>
    </w:lvl>
    <w:lvl w:ilvl="7" w:tplc="92A082DC" w:tentative="1">
      <w:start w:val="1"/>
      <w:numFmt w:val="bullet"/>
      <w:lvlText w:val="o"/>
      <w:lvlJc w:val="left"/>
      <w:pPr>
        <w:tabs>
          <w:tab w:val="num" w:pos="5760"/>
        </w:tabs>
        <w:ind w:left="5760" w:hanging="360"/>
      </w:pPr>
      <w:rPr>
        <w:rFonts w:ascii="Courier New" w:hAnsi="Courier New" w:hint="default"/>
      </w:rPr>
    </w:lvl>
    <w:lvl w:ilvl="8" w:tplc="AA10D4B8" w:tentative="1">
      <w:start w:val="1"/>
      <w:numFmt w:val="bullet"/>
      <w:lvlText w:val=""/>
      <w:lvlJc w:val="left"/>
      <w:pPr>
        <w:tabs>
          <w:tab w:val="num" w:pos="6480"/>
        </w:tabs>
        <w:ind w:left="6480" w:hanging="360"/>
      </w:pPr>
      <w:rPr>
        <w:rFonts w:ascii="Wingdings" w:hAnsi="Wingdings" w:hint="default"/>
      </w:rPr>
    </w:lvl>
  </w:abstractNum>
  <w:abstractNum w:abstractNumId="20">
    <w:nsid w:val="77F12C17"/>
    <w:multiLevelType w:val="multilevel"/>
    <w:tmpl w:val="6F82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0"/>
  </w:num>
  <w:num w:numId="3">
    <w:abstractNumId w:val="4"/>
  </w:num>
  <w:num w:numId="4">
    <w:abstractNumId w:val="18"/>
  </w:num>
  <w:num w:numId="5">
    <w:abstractNumId w:val="5"/>
  </w:num>
  <w:num w:numId="6">
    <w:abstractNumId w:val="8"/>
  </w:num>
  <w:num w:numId="7">
    <w:abstractNumId w:val="7"/>
  </w:num>
  <w:num w:numId="8">
    <w:abstractNumId w:val="2"/>
  </w:num>
  <w:num w:numId="9">
    <w:abstractNumId w:val="1"/>
  </w:num>
  <w:num w:numId="10">
    <w:abstractNumId w:val="14"/>
  </w:num>
  <w:num w:numId="11">
    <w:abstractNumId w:val="3"/>
  </w:num>
  <w:num w:numId="12">
    <w:abstractNumId w:val="20"/>
  </w:num>
  <w:num w:numId="13">
    <w:abstractNumId w:val="6"/>
  </w:num>
  <w:num w:numId="14">
    <w:abstractNumId w:val="11"/>
  </w:num>
  <w:num w:numId="15">
    <w:abstractNumId w:val="17"/>
  </w:num>
  <w:num w:numId="16">
    <w:abstractNumId w:val="12"/>
  </w:num>
  <w:num w:numId="17">
    <w:abstractNumId w:val="13"/>
  </w:num>
  <w:num w:numId="18">
    <w:abstractNumId w:val="10"/>
  </w:num>
  <w:num w:numId="19">
    <w:abstractNumId w:val="9"/>
  </w:num>
  <w:num w:numId="20">
    <w:abstractNumId w:val="16"/>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20"/>
  <w:displayHorizontalDrawingGridEvery w:val="0"/>
  <w:displayVerticalDrawingGridEvery w:val="0"/>
  <w:doNotUseMarginsForDrawingGridOrigin/>
  <w:noPunctuationKerning/>
  <w:characterSpacingControl w:val="doNotCompress"/>
  <w:hdrShapeDefaults>
    <o:shapedefaults v:ext="edit" spidmax="205826"/>
  </w:hdrShapeDefault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13C8F"/>
    <w:rsid w:val="000008B0"/>
    <w:rsid w:val="00002E4A"/>
    <w:rsid w:val="00003890"/>
    <w:rsid w:val="00003F0B"/>
    <w:rsid w:val="000044E8"/>
    <w:rsid w:val="00005C9A"/>
    <w:rsid w:val="000072DE"/>
    <w:rsid w:val="00007AEB"/>
    <w:rsid w:val="00013936"/>
    <w:rsid w:val="00014075"/>
    <w:rsid w:val="00014789"/>
    <w:rsid w:val="00023BFF"/>
    <w:rsid w:val="00027131"/>
    <w:rsid w:val="000304C0"/>
    <w:rsid w:val="00030DF7"/>
    <w:rsid w:val="00032574"/>
    <w:rsid w:val="0003278F"/>
    <w:rsid w:val="00036C13"/>
    <w:rsid w:val="0004004F"/>
    <w:rsid w:val="000410A2"/>
    <w:rsid w:val="00041892"/>
    <w:rsid w:val="000519BE"/>
    <w:rsid w:val="00055143"/>
    <w:rsid w:val="00061DDD"/>
    <w:rsid w:val="00062D44"/>
    <w:rsid w:val="0006344C"/>
    <w:rsid w:val="00066B34"/>
    <w:rsid w:val="000712C4"/>
    <w:rsid w:val="00075650"/>
    <w:rsid w:val="00080674"/>
    <w:rsid w:val="00080715"/>
    <w:rsid w:val="000822E0"/>
    <w:rsid w:val="0008565E"/>
    <w:rsid w:val="00086989"/>
    <w:rsid w:val="00093267"/>
    <w:rsid w:val="00097F47"/>
    <w:rsid w:val="000A4ABD"/>
    <w:rsid w:val="000B2E99"/>
    <w:rsid w:val="000B2EEC"/>
    <w:rsid w:val="000B5D39"/>
    <w:rsid w:val="000C422A"/>
    <w:rsid w:val="000C6FE7"/>
    <w:rsid w:val="000D44BC"/>
    <w:rsid w:val="000E5EDF"/>
    <w:rsid w:val="000F1883"/>
    <w:rsid w:val="000F6B81"/>
    <w:rsid w:val="0010108B"/>
    <w:rsid w:val="001011FC"/>
    <w:rsid w:val="00102343"/>
    <w:rsid w:val="00104113"/>
    <w:rsid w:val="001052A5"/>
    <w:rsid w:val="001114FD"/>
    <w:rsid w:val="00113797"/>
    <w:rsid w:val="00114AFE"/>
    <w:rsid w:val="00115AA6"/>
    <w:rsid w:val="00116442"/>
    <w:rsid w:val="00121C5F"/>
    <w:rsid w:val="0012444E"/>
    <w:rsid w:val="0012534C"/>
    <w:rsid w:val="0012799B"/>
    <w:rsid w:val="001335E3"/>
    <w:rsid w:val="001337DC"/>
    <w:rsid w:val="001337DE"/>
    <w:rsid w:val="001342B4"/>
    <w:rsid w:val="001411F7"/>
    <w:rsid w:val="00146371"/>
    <w:rsid w:val="00146C58"/>
    <w:rsid w:val="00151692"/>
    <w:rsid w:val="00151936"/>
    <w:rsid w:val="0015538A"/>
    <w:rsid w:val="001573F8"/>
    <w:rsid w:val="00164DAD"/>
    <w:rsid w:val="001673BF"/>
    <w:rsid w:val="001700F5"/>
    <w:rsid w:val="001705EC"/>
    <w:rsid w:val="00170656"/>
    <w:rsid w:val="001717FE"/>
    <w:rsid w:val="00172670"/>
    <w:rsid w:val="001761AF"/>
    <w:rsid w:val="0018684C"/>
    <w:rsid w:val="00187627"/>
    <w:rsid w:val="001925E3"/>
    <w:rsid w:val="001943F2"/>
    <w:rsid w:val="00196B1B"/>
    <w:rsid w:val="00197B8C"/>
    <w:rsid w:val="001B1495"/>
    <w:rsid w:val="001B412B"/>
    <w:rsid w:val="001B6F81"/>
    <w:rsid w:val="001B7AA1"/>
    <w:rsid w:val="001C41D2"/>
    <w:rsid w:val="001C563F"/>
    <w:rsid w:val="001C63E1"/>
    <w:rsid w:val="001C68B1"/>
    <w:rsid w:val="001D3D2F"/>
    <w:rsid w:val="001D676E"/>
    <w:rsid w:val="001D7C43"/>
    <w:rsid w:val="001F0E05"/>
    <w:rsid w:val="001F2E56"/>
    <w:rsid w:val="001F39B1"/>
    <w:rsid w:val="001F46A2"/>
    <w:rsid w:val="001F4F10"/>
    <w:rsid w:val="002044FE"/>
    <w:rsid w:val="002054C7"/>
    <w:rsid w:val="002102BD"/>
    <w:rsid w:val="00216805"/>
    <w:rsid w:val="00220655"/>
    <w:rsid w:val="00225976"/>
    <w:rsid w:val="00227014"/>
    <w:rsid w:val="00230EBD"/>
    <w:rsid w:val="0023673B"/>
    <w:rsid w:val="0024164C"/>
    <w:rsid w:val="0025007C"/>
    <w:rsid w:val="0026158E"/>
    <w:rsid w:val="00262297"/>
    <w:rsid w:val="00264B93"/>
    <w:rsid w:val="00272078"/>
    <w:rsid w:val="00276F5A"/>
    <w:rsid w:val="00277C6B"/>
    <w:rsid w:val="002879EA"/>
    <w:rsid w:val="00287A1A"/>
    <w:rsid w:val="00292268"/>
    <w:rsid w:val="002934A0"/>
    <w:rsid w:val="002970EA"/>
    <w:rsid w:val="00297A0C"/>
    <w:rsid w:val="002A11BE"/>
    <w:rsid w:val="002A1DF5"/>
    <w:rsid w:val="002A21D7"/>
    <w:rsid w:val="002A3C15"/>
    <w:rsid w:val="002B01BD"/>
    <w:rsid w:val="002B1F73"/>
    <w:rsid w:val="002B2A93"/>
    <w:rsid w:val="002B5173"/>
    <w:rsid w:val="002B5C95"/>
    <w:rsid w:val="002B7767"/>
    <w:rsid w:val="002C0210"/>
    <w:rsid w:val="002C18B7"/>
    <w:rsid w:val="002C2999"/>
    <w:rsid w:val="002D1986"/>
    <w:rsid w:val="002E1A2F"/>
    <w:rsid w:val="002E4962"/>
    <w:rsid w:val="00305A9A"/>
    <w:rsid w:val="0030617C"/>
    <w:rsid w:val="0031065E"/>
    <w:rsid w:val="0031218F"/>
    <w:rsid w:val="0031684B"/>
    <w:rsid w:val="00316B99"/>
    <w:rsid w:val="00321828"/>
    <w:rsid w:val="00322C51"/>
    <w:rsid w:val="00333574"/>
    <w:rsid w:val="00333CA2"/>
    <w:rsid w:val="00335984"/>
    <w:rsid w:val="003360D7"/>
    <w:rsid w:val="00341CDA"/>
    <w:rsid w:val="00343523"/>
    <w:rsid w:val="00343D65"/>
    <w:rsid w:val="00347D53"/>
    <w:rsid w:val="003569E9"/>
    <w:rsid w:val="003604C4"/>
    <w:rsid w:val="00370E47"/>
    <w:rsid w:val="00373041"/>
    <w:rsid w:val="0037433B"/>
    <w:rsid w:val="0038080D"/>
    <w:rsid w:val="003845DC"/>
    <w:rsid w:val="00384BE7"/>
    <w:rsid w:val="00397037"/>
    <w:rsid w:val="003B2D58"/>
    <w:rsid w:val="003B4208"/>
    <w:rsid w:val="003B7FB3"/>
    <w:rsid w:val="003C75D2"/>
    <w:rsid w:val="003D03D7"/>
    <w:rsid w:val="003D13A5"/>
    <w:rsid w:val="003D5814"/>
    <w:rsid w:val="003D5957"/>
    <w:rsid w:val="003E05CF"/>
    <w:rsid w:val="003E0ACA"/>
    <w:rsid w:val="003E43FE"/>
    <w:rsid w:val="003F1188"/>
    <w:rsid w:val="003F13A7"/>
    <w:rsid w:val="003F3012"/>
    <w:rsid w:val="004006F8"/>
    <w:rsid w:val="004029AB"/>
    <w:rsid w:val="00402BBD"/>
    <w:rsid w:val="004032F4"/>
    <w:rsid w:val="004068A8"/>
    <w:rsid w:val="0040779D"/>
    <w:rsid w:val="004120B9"/>
    <w:rsid w:val="004129A2"/>
    <w:rsid w:val="00415708"/>
    <w:rsid w:val="00416D5F"/>
    <w:rsid w:val="00420A14"/>
    <w:rsid w:val="00421562"/>
    <w:rsid w:val="00421932"/>
    <w:rsid w:val="00423734"/>
    <w:rsid w:val="00437320"/>
    <w:rsid w:val="00440F7A"/>
    <w:rsid w:val="0044375B"/>
    <w:rsid w:val="00446A3D"/>
    <w:rsid w:val="00453686"/>
    <w:rsid w:val="00454262"/>
    <w:rsid w:val="00456AEB"/>
    <w:rsid w:val="004611C5"/>
    <w:rsid w:val="004614BA"/>
    <w:rsid w:val="004641B9"/>
    <w:rsid w:val="00464210"/>
    <w:rsid w:val="004704ED"/>
    <w:rsid w:val="00471AC0"/>
    <w:rsid w:val="00473E82"/>
    <w:rsid w:val="00475DBA"/>
    <w:rsid w:val="0047691A"/>
    <w:rsid w:val="00476A48"/>
    <w:rsid w:val="004817B1"/>
    <w:rsid w:val="00484B68"/>
    <w:rsid w:val="0049400F"/>
    <w:rsid w:val="004957F9"/>
    <w:rsid w:val="004A10B9"/>
    <w:rsid w:val="004A128A"/>
    <w:rsid w:val="004A1A40"/>
    <w:rsid w:val="004A3E38"/>
    <w:rsid w:val="004A52FD"/>
    <w:rsid w:val="004B1DA0"/>
    <w:rsid w:val="004B236E"/>
    <w:rsid w:val="004B248A"/>
    <w:rsid w:val="004C739E"/>
    <w:rsid w:val="004D55B2"/>
    <w:rsid w:val="004D60AC"/>
    <w:rsid w:val="004E0C30"/>
    <w:rsid w:val="004E3675"/>
    <w:rsid w:val="004E444E"/>
    <w:rsid w:val="004E55BC"/>
    <w:rsid w:val="004E6276"/>
    <w:rsid w:val="004F6EDA"/>
    <w:rsid w:val="004F7FB3"/>
    <w:rsid w:val="00504FEF"/>
    <w:rsid w:val="00513C8F"/>
    <w:rsid w:val="005151EB"/>
    <w:rsid w:val="00515ADD"/>
    <w:rsid w:val="005249C5"/>
    <w:rsid w:val="00531144"/>
    <w:rsid w:val="00540764"/>
    <w:rsid w:val="00544360"/>
    <w:rsid w:val="005445B2"/>
    <w:rsid w:val="0054463C"/>
    <w:rsid w:val="00546F8B"/>
    <w:rsid w:val="005472C2"/>
    <w:rsid w:val="00550A02"/>
    <w:rsid w:val="00550EEB"/>
    <w:rsid w:val="00552179"/>
    <w:rsid w:val="005546A9"/>
    <w:rsid w:val="00555EB8"/>
    <w:rsid w:val="005665B2"/>
    <w:rsid w:val="005672BC"/>
    <w:rsid w:val="0057054C"/>
    <w:rsid w:val="0057138D"/>
    <w:rsid w:val="00580ABE"/>
    <w:rsid w:val="005816B0"/>
    <w:rsid w:val="00587FD1"/>
    <w:rsid w:val="005A394D"/>
    <w:rsid w:val="005B1C68"/>
    <w:rsid w:val="005B2CDF"/>
    <w:rsid w:val="005B56A0"/>
    <w:rsid w:val="005B6262"/>
    <w:rsid w:val="005B6690"/>
    <w:rsid w:val="005B7523"/>
    <w:rsid w:val="005C2DDC"/>
    <w:rsid w:val="005D3BBA"/>
    <w:rsid w:val="005E1FB7"/>
    <w:rsid w:val="005E2154"/>
    <w:rsid w:val="005E2248"/>
    <w:rsid w:val="005E2582"/>
    <w:rsid w:val="005F3274"/>
    <w:rsid w:val="005F4D05"/>
    <w:rsid w:val="00603034"/>
    <w:rsid w:val="006104A3"/>
    <w:rsid w:val="00612465"/>
    <w:rsid w:val="00612971"/>
    <w:rsid w:val="00612BA0"/>
    <w:rsid w:val="00612E4C"/>
    <w:rsid w:val="00620BA1"/>
    <w:rsid w:val="006215D5"/>
    <w:rsid w:val="00623278"/>
    <w:rsid w:val="006256F5"/>
    <w:rsid w:val="00625F7E"/>
    <w:rsid w:val="00626BBE"/>
    <w:rsid w:val="0063208E"/>
    <w:rsid w:val="00640907"/>
    <w:rsid w:val="00640DEB"/>
    <w:rsid w:val="0064193A"/>
    <w:rsid w:val="00642803"/>
    <w:rsid w:val="00645EBB"/>
    <w:rsid w:val="00650E7E"/>
    <w:rsid w:val="00651FA2"/>
    <w:rsid w:val="00662ED5"/>
    <w:rsid w:val="006638D4"/>
    <w:rsid w:val="00667A3E"/>
    <w:rsid w:val="00683D28"/>
    <w:rsid w:val="00684DD7"/>
    <w:rsid w:val="00685F3B"/>
    <w:rsid w:val="00687FD4"/>
    <w:rsid w:val="00696632"/>
    <w:rsid w:val="00697C4E"/>
    <w:rsid w:val="006A0213"/>
    <w:rsid w:val="006A41BC"/>
    <w:rsid w:val="006B54C1"/>
    <w:rsid w:val="006C39C9"/>
    <w:rsid w:val="006C500C"/>
    <w:rsid w:val="006C6F77"/>
    <w:rsid w:val="006E2744"/>
    <w:rsid w:val="006E51C4"/>
    <w:rsid w:val="006E7D4A"/>
    <w:rsid w:val="006F1445"/>
    <w:rsid w:val="006F3E2E"/>
    <w:rsid w:val="006F5F40"/>
    <w:rsid w:val="007002C0"/>
    <w:rsid w:val="00701DB8"/>
    <w:rsid w:val="00705B12"/>
    <w:rsid w:val="00710120"/>
    <w:rsid w:val="0071037D"/>
    <w:rsid w:val="00715724"/>
    <w:rsid w:val="0072061B"/>
    <w:rsid w:val="00721DB6"/>
    <w:rsid w:val="00722183"/>
    <w:rsid w:val="00722664"/>
    <w:rsid w:val="0073075D"/>
    <w:rsid w:val="00736D2E"/>
    <w:rsid w:val="00740C75"/>
    <w:rsid w:val="007411B4"/>
    <w:rsid w:val="0074326F"/>
    <w:rsid w:val="00743F01"/>
    <w:rsid w:val="007560C3"/>
    <w:rsid w:val="00756255"/>
    <w:rsid w:val="007569E1"/>
    <w:rsid w:val="00760752"/>
    <w:rsid w:val="007611C6"/>
    <w:rsid w:val="00761670"/>
    <w:rsid w:val="00763404"/>
    <w:rsid w:val="00764B81"/>
    <w:rsid w:val="0076566C"/>
    <w:rsid w:val="00773C82"/>
    <w:rsid w:val="00774AD7"/>
    <w:rsid w:val="00777785"/>
    <w:rsid w:val="00781E81"/>
    <w:rsid w:val="00782019"/>
    <w:rsid w:val="007825A0"/>
    <w:rsid w:val="007846B5"/>
    <w:rsid w:val="00791478"/>
    <w:rsid w:val="00791611"/>
    <w:rsid w:val="0079632E"/>
    <w:rsid w:val="0079651A"/>
    <w:rsid w:val="00796C11"/>
    <w:rsid w:val="007A0C09"/>
    <w:rsid w:val="007A351E"/>
    <w:rsid w:val="007A4767"/>
    <w:rsid w:val="007A5207"/>
    <w:rsid w:val="007B1301"/>
    <w:rsid w:val="007B47E3"/>
    <w:rsid w:val="007C1963"/>
    <w:rsid w:val="007D3D4C"/>
    <w:rsid w:val="007D76B6"/>
    <w:rsid w:val="007E24B9"/>
    <w:rsid w:val="007E327C"/>
    <w:rsid w:val="007E7E8D"/>
    <w:rsid w:val="007F183B"/>
    <w:rsid w:val="007F1C64"/>
    <w:rsid w:val="007F379C"/>
    <w:rsid w:val="007F702F"/>
    <w:rsid w:val="007F7EE1"/>
    <w:rsid w:val="00801EF2"/>
    <w:rsid w:val="00806C40"/>
    <w:rsid w:val="00807C6A"/>
    <w:rsid w:val="008145B1"/>
    <w:rsid w:val="008148EA"/>
    <w:rsid w:val="00816931"/>
    <w:rsid w:val="00822573"/>
    <w:rsid w:val="008277CC"/>
    <w:rsid w:val="0083047E"/>
    <w:rsid w:val="00832BF3"/>
    <w:rsid w:val="00833716"/>
    <w:rsid w:val="0083406B"/>
    <w:rsid w:val="0083547F"/>
    <w:rsid w:val="00840EED"/>
    <w:rsid w:val="0084313A"/>
    <w:rsid w:val="008459A3"/>
    <w:rsid w:val="00862612"/>
    <w:rsid w:val="00870DE0"/>
    <w:rsid w:val="008728E3"/>
    <w:rsid w:val="008903E0"/>
    <w:rsid w:val="008925CC"/>
    <w:rsid w:val="008A5EE4"/>
    <w:rsid w:val="008A5F34"/>
    <w:rsid w:val="008A6FC0"/>
    <w:rsid w:val="008B0F1E"/>
    <w:rsid w:val="008B1E19"/>
    <w:rsid w:val="008B40A5"/>
    <w:rsid w:val="008B501D"/>
    <w:rsid w:val="008B72FD"/>
    <w:rsid w:val="008C0E0B"/>
    <w:rsid w:val="008C1DF7"/>
    <w:rsid w:val="008C1FEC"/>
    <w:rsid w:val="008C4212"/>
    <w:rsid w:val="008C4798"/>
    <w:rsid w:val="008C7FAF"/>
    <w:rsid w:val="008D6767"/>
    <w:rsid w:val="008D7E4A"/>
    <w:rsid w:val="008F0215"/>
    <w:rsid w:val="008F191A"/>
    <w:rsid w:val="008F27DD"/>
    <w:rsid w:val="008F353B"/>
    <w:rsid w:val="008F407F"/>
    <w:rsid w:val="00900500"/>
    <w:rsid w:val="009023B4"/>
    <w:rsid w:val="00902840"/>
    <w:rsid w:val="0090525B"/>
    <w:rsid w:val="009068DC"/>
    <w:rsid w:val="00913495"/>
    <w:rsid w:val="00914069"/>
    <w:rsid w:val="0091598D"/>
    <w:rsid w:val="00917E42"/>
    <w:rsid w:val="00920898"/>
    <w:rsid w:val="00920FE2"/>
    <w:rsid w:val="00923257"/>
    <w:rsid w:val="009253B4"/>
    <w:rsid w:val="00934866"/>
    <w:rsid w:val="00937BB1"/>
    <w:rsid w:val="00940ACB"/>
    <w:rsid w:val="00944306"/>
    <w:rsid w:val="009450D4"/>
    <w:rsid w:val="0094538E"/>
    <w:rsid w:val="009512A0"/>
    <w:rsid w:val="00951F35"/>
    <w:rsid w:val="00954735"/>
    <w:rsid w:val="00956693"/>
    <w:rsid w:val="00957402"/>
    <w:rsid w:val="009625FE"/>
    <w:rsid w:val="0096325C"/>
    <w:rsid w:val="0096584B"/>
    <w:rsid w:val="00970819"/>
    <w:rsid w:val="00970D14"/>
    <w:rsid w:val="00970FBF"/>
    <w:rsid w:val="00971217"/>
    <w:rsid w:val="00981392"/>
    <w:rsid w:val="00981D08"/>
    <w:rsid w:val="009865A4"/>
    <w:rsid w:val="009929AD"/>
    <w:rsid w:val="009A438D"/>
    <w:rsid w:val="009B000D"/>
    <w:rsid w:val="009B0B0D"/>
    <w:rsid w:val="009B5F39"/>
    <w:rsid w:val="009B69F6"/>
    <w:rsid w:val="009C638A"/>
    <w:rsid w:val="009C775A"/>
    <w:rsid w:val="009D2169"/>
    <w:rsid w:val="009D4614"/>
    <w:rsid w:val="009D74DC"/>
    <w:rsid w:val="009E25E1"/>
    <w:rsid w:val="009E44FC"/>
    <w:rsid w:val="009E4936"/>
    <w:rsid w:val="009E66E8"/>
    <w:rsid w:val="009E709F"/>
    <w:rsid w:val="009F378E"/>
    <w:rsid w:val="009F66C2"/>
    <w:rsid w:val="009F7EA5"/>
    <w:rsid w:val="00A03D8E"/>
    <w:rsid w:val="00A06C73"/>
    <w:rsid w:val="00A07EEB"/>
    <w:rsid w:val="00A10E18"/>
    <w:rsid w:val="00A131BC"/>
    <w:rsid w:val="00A20815"/>
    <w:rsid w:val="00A21DD2"/>
    <w:rsid w:val="00A2370B"/>
    <w:rsid w:val="00A24C28"/>
    <w:rsid w:val="00A25CA0"/>
    <w:rsid w:val="00A32E23"/>
    <w:rsid w:val="00A331FB"/>
    <w:rsid w:val="00A35CD8"/>
    <w:rsid w:val="00A4330F"/>
    <w:rsid w:val="00A51C4A"/>
    <w:rsid w:val="00A53599"/>
    <w:rsid w:val="00A54F7C"/>
    <w:rsid w:val="00A636DC"/>
    <w:rsid w:val="00A73108"/>
    <w:rsid w:val="00A73952"/>
    <w:rsid w:val="00A771A0"/>
    <w:rsid w:val="00A82768"/>
    <w:rsid w:val="00A833FA"/>
    <w:rsid w:val="00A83666"/>
    <w:rsid w:val="00A843C7"/>
    <w:rsid w:val="00A84935"/>
    <w:rsid w:val="00A962BE"/>
    <w:rsid w:val="00AA27C7"/>
    <w:rsid w:val="00AA299F"/>
    <w:rsid w:val="00AA2BB4"/>
    <w:rsid w:val="00AA31D6"/>
    <w:rsid w:val="00AA3F99"/>
    <w:rsid w:val="00AA433A"/>
    <w:rsid w:val="00AA6A57"/>
    <w:rsid w:val="00AB0240"/>
    <w:rsid w:val="00AB0925"/>
    <w:rsid w:val="00AB3EC4"/>
    <w:rsid w:val="00AB502F"/>
    <w:rsid w:val="00AB6E6F"/>
    <w:rsid w:val="00AB779E"/>
    <w:rsid w:val="00AC0402"/>
    <w:rsid w:val="00AC59D7"/>
    <w:rsid w:val="00AC5B94"/>
    <w:rsid w:val="00AC6433"/>
    <w:rsid w:val="00AC6484"/>
    <w:rsid w:val="00AD07E1"/>
    <w:rsid w:val="00AD3BAC"/>
    <w:rsid w:val="00AD5569"/>
    <w:rsid w:val="00AE28C7"/>
    <w:rsid w:val="00AE40C2"/>
    <w:rsid w:val="00AE75D3"/>
    <w:rsid w:val="00AF0A9A"/>
    <w:rsid w:val="00AF2B4A"/>
    <w:rsid w:val="00AF3275"/>
    <w:rsid w:val="00AF548D"/>
    <w:rsid w:val="00AF599E"/>
    <w:rsid w:val="00AF59AC"/>
    <w:rsid w:val="00B006CF"/>
    <w:rsid w:val="00B00A4A"/>
    <w:rsid w:val="00B00ED3"/>
    <w:rsid w:val="00B01980"/>
    <w:rsid w:val="00B073D2"/>
    <w:rsid w:val="00B10A7A"/>
    <w:rsid w:val="00B1239D"/>
    <w:rsid w:val="00B15749"/>
    <w:rsid w:val="00B23C61"/>
    <w:rsid w:val="00B24A5C"/>
    <w:rsid w:val="00B27035"/>
    <w:rsid w:val="00B30BCC"/>
    <w:rsid w:val="00B3630B"/>
    <w:rsid w:val="00B4075F"/>
    <w:rsid w:val="00B437F4"/>
    <w:rsid w:val="00B4510E"/>
    <w:rsid w:val="00B47B1B"/>
    <w:rsid w:val="00B506B4"/>
    <w:rsid w:val="00B530F0"/>
    <w:rsid w:val="00B56FC3"/>
    <w:rsid w:val="00B6088D"/>
    <w:rsid w:val="00B60DE5"/>
    <w:rsid w:val="00B62B26"/>
    <w:rsid w:val="00B64ADA"/>
    <w:rsid w:val="00B64FE0"/>
    <w:rsid w:val="00B66541"/>
    <w:rsid w:val="00B705DB"/>
    <w:rsid w:val="00B73649"/>
    <w:rsid w:val="00B751A4"/>
    <w:rsid w:val="00B82200"/>
    <w:rsid w:val="00B82F06"/>
    <w:rsid w:val="00B85A9A"/>
    <w:rsid w:val="00B92F32"/>
    <w:rsid w:val="00B95D73"/>
    <w:rsid w:val="00B95E4B"/>
    <w:rsid w:val="00B961B4"/>
    <w:rsid w:val="00BA0F5B"/>
    <w:rsid w:val="00BA6274"/>
    <w:rsid w:val="00BB3FBF"/>
    <w:rsid w:val="00BB6737"/>
    <w:rsid w:val="00BC09A5"/>
    <w:rsid w:val="00BC2E8A"/>
    <w:rsid w:val="00BC3A51"/>
    <w:rsid w:val="00BC7B1D"/>
    <w:rsid w:val="00BD016B"/>
    <w:rsid w:val="00BD148B"/>
    <w:rsid w:val="00BD19BA"/>
    <w:rsid w:val="00BD3AB7"/>
    <w:rsid w:val="00BD4274"/>
    <w:rsid w:val="00BE03DF"/>
    <w:rsid w:val="00BE15B0"/>
    <w:rsid w:val="00BE1F98"/>
    <w:rsid w:val="00BE2F0E"/>
    <w:rsid w:val="00BE4145"/>
    <w:rsid w:val="00BE5EF1"/>
    <w:rsid w:val="00BE6DE1"/>
    <w:rsid w:val="00BE6E38"/>
    <w:rsid w:val="00BE7433"/>
    <w:rsid w:val="00BF0051"/>
    <w:rsid w:val="00BF0487"/>
    <w:rsid w:val="00BF121D"/>
    <w:rsid w:val="00BF34A5"/>
    <w:rsid w:val="00C03320"/>
    <w:rsid w:val="00C046F4"/>
    <w:rsid w:val="00C06454"/>
    <w:rsid w:val="00C1672D"/>
    <w:rsid w:val="00C16D1D"/>
    <w:rsid w:val="00C17559"/>
    <w:rsid w:val="00C25745"/>
    <w:rsid w:val="00C35ACA"/>
    <w:rsid w:val="00C4048C"/>
    <w:rsid w:val="00C40A80"/>
    <w:rsid w:val="00C4388A"/>
    <w:rsid w:val="00C46730"/>
    <w:rsid w:val="00C50298"/>
    <w:rsid w:val="00C50A60"/>
    <w:rsid w:val="00C52B40"/>
    <w:rsid w:val="00C56507"/>
    <w:rsid w:val="00C75145"/>
    <w:rsid w:val="00C83AF9"/>
    <w:rsid w:val="00C86ADD"/>
    <w:rsid w:val="00C93A6C"/>
    <w:rsid w:val="00C941BF"/>
    <w:rsid w:val="00C953EA"/>
    <w:rsid w:val="00C97651"/>
    <w:rsid w:val="00CA1883"/>
    <w:rsid w:val="00CA24B7"/>
    <w:rsid w:val="00CA3EB8"/>
    <w:rsid w:val="00CA43BC"/>
    <w:rsid w:val="00CA52C0"/>
    <w:rsid w:val="00CB098A"/>
    <w:rsid w:val="00CB4CB4"/>
    <w:rsid w:val="00CC03B9"/>
    <w:rsid w:val="00CC0ECC"/>
    <w:rsid w:val="00CD06B2"/>
    <w:rsid w:val="00CD1CCE"/>
    <w:rsid w:val="00CD2178"/>
    <w:rsid w:val="00CD28CB"/>
    <w:rsid w:val="00CF1C62"/>
    <w:rsid w:val="00CF3400"/>
    <w:rsid w:val="00CF5FCC"/>
    <w:rsid w:val="00D00D8F"/>
    <w:rsid w:val="00D01672"/>
    <w:rsid w:val="00D06B92"/>
    <w:rsid w:val="00D06E90"/>
    <w:rsid w:val="00D11496"/>
    <w:rsid w:val="00D124ED"/>
    <w:rsid w:val="00D14029"/>
    <w:rsid w:val="00D17BC5"/>
    <w:rsid w:val="00D20BEF"/>
    <w:rsid w:val="00D22B8B"/>
    <w:rsid w:val="00D23016"/>
    <w:rsid w:val="00D23465"/>
    <w:rsid w:val="00D24993"/>
    <w:rsid w:val="00D25778"/>
    <w:rsid w:val="00D2786E"/>
    <w:rsid w:val="00D27DF3"/>
    <w:rsid w:val="00D3293A"/>
    <w:rsid w:val="00D365A9"/>
    <w:rsid w:val="00D419EE"/>
    <w:rsid w:val="00D502AB"/>
    <w:rsid w:val="00D50DB4"/>
    <w:rsid w:val="00D6577F"/>
    <w:rsid w:val="00D65EA3"/>
    <w:rsid w:val="00D7024C"/>
    <w:rsid w:val="00D71957"/>
    <w:rsid w:val="00D7292C"/>
    <w:rsid w:val="00D77B8E"/>
    <w:rsid w:val="00D87087"/>
    <w:rsid w:val="00D87DA1"/>
    <w:rsid w:val="00D93F5F"/>
    <w:rsid w:val="00D95B02"/>
    <w:rsid w:val="00DA1423"/>
    <w:rsid w:val="00DB054C"/>
    <w:rsid w:val="00DB7774"/>
    <w:rsid w:val="00DC2B09"/>
    <w:rsid w:val="00DD0003"/>
    <w:rsid w:val="00DD58C2"/>
    <w:rsid w:val="00DD61A0"/>
    <w:rsid w:val="00DD707B"/>
    <w:rsid w:val="00E00325"/>
    <w:rsid w:val="00E042DA"/>
    <w:rsid w:val="00E05B14"/>
    <w:rsid w:val="00E0755F"/>
    <w:rsid w:val="00E11C14"/>
    <w:rsid w:val="00E12D56"/>
    <w:rsid w:val="00E13090"/>
    <w:rsid w:val="00E1390B"/>
    <w:rsid w:val="00E14E67"/>
    <w:rsid w:val="00E1521D"/>
    <w:rsid w:val="00E1589A"/>
    <w:rsid w:val="00E2117F"/>
    <w:rsid w:val="00E27254"/>
    <w:rsid w:val="00E33915"/>
    <w:rsid w:val="00E37A56"/>
    <w:rsid w:val="00E37CBB"/>
    <w:rsid w:val="00E4128E"/>
    <w:rsid w:val="00E43A27"/>
    <w:rsid w:val="00E55DD2"/>
    <w:rsid w:val="00E56401"/>
    <w:rsid w:val="00E63AC0"/>
    <w:rsid w:val="00E644EE"/>
    <w:rsid w:val="00E646B9"/>
    <w:rsid w:val="00E64EDB"/>
    <w:rsid w:val="00E70940"/>
    <w:rsid w:val="00E7133A"/>
    <w:rsid w:val="00E71F23"/>
    <w:rsid w:val="00E72957"/>
    <w:rsid w:val="00E74B71"/>
    <w:rsid w:val="00E7613F"/>
    <w:rsid w:val="00E76F11"/>
    <w:rsid w:val="00E86157"/>
    <w:rsid w:val="00E87111"/>
    <w:rsid w:val="00E954AC"/>
    <w:rsid w:val="00E95926"/>
    <w:rsid w:val="00E96CBD"/>
    <w:rsid w:val="00E9714F"/>
    <w:rsid w:val="00EA2B72"/>
    <w:rsid w:val="00EA393A"/>
    <w:rsid w:val="00EA4177"/>
    <w:rsid w:val="00EA434C"/>
    <w:rsid w:val="00EB4F5C"/>
    <w:rsid w:val="00EC0BB6"/>
    <w:rsid w:val="00EC15A1"/>
    <w:rsid w:val="00EC27E4"/>
    <w:rsid w:val="00EC470D"/>
    <w:rsid w:val="00EC72D5"/>
    <w:rsid w:val="00EC7BD9"/>
    <w:rsid w:val="00ED16F7"/>
    <w:rsid w:val="00ED5450"/>
    <w:rsid w:val="00ED78A8"/>
    <w:rsid w:val="00EE0B00"/>
    <w:rsid w:val="00EE4450"/>
    <w:rsid w:val="00EF0E50"/>
    <w:rsid w:val="00EF5008"/>
    <w:rsid w:val="00EF5675"/>
    <w:rsid w:val="00EF7F07"/>
    <w:rsid w:val="00F014B9"/>
    <w:rsid w:val="00F10F6D"/>
    <w:rsid w:val="00F11C28"/>
    <w:rsid w:val="00F17E58"/>
    <w:rsid w:val="00F17F20"/>
    <w:rsid w:val="00F22B97"/>
    <w:rsid w:val="00F24230"/>
    <w:rsid w:val="00F242D4"/>
    <w:rsid w:val="00F24AB4"/>
    <w:rsid w:val="00F263C9"/>
    <w:rsid w:val="00F2641A"/>
    <w:rsid w:val="00F302E7"/>
    <w:rsid w:val="00F331AE"/>
    <w:rsid w:val="00F33443"/>
    <w:rsid w:val="00F35253"/>
    <w:rsid w:val="00F41D98"/>
    <w:rsid w:val="00F46731"/>
    <w:rsid w:val="00F47CD8"/>
    <w:rsid w:val="00F503B0"/>
    <w:rsid w:val="00F520E4"/>
    <w:rsid w:val="00F53D3A"/>
    <w:rsid w:val="00F57D97"/>
    <w:rsid w:val="00F61D03"/>
    <w:rsid w:val="00F6434B"/>
    <w:rsid w:val="00F6762B"/>
    <w:rsid w:val="00F71D94"/>
    <w:rsid w:val="00F720B6"/>
    <w:rsid w:val="00F73542"/>
    <w:rsid w:val="00F75333"/>
    <w:rsid w:val="00F754C4"/>
    <w:rsid w:val="00F76D29"/>
    <w:rsid w:val="00F80137"/>
    <w:rsid w:val="00F80501"/>
    <w:rsid w:val="00F84873"/>
    <w:rsid w:val="00F85329"/>
    <w:rsid w:val="00F873C3"/>
    <w:rsid w:val="00F91629"/>
    <w:rsid w:val="00F96725"/>
    <w:rsid w:val="00FA064E"/>
    <w:rsid w:val="00FA653C"/>
    <w:rsid w:val="00FA6772"/>
    <w:rsid w:val="00FB2AFA"/>
    <w:rsid w:val="00FB5137"/>
    <w:rsid w:val="00FB62BB"/>
    <w:rsid w:val="00FB6974"/>
    <w:rsid w:val="00FB77C5"/>
    <w:rsid w:val="00FB7A2F"/>
    <w:rsid w:val="00FC43C5"/>
    <w:rsid w:val="00FC494B"/>
    <w:rsid w:val="00FC52E2"/>
    <w:rsid w:val="00FD1599"/>
    <w:rsid w:val="00FD17B7"/>
    <w:rsid w:val="00FD4FD4"/>
    <w:rsid w:val="00FE12C7"/>
    <w:rsid w:val="00FE473C"/>
    <w:rsid w:val="00FF671C"/>
    <w:rsid w:val="00FF6DCC"/>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FC3"/>
    <w:rPr>
      <w:sz w:val="24"/>
    </w:rPr>
  </w:style>
  <w:style w:type="paragraph" w:styleId="Heading1">
    <w:name w:val="heading 1"/>
    <w:basedOn w:val="Normal"/>
    <w:next w:val="Normal"/>
    <w:qFormat/>
    <w:rsid w:val="00B56FC3"/>
    <w:pPr>
      <w:keepNext/>
      <w:outlineLvl w:val="0"/>
    </w:pPr>
    <w:rPr>
      <w:rFonts w:ascii="New Century Schlbk" w:hAnsi="New Century Schlbk"/>
      <w:b/>
    </w:rPr>
  </w:style>
  <w:style w:type="paragraph" w:styleId="Heading3">
    <w:name w:val="heading 3"/>
    <w:basedOn w:val="Normal"/>
    <w:next w:val="Normal"/>
    <w:link w:val="Heading3Char"/>
    <w:uiPriority w:val="9"/>
    <w:unhideWhenUsed/>
    <w:qFormat/>
    <w:rsid w:val="00297A0C"/>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B56FC3"/>
    <w:pPr>
      <w:tabs>
        <w:tab w:val="center" w:pos="4320"/>
        <w:tab w:val="right" w:pos="8640"/>
      </w:tabs>
    </w:pPr>
  </w:style>
  <w:style w:type="paragraph" w:styleId="Footer">
    <w:name w:val="footer"/>
    <w:basedOn w:val="Normal"/>
    <w:link w:val="FooterChar"/>
    <w:uiPriority w:val="99"/>
    <w:rsid w:val="00B56FC3"/>
    <w:pPr>
      <w:tabs>
        <w:tab w:val="center" w:pos="4320"/>
        <w:tab w:val="right" w:pos="8640"/>
      </w:tabs>
    </w:pPr>
  </w:style>
  <w:style w:type="character" w:styleId="PageNumber">
    <w:name w:val="page number"/>
    <w:basedOn w:val="DefaultParagraphFont"/>
    <w:semiHidden/>
    <w:rsid w:val="00B56FC3"/>
  </w:style>
  <w:style w:type="character" w:styleId="Hyperlink">
    <w:name w:val="Hyperlink"/>
    <w:basedOn w:val="DefaultParagraphFont"/>
    <w:uiPriority w:val="99"/>
    <w:unhideWhenUsed/>
    <w:rsid w:val="00CF5FCC"/>
    <w:rPr>
      <w:color w:val="0000FF"/>
      <w:u w:val="single"/>
    </w:rPr>
  </w:style>
  <w:style w:type="paragraph" w:styleId="BalloonText">
    <w:name w:val="Balloon Text"/>
    <w:basedOn w:val="Normal"/>
    <w:link w:val="BalloonTextChar"/>
    <w:uiPriority w:val="99"/>
    <w:semiHidden/>
    <w:unhideWhenUsed/>
    <w:rsid w:val="0031218F"/>
    <w:rPr>
      <w:rFonts w:ascii="Tahoma" w:hAnsi="Tahoma" w:cs="Tahoma"/>
      <w:sz w:val="16"/>
      <w:szCs w:val="16"/>
    </w:rPr>
  </w:style>
  <w:style w:type="character" w:customStyle="1" w:styleId="BalloonTextChar">
    <w:name w:val="Balloon Text Char"/>
    <w:basedOn w:val="DefaultParagraphFont"/>
    <w:link w:val="BalloonText"/>
    <w:uiPriority w:val="99"/>
    <w:semiHidden/>
    <w:rsid w:val="0031218F"/>
    <w:rPr>
      <w:rFonts w:ascii="Tahoma" w:hAnsi="Tahoma" w:cs="Tahoma"/>
      <w:sz w:val="16"/>
      <w:szCs w:val="16"/>
    </w:rPr>
  </w:style>
  <w:style w:type="paragraph" w:styleId="EndnoteText">
    <w:name w:val="endnote text"/>
    <w:basedOn w:val="Normal"/>
    <w:link w:val="EndnoteTextChar"/>
    <w:uiPriority w:val="99"/>
    <w:unhideWhenUsed/>
    <w:rsid w:val="00F331AE"/>
    <w:rPr>
      <w:sz w:val="20"/>
    </w:rPr>
  </w:style>
  <w:style w:type="character" w:customStyle="1" w:styleId="EndnoteTextChar">
    <w:name w:val="Endnote Text Char"/>
    <w:basedOn w:val="DefaultParagraphFont"/>
    <w:link w:val="EndnoteText"/>
    <w:uiPriority w:val="99"/>
    <w:rsid w:val="00F331AE"/>
  </w:style>
  <w:style w:type="character" w:styleId="EndnoteReference">
    <w:name w:val="endnote reference"/>
    <w:basedOn w:val="DefaultParagraphFont"/>
    <w:uiPriority w:val="99"/>
    <w:semiHidden/>
    <w:unhideWhenUsed/>
    <w:rsid w:val="00F331AE"/>
    <w:rPr>
      <w:vertAlign w:val="superscript"/>
    </w:rPr>
  </w:style>
  <w:style w:type="paragraph" w:styleId="NormalWeb">
    <w:name w:val="Normal (Web)"/>
    <w:basedOn w:val="Normal"/>
    <w:uiPriority w:val="99"/>
    <w:unhideWhenUsed/>
    <w:rsid w:val="00E56401"/>
    <w:pPr>
      <w:spacing w:before="100" w:beforeAutospacing="1" w:after="100" w:afterAutospacing="1"/>
    </w:pPr>
    <w:rPr>
      <w:rFonts w:ascii="Arial" w:eastAsia="Times New Roman" w:hAnsi="Arial" w:cs="Arial"/>
      <w:color w:val="000000"/>
      <w:szCs w:val="24"/>
    </w:rPr>
  </w:style>
  <w:style w:type="character" w:customStyle="1" w:styleId="etyl">
    <w:name w:val="etyl"/>
    <w:basedOn w:val="DefaultParagraphFont"/>
    <w:rsid w:val="0026158E"/>
  </w:style>
  <w:style w:type="character" w:customStyle="1" w:styleId="mention-latn1">
    <w:name w:val="mention-latn1"/>
    <w:basedOn w:val="DefaultParagraphFont"/>
    <w:rsid w:val="0026158E"/>
    <w:rPr>
      <w:i/>
      <w:iCs/>
    </w:rPr>
  </w:style>
  <w:style w:type="character" w:customStyle="1" w:styleId="mention-gloss-paren">
    <w:name w:val="mention-gloss-paren"/>
    <w:basedOn w:val="DefaultParagraphFont"/>
    <w:rsid w:val="0026158E"/>
  </w:style>
  <w:style w:type="character" w:customStyle="1" w:styleId="mention-gloss-double-quote">
    <w:name w:val="mention-gloss-double-quote"/>
    <w:basedOn w:val="DefaultParagraphFont"/>
    <w:rsid w:val="0026158E"/>
  </w:style>
  <w:style w:type="character" w:customStyle="1" w:styleId="hqtoggle">
    <w:name w:val="hqtoggle"/>
    <w:basedOn w:val="DefaultParagraphFont"/>
    <w:rsid w:val="00BF34A5"/>
  </w:style>
  <w:style w:type="character" w:customStyle="1" w:styleId="infl-inline1">
    <w:name w:val="infl-inline1"/>
    <w:basedOn w:val="DefaultParagraphFont"/>
    <w:rsid w:val="00A82768"/>
    <w:rPr>
      <w:vanish w:val="0"/>
      <w:webHidden w:val="0"/>
      <w:specVanish w:val="0"/>
    </w:rPr>
  </w:style>
  <w:style w:type="character" w:customStyle="1" w:styleId="form-of">
    <w:name w:val="form-of"/>
    <w:basedOn w:val="DefaultParagraphFont"/>
    <w:rsid w:val="00A82768"/>
  </w:style>
  <w:style w:type="character" w:customStyle="1" w:styleId="qualifier-brac">
    <w:name w:val="qualifier-brac"/>
    <w:basedOn w:val="DefaultParagraphFont"/>
    <w:rsid w:val="00A82768"/>
  </w:style>
  <w:style w:type="character" w:customStyle="1" w:styleId="qualifier-content">
    <w:name w:val="qualifier-content"/>
    <w:basedOn w:val="DefaultParagraphFont"/>
    <w:rsid w:val="00A82768"/>
  </w:style>
  <w:style w:type="character" w:customStyle="1" w:styleId="Heading3Char">
    <w:name w:val="Heading 3 Char"/>
    <w:basedOn w:val="DefaultParagraphFont"/>
    <w:link w:val="Heading3"/>
    <w:uiPriority w:val="9"/>
    <w:rsid w:val="00297A0C"/>
    <w:rPr>
      <w:rFonts w:ascii="Cambria" w:eastAsia="Times New Roman" w:hAnsi="Cambria" w:cs="Times New Roman"/>
      <w:b/>
      <w:bCs/>
      <w:sz w:val="26"/>
      <w:szCs w:val="26"/>
    </w:rPr>
  </w:style>
  <w:style w:type="character" w:customStyle="1" w:styleId="polytonic1">
    <w:name w:val="polytonic1"/>
    <w:basedOn w:val="DefaultParagraphFont"/>
    <w:rsid w:val="00297A0C"/>
    <w:rPr>
      <w:rFonts w:ascii="inherit" w:hAnsi="inherit" w:hint="default"/>
    </w:rPr>
  </w:style>
  <w:style w:type="character" w:customStyle="1" w:styleId="mention-tr-gloss-paren">
    <w:name w:val="mention-tr-gloss-paren"/>
    <w:basedOn w:val="DefaultParagraphFont"/>
    <w:rsid w:val="00297A0C"/>
  </w:style>
  <w:style w:type="character" w:customStyle="1" w:styleId="mention-tr1">
    <w:name w:val="mention-tr1"/>
    <w:basedOn w:val="DefaultParagraphFont"/>
    <w:rsid w:val="00297A0C"/>
    <w:rPr>
      <w:i/>
      <w:iCs/>
    </w:rPr>
  </w:style>
  <w:style w:type="character" w:customStyle="1" w:styleId="mention-tr-gloss-separator-comma">
    <w:name w:val="mention-tr-gloss-separator-comma"/>
    <w:basedOn w:val="DefaultParagraphFont"/>
    <w:rsid w:val="00297A0C"/>
  </w:style>
  <w:style w:type="character" w:customStyle="1" w:styleId="editsection1">
    <w:name w:val="editsection1"/>
    <w:basedOn w:val="DefaultParagraphFont"/>
    <w:rsid w:val="00297A0C"/>
    <w:rPr>
      <w:b w:val="0"/>
      <w:bCs w:val="0"/>
      <w:sz w:val="24"/>
      <w:szCs w:val="24"/>
    </w:rPr>
  </w:style>
  <w:style w:type="character" w:customStyle="1" w:styleId="mw-headline">
    <w:name w:val="mw-headline"/>
    <w:basedOn w:val="DefaultParagraphFont"/>
    <w:rsid w:val="00297A0C"/>
  </w:style>
  <w:style w:type="paragraph" w:styleId="FootnoteText">
    <w:name w:val="footnote text"/>
    <w:basedOn w:val="Normal"/>
    <w:link w:val="FootnoteTextChar"/>
    <w:uiPriority w:val="99"/>
    <w:semiHidden/>
    <w:unhideWhenUsed/>
    <w:rsid w:val="00B4510E"/>
    <w:rPr>
      <w:sz w:val="20"/>
    </w:rPr>
  </w:style>
  <w:style w:type="character" w:customStyle="1" w:styleId="FootnoteTextChar">
    <w:name w:val="Footnote Text Char"/>
    <w:basedOn w:val="DefaultParagraphFont"/>
    <w:link w:val="FootnoteText"/>
    <w:uiPriority w:val="99"/>
    <w:semiHidden/>
    <w:rsid w:val="00B4510E"/>
  </w:style>
  <w:style w:type="character" w:styleId="FootnoteReference">
    <w:name w:val="footnote reference"/>
    <w:basedOn w:val="DefaultParagraphFont"/>
    <w:uiPriority w:val="99"/>
    <w:semiHidden/>
    <w:unhideWhenUsed/>
    <w:rsid w:val="00B4510E"/>
    <w:rPr>
      <w:vertAlign w:val="superscript"/>
    </w:rPr>
  </w:style>
  <w:style w:type="character" w:customStyle="1" w:styleId="FooterChar">
    <w:name w:val="Footer Char"/>
    <w:basedOn w:val="DefaultParagraphFont"/>
    <w:link w:val="Footer"/>
    <w:uiPriority w:val="99"/>
    <w:rsid w:val="00D01672"/>
    <w:rPr>
      <w:sz w:val="24"/>
    </w:rPr>
  </w:style>
  <w:style w:type="character" w:styleId="FollowedHyperlink">
    <w:name w:val="FollowedHyperlink"/>
    <w:basedOn w:val="DefaultParagraphFont"/>
    <w:uiPriority w:val="99"/>
    <w:semiHidden/>
    <w:unhideWhenUsed/>
    <w:rsid w:val="00AB3EC4"/>
    <w:rPr>
      <w:color w:val="800080"/>
      <w:u w:val="single"/>
    </w:rPr>
  </w:style>
  <w:style w:type="character" w:customStyle="1" w:styleId="latn">
    <w:name w:val="latn"/>
    <w:basedOn w:val="DefaultParagraphFont"/>
    <w:rsid w:val="00A51C4A"/>
  </w:style>
  <w:style w:type="character" w:customStyle="1" w:styleId="mention-gloss-paren1">
    <w:name w:val="mention-gloss-paren1"/>
    <w:basedOn w:val="DefaultParagraphFont"/>
    <w:rsid w:val="00A51C4A"/>
    <w:rPr>
      <w:b w:val="0"/>
      <w:bCs w:val="0"/>
      <w:i w:val="0"/>
      <w:iCs w:val="0"/>
    </w:rPr>
  </w:style>
  <w:style w:type="character" w:customStyle="1" w:styleId="mention-gloss-double-quote1">
    <w:name w:val="mention-gloss-double-quote1"/>
    <w:basedOn w:val="DefaultParagraphFont"/>
    <w:rsid w:val="00A51C4A"/>
    <w:rPr>
      <w:b w:val="0"/>
      <w:bCs w:val="0"/>
      <w:i w:val="0"/>
      <w:iCs w:val="0"/>
    </w:rPr>
  </w:style>
  <w:style w:type="character" w:customStyle="1" w:styleId="mention-gloss1">
    <w:name w:val="mention-gloss1"/>
    <w:basedOn w:val="DefaultParagraphFont"/>
    <w:rsid w:val="00A51C4A"/>
    <w:rPr>
      <w:b w:val="0"/>
      <w:bCs w:val="0"/>
      <w:i w:val="0"/>
      <w:iCs w:val="0"/>
    </w:rPr>
  </w:style>
  <w:style w:type="character" w:customStyle="1" w:styleId="mention-tr-gloss-separator-comma1">
    <w:name w:val="mention-tr-gloss-separator-comma1"/>
    <w:basedOn w:val="DefaultParagraphFont"/>
    <w:rsid w:val="00A51C4A"/>
    <w:rPr>
      <w:b w:val="0"/>
      <w:bCs w:val="0"/>
      <w:i w:val="0"/>
      <w:iCs w:val="0"/>
    </w:rPr>
  </w:style>
  <w:style w:type="character" w:customStyle="1" w:styleId="addmd1">
    <w:name w:val="addmd1"/>
    <w:basedOn w:val="DefaultParagraphFont"/>
    <w:rsid w:val="0015538A"/>
    <w:rPr>
      <w:sz w:val="20"/>
      <w:szCs w:val="20"/>
    </w:rPr>
  </w:style>
  <w:style w:type="paragraph" w:styleId="ListParagraph">
    <w:name w:val="List Paragraph"/>
    <w:basedOn w:val="Normal"/>
    <w:uiPriority w:val="34"/>
    <w:qFormat/>
    <w:rsid w:val="00B01980"/>
    <w:pPr>
      <w:spacing w:after="200" w:line="276" w:lineRule="auto"/>
      <w:ind w:left="720"/>
      <w:contextualSpacing/>
    </w:pPr>
    <w:rPr>
      <w:rFonts w:ascii="Calibri" w:eastAsia="Calibri" w:hAnsi="Calibri"/>
      <w:sz w:val="22"/>
      <w:szCs w:val="22"/>
      <w:lang w:eastAsia="en-US"/>
    </w:rPr>
  </w:style>
  <w:style w:type="paragraph" w:styleId="BodyTextIndent">
    <w:name w:val="Body Text Indent"/>
    <w:basedOn w:val="Normal"/>
    <w:link w:val="BodyTextIndentChar"/>
    <w:semiHidden/>
    <w:rsid w:val="00D11496"/>
    <w:pPr>
      <w:spacing w:line="360" w:lineRule="auto"/>
      <w:ind w:firstLine="720"/>
    </w:pPr>
  </w:style>
  <w:style w:type="character" w:customStyle="1" w:styleId="BodyTextIndentChar">
    <w:name w:val="Body Text Indent Char"/>
    <w:basedOn w:val="DefaultParagraphFont"/>
    <w:link w:val="BodyTextIndent"/>
    <w:semiHidden/>
    <w:rsid w:val="00D11496"/>
    <w:rPr>
      <w:sz w:val="24"/>
    </w:rPr>
  </w:style>
</w:styles>
</file>

<file path=word/webSettings.xml><?xml version="1.0" encoding="utf-8"?>
<w:webSettings xmlns:r="http://schemas.openxmlformats.org/officeDocument/2006/relationships" xmlns:w="http://schemas.openxmlformats.org/wordprocessingml/2006/main">
  <w:divs>
    <w:div w:id="588123586">
      <w:bodyDiv w:val="1"/>
      <w:marLeft w:val="0"/>
      <w:marRight w:val="0"/>
      <w:marTop w:val="0"/>
      <w:marBottom w:val="0"/>
      <w:divBdr>
        <w:top w:val="none" w:sz="0" w:space="0" w:color="auto"/>
        <w:left w:val="none" w:sz="0" w:space="0" w:color="auto"/>
        <w:bottom w:val="none" w:sz="0" w:space="0" w:color="auto"/>
        <w:right w:val="none" w:sz="0" w:space="0" w:color="auto"/>
      </w:divBdr>
      <w:divsChild>
        <w:div w:id="787697514">
          <w:marLeft w:val="0"/>
          <w:marRight w:val="0"/>
          <w:marTop w:val="0"/>
          <w:marBottom w:val="0"/>
          <w:divBdr>
            <w:top w:val="none" w:sz="0" w:space="0" w:color="auto"/>
            <w:left w:val="none" w:sz="0" w:space="0" w:color="auto"/>
            <w:bottom w:val="none" w:sz="0" w:space="0" w:color="auto"/>
            <w:right w:val="none" w:sz="0" w:space="0" w:color="auto"/>
          </w:divBdr>
          <w:divsChild>
            <w:div w:id="153604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82001">
      <w:bodyDiv w:val="1"/>
      <w:marLeft w:val="0"/>
      <w:marRight w:val="0"/>
      <w:marTop w:val="0"/>
      <w:marBottom w:val="0"/>
      <w:divBdr>
        <w:top w:val="none" w:sz="0" w:space="0" w:color="auto"/>
        <w:left w:val="none" w:sz="0" w:space="0" w:color="auto"/>
        <w:bottom w:val="none" w:sz="0" w:space="0" w:color="auto"/>
        <w:right w:val="none" w:sz="0" w:space="0" w:color="auto"/>
      </w:divBdr>
    </w:div>
    <w:div w:id="1118599830">
      <w:bodyDiv w:val="1"/>
      <w:marLeft w:val="0"/>
      <w:marRight w:val="0"/>
      <w:marTop w:val="0"/>
      <w:marBottom w:val="0"/>
      <w:divBdr>
        <w:top w:val="none" w:sz="0" w:space="0" w:color="auto"/>
        <w:left w:val="none" w:sz="0" w:space="0" w:color="auto"/>
        <w:bottom w:val="none" w:sz="0" w:space="0" w:color="auto"/>
        <w:right w:val="none" w:sz="0" w:space="0" w:color="auto"/>
      </w:divBdr>
      <w:divsChild>
        <w:div w:id="145633458">
          <w:marLeft w:val="0"/>
          <w:marRight w:val="0"/>
          <w:marTop w:val="0"/>
          <w:marBottom w:val="0"/>
          <w:divBdr>
            <w:top w:val="none" w:sz="0" w:space="0" w:color="auto"/>
            <w:left w:val="none" w:sz="0" w:space="0" w:color="auto"/>
            <w:bottom w:val="none" w:sz="0" w:space="0" w:color="auto"/>
            <w:right w:val="none" w:sz="0" w:space="0" w:color="auto"/>
          </w:divBdr>
          <w:divsChild>
            <w:div w:id="6255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68057">
      <w:bodyDiv w:val="1"/>
      <w:marLeft w:val="0"/>
      <w:marRight w:val="0"/>
      <w:marTop w:val="0"/>
      <w:marBottom w:val="0"/>
      <w:divBdr>
        <w:top w:val="none" w:sz="0" w:space="0" w:color="auto"/>
        <w:left w:val="none" w:sz="0" w:space="0" w:color="auto"/>
        <w:bottom w:val="none" w:sz="0" w:space="0" w:color="auto"/>
        <w:right w:val="none" w:sz="0" w:space="0" w:color="auto"/>
      </w:divBdr>
      <w:divsChild>
        <w:div w:id="147481432">
          <w:marLeft w:val="0"/>
          <w:marRight w:val="0"/>
          <w:marTop w:val="0"/>
          <w:marBottom w:val="0"/>
          <w:divBdr>
            <w:top w:val="none" w:sz="0" w:space="0" w:color="auto"/>
            <w:left w:val="none" w:sz="0" w:space="0" w:color="auto"/>
            <w:bottom w:val="none" w:sz="0" w:space="0" w:color="auto"/>
            <w:right w:val="none" w:sz="0" w:space="0" w:color="auto"/>
          </w:divBdr>
          <w:divsChild>
            <w:div w:id="146931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51119">
      <w:bodyDiv w:val="1"/>
      <w:marLeft w:val="0"/>
      <w:marRight w:val="0"/>
      <w:marTop w:val="0"/>
      <w:marBottom w:val="0"/>
      <w:divBdr>
        <w:top w:val="none" w:sz="0" w:space="0" w:color="auto"/>
        <w:left w:val="none" w:sz="0" w:space="0" w:color="auto"/>
        <w:bottom w:val="none" w:sz="0" w:space="0" w:color="auto"/>
        <w:right w:val="none" w:sz="0" w:space="0" w:color="auto"/>
      </w:divBdr>
      <w:divsChild>
        <w:div w:id="1989476600">
          <w:marLeft w:val="0"/>
          <w:marRight w:val="0"/>
          <w:marTop w:val="0"/>
          <w:marBottom w:val="0"/>
          <w:divBdr>
            <w:top w:val="none" w:sz="0" w:space="0" w:color="auto"/>
            <w:left w:val="none" w:sz="0" w:space="0" w:color="auto"/>
            <w:bottom w:val="none" w:sz="0" w:space="0" w:color="auto"/>
            <w:right w:val="none" w:sz="0" w:space="0" w:color="auto"/>
          </w:divBdr>
          <w:divsChild>
            <w:div w:id="704213076">
              <w:marLeft w:val="0"/>
              <w:marRight w:val="0"/>
              <w:marTop w:val="0"/>
              <w:marBottom w:val="0"/>
              <w:divBdr>
                <w:top w:val="none" w:sz="0" w:space="0" w:color="auto"/>
                <w:left w:val="none" w:sz="0" w:space="0" w:color="auto"/>
                <w:bottom w:val="none" w:sz="0" w:space="0" w:color="auto"/>
                <w:right w:val="none" w:sz="0" w:space="0" w:color="auto"/>
              </w:divBdr>
              <w:divsChild>
                <w:div w:id="673143735">
                  <w:marLeft w:val="0"/>
                  <w:marRight w:val="0"/>
                  <w:marTop w:val="0"/>
                  <w:marBottom w:val="0"/>
                  <w:divBdr>
                    <w:top w:val="none" w:sz="0" w:space="0" w:color="auto"/>
                    <w:left w:val="none" w:sz="0" w:space="0" w:color="auto"/>
                    <w:bottom w:val="none" w:sz="0" w:space="0" w:color="auto"/>
                    <w:right w:val="none" w:sz="0" w:space="0" w:color="auto"/>
                  </w:divBdr>
                  <w:divsChild>
                    <w:div w:id="4396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216665">
      <w:bodyDiv w:val="1"/>
      <w:marLeft w:val="0"/>
      <w:marRight w:val="0"/>
      <w:marTop w:val="0"/>
      <w:marBottom w:val="0"/>
      <w:divBdr>
        <w:top w:val="none" w:sz="0" w:space="0" w:color="auto"/>
        <w:left w:val="none" w:sz="0" w:space="0" w:color="auto"/>
        <w:bottom w:val="none" w:sz="0" w:space="0" w:color="auto"/>
        <w:right w:val="none" w:sz="0" w:space="0" w:color="auto"/>
      </w:divBdr>
      <w:divsChild>
        <w:div w:id="492071241">
          <w:marLeft w:val="0"/>
          <w:marRight w:val="0"/>
          <w:marTop w:val="0"/>
          <w:marBottom w:val="0"/>
          <w:divBdr>
            <w:top w:val="none" w:sz="0" w:space="0" w:color="auto"/>
            <w:left w:val="none" w:sz="0" w:space="0" w:color="auto"/>
            <w:bottom w:val="none" w:sz="0" w:space="0" w:color="auto"/>
            <w:right w:val="none" w:sz="0" w:space="0" w:color="auto"/>
          </w:divBdr>
        </w:div>
      </w:divsChild>
    </w:div>
    <w:div w:id="1490823259">
      <w:bodyDiv w:val="1"/>
      <w:marLeft w:val="0"/>
      <w:marRight w:val="0"/>
      <w:marTop w:val="0"/>
      <w:marBottom w:val="0"/>
      <w:divBdr>
        <w:top w:val="none" w:sz="0" w:space="0" w:color="auto"/>
        <w:left w:val="none" w:sz="0" w:space="0" w:color="auto"/>
        <w:bottom w:val="none" w:sz="0" w:space="0" w:color="auto"/>
        <w:right w:val="none" w:sz="0" w:space="0" w:color="auto"/>
      </w:divBdr>
      <w:divsChild>
        <w:div w:id="1651715928">
          <w:marLeft w:val="0"/>
          <w:marRight w:val="0"/>
          <w:marTop w:val="0"/>
          <w:marBottom w:val="0"/>
          <w:divBdr>
            <w:top w:val="none" w:sz="0" w:space="0" w:color="auto"/>
            <w:left w:val="none" w:sz="0" w:space="0" w:color="auto"/>
            <w:bottom w:val="none" w:sz="0" w:space="0" w:color="auto"/>
            <w:right w:val="none" w:sz="0" w:space="0" w:color="auto"/>
          </w:divBdr>
        </w:div>
      </w:divsChild>
    </w:div>
    <w:div w:id="1514224682">
      <w:bodyDiv w:val="1"/>
      <w:marLeft w:val="0"/>
      <w:marRight w:val="0"/>
      <w:marTop w:val="0"/>
      <w:marBottom w:val="0"/>
      <w:divBdr>
        <w:top w:val="none" w:sz="0" w:space="0" w:color="auto"/>
        <w:left w:val="none" w:sz="0" w:space="0" w:color="auto"/>
        <w:bottom w:val="none" w:sz="0" w:space="0" w:color="auto"/>
        <w:right w:val="none" w:sz="0" w:space="0" w:color="auto"/>
      </w:divBdr>
      <w:divsChild>
        <w:div w:id="543325232">
          <w:marLeft w:val="0"/>
          <w:marRight w:val="0"/>
          <w:marTop w:val="0"/>
          <w:marBottom w:val="0"/>
          <w:divBdr>
            <w:top w:val="none" w:sz="0" w:space="0" w:color="auto"/>
            <w:left w:val="none" w:sz="0" w:space="0" w:color="auto"/>
            <w:bottom w:val="none" w:sz="0" w:space="0" w:color="auto"/>
            <w:right w:val="none" w:sz="0" w:space="0" w:color="auto"/>
          </w:divBdr>
          <w:divsChild>
            <w:div w:id="1293751742">
              <w:marLeft w:val="0"/>
              <w:marRight w:val="0"/>
              <w:marTop w:val="0"/>
              <w:marBottom w:val="0"/>
              <w:divBdr>
                <w:top w:val="none" w:sz="0" w:space="0" w:color="auto"/>
                <w:left w:val="none" w:sz="0" w:space="0" w:color="auto"/>
                <w:bottom w:val="none" w:sz="0" w:space="0" w:color="auto"/>
                <w:right w:val="none" w:sz="0" w:space="0" w:color="auto"/>
              </w:divBdr>
              <w:divsChild>
                <w:div w:id="106143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21722">
      <w:bodyDiv w:val="1"/>
      <w:marLeft w:val="0"/>
      <w:marRight w:val="0"/>
      <w:marTop w:val="0"/>
      <w:marBottom w:val="0"/>
      <w:divBdr>
        <w:top w:val="none" w:sz="0" w:space="0" w:color="auto"/>
        <w:left w:val="none" w:sz="0" w:space="0" w:color="auto"/>
        <w:bottom w:val="none" w:sz="0" w:space="0" w:color="auto"/>
        <w:right w:val="none" w:sz="0" w:space="0" w:color="auto"/>
      </w:divBdr>
      <w:divsChild>
        <w:div w:id="1477648225">
          <w:marLeft w:val="0"/>
          <w:marRight w:val="0"/>
          <w:marTop w:val="0"/>
          <w:marBottom w:val="0"/>
          <w:divBdr>
            <w:top w:val="none" w:sz="0" w:space="0" w:color="auto"/>
            <w:left w:val="none" w:sz="0" w:space="0" w:color="auto"/>
            <w:bottom w:val="none" w:sz="0" w:space="0" w:color="auto"/>
            <w:right w:val="none" w:sz="0" w:space="0" w:color="auto"/>
          </w:divBdr>
          <w:divsChild>
            <w:div w:id="166154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6315">
      <w:bodyDiv w:val="1"/>
      <w:marLeft w:val="0"/>
      <w:marRight w:val="0"/>
      <w:marTop w:val="0"/>
      <w:marBottom w:val="0"/>
      <w:divBdr>
        <w:top w:val="none" w:sz="0" w:space="0" w:color="auto"/>
        <w:left w:val="none" w:sz="0" w:space="0" w:color="auto"/>
        <w:bottom w:val="none" w:sz="0" w:space="0" w:color="auto"/>
        <w:right w:val="none" w:sz="0" w:space="0" w:color="auto"/>
      </w:divBdr>
      <w:divsChild>
        <w:div w:id="322660799">
          <w:marLeft w:val="0"/>
          <w:marRight w:val="0"/>
          <w:marTop w:val="0"/>
          <w:marBottom w:val="0"/>
          <w:divBdr>
            <w:top w:val="none" w:sz="0" w:space="0" w:color="auto"/>
            <w:left w:val="none" w:sz="0" w:space="0" w:color="auto"/>
            <w:bottom w:val="none" w:sz="0" w:space="0" w:color="auto"/>
            <w:right w:val="none" w:sz="0" w:space="0" w:color="auto"/>
          </w:divBdr>
          <w:divsChild>
            <w:div w:id="207292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nglo-saxons.net/hwaet/?do=get&amp;type=text&amp;id=Hav" TargetMode="External"/><Relationship Id="rId13" Type="http://schemas.openxmlformats.org/officeDocument/2006/relationships/hyperlink" Target="http://en.wiktionary.org/wiki/critical" TargetMode="External"/><Relationship Id="rId18" Type="http://schemas.openxmlformats.org/officeDocument/2006/relationships/hyperlink" Target="http://en.wiktionary.org/wiki/hardest" TargetMode="External"/><Relationship Id="rId26" Type="http://schemas.openxmlformats.org/officeDocument/2006/relationships/hyperlink" Target="http://en.wiktionary.org/wiki/decision"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n.wiktionary.org/wiki/significant" TargetMode="External"/><Relationship Id="rId34" Type="http://schemas.openxmlformats.org/officeDocument/2006/relationships/hyperlink" Target="http://repository.cmu.edu/lib_science/67" TargetMode="External"/><Relationship Id="rId7" Type="http://schemas.openxmlformats.org/officeDocument/2006/relationships/endnotes" Target="endnotes.xml"/><Relationship Id="rId12" Type="http://schemas.openxmlformats.org/officeDocument/2006/relationships/hyperlink" Target="http://en.wiktionary.org/wiki/point" TargetMode="External"/><Relationship Id="rId17" Type="http://schemas.openxmlformats.org/officeDocument/2006/relationships/hyperlink" Target="http://en.wiktionary.org/wiki/turning_point" TargetMode="External"/><Relationship Id="rId25" Type="http://schemas.openxmlformats.org/officeDocument/2006/relationships/hyperlink" Target="http://en.wiktionary.org/wiki/occur" TargetMode="External"/><Relationship Id="rId33" Type="http://schemas.openxmlformats.org/officeDocument/2006/relationships/hyperlink" Target="http://etd.lib.umt.edu/theses/available/etd-03312008-092626/unrestricted/Howard_Scott_Thesis.pd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n.wiktionary.org/wiki/issue" TargetMode="External"/><Relationship Id="rId20" Type="http://schemas.openxmlformats.org/officeDocument/2006/relationships/hyperlink" Target="http://en.wiktionary.org/wiki/decisive" TargetMode="External"/><Relationship Id="rId29" Type="http://schemas.openxmlformats.org/officeDocument/2006/relationships/hyperlink" Target="http://en.wikipedia.org/wiki/Edd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tionary.org/wiki/essential" TargetMode="External"/><Relationship Id="rId24" Type="http://schemas.openxmlformats.org/officeDocument/2006/relationships/hyperlink" Target="http://en.wiktionary.org/wiki/event" TargetMode="External"/><Relationship Id="rId32" Type="http://schemas.openxmlformats.org/officeDocument/2006/relationships/hyperlink" Target="http://www.anglo-saxons.net/hwaet/?do=get&amp;type=text&amp;id=Hav" TargetMode="External"/><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en.wiktionary.org/wiki/moment" TargetMode="External"/><Relationship Id="rId23" Type="http://schemas.openxmlformats.org/officeDocument/2006/relationships/hyperlink" Target="http://en.wiktionary.org/wiki/historical" TargetMode="External"/><Relationship Id="rId28" Type="http://schemas.openxmlformats.org/officeDocument/2006/relationships/hyperlink" Target="http://urbanheathen.co.uk/articles/thewellandthetree.pdf" TargetMode="External"/><Relationship Id="rId36" Type="http://schemas.openxmlformats.org/officeDocument/2006/relationships/footer" Target="footer1.xml"/><Relationship Id="rId10" Type="http://schemas.openxmlformats.org/officeDocument/2006/relationships/hyperlink" Target="http://en.wiktionary.org/wiki/central" TargetMode="External"/><Relationship Id="rId19" Type="http://schemas.openxmlformats.org/officeDocument/2006/relationships/hyperlink" Target="http://en.wiktionary.org/wiki/point" TargetMode="External"/><Relationship Id="rId31" Type="http://schemas.openxmlformats.org/officeDocument/2006/relationships/hyperlink" Target="http://www.voluspa.org/havamal136-140.htm" TargetMode="External"/><Relationship Id="rId4" Type="http://schemas.openxmlformats.org/officeDocument/2006/relationships/settings" Target="settings.xml"/><Relationship Id="rId9" Type="http://schemas.openxmlformats.org/officeDocument/2006/relationships/hyperlink" Target="http://en.wiktionary.org/wiki/crux" TargetMode="External"/><Relationship Id="rId14" Type="http://schemas.openxmlformats.org/officeDocument/2006/relationships/hyperlink" Target="http://en.wiktionary.org/wiki/transitional" TargetMode="External"/><Relationship Id="rId22" Type="http://schemas.openxmlformats.org/officeDocument/2006/relationships/hyperlink" Target="http://en.wiktionary.org/wiki/change" TargetMode="External"/><Relationship Id="rId27" Type="http://schemas.openxmlformats.org/officeDocument/2006/relationships/hyperlink" Target="http://en.wiktionary.org/wiki/crossroads" TargetMode="External"/><Relationship Id="rId30" Type="http://schemas.openxmlformats.org/officeDocument/2006/relationships/hyperlink" Target="http://en.wikipedia.org/wiki/Saga" TargetMode="External"/><Relationship Id="rId35" Type="http://schemas.openxmlformats.org/officeDocument/2006/relationships/hyperlink" Target="http://www.apocalyptic-theories.com/bibliography/primantfoo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23B20-E9F2-4C5B-B8AA-69C3A5407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1714</TotalTime>
  <Pages>19</Pages>
  <Words>5826</Words>
  <Characters>33211</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Gandalf, Odin, Christ – upon the world-tree</vt:lpstr>
    </vt:vector>
  </TitlesOfParts>
  <Company/>
  <LinksUpToDate>false</LinksUpToDate>
  <CharactersWithSpaces>38960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Gandalf, Odin, Christ – upon the world-tree</dc:title>
  <dc:subject/>
  <dc:creator>Sue Bridgwater</dc:creator>
  <cp:keywords/>
  <cp:lastModifiedBy>Sue</cp:lastModifiedBy>
  <cp:revision>573</cp:revision>
  <cp:lastPrinted>2006-01-31T11:27:00Z</cp:lastPrinted>
  <dcterms:created xsi:type="dcterms:W3CDTF">2010-11-20T18:24:00Z</dcterms:created>
  <dcterms:modified xsi:type="dcterms:W3CDTF">2011-10-20T09:15:00Z</dcterms:modified>
</cp:coreProperties>
</file>