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0405" w14:textId="0E5501B0" w:rsidR="00CA148E" w:rsidRDefault="0058741F">
      <w:pPr>
        <w:rPr>
          <w:rFonts w:ascii="Times New Roman" w:hAnsi="Times New Roman" w:cs="Times New Roman"/>
          <w:sz w:val="24"/>
          <w:szCs w:val="24"/>
        </w:rPr>
      </w:pPr>
      <w:r w:rsidRPr="0058741F">
        <w:rPr>
          <w:rFonts w:ascii="Times New Roman" w:hAnsi="Times New Roman" w:cs="Times New Roman"/>
          <w:sz w:val="24"/>
          <w:szCs w:val="24"/>
        </w:rPr>
        <w:t>Leandro de Assis Madeira</w:t>
      </w:r>
    </w:p>
    <w:p w14:paraId="6E2E79C7" w14:textId="4EAFCC60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Estrutura de Dados – </w:t>
      </w:r>
      <w:r w:rsidR="00651DB6">
        <w:rPr>
          <w:rFonts w:ascii="Times New Roman" w:hAnsi="Times New Roman" w:cs="Times New Roman"/>
          <w:sz w:val="24"/>
          <w:szCs w:val="24"/>
        </w:rPr>
        <w:t>Prof.ª</w:t>
      </w:r>
      <w:r>
        <w:rPr>
          <w:rFonts w:ascii="Times New Roman" w:hAnsi="Times New Roman" w:cs="Times New Roman"/>
          <w:sz w:val="24"/>
          <w:szCs w:val="24"/>
        </w:rPr>
        <w:t xml:space="preserve"> Dr</w:t>
      </w:r>
      <w:r w:rsidR="00651D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ª Andreia Cristina Grisolio Machion</w:t>
      </w:r>
    </w:p>
    <w:p w14:paraId="5E6A36E5" w14:textId="58D0C024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Fatec Ipiranga</w:t>
      </w:r>
    </w:p>
    <w:p w14:paraId="1B176AD6" w14:textId="6C6A58C0" w:rsidR="0058741F" w:rsidRDefault="0058741F">
      <w:pPr>
        <w:rPr>
          <w:rFonts w:ascii="Times New Roman" w:hAnsi="Times New Roman" w:cs="Times New Roman"/>
          <w:sz w:val="24"/>
          <w:szCs w:val="24"/>
        </w:rPr>
      </w:pPr>
    </w:p>
    <w:p w14:paraId="46DBA2C1" w14:textId="21C1C3D6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da Aula do dia 18/03/2021</w:t>
      </w:r>
    </w:p>
    <w:p w14:paraId="2182ACA1" w14:textId="232968BA" w:rsidR="0058741F" w:rsidRPr="00331990" w:rsidRDefault="00587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90">
        <w:rPr>
          <w:rFonts w:ascii="Times New Roman" w:hAnsi="Times New Roman" w:cs="Times New Roman"/>
          <w:b/>
          <w:bCs/>
          <w:sz w:val="28"/>
          <w:szCs w:val="28"/>
        </w:rPr>
        <w:t>Algoritmos de Ordenação</w:t>
      </w:r>
    </w:p>
    <w:p w14:paraId="06A36FA8" w14:textId="7E61AD65" w:rsidR="00331990" w:rsidRDefault="0033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04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Inse</w:t>
      </w:r>
      <w:r w:rsidR="00000461" w:rsidRPr="000004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rtion Sort</w:t>
      </w:r>
      <w:r w:rsidRPr="0033199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9789E5" w14:textId="0CA56A82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</w:t>
      </w:r>
      <w:r w:rsidR="00DF15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tion_sort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91DBE0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CF75E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19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59AA692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8F4E536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--){</w:t>
      </w:r>
    </w:p>
    <w:p w14:paraId="160A2EF9" w14:textId="77777777" w:rsidR="00331990" w:rsidRPr="00DF1591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F15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FB8BE95" w14:textId="77777777" w:rsidR="00331990" w:rsidRPr="00DF1591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D740F7B" w14:textId="77777777" w:rsidR="00331990" w:rsidRPr="00DF1591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F15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F15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2A1C0" w14:textId="77777777" w:rsidR="00331990" w:rsidRPr="00DF1591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68401D8" w14:textId="77777777" w:rsidR="00331990" w:rsidRPr="00DF1591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15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E97D3D" w14:textId="11476CB3" w:rsidR="00331990" w:rsidRPr="00DF1591" w:rsidRDefault="0033199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21CF76" w14:textId="7569E42A" w:rsidR="00331990" w:rsidRPr="00DF1591" w:rsidRDefault="0033199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F159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Sele</w:t>
      </w:r>
      <w:r w:rsidR="00000461" w:rsidRPr="00DF159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ction Sort</w:t>
      </w:r>
      <w:r w:rsidRPr="00DF159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6A689F05" w14:textId="5F635159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</w:t>
      </w:r>
      <w:r w:rsidR="00DF15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tion_sort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AA97648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B7E79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9FCB63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19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4A703A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19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CC0440D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319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36FF7E8A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6497B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05DA2E4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633EC8F0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AAF944C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CD92424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319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4C4EB8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4DA4A" w14:textId="77777777" w:rsidR="00331990" w:rsidRPr="00331990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AD2AB" w14:textId="5B10E9DF" w:rsidR="00FF6205" w:rsidRDefault="00FF6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987233D" w14:textId="22DB017D" w:rsidR="00331990" w:rsidRPr="00331990" w:rsidRDefault="0033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99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Comparando 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319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tempo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319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execução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bookmarkStart w:id="0" w:name="_MON_1677784973"/>
    <w:bookmarkEnd w:id="0"/>
    <w:p w14:paraId="79EDC4B8" w14:textId="6758575C" w:rsidR="0058741F" w:rsidRDefault="004D1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3821" w:dyaOrig="3809" w14:anchorId="4C2C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90.5pt" o:ole="">
            <v:imagedata r:id="rId5" o:title=""/>
          </v:shape>
          <o:OLEObject Type="Embed" ProgID="Excel.Sheet.12" ShapeID="_x0000_i1025" DrawAspect="Content" ObjectID="_1677864306" r:id="rId6"/>
        </w:object>
      </w:r>
    </w:p>
    <w:p w14:paraId="202D856C" w14:textId="56F96F10" w:rsidR="00751E9A" w:rsidRDefault="002A69C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195321A" wp14:editId="0FC9A0D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269460" w14:textId="77777777" w:rsidR="000A59F5" w:rsidRDefault="000A59F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F3E080" w14:textId="0294DD4B" w:rsidR="00A871EB" w:rsidRDefault="00A871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71EB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 utilizado:</w:t>
      </w:r>
    </w:p>
    <w:p w14:paraId="23FA390D" w14:textId="1CF10275" w:rsidR="00A871EB" w:rsidRDefault="00A871EB" w:rsidP="00A87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Processador: Intel® Core™ i3-5005U CPU @ 2.00 GHz</w:t>
      </w:r>
    </w:p>
    <w:p w14:paraId="415D0398" w14:textId="2BC09C8E" w:rsidR="00A871EB" w:rsidRDefault="00A871EB" w:rsidP="00A87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Instalada (RAM): 4,00 GB</w:t>
      </w:r>
    </w:p>
    <w:p w14:paraId="1B178E21" w14:textId="558CC208" w:rsidR="00F37EEE" w:rsidRDefault="00F3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FC9C07" w14:textId="146C9F8E" w:rsidR="00A871EB" w:rsidRDefault="00F37EEE" w:rsidP="00F37EEE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7EE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Conclusão:</w:t>
      </w:r>
    </w:p>
    <w:p w14:paraId="2631C09C" w14:textId="3C6F4B7C" w:rsidR="00F37EEE" w:rsidRDefault="004D1D4E" w:rsidP="00F37EE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8B2DEC" w14:textId="395E6643" w:rsidR="00D222BB" w:rsidRDefault="004D1D4E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Através da atividade, pôde-se perceber</w:t>
      </w:r>
      <w:r w:rsidR="00D222BB">
        <w:rPr>
          <w:rFonts w:ascii="Times New Roman" w:hAnsi="Times New Roman" w:cs="Times New Roman"/>
          <w:sz w:val="24"/>
          <w:szCs w:val="24"/>
        </w:rPr>
        <w:t xml:space="preserve"> e compreender de forma mais clara</w:t>
      </w:r>
      <w:r>
        <w:rPr>
          <w:rFonts w:ascii="Times New Roman" w:hAnsi="Times New Roman" w:cs="Times New Roman"/>
          <w:sz w:val="24"/>
          <w:szCs w:val="24"/>
        </w:rPr>
        <w:t xml:space="preserve"> o funcionamento dos algoritmos de ordenação.</w:t>
      </w:r>
      <w:r w:rsidR="00D222BB">
        <w:rPr>
          <w:rFonts w:ascii="Times New Roman" w:hAnsi="Times New Roman" w:cs="Times New Roman"/>
          <w:sz w:val="24"/>
          <w:szCs w:val="24"/>
        </w:rPr>
        <w:t xml:space="preserve"> Foram abordados na atividade os algoritmos </w:t>
      </w:r>
      <w:r w:rsidR="00D222BB" w:rsidRPr="00D222BB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 w:rsidR="00D222BB">
        <w:rPr>
          <w:rFonts w:ascii="Times New Roman" w:hAnsi="Times New Roman" w:cs="Times New Roman"/>
          <w:sz w:val="24"/>
          <w:szCs w:val="24"/>
        </w:rPr>
        <w:t xml:space="preserve"> e </w:t>
      </w:r>
      <w:r w:rsidR="00D222BB" w:rsidRPr="00D222BB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2BB">
        <w:rPr>
          <w:rFonts w:ascii="Times New Roman" w:hAnsi="Times New Roman" w:cs="Times New Roman"/>
          <w:sz w:val="24"/>
          <w:szCs w:val="24"/>
        </w:rPr>
        <w:t xml:space="preserve">(além do algoritmo </w:t>
      </w:r>
      <w:r w:rsidR="00D222BB" w:rsidRPr="00D222BB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D222BB">
        <w:rPr>
          <w:rFonts w:ascii="Times New Roman" w:hAnsi="Times New Roman" w:cs="Times New Roman"/>
          <w:sz w:val="24"/>
          <w:szCs w:val="24"/>
        </w:rPr>
        <w:t>, visto em aula</w:t>
      </w:r>
      <w:r w:rsidR="00A5300A">
        <w:rPr>
          <w:rFonts w:ascii="Times New Roman" w:hAnsi="Times New Roman" w:cs="Times New Roman"/>
          <w:sz w:val="24"/>
          <w:szCs w:val="24"/>
        </w:rPr>
        <w:t>,</w:t>
      </w:r>
      <w:r w:rsidR="00D222BB">
        <w:rPr>
          <w:rFonts w:ascii="Times New Roman" w:hAnsi="Times New Roman" w:cs="Times New Roman"/>
          <w:sz w:val="24"/>
          <w:szCs w:val="24"/>
        </w:rPr>
        <w:t xml:space="preserve"> que foi comparado aos outros dois a título de curiosidad</w:t>
      </w:r>
      <w:r w:rsidR="00C5289C">
        <w:rPr>
          <w:rFonts w:ascii="Times New Roman" w:hAnsi="Times New Roman" w:cs="Times New Roman"/>
          <w:sz w:val="24"/>
          <w:szCs w:val="24"/>
        </w:rPr>
        <w:t>e</w:t>
      </w:r>
      <w:r w:rsidR="00A5300A">
        <w:rPr>
          <w:rFonts w:ascii="Times New Roman" w:hAnsi="Times New Roman" w:cs="Times New Roman"/>
          <w:sz w:val="24"/>
          <w:szCs w:val="24"/>
        </w:rPr>
        <w:t>)</w:t>
      </w:r>
      <w:r w:rsidR="00D222BB">
        <w:rPr>
          <w:rFonts w:ascii="Times New Roman" w:hAnsi="Times New Roman" w:cs="Times New Roman"/>
          <w:sz w:val="24"/>
          <w:szCs w:val="24"/>
        </w:rPr>
        <w:t>.</w:t>
      </w:r>
    </w:p>
    <w:p w14:paraId="14AFA4E6" w14:textId="77EA6605" w:rsidR="004D1D4E" w:rsidRDefault="00D222BB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funcionamento</w:t>
      </w:r>
      <w:r w:rsidR="004D1D4E">
        <w:rPr>
          <w:rFonts w:ascii="Times New Roman" w:hAnsi="Times New Roman" w:cs="Times New Roman"/>
          <w:sz w:val="24"/>
          <w:szCs w:val="24"/>
        </w:rPr>
        <w:t xml:space="preserve"> do algoritmo </w:t>
      </w:r>
      <w:r w:rsidRPr="00D222BB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 se dá através de uma ordenação que consiste em passar o menor dos termos sempre para a primeira posição do vetor, o segundo menor termo para a segunda posição do vetor e assim sucessivamente, ordenando os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="007E0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termos restantes. A lógica é construída através de dois laços</w:t>
      </w:r>
      <w:r w:rsidR="00771925">
        <w:rPr>
          <w:rFonts w:ascii="Times New Roman" w:hAnsi="Times New Roman" w:cs="Times New Roman"/>
          <w:sz w:val="24"/>
          <w:szCs w:val="24"/>
        </w:rPr>
        <w:t xml:space="preserve"> de repetição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31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771925" w:rsidRPr="0086031A">
        <w:rPr>
          <w:rFonts w:ascii="Times New Roman" w:hAnsi="Times New Roman" w:cs="Times New Roman"/>
          <w:sz w:val="24"/>
          <w:szCs w:val="24"/>
        </w:rPr>
        <w:t>,</w:t>
      </w:r>
      <w:r w:rsidR="00771925">
        <w:rPr>
          <w:rFonts w:ascii="Times New Roman" w:hAnsi="Times New Roman" w:cs="Times New Roman"/>
          <w:sz w:val="24"/>
          <w:szCs w:val="24"/>
        </w:rPr>
        <w:t xml:space="preserve"> o mais externo começando do índice 0, somando uma unidade a cada iteração ao final do vetor, e o mais interno começando do índice externo acrescido de uma unidade. Essencialmente, após o menor termo assumir a primeira posição do vetor, o termo que antes ocupava a primeira posição é alocado à posição onde o menor termo do vetor se encontrava</w:t>
      </w:r>
      <w:r w:rsidR="005B23B1">
        <w:rPr>
          <w:rFonts w:ascii="Times New Roman" w:hAnsi="Times New Roman" w:cs="Times New Roman"/>
          <w:sz w:val="24"/>
          <w:szCs w:val="24"/>
        </w:rPr>
        <w:t>, e assim sucessivamente para os termos subsequentes.</w:t>
      </w:r>
    </w:p>
    <w:p w14:paraId="026CD806" w14:textId="118A341F" w:rsidR="00353F3C" w:rsidRDefault="00353F3C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031A">
        <w:rPr>
          <w:rFonts w:ascii="Times New Roman" w:hAnsi="Times New Roman" w:cs="Times New Roman"/>
          <w:sz w:val="24"/>
          <w:szCs w:val="24"/>
        </w:rPr>
        <w:t xml:space="preserve">Já o algoritmo </w:t>
      </w:r>
      <w:r w:rsidR="0086031A" w:rsidRPr="0086031A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 w:rsidR="008603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23B1">
        <w:rPr>
          <w:rFonts w:ascii="Times New Roman" w:hAnsi="Times New Roman" w:cs="Times New Roman"/>
          <w:sz w:val="24"/>
          <w:szCs w:val="24"/>
        </w:rPr>
        <w:t xml:space="preserve">realiza a ordenação </w:t>
      </w:r>
      <w:r w:rsidR="003C0008">
        <w:rPr>
          <w:rFonts w:ascii="Times New Roman" w:hAnsi="Times New Roman" w:cs="Times New Roman"/>
          <w:sz w:val="24"/>
          <w:szCs w:val="24"/>
        </w:rPr>
        <w:t>percorrendo as posições dentro do vetor começando pelo índice 1, comparando-o com a posição anterior e a posição seguinte, conferindo se o termo que se encontra no índice atual é maior que o anterior e menor que o seguinte. É comum comparar esse algoritmo com a organização das cartas do baralho, onde cada carta nova deve ser alocada de forma ordenada à mão do jogador.</w:t>
      </w:r>
    </w:p>
    <w:p w14:paraId="7DFE4AF8" w14:textId="73EFE651" w:rsidR="007E0C49" w:rsidRDefault="007E0C49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Podemos concluir, então, que o algoritmo </w:t>
      </w:r>
      <w:r w:rsidRPr="007E0C49">
        <w:rPr>
          <w:rFonts w:ascii="Times New Roman" w:hAnsi="Times New Roman" w:cs="Times New Roman"/>
          <w:i/>
          <w:iCs/>
          <w:sz w:val="24"/>
          <w:szCs w:val="24"/>
        </w:rPr>
        <w:t xml:space="preserve">Insertion Sort </w:t>
      </w:r>
      <w:r>
        <w:rPr>
          <w:rFonts w:ascii="Times New Roman" w:hAnsi="Times New Roman" w:cs="Times New Roman"/>
          <w:sz w:val="24"/>
          <w:szCs w:val="24"/>
        </w:rPr>
        <w:t>realiza a ordenação dos termos de forma quadrática, ou seja, no pior caso, o número de execuções de comparação “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&gt;x</m:t>
        </m:r>
      </m:oMath>
      <w:r>
        <w:rPr>
          <w:rFonts w:ascii="Times New Roman" w:hAnsi="Times New Roman" w:cs="Times New Roman"/>
          <w:sz w:val="24"/>
          <w:szCs w:val="24"/>
        </w:rPr>
        <w:t xml:space="preserve">” é descrito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ou seja, um pouco menos que a metade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A2150">
        <w:rPr>
          <w:rFonts w:ascii="Times New Roman" w:hAnsi="Times New Roman" w:cs="Times New Roman"/>
          <w:sz w:val="24"/>
          <w:szCs w:val="24"/>
        </w:rPr>
        <w:t xml:space="preserve">, </w:t>
      </w:r>
      <w:r w:rsidR="00C3240F">
        <w:rPr>
          <w:rFonts w:ascii="Times New Roman" w:hAnsi="Times New Roman" w:cs="Times New Roman"/>
          <w:sz w:val="24"/>
          <w:szCs w:val="24"/>
        </w:rPr>
        <w:t>onde</w:t>
      </w:r>
      <w:r w:rsidR="00AA2150">
        <w:rPr>
          <w:rFonts w:ascii="Times New Roman" w:hAnsi="Times New Roman" w:cs="Times New Roman"/>
          <w:sz w:val="24"/>
          <w:szCs w:val="24"/>
        </w:rPr>
        <w:t xml:space="preserve"> o melhor caso (quando o vetor já está quase ordenado) assum</w:t>
      </w:r>
      <w:r w:rsidR="00C3240F">
        <w:rPr>
          <w:rFonts w:ascii="Times New Roman" w:hAnsi="Times New Roman" w:cs="Times New Roman"/>
          <w:sz w:val="24"/>
          <w:szCs w:val="24"/>
        </w:rPr>
        <w:t>e</w:t>
      </w:r>
      <w:r w:rsidR="00AA2150">
        <w:rPr>
          <w:rFonts w:ascii="Times New Roman" w:hAnsi="Times New Roman" w:cs="Times New Roman"/>
          <w:sz w:val="24"/>
          <w:szCs w:val="24"/>
        </w:rPr>
        <w:t xml:space="preserve"> um número de comparações proporcional 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. Já o algoritmo </w:t>
      </w:r>
      <w:r w:rsidRPr="007E0C49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>, no pior caso, realiza um número de comparações “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&gt;x</m:t>
        </m:r>
      </m:oMath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AA2150">
        <w:rPr>
          <w:rFonts w:ascii="Times New Roman" w:hAnsi="Times New Roman" w:cs="Times New Roman"/>
          <w:sz w:val="24"/>
          <w:szCs w:val="24"/>
        </w:rPr>
        <w:t xml:space="preserve">descrito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A2150">
        <w:rPr>
          <w:rFonts w:ascii="Times New Roman" w:hAnsi="Times New Roman" w:cs="Times New Roman"/>
          <w:sz w:val="24"/>
          <w:szCs w:val="24"/>
        </w:rPr>
        <w:t>, porém, esse número de comparações permanece mesmo no melhor caso</w:t>
      </w:r>
      <w:r w:rsidR="00D93621">
        <w:rPr>
          <w:rFonts w:ascii="Times New Roman" w:hAnsi="Times New Roman" w:cs="Times New Roman"/>
          <w:sz w:val="24"/>
          <w:szCs w:val="24"/>
        </w:rPr>
        <w:t>,</w:t>
      </w:r>
      <w:r w:rsidR="00AA2150">
        <w:rPr>
          <w:rFonts w:ascii="Times New Roman" w:hAnsi="Times New Roman" w:cs="Times New Roman"/>
          <w:sz w:val="24"/>
          <w:szCs w:val="24"/>
        </w:rPr>
        <w:t xml:space="preserve"> assim, o consumo de tempo deste algoritmo é sempre proporcional à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A2150">
        <w:rPr>
          <w:rFonts w:ascii="Times New Roman" w:hAnsi="Times New Roman" w:cs="Times New Roman"/>
          <w:sz w:val="24"/>
          <w:szCs w:val="24"/>
        </w:rPr>
        <w:t>.</w:t>
      </w:r>
    </w:p>
    <w:p w14:paraId="34C18C33" w14:textId="1EBC2786" w:rsidR="00C3240F" w:rsidRPr="007E0C49" w:rsidRDefault="00C3240F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289C">
        <w:rPr>
          <w:rFonts w:ascii="Times New Roman" w:hAnsi="Times New Roman" w:cs="Times New Roman"/>
          <w:sz w:val="24"/>
          <w:szCs w:val="24"/>
        </w:rPr>
        <w:t xml:space="preserve">Portanto, através do experimento realizado na atual atividade, conclui-se que os algoritmos </w:t>
      </w:r>
      <w:r w:rsidR="00C5289C" w:rsidRPr="00C5289C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 w:rsidR="00C5289C">
        <w:rPr>
          <w:rFonts w:ascii="Times New Roman" w:hAnsi="Times New Roman" w:cs="Times New Roman"/>
          <w:sz w:val="24"/>
          <w:szCs w:val="24"/>
        </w:rPr>
        <w:t xml:space="preserve"> e </w:t>
      </w:r>
      <w:r w:rsidR="00C5289C" w:rsidRPr="00C5289C">
        <w:rPr>
          <w:rFonts w:ascii="Times New Roman" w:hAnsi="Times New Roman" w:cs="Times New Roman"/>
          <w:i/>
          <w:iCs/>
          <w:sz w:val="24"/>
          <w:szCs w:val="24"/>
        </w:rPr>
        <w:t>Selection Sort</w:t>
      </w:r>
      <w:r w:rsidR="00C5289C">
        <w:rPr>
          <w:rFonts w:ascii="Times New Roman" w:hAnsi="Times New Roman" w:cs="Times New Roman"/>
          <w:sz w:val="24"/>
          <w:szCs w:val="24"/>
        </w:rPr>
        <w:t xml:space="preserve"> possuem uma boa aplicabilidade em vetores com um número de termos relativamente pequeno. Foi possível observar, também, que, entre esses dois algoritmos, o desempenho permanece praticamente igual em vetores de até 200000 termos, apresentando</w:t>
      </w:r>
      <w:r w:rsidR="00D17CCA">
        <w:rPr>
          <w:rFonts w:ascii="Times New Roman" w:hAnsi="Times New Roman" w:cs="Times New Roman"/>
          <w:sz w:val="24"/>
          <w:szCs w:val="24"/>
        </w:rPr>
        <w:t xml:space="preserve"> pouca</w:t>
      </w:r>
      <w:r w:rsidR="00C5289C">
        <w:rPr>
          <w:rFonts w:ascii="Times New Roman" w:hAnsi="Times New Roman" w:cs="Times New Roman"/>
          <w:sz w:val="24"/>
          <w:szCs w:val="24"/>
        </w:rPr>
        <w:t xml:space="preserve"> diferença nos tempos de execução</w:t>
      </w:r>
      <w:r w:rsidR="00D17CCA">
        <w:rPr>
          <w:rFonts w:ascii="Times New Roman" w:hAnsi="Times New Roman" w:cs="Times New Roman"/>
          <w:sz w:val="24"/>
          <w:szCs w:val="24"/>
        </w:rPr>
        <w:t>, que se intensifica</w:t>
      </w:r>
      <w:r w:rsidR="00C5289C">
        <w:rPr>
          <w:rFonts w:ascii="Times New Roman" w:hAnsi="Times New Roman" w:cs="Times New Roman"/>
          <w:sz w:val="24"/>
          <w:szCs w:val="24"/>
        </w:rPr>
        <w:t xml:space="preserve"> apenas quando testado em vetores </w:t>
      </w:r>
      <w:r w:rsidR="00D17CCA">
        <w:rPr>
          <w:rFonts w:ascii="Times New Roman" w:hAnsi="Times New Roman" w:cs="Times New Roman"/>
          <w:sz w:val="24"/>
          <w:szCs w:val="24"/>
        </w:rPr>
        <w:t>com um número maior de termos</w:t>
      </w:r>
      <w:r w:rsidR="00C5289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tal forma, torna-se preferível a utilização do algoritmo </w:t>
      </w:r>
      <w:r w:rsidRPr="00C3240F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por realizar menos execuções de comparação e</w:t>
      </w:r>
      <w:r w:rsidR="00EF69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isso</w:t>
      </w:r>
      <w:r w:rsidR="00EF69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poupar mais tempo.</w:t>
      </w:r>
    </w:p>
    <w:p w14:paraId="2C70CF64" w14:textId="7ED0EF04" w:rsidR="004D1D4E" w:rsidRDefault="00CA5F23" w:rsidP="00CA5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F7EA7B8" w14:textId="0A334104" w:rsidR="00F37EEE" w:rsidRDefault="00F37EEE" w:rsidP="00F37EEE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Referência</w:t>
      </w:r>
      <w:r w:rsidR="00EC7B87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51E32F" w14:textId="77777777" w:rsidR="002D3131" w:rsidRDefault="002D3131" w:rsidP="00F37EEE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ADE29F" w14:textId="1CAF610F" w:rsidR="00F37EEE" w:rsidRPr="00F37EEE" w:rsidRDefault="00F37EEE" w:rsidP="00F37EE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https://www.ime.usp.br/~pf/algoritmos/aulas/ordena.html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  <w:r w:rsidR="00E91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Acesso: 20/03/2021</w:t>
      </w:r>
      <w:r w:rsidR="00EC7B87">
        <w:rPr>
          <w:rFonts w:ascii="Times New Roman" w:hAnsi="Times New Roman" w:cs="Times New Roman"/>
          <w:sz w:val="24"/>
          <w:szCs w:val="24"/>
        </w:rPr>
        <w:t>;</w:t>
      </w:r>
    </w:p>
    <w:p w14:paraId="7AF0668E" w14:textId="0BF82C67" w:rsidR="00AE2A7A" w:rsidRDefault="00EC7B87" w:rsidP="00AE2A7A">
      <w:pPr>
        <w:rPr>
          <w:rFonts w:ascii="Times New Roman" w:hAnsi="Times New Roman" w:cs="Times New Roman"/>
          <w:sz w:val="24"/>
          <w:szCs w:val="24"/>
        </w:rPr>
      </w:pPr>
      <w:r w:rsidRPr="00EC7B87">
        <w:rPr>
          <w:rFonts w:ascii="Times New Roman" w:hAnsi="Times New Roman" w:cs="Times New Roman"/>
          <w:sz w:val="24"/>
          <w:szCs w:val="24"/>
        </w:rPr>
        <w:t>&lt;</w:t>
      </w:r>
      <w:hyperlink r:id="rId9" w:history="1">
        <w:r w:rsidRPr="00EC7B87">
          <w:rPr>
            <w:rStyle w:val="Hyperlink"/>
            <w:rFonts w:ascii="Times New Roman" w:hAnsi="Times New Roman" w:cs="Times New Roman"/>
            <w:sz w:val="24"/>
            <w:szCs w:val="24"/>
          </w:rPr>
          <w:t>https://pt.khanacademy.org/computing/computer-science/algorithms/insertion-sort/a/insertion-sort</w:t>
        </w:r>
      </w:hyperlink>
      <w:r w:rsidRPr="00EC7B87">
        <w:rPr>
          <w:rFonts w:ascii="Times New Roman" w:hAnsi="Times New Roman" w:cs="Times New Roman"/>
          <w:sz w:val="24"/>
          <w:szCs w:val="24"/>
        </w:rPr>
        <w:t>&gt; Acesso</w:t>
      </w:r>
      <w:r>
        <w:rPr>
          <w:rFonts w:ascii="Times New Roman" w:hAnsi="Times New Roman" w:cs="Times New Roman"/>
          <w:sz w:val="24"/>
          <w:szCs w:val="24"/>
        </w:rPr>
        <w:t>: 20/03/2021</w:t>
      </w:r>
      <w:r w:rsidR="00FD540D">
        <w:rPr>
          <w:rFonts w:ascii="Times New Roman" w:hAnsi="Times New Roman" w:cs="Times New Roman"/>
          <w:sz w:val="24"/>
          <w:szCs w:val="24"/>
        </w:rPr>
        <w:t>;</w:t>
      </w:r>
    </w:p>
    <w:p w14:paraId="4ACC1F6B" w14:textId="52936CF4" w:rsidR="00FD540D" w:rsidRPr="00FD540D" w:rsidRDefault="00FD540D" w:rsidP="00AE2A7A">
      <w:pPr>
        <w:rPr>
          <w:rFonts w:ascii="Times New Roman" w:hAnsi="Times New Roman" w:cs="Times New Roman"/>
          <w:sz w:val="24"/>
          <w:szCs w:val="24"/>
        </w:rPr>
      </w:pPr>
      <w:r w:rsidRPr="00FD540D">
        <w:rPr>
          <w:rFonts w:ascii="Times New Roman" w:hAnsi="Times New Roman" w:cs="Times New Roman"/>
          <w:sz w:val="24"/>
          <w:szCs w:val="24"/>
        </w:rPr>
        <w:t>&lt;</w:t>
      </w:r>
      <w:hyperlink r:id="rId10" w:history="1">
        <w:r w:rsidRPr="00FD540D">
          <w:rPr>
            <w:rStyle w:val="Hyperlink"/>
            <w:rFonts w:ascii="Times New Roman" w:hAnsi="Times New Roman" w:cs="Times New Roman"/>
            <w:sz w:val="24"/>
            <w:szCs w:val="24"/>
          </w:rPr>
          <w:t>https://pt.khanacademy.org/computing/computer-science/algorithms/sorting-algorithms/a/selection-sort-pseudocode</w:t>
        </w:r>
      </w:hyperlink>
      <w:r w:rsidRPr="00FD540D">
        <w:rPr>
          <w:rFonts w:ascii="Times New Roman" w:hAnsi="Times New Roman" w:cs="Times New Roman"/>
          <w:sz w:val="24"/>
          <w:szCs w:val="24"/>
        </w:rPr>
        <w:t>&gt; Acesso</w:t>
      </w:r>
      <w:r>
        <w:rPr>
          <w:rFonts w:ascii="Times New Roman" w:hAnsi="Times New Roman" w:cs="Times New Roman"/>
          <w:sz w:val="24"/>
          <w:szCs w:val="24"/>
        </w:rPr>
        <w:t>: 20/03/2021.</w:t>
      </w:r>
    </w:p>
    <w:p w14:paraId="29C9919C" w14:textId="77777777" w:rsidR="00AE2A7A" w:rsidRPr="00FD540D" w:rsidRDefault="00AE2A7A" w:rsidP="00AE2A7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E2A7A" w:rsidRPr="00FD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71B40"/>
    <w:multiLevelType w:val="hybridMultilevel"/>
    <w:tmpl w:val="18200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F"/>
    <w:rsid w:val="00000461"/>
    <w:rsid w:val="000A59F5"/>
    <w:rsid w:val="002A69C9"/>
    <w:rsid w:val="002D3131"/>
    <w:rsid w:val="00331990"/>
    <w:rsid w:val="00353F3C"/>
    <w:rsid w:val="003C0008"/>
    <w:rsid w:val="00444CF0"/>
    <w:rsid w:val="004D1D4E"/>
    <w:rsid w:val="0058741F"/>
    <w:rsid w:val="005B23B1"/>
    <w:rsid w:val="00651DB6"/>
    <w:rsid w:val="00653D2F"/>
    <w:rsid w:val="00692F20"/>
    <w:rsid w:val="0075146B"/>
    <w:rsid w:val="00751E9A"/>
    <w:rsid w:val="00771925"/>
    <w:rsid w:val="007E0C49"/>
    <w:rsid w:val="0086031A"/>
    <w:rsid w:val="00A5300A"/>
    <w:rsid w:val="00A871EB"/>
    <w:rsid w:val="00AA2150"/>
    <w:rsid w:val="00AE2A7A"/>
    <w:rsid w:val="00AF27C1"/>
    <w:rsid w:val="00B42B65"/>
    <w:rsid w:val="00BE3375"/>
    <w:rsid w:val="00C3240F"/>
    <w:rsid w:val="00C5289C"/>
    <w:rsid w:val="00CA5F23"/>
    <w:rsid w:val="00D17CCA"/>
    <w:rsid w:val="00D222BB"/>
    <w:rsid w:val="00D93621"/>
    <w:rsid w:val="00DF1591"/>
    <w:rsid w:val="00E91F8F"/>
    <w:rsid w:val="00EC7B87"/>
    <w:rsid w:val="00EF6962"/>
    <w:rsid w:val="00F37EEE"/>
    <w:rsid w:val="00FD540D"/>
    <w:rsid w:val="00FE17A5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2AB7"/>
  <w15:chartTrackingRefBased/>
  <w15:docId w15:val="{77213191-65B3-4AAE-8D8F-CA7A001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1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7EE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B8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E0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.usp.br/~pf/algoritmos/aulas/ordena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pt.khanacademy.org/computing/computer-science/algorithms/sorting-algorithms/a/selection-sort-pseudo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khanacademy.org/computing/computer-science/algorithms/insertion-sort/a/insertion-sor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de Execução por Tamanho de Vetor</a:t>
            </a:r>
          </a:p>
        </c:rich>
      </c:tx>
      <c:layout>
        <c:manualLayout>
          <c:xMode val="edge"/>
          <c:yMode val="edge"/>
          <c:x val="0.19958241050066297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v[100000]</c:v>
                </c:pt>
                <c:pt idx="1">
                  <c:v>v[200000]</c:v>
                </c:pt>
                <c:pt idx="2">
                  <c:v>v[500000]</c:v>
                </c:pt>
                <c:pt idx="3">
                  <c:v>v[1000000]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11</c:v>
                </c:pt>
                <c:pt idx="1">
                  <c:v>44</c:v>
                </c:pt>
                <c:pt idx="2">
                  <c:v>282</c:v>
                </c:pt>
                <c:pt idx="3">
                  <c:v>1117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B0-4A27-B507-9477DE41315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v[100000]</c:v>
                </c:pt>
                <c:pt idx="1">
                  <c:v>v[200000]</c:v>
                </c:pt>
                <c:pt idx="2">
                  <c:v>v[500000]</c:v>
                </c:pt>
                <c:pt idx="3">
                  <c:v>v[1000000]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21</c:v>
                </c:pt>
                <c:pt idx="1">
                  <c:v>86</c:v>
                </c:pt>
                <c:pt idx="2">
                  <c:v>536</c:v>
                </c:pt>
                <c:pt idx="3">
                  <c:v>2179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B0-4A27-B507-9477DE41315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v[100000]</c:v>
                </c:pt>
                <c:pt idx="1">
                  <c:v>v[200000]</c:v>
                </c:pt>
                <c:pt idx="2">
                  <c:v>v[500000]</c:v>
                </c:pt>
                <c:pt idx="3">
                  <c:v>v[1000000]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51</c:v>
                </c:pt>
                <c:pt idx="1">
                  <c:v>197</c:v>
                </c:pt>
                <c:pt idx="2">
                  <c:v>1231</c:v>
                </c:pt>
                <c:pt idx="3">
                  <c:v>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B0-4A27-B507-9477DE413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671080"/>
        <c:axId val="356675344"/>
      </c:lineChart>
      <c:catAx>
        <c:axId val="356671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6675344"/>
        <c:crosses val="autoZero"/>
        <c:auto val="1"/>
        <c:lblAlgn val="ctr"/>
        <c:lblOffset val="100"/>
        <c:noMultiLvlLbl val="0"/>
      </c:catAx>
      <c:valAx>
        <c:axId val="35667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6671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ASSIS MADEIRA</dc:creator>
  <cp:keywords/>
  <dc:description/>
  <cp:lastModifiedBy>LEANDRO MADEIRA</cp:lastModifiedBy>
  <cp:revision>33</cp:revision>
  <dcterms:created xsi:type="dcterms:W3CDTF">2021-03-21T01:30:00Z</dcterms:created>
  <dcterms:modified xsi:type="dcterms:W3CDTF">2021-03-21T23:39:00Z</dcterms:modified>
</cp:coreProperties>
</file>