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72AA9" w14:textId="7CA2F851" w:rsidR="00AC54C2" w:rsidRPr="003F42EF" w:rsidRDefault="00AC54C2" w:rsidP="003F42EF">
      <w:pPr>
        <w:pStyle w:val="ListParagraph"/>
        <w:ind w:left="630" w:right="571"/>
        <w:jc w:val="center"/>
        <w:rPr>
          <w:b/>
          <w:noProof/>
          <w:sz w:val="40"/>
          <w:szCs w:val="40"/>
        </w:rPr>
      </w:pPr>
      <w:r w:rsidRPr="003F42EF">
        <w:rPr>
          <w:noProof/>
          <w:sz w:val="40"/>
          <w:szCs w:val="40"/>
        </w:rPr>
        <mc:AlternateContent>
          <mc:Choice Requires="wpg">
            <w:drawing>
              <wp:anchor distT="0" distB="0" distL="114300" distR="114300" simplePos="0" relativeHeight="251660288" behindDoc="1" locked="0" layoutInCell="1" allowOverlap="1" wp14:anchorId="271C4BF2" wp14:editId="3A810952">
                <wp:simplePos x="0" y="0"/>
                <wp:positionH relativeFrom="column">
                  <wp:posOffset>-287867</wp:posOffset>
                </wp:positionH>
                <wp:positionV relativeFrom="paragraph">
                  <wp:posOffset>-414867</wp:posOffset>
                </wp:positionV>
                <wp:extent cx="6553200" cy="8984615"/>
                <wp:effectExtent l="0" t="0" r="0" b="6985"/>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53200" cy="8984615"/>
                          <a:chOff x="1809" y="1048"/>
                          <a:chExt cx="9121" cy="14726"/>
                        </a:xfrm>
                      </wpg:grpSpPr>
                      <pic:pic xmlns:pic="http://schemas.openxmlformats.org/drawingml/2006/picture">
                        <pic:nvPicPr>
                          <pic:cNvPr id="7"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809" y="1048"/>
                            <a:ext cx="2154"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8775" y="1048"/>
                            <a:ext cx="2155" cy="2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809" y="13162"/>
                            <a:ext cx="2154"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8775" y="13144"/>
                            <a:ext cx="2155" cy="2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 name="Line 19"/>
                        <wps:cNvCnPr>
                          <a:cxnSpLocks noChangeShapeType="1"/>
                        </wps:cNvCnPr>
                        <wps:spPr bwMode="auto">
                          <a:xfrm>
                            <a:off x="2079" y="3334"/>
                            <a:ext cx="0" cy="1017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2" name="Line 20"/>
                        <wps:cNvCnPr>
                          <a:cxnSpLocks noChangeShapeType="1"/>
                        </wps:cNvCnPr>
                        <wps:spPr bwMode="auto">
                          <a:xfrm>
                            <a:off x="10665" y="3334"/>
                            <a:ext cx="0" cy="1017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3" name="Line 21"/>
                        <wps:cNvCnPr>
                          <a:cxnSpLocks noChangeShapeType="1"/>
                        </wps:cNvCnPr>
                        <wps:spPr bwMode="auto">
                          <a:xfrm>
                            <a:off x="3861" y="15556"/>
                            <a:ext cx="5040"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4" name="Line 22"/>
                        <wps:cNvCnPr>
                          <a:cxnSpLocks noChangeShapeType="1"/>
                        </wps:cNvCnPr>
                        <wps:spPr bwMode="auto">
                          <a:xfrm>
                            <a:off x="3861" y="1264"/>
                            <a:ext cx="5040"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F32677E" id="Group 6" o:spid="_x0000_s1026" style="position:absolute;margin-left:-22.65pt;margin-top:-32.65pt;width:516pt;height:707.45pt;z-index:-251656192" coordorigin="1809,1048" coordsize="9121,14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left:1809;top:1048;width:2154;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">
                  <v:imagedata r:id="rId10" o:title=""/>
                </v:shape>
                <v:shape id="Picture 16" o:spid="_x0000_s1028" type="#_x0000_t75" style="position:absolute;left:8775;top:1048;width:2155;height:2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">
                  <v:imagedata r:id="rId11" o:title=""/>
                </v:shape>
                <v:shape id="Picture 17" o:spid="_x0000_s1029" type="#_x0000_t75" style="position:absolute;left:1809;top:13162;width:2154;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">
                  <v:imagedata r:id="rId12" o:title=""/>
                </v:shape>
                <v:shape id="Picture 18" o:spid="_x0000_s1030" type="#_x0000_t75" style="position:absolute;left:8775;top:13144;width:2155;height:2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">
                  <v:imagedata r:id="rId13" o:title=""/>
                </v:shape>
                <v:line id="Line 19" o:spid="_x0000_s1031" style="position:absolute;visibility:visible;mso-wrap-style:square" from="2079,3334" to="2079,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" strokeweight="7.5pt">
                  <v:stroke linestyle="thickThin"/>
                </v:line>
                <v:line id="Line 20" o:spid="_x0000_s1032" style="position:absolute;visibility:visible;mso-wrap-style:square" from="10665,3334" to="10665,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" strokeweight="7.5pt">
                  <v:stroke linestyle="thinThick"/>
                </v:line>
                <v:line id="Line 21" o:spid="_x0000_s1033" style="position:absolute;visibility:visible;mso-wrap-style:square" from="3861,15556" to="8901,1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" strokeweight="7.5pt">
                  <v:stroke linestyle="thickThin"/>
                </v:line>
                <v:line id="Line 22" o:spid="_x0000_s1034" style="position:absolute;visibility:visible;mso-wrap-style:square" from="3861,1264" to="8901,1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" strokeweight="7.5pt">
                  <v:stroke linestyle="thinThick"/>
                </v:line>
              </v:group>
            </w:pict>
          </mc:Fallback>
        </mc:AlternateContent>
      </w:r>
      <w:r w:rsidRPr="003F42EF">
        <w:rPr>
          <w:noProof/>
          <w:sz w:val="40"/>
          <w:szCs w:val="40"/>
        </w:rPr>
        <mc:AlternateContent>
          <mc:Choice Requires="wps">
            <w:drawing>
              <wp:anchor distT="0" distB="0" distL="114300" distR="114300" simplePos="0" relativeHeight="251659264" behindDoc="0" locked="0" layoutInCell="1" allowOverlap="1" wp14:anchorId="4F7E5C7B" wp14:editId="3DAEB845">
                <wp:simplePos x="0" y="0"/>
                <wp:positionH relativeFrom="column">
                  <wp:posOffset>-217170</wp:posOffset>
                </wp:positionH>
                <wp:positionV relativeFrom="paragraph">
                  <wp:posOffset>-412750</wp:posOffset>
                </wp:positionV>
                <wp:extent cx="6304915" cy="9037955"/>
                <wp:effectExtent l="11430" t="6350" r="8255" b="1397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4915" cy="9037955"/>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10E6A" id="Rectangle 16" o:spid="_x0000_s1026" style="position:absolute;margin-left:-17.1pt;margin-top:-32.5pt;width:496.45pt;height:711.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" filled="f" strokecolor="white"/>
            </w:pict>
          </mc:Fallback>
        </mc:AlternateContent>
      </w:r>
      <w:r w:rsidRPr="003F42EF">
        <w:rPr>
          <w:b/>
          <w:noProof/>
          <w:sz w:val="40"/>
          <w:szCs w:val="40"/>
        </w:rPr>
        <w:t>NATIONAL ECONOMICS UNIVERSITY</w:t>
      </w:r>
    </w:p>
    <w:p w14:paraId="131D2A3F" w14:textId="654FCA5F" w:rsidR="003F42EF" w:rsidRPr="003F42EF" w:rsidRDefault="003F42EF" w:rsidP="003F42EF">
      <w:pPr>
        <w:pStyle w:val="ListParagraph"/>
        <w:ind w:left="630" w:right="571"/>
        <w:jc w:val="center"/>
        <w:rPr>
          <w:b/>
          <w:noProof/>
          <w:sz w:val="36"/>
          <w:szCs w:val="32"/>
        </w:rPr>
      </w:pPr>
      <w:r w:rsidRPr="003F42EF">
        <w:rPr>
          <w:b/>
          <w:noProof/>
          <w:sz w:val="36"/>
          <w:szCs w:val="32"/>
        </w:rPr>
        <w:t>COLLEGE OF TECHNOLOGY</w:t>
      </w:r>
    </w:p>
    <w:p w14:paraId="73FBD108" w14:textId="2BC856D6" w:rsidR="00AC54C2" w:rsidRPr="003F42EF" w:rsidRDefault="00AC54C2" w:rsidP="003F42EF">
      <w:pPr>
        <w:pStyle w:val="ListParagraph"/>
        <w:ind w:left="630" w:right="571"/>
        <w:jc w:val="center"/>
        <w:rPr>
          <w:b/>
          <w:noProof/>
          <w:sz w:val="36"/>
          <w:szCs w:val="32"/>
        </w:rPr>
      </w:pPr>
      <w:r w:rsidRPr="003F42EF">
        <w:rPr>
          <w:b/>
          <w:noProof/>
          <w:sz w:val="36"/>
          <w:szCs w:val="32"/>
        </w:rPr>
        <w:t>Faculty of Mathematical Economics</w:t>
      </w:r>
    </w:p>
    <w:p w14:paraId="1E8F1000" w14:textId="3FB82BC1" w:rsidR="00AC54C2" w:rsidRPr="00D3591D" w:rsidRDefault="00AC54C2" w:rsidP="004662E1">
      <w:pPr>
        <w:pStyle w:val="ListParagraph"/>
        <w:ind w:left="630" w:right="270"/>
        <w:jc w:val="center"/>
        <w:rPr>
          <w:noProof/>
          <w:sz w:val="26"/>
          <w:szCs w:val="26"/>
        </w:rPr>
      </w:pPr>
      <w:r w:rsidRPr="00D3591D">
        <w:rPr>
          <w:noProof/>
          <w:sz w:val="26"/>
          <w:szCs w:val="26"/>
        </w:rPr>
        <w:t>-------***-------</w:t>
      </w:r>
    </w:p>
    <w:p w14:paraId="71659FA5" w14:textId="77777777" w:rsidR="00AC54C2" w:rsidRPr="00D3591D" w:rsidRDefault="00AC54C2" w:rsidP="00AC54C2">
      <w:pPr>
        <w:pStyle w:val="ListParagraph"/>
        <w:ind w:left="630" w:right="270"/>
        <w:jc w:val="center"/>
        <w:rPr>
          <w:noProof/>
          <w:sz w:val="26"/>
          <w:szCs w:val="26"/>
        </w:rPr>
      </w:pPr>
    </w:p>
    <w:p w14:paraId="62AA805D" w14:textId="77777777" w:rsidR="00AC54C2" w:rsidRPr="00D3591D" w:rsidRDefault="00AC54C2" w:rsidP="00AC54C2">
      <w:pPr>
        <w:pStyle w:val="ListParagraph"/>
        <w:ind w:left="630" w:right="270"/>
        <w:jc w:val="center"/>
        <w:rPr>
          <w:noProof/>
          <w:sz w:val="26"/>
          <w:szCs w:val="26"/>
        </w:rPr>
      </w:pPr>
      <w:r w:rsidRPr="00D3591D">
        <w:rPr>
          <w:noProof/>
          <w:sz w:val="26"/>
          <w:szCs w:val="26"/>
        </w:rPr>
        <w:drawing>
          <wp:anchor distT="0" distB="0" distL="114300" distR="114300" simplePos="0" relativeHeight="251662336" behindDoc="0" locked="0" layoutInCell="1" allowOverlap="1" wp14:anchorId="4382CB08" wp14:editId="73EA6A5A">
            <wp:simplePos x="0" y="0"/>
            <wp:positionH relativeFrom="margin">
              <wp:posOffset>2356909</wp:posOffset>
            </wp:positionH>
            <wp:positionV relativeFrom="paragraph">
              <wp:posOffset>37042</wp:posOffset>
            </wp:positionV>
            <wp:extent cx="1464945" cy="1358900"/>
            <wp:effectExtent l="0" t="0" r="1905" b="0"/>
            <wp:wrapSquare wrapText="bothSides"/>
            <wp:docPr id="15" name="Picture 1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ogo&#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4945" cy="135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0B60B4" w14:textId="77777777" w:rsidR="00AC54C2" w:rsidRPr="00D3591D" w:rsidRDefault="00AC54C2" w:rsidP="00AC54C2">
      <w:pPr>
        <w:pStyle w:val="ListParagraph"/>
        <w:tabs>
          <w:tab w:val="right" w:pos="90"/>
        </w:tabs>
        <w:ind w:left="630" w:right="270"/>
        <w:jc w:val="center"/>
        <w:rPr>
          <w:noProof/>
          <w:sz w:val="26"/>
          <w:szCs w:val="26"/>
        </w:rPr>
      </w:pPr>
    </w:p>
    <w:p w14:paraId="4989A8F7" w14:textId="77777777" w:rsidR="00AC54C2" w:rsidRPr="00D3591D" w:rsidRDefault="00AC54C2" w:rsidP="00AC54C2">
      <w:pPr>
        <w:pStyle w:val="ListParagraph"/>
        <w:ind w:left="630" w:right="270"/>
        <w:jc w:val="center"/>
        <w:rPr>
          <w:noProof/>
          <w:sz w:val="26"/>
          <w:szCs w:val="26"/>
        </w:rPr>
      </w:pPr>
    </w:p>
    <w:p w14:paraId="4123E1D3" w14:textId="77777777" w:rsidR="00AC54C2" w:rsidRPr="00D3591D" w:rsidRDefault="00AC54C2" w:rsidP="00AC54C2">
      <w:pPr>
        <w:pStyle w:val="ListParagraph"/>
        <w:ind w:left="630" w:right="270"/>
        <w:jc w:val="center"/>
        <w:rPr>
          <w:noProof/>
          <w:sz w:val="26"/>
          <w:szCs w:val="26"/>
        </w:rPr>
      </w:pPr>
    </w:p>
    <w:p w14:paraId="189B2A2E" w14:textId="77777777" w:rsidR="00AC54C2" w:rsidRPr="00D3591D" w:rsidRDefault="00AC54C2" w:rsidP="00AC54C2">
      <w:pPr>
        <w:pStyle w:val="ListParagraph"/>
        <w:ind w:left="630" w:right="270"/>
        <w:jc w:val="center"/>
        <w:rPr>
          <w:noProof/>
          <w:sz w:val="26"/>
          <w:szCs w:val="26"/>
        </w:rPr>
      </w:pPr>
    </w:p>
    <w:p w14:paraId="13ADE7FA" w14:textId="77777777" w:rsidR="00AC54C2" w:rsidRPr="00D3591D" w:rsidRDefault="00AC54C2" w:rsidP="00AC54C2">
      <w:pPr>
        <w:pStyle w:val="ListParagraph"/>
        <w:ind w:left="630" w:right="270"/>
        <w:jc w:val="center"/>
        <w:rPr>
          <w:b/>
          <w:noProof/>
          <w:sz w:val="26"/>
          <w:szCs w:val="26"/>
        </w:rPr>
      </w:pPr>
    </w:p>
    <w:p w14:paraId="11A91D51" w14:textId="77777777" w:rsidR="00AC54C2" w:rsidRPr="00D3591D" w:rsidRDefault="00AC54C2" w:rsidP="00AC54C2">
      <w:pPr>
        <w:pStyle w:val="ListParagraph"/>
        <w:ind w:left="630" w:right="270"/>
        <w:jc w:val="center"/>
        <w:rPr>
          <w:b/>
          <w:noProof/>
          <w:sz w:val="26"/>
          <w:szCs w:val="26"/>
        </w:rPr>
      </w:pPr>
    </w:p>
    <w:p w14:paraId="1731291D" w14:textId="77777777" w:rsidR="002915FC" w:rsidRPr="00D3591D" w:rsidRDefault="002915FC" w:rsidP="00AC54C2">
      <w:pPr>
        <w:pStyle w:val="ListParagraph"/>
        <w:ind w:left="630" w:right="270"/>
        <w:jc w:val="center"/>
        <w:rPr>
          <w:b/>
          <w:noProof/>
          <w:sz w:val="26"/>
          <w:szCs w:val="26"/>
        </w:rPr>
      </w:pPr>
    </w:p>
    <w:p w14:paraId="1FD66872" w14:textId="66E26B09" w:rsidR="00AC54C2" w:rsidRPr="003F42EF" w:rsidRDefault="002915FC" w:rsidP="00AC54C2">
      <w:pPr>
        <w:pStyle w:val="ListParagraph"/>
        <w:ind w:left="630" w:right="270"/>
        <w:jc w:val="center"/>
        <w:rPr>
          <w:b/>
          <w:noProof/>
          <w:sz w:val="36"/>
          <w:szCs w:val="36"/>
        </w:rPr>
      </w:pPr>
      <w:r w:rsidRPr="003F42EF">
        <w:rPr>
          <w:b/>
          <w:noProof/>
          <w:sz w:val="36"/>
          <w:szCs w:val="36"/>
        </w:rPr>
        <w:t>BACHELOR’S THESIS</w:t>
      </w:r>
    </w:p>
    <w:p w14:paraId="7F71A3D8" w14:textId="77777777" w:rsidR="00AC54C2" w:rsidRPr="00D3591D" w:rsidRDefault="00AC54C2" w:rsidP="00AC54C2">
      <w:pPr>
        <w:pStyle w:val="ListParagraph"/>
        <w:tabs>
          <w:tab w:val="right" w:leader="dot" w:pos="6120"/>
        </w:tabs>
        <w:spacing w:after="120"/>
        <w:ind w:left="634" w:right="274"/>
        <w:contextualSpacing w:val="0"/>
        <w:jc w:val="center"/>
        <w:rPr>
          <w:b/>
          <w:i/>
          <w:noProof/>
          <w:sz w:val="26"/>
          <w:szCs w:val="26"/>
        </w:rPr>
      </w:pPr>
    </w:p>
    <w:p w14:paraId="45A78BC8" w14:textId="204F3E7E" w:rsidR="00AC54C2" w:rsidRPr="003F42EF" w:rsidRDefault="00AC54C2" w:rsidP="00AC54C2">
      <w:pPr>
        <w:pStyle w:val="ListParagraph"/>
        <w:tabs>
          <w:tab w:val="right" w:leader="dot" w:pos="6120"/>
        </w:tabs>
        <w:spacing w:after="120"/>
        <w:ind w:left="634" w:right="274"/>
        <w:contextualSpacing w:val="0"/>
        <w:jc w:val="center"/>
        <w:rPr>
          <w:b/>
          <w:iCs/>
          <w:noProof/>
          <w:sz w:val="36"/>
          <w:szCs w:val="36"/>
        </w:rPr>
      </w:pPr>
      <w:r w:rsidRPr="00D3591D">
        <w:rPr>
          <w:b/>
          <w:i/>
          <w:noProof/>
          <w:sz w:val="26"/>
          <w:szCs w:val="26"/>
        </w:rPr>
        <w:br/>
      </w:r>
      <w:r w:rsidRPr="003F42EF">
        <w:rPr>
          <w:b/>
          <w:iCs/>
          <w:noProof/>
          <w:sz w:val="36"/>
          <w:szCs w:val="36"/>
        </w:rPr>
        <w:t>TOPIC:</w:t>
      </w:r>
    </w:p>
    <w:p w14:paraId="35767B18" w14:textId="77777777" w:rsidR="002915FC" w:rsidRPr="004662E1" w:rsidRDefault="002915FC" w:rsidP="002915FC">
      <w:pPr>
        <w:pStyle w:val="ListParagraph"/>
        <w:tabs>
          <w:tab w:val="right" w:leader="dot" w:pos="8647"/>
        </w:tabs>
        <w:ind w:left="851" w:right="521"/>
        <w:jc w:val="center"/>
        <w:rPr>
          <w:bCs/>
          <w:i/>
          <w:noProof/>
          <w:sz w:val="36"/>
          <w:szCs w:val="26"/>
        </w:rPr>
      </w:pPr>
      <w:r w:rsidRPr="004662E1">
        <w:rPr>
          <w:bCs/>
          <w:i/>
          <w:noProof/>
          <w:sz w:val="36"/>
          <w:szCs w:val="26"/>
        </w:rPr>
        <w:t>Graph-Based Anomaly Detection in Bitcoin Networks:</w:t>
      </w:r>
    </w:p>
    <w:p w14:paraId="6AF15339" w14:textId="1A1F2E24" w:rsidR="00AC54C2" w:rsidRPr="004662E1" w:rsidRDefault="002915FC" w:rsidP="002915FC">
      <w:pPr>
        <w:pStyle w:val="ListParagraph"/>
        <w:tabs>
          <w:tab w:val="right" w:leader="dot" w:pos="8647"/>
        </w:tabs>
        <w:ind w:left="851" w:right="521"/>
        <w:jc w:val="center"/>
        <w:rPr>
          <w:bCs/>
          <w:i/>
          <w:noProof/>
          <w:sz w:val="36"/>
          <w:szCs w:val="26"/>
        </w:rPr>
      </w:pPr>
      <w:r w:rsidRPr="004662E1">
        <w:rPr>
          <w:bCs/>
          <w:i/>
          <w:noProof/>
          <w:sz w:val="36"/>
          <w:szCs w:val="26"/>
        </w:rPr>
        <w:t>A Structural and Temporal Analysis of the Elliptic Dataset</w:t>
      </w:r>
    </w:p>
    <w:p w14:paraId="47129716" w14:textId="77777777" w:rsidR="00AC54C2" w:rsidRPr="00D3591D" w:rsidRDefault="00AC54C2" w:rsidP="00AC54C2">
      <w:pPr>
        <w:pStyle w:val="ListParagraph"/>
        <w:tabs>
          <w:tab w:val="right" w:leader="dot" w:pos="8647"/>
        </w:tabs>
        <w:ind w:left="851" w:right="521"/>
        <w:rPr>
          <w:noProof/>
          <w:sz w:val="26"/>
          <w:szCs w:val="26"/>
        </w:rPr>
      </w:pPr>
    </w:p>
    <w:p w14:paraId="2F3AF7B1" w14:textId="77777777" w:rsidR="00AC54C2" w:rsidRPr="00D3591D" w:rsidRDefault="00AC54C2" w:rsidP="00AC54C2">
      <w:pPr>
        <w:pStyle w:val="ListParagraph"/>
        <w:tabs>
          <w:tab w:val="right" w:leader="dot" w:pos="8640"/>
        </w:tabs>
        <w:ind w:left="630" w:right="270"/>
        <w:jc w:val="center"/>
        <w:rPr>
          <w:noProof/>
          <w:sz w:val="26"/>
          <w:szCs w:val="26"/>
        </w:rPr>
      </w:pPr>
    </w:p>
    <w:p w14:paraId="043D0CD5" w14:textId="77777777" w:rsidR="00AC54C2" w:rsidRPr="003F42EF" w:rsidRDefault="00AC54C2" w:rsidP="00AC54C2">
      <w:pPr>
        <w:pStyle w:val="ListParagraph"/>
        <w:tabs>
          <w:tab w:val="right" w:leader="dot" w:pos="8640"/>
        </w:tabs>
        <w:ind w:left="630" w:right="270"/>
        <w:jc w:val="center"/>
        <w:rPr>
          <w:noProof/>
          <w:sz w:val="28"/>
          <w:szCs w:val="26"/>
        </w:rPr>
      </w:pPr>
    </w:p>
    <w:p w14:paraId="3521FE74" w14:textId="77777777" w:rsidR="00AC54C2" w:rsidRPr="003F42EF" w:rsidRDefault="00AC54C2" w:rsidP="00AC54C2">
      <w:pPr>
        <w:pStyle w:val="ListParagraph"/>
        <w:tabs>
          <w:tab w:val="left" w:pos="5310"/>
        </w:tabs>
        <w:ind w:left="-142" w:right="-188" w:hanging="11"/>
        <w:jc w:val="center"/>
        <w:rPr>
          <w:b/>
          <w:noProof/>
          <w:sz w:val="28"/>
          <w:szCs w:val="26"/>
        </w:rPr>
      </w:pPr>
      <w:r w:rsidRPr="003F42EF">
        <w:rPr>
          <w:b/>
          <w:noProof/>
          <w:sz w:val="28"/>
          <w:szCs w:val="26"/>
        </w:rPr>
        <w:t>Full name: Tran Thi Huyen Thuong</w:t>
      </w:r>
    </w:p>
    <w:p w14:paraId="742B6F05" w14:textId="6107C98F" w:rsidR="00AC54C2" w:rsidRPr="003F42EF" w:rsidRDefault="002915FC" w:rsidP="00AC54C2">
      <w:pPr>
        <w:pStyle w:val="ListParagraph"/>
        <w:tabs>
          <w:tab w:val="left" w:pos="5310"/>
        </w:tabs>
        <w:ind w:left="-142" w:right="-188" w:hanging="11"/>
        <w:jc w:val="center"/>
        <w:rPr>
          <w:b/>
          <w:noProof/>
          <w:sz w:val="28"/>
          <w:szCs w:val="26"/>
        </w:rPr>
      </w:pPr>
      <w:r w:rsidRPr="003F42EF">
        <w:rPr>
          <w:b/>
          <w:noProof/>
          <w:sz w:val="28"/>
          <w:szCs w:val="26"/>
        </w:rPr>
        <w:t>Specialized</w:t>
      </w:r>
      <w:r w:rsidR="00AC54C2" w:rsidRPr="003F42EF">
        <w:rPr>
          <w:b/>
          <w:noProof/>
          <w:sz w:val="28"/>
          <w:szCs w:val="26"/>
        </w:rPr>
        <w:t>: Actuar</w:t>
      </w:r>
      <w:r w:rsidRPr="003F42EF">
        <w:rPr>
          <w:b/>
          <w:noProof/>
          <w:sz w:val="28"/>
          <w:szCs w:val="26"/>
        </w:rPr>
        <w:t>ial Science</w:t>
      </w:r>
      <w:r w:rsidR="0097428E">
        <w:rPr>
          <w:b/>
          <w:noProof/>
          <w:sz w:val="28"/>
          <w:szCs w:val="26"/>
        </w:rPr>
        <w:t xml:space="preserve"> and Risk Management</w:t>
      </w:r>
    </w:p>
    <w:p w14:paraId="414F0C93" w14:textId="77777777" w:rsidR="00AC54C2" w:rsidRPr="003F42EF" w:rsidRDefault="00AC54C2" w:rsidP="00AC54C2">
      <w:pPr>
        <w:pStyle w:val="ListParagraph"/>
        <w:tabs>
          <w:tab w:val="left" w:pos="5310"/>
        </w:tabs>
        <w:ind w:left="-142" w:right="-188" w:hanging="11"/>
        <w:jc w:val="center"/>
        <w:rPr>
          <w:b/>
          <w:noProof/>
          <w:sz w:val="28"/>
          <w:szCs w:val="26"/>
        </w:rPr>
      </w:pPr>
      <w:r w:rsidRPr="003F42EF">
        <w:rPr>
          <w:b/>
          <w:noProof/>
          <w:sz w:val="28"/>
          <w:szCs w:val="26"/>
        </w:rPr>
        <w:t>Student’s ID: 11226188</w:t>
      </w:r>
    </w:p>
    <w:p w14:paraId="10A243B0" w14:textId="77777777" w:rsidR="00AC54C2" w:rsidRPr="003F42EF" w:rsidRDefault="00AC54C2" w:rsidP="00AC54C2">
      <w:pPr>
        <w:pStyle w:val="ListParagraph"/>
        <w:tabs>
          <w:tab w:val="left" w:pos="5310"/>
        </w:tabs>
        <w:ind w:right="270" w:firstLine="840"/>
        <w:jc w:val="center"/>
        <w:rPr>
          <w:b/>
          <w:noProof/>
          <w:sz w:val="28"/>
          <w:szCs w:val="26"/>
        </w:rPr>
      </w:pPr>
    </w:p>
    <w:p w14:paraId="3C0B7A13" w14:textId="77777777" w:rsidR="00AC54C2" w:rsidRPr="003F42EF" w:rsidRDefault="00AC54C2" w:rsidP="00AC54C2">
      <w:pPr>
        <w:pStyle w:val="ListParagraph"/>
        <w:tabs>
          <w:tab w:val="left" w:pos="5310"/>
        </w:tabs>
        <w:ind w:left="-142" w:right="-188"/>
        <w:jc w:val="center"/>
        <w:rPr>
          <w:b/>
          <w:noProof/>
          <w:sz w:val="28"/>
          <w:szCs w:val="26"/>
        </w:rPr>
      </w:pPr>
    </w:p>
    <w:p w14:paraId="1F56FB27" w14:textId="77777777" w:rsidR="00AC54C2" w:rsidRPr="003F42EF" w:rsidRDefault="00AC54C2" w:rsidP="00AC54C2">
      <w:pPr>
        <w:pStyle w:val="ListParagraph"/>
        <w:tabs>
          <w:tab w:val="left" w:pos="5310"/>
        </w:tabs>
        <w:ind w:left="-142" w:right="-188"/>
        <w:jc w:val="center"/>
        <w:rPr>
          <w:b/>
          <w:noProof/>
          <w:sz w:val="28"/>
          <w:szCs w:val="26"/>
        </w:rPr>
      </w:pPr>
    </w:p>
    <w:p w14:paraId="66EDCF3F" w14:textId="61E7A721" w:rsidR="00AC54C2" w:rsidRPr="003F42EF" w:rsidRDefault="002915FC" w:rsidP="00AC54C2">
      <w:pPr>
        <w:pStyle w:val="ListParagraph"/>
        <w:tabs>
          <w:tab w:val="left" w:pos="5310"/>
        </w:tabs>
        <w:ind w:left="-142" w:right="-188"/>
        <w:jc w:val="center"/>
        <w:rPr>
          <w:b/>
          <w:noProof/>
          <w:sz w:val="28"/>
          <w:szCs w:val="26"/>
        </w:rPr>
      </w:pPr>
      <w:r w:rsidRPr="003F42EF">
        <w:rPr>
          <w:b/>
          <w:noProof/>
          <w:sz w:val="28"/>
          <w:szCs w:val="26"/>
        </w:rPr>
        <w:t>Professional Supervisor</w:t>
      </w:r>
      <w:r w:rsidR="00AC54C2" w:rsidRPr="003F42EF">
        <w:rPr>
          <w:b/>
          <w:noProof/>
          <w:sz w:val="28"/>
          <w:szCs w:val="26"/>
        </w:rPr>
        <w:t xml:space="preserve">: </w:t>
      </w:r>
      <w:r w:rsidRPr="003F42EF">
        <w:rPr>
          <w:b/>
          <w:noProof/>
          <w:sz w:val="28"/>
          <w:szCs w:val="26"/>
        </w:rPr>
        <w:t>Mr. Nguyen Quoc Thanh</w:t>
      </w:r>
    </w:p>
    <w:p w14:paraId="4C349A0C" w14:textId="77777777" w:rsidR="00AC54C2" w:rsidRPr="003F42EF" w:rsidRDefault="00AC54C2" w:rsidP="00AC54C2">
      <w:pPr>
        <w:pStyle w:val="ListParagraph"/>
        <w:tabs>
          <w:tab w:val="right" w:leader="dot" w:pos="8640"/>
        </w:tabs>
        <w:spacing w:after="120"/>
        <w:ind w:left="-142" w:right="-188"/>
        <w:contextualSpacing w:val="0"/>
        <w:jc w:val="center"/>
        <w:rPr>
          <w:b/>
          <w:noProof/>
          <w:sz w:val="28"/>
          <w:szCs w:val="26"/>
        </w:rPr>
      </w:pPr>
    </w:p>
    <w:p w14:paraId="1906A95C" w14:textId="77777777" w:rsidR="00AC54C2" w:rsidRPr="003F42EF" w:rsidRDefault="00AC54C2" w:rsidP="00AC54C2">
      <w:pPr>
        <w:pStyle w:val="ListParagraph"/>
        <w:tabs>
          <w:tab w:val="right" w:leader="dot" w:pos="8640"/>
        </w:tabs>
        <w:spacing w:after="120"/>
        <w:ind w:left="-142" w:right="-188"/>
        <w:contextualSpacing w:val="0"/>
        <w:jc w:val="center"/>
        <w:rPr>
          <w:b/>
          <w:noProof/>
          <w:sz w:val="28"/>
          <w:szCs w:val="26"/>
        </w:rPr>
      </w:pPr>
    </w:p>
    <w:p w14:paraId="2F9BF096" w14:textId="155F58C2" w:rsidR="00AC54C2" w:rsidRPr="003F42EF" w:rsidRDefault="00AC54C2" w:rsidP="00AC54C2">
      <w:pPr>
        <w:pStyle w:val="ListParagraph"/>
        <w:tabs>
          <w:tab w:val="right" w:leader="dot" w:pos="8640"/>
        </w:tabs>
        <w:spacing w:after="120"/>
        <w:ind w:left="-142" w:right="-188"/>
        <w:contextualSpacing w:val="0"/>
        <w:jc w:val="center"/>
        <w:rPr>
          <w:b/>
          <w:noProof/>
          <w:sz w:val="28"/>
          <w:szCs w:val="26"/>
        </w:rPr>
      </w:pPr>
      <w:r w:rsidRPr="003F42EF">
        <w:rPr>
          <w:b/>
          <w:noProof/>
          <w:sz w:val="28"/>
          <w:szCs w:val="26"/>
        </w:rPr>
        <w:t>HANOI, 202</w:t>
      </w:r>
      <w:r w:rsidR="002915FC" w:rsidRPr="003F42EF">
        <w:rPr>
          <w:b/>
          <w:noProof/>
          <w:sz w:val="28"/>
          <w:szCs w:val="26"/>
        </w:rPr>
        <w:t>6</w:t>
      </w:r>
    </w:p>
    <w:p w14:paraId="0C696CE2" w14:textId="77777777" w:rsidR="00AC54C2" w:rsidRPr="00D3591D" w:rsidRDefault="00AC54C2" w:rsidP="00AC54C2">
      <w:pPr>
        <w:spacing w:line="276" w:lineRule="auto"/>
        <w:jc w:val="center"/>
        <w:rPr>
          <w:noProof/>
          <w:sz w:val="26"/>
          <w:szCs w:val="26"/>
        </w:rPr>
      </w:pPr>
    </w:p>
    <w:p w14:paraId="60B7F10B" w14:textId="77777777" w:rsidR="00AC54C2" w:rsidRPr="00D3591D" w:rsidRDefault="00AC54C2">
      <w:pPr>
        <w:spacing w:after="160" w:line="259" w:lineRule="auto"/>
        <w:rPr>
          <w:b/>
          <w:sz w:val="26"/>
          <w:szCs w:val="26"/>
        </w:rPr>
      </w:pPr>
      <w:r w:rsidRPr="00D3591D">
        <w:rPr>
          <w:sz w:val="26"/>
          <w:szCs w:val="26"/>
        </w:rPr>
        <w:br w:type="page"/>
      </w:r>
    </w:p>
    <w:p w14:paraId="3A83BD83" w14:textId="77777777" w:rsidR="00FB283B" w:rsidRPr="00FB283B" w:rsidRDefault="00FB283B" w:rsidP="00D9680E">
      <w:pPr>
        <w:spacing w:after="160" w:line="259" w:lineRule="auto"/>
        <w:jc w:val="center"/>
        <w:rPr>
          <w:b/>
          <w:sz w:val="40"/>
          <w:szCs w:val="26"/>
        </w:rPr>
      </w:pPr>
      <w:r w:rsidRPr="00FB283B">
        <w:rPr>
          <w:b/>
          <w:sz w:val="40"/>
          <w:szCs w:val="26"/>
        </w:rPr>
        <w:lastRenderedPageBreak/>
        <w:t>Acknowledgement</w:t>
      </w:r>
    </w:p>
    <w:p w14:paraId="6B0A0D20" w14:textId="77777777" w:rsidR="00FB283B" w:rsidRPr="00FB283B" w:rsidRDefault="00FB283B" w:rsidP="00D9680E">
      <w:pPr>
        <w:spacing w:after="160" w:line="259" w:lineRule="auto"/>
        <w:jc w:val="both"/>
        <w:rPr>
          <w:sz w:val="26"/>
          <w:szCs w:val="26"/>
        </w:rPr>
      </w:pPr>
    </w:p>
    <w:p w14:paraId="3A37B952" w14:textId="7911F204" w:rsidR="00FB283B" w:rsidRPr="00FB283B" w:rsidRDefault="00FB283B" w:rsidP="00D9680E">
      <w:pPr>
        <w:spacing w:after="160" w:line="259" w:lineRule="auto"/>
        <w:jc w:val="both"/>
        <w:rPr>
          <w:sz w:val="26"/>
          <w:szCs w:val="26"/>
        </w:rPr>
      </w:pPr>
      <w:r w:rsidRPr="00FB283B">
        <w:rPr>
          <w:sz w:val="26"/>
          <w:szCs w:val="26"/>
        </w:rPr>
        <w:t>This thesis marks the completion of a challenging but meaningful academic journey. It represents not only my own effort and persistence, but also the support, guidance, and encouragement I have received from many people along the way.</w:t>
      </w:r>
    </w:p>
    <w:p w14:paraId="0DE7F482" w14:textId="407E7EA3" w:rsidR="00FB283B" w:rsidRPr="00FB283B" w:rsidRDefault="00FB283B" w:rsidP="00D9680E">
      <w:pPr>
        <w:spacing w:after="160" w:line="259" w:lineRule="auto"/>
        <w:jc w:val="both"/>
        <w:rPr>
          <w:sz w:val="26"/>
          <w:szCs w:val="26"/>
        </w:rPr>
      </w:pPr>
      <w:r w:rsidRPr="00FB283B">
        <w:rPr>
          <w:sz w:val="26"/>
          <w:szCs w:val="26"/>
        </w:rPr>
        <w:t>First and foremost, I would like to express my sincere gratitude to my supervisor, Mr. Nguyen Quoc Thanh, for his valuable guidance, thoughtful advice, and continuous support throughout the process of completing this thesis. His comments and direction helped me clarify my ideas, improve the structure of my research, and remain focused when the work became difficult.</w:t>
      </w:r>
    </w:p>
    <w:p w14:paraId="7647AE85" w14:textId="6F704EB3" w:rsidR="00FB283B" w:rsidRDefault="00FB283B" w:rsidP="00D9680E">
      <w:pPr>
        <w:spacing w:after="160" w:line="259" w:lineRule="auto"/>
        <w:jc w:val="both"/>
        <w:rPr>
          <w:sz w:val="26"/>
          <w:szCs w:val="26"/>
        </w:rPr>
      </w:pPr>
      <w:r w:rsidRPr="00FB283B">
        <w:rPr>
          <w:sz w:val="26"/>
          <w:szCs w:val="26"/>
        </w:rPr>
        <w:t>I would also like to thank the Faculty of Mathematics and all lecturers who have provided me with knowledge, discipline, and academic foundation during my years of study. The skills and perspectives I have gained from the programme have been essential to the development of this thesis.</w:t>
      </w:r>
    </w:p>
    <w:p w14:paraId="120F0BE0" w14:textId="77777777" w:rsidR="00D9680E" w:rsidRDefault="00D9680E" w:rsidP="00D9680E">
      <w:pPr>
        <w:spacing w:after="160" w:line="259" w:lineRule="auto"/>
        <w:jc w:val="both"/>
        <w:rPr>
          <w:sz w:val="26"/>
          <w:szCs w:val="26"/>
        </w:rPr>
      </w:pPr>
      <w:r w:rsidRPr="00D9680E">
        <w:rPr>
          <w:sz w:val="26"/>
          <w:szCs w:val="26"/>
        </w:rPr>
        <w:t xml:space="preserve">To my friends who have walked this path with me, shared ideas, and always been there for me when I needed someone to confide in, thank you. </w:t>
      </w:r>
    </w:p>
    <w:p w14:paraId="42880D48" w14:textId="77777777" w:rsidR="00D9680E" w:rsidRPr="00FB283B" w:rsidRDefault="00D9680E" w:rsidP="00D9680E">
      <w:pPr>
        <w:spacing w:after="160" w:line="259" w:lineRule="auto"/>
        <w:jc w:val="both"/>
        <w:rPr>
          <w:sz w:val="26"/>
          <w:szCs w:val="26"/>
        </w:rPr>
      </w:pPr>
      <w:r w:rsidRPr="00FB283B">
        <w:rPr>
          <w:sz w:val="26"/>
          <w:szCs w:val="26"/>
        </w:rPr>
        <w:t xml:space="preserve">I am also sincerely grateful to my friends, colleagues, brothers and sisters at Shinhan Life Vietnam, who have supported me with encouragement, practical advice, and understanding during the time I worked on this thesis. </w:t>
      </w:r>
      <w:r w:rsidRPr="00D9680E">
        <w:rPr>
          <w:sz w:val="26"/>
          <w:szCs w:val="26"/>
        </w:rPr>
        <w:t>And a special thank you to Ms. Nguyen Ha Phuong, Mr. Nguyen Thanh Dat, Le Trung Kien, and Le Ba Nhat Tien for their unwavering support, practical advice, or simply for reminding me to rest.</w:t>
      </w:r>
    </w:p>
    <w:p w14:paraId="39663F22" w14:textId="6647462C" w:rsidR="00D9680E" w:rsidRDefault="00FB283B" w:rsidP="00D9680E">
      <w:pPr>
        <w:spacing w:after="160" w:line="259" w:lineRule="auto"/>
        <w:jc w:val="both"/>
        <w:rPr>
          <w:sz w:val="26"/>
          <w:szCs w:val="26"/>
        </w:rPr>
      </w:pPr>
      <w:r w:rsidRPr="00FB283B">
        <w:rPr>
          <w:sz w:val="26"/>
          <w:szCs w:val="26"/>
        </w:rPr>
        <w:t xml:space="preserve">Finally, I would like to thank everyone who has contributed to this journey in different ways. </w:t>
      </w:r>
    </w:p>
    <w:p w14:paraId="1F3CF984" w14:textId="77777777" w:rsidR="007E0C80" w:rsidRDefault="00FB283B" w:rsidP="00D9680E">
      <w:pPr>
        <w:spacing w:after="160" w:line="259" w:lineRule="auto"/>
        <w:jc w:val="both"/>
        <w:rPr>
          <w:sz w:val="26"/>
          <w:szCs w:val="26"/>
        </w:rPr>
      </w:pPr>
      <w:r w:rsidRPr="00FB283B">
        <w:rPr>
          <w:sz w:val="26"/>
          <w:szCs w:val="26"/>
        </w:rPr>
        <w:t xml:space="preserve">This thesis </w:t>
      </w:r>
      <w:r w:rsidR="00D9680E" w:rsidRPr="00D9680E">
        <w:rPr>
          <w:sz w:val="26"/>
          <w:szCs w:val="26"/>
        </w:rPr>
        <w:t>is mine by name, but by heart, it belongs to you all</w:t>
      </w:r>
      <w:r w:rsidRPr="00FB283B">
        <w:rPr>
          <w:sz w:val="26"/>
          <w:szCs w:val="26"/>
        </w:rPr>
        <w:t>.</w:t>
      </w:r>
    </w:p>
    <w:p w14:paraId="1C89BEFC" w14:textId="77777777" w:rsidR="007E0C80" w:rsidRDefault="007E0C80">
      <w:pPr>
        <w:spacing w:after="160" w:line="259" w:lineRule="auto"/>
        <w:rPr>
          <w:sz w:val="26"/>
          <w:szCs w:val="26"/>
        </w:rPr>
      </w:pPr>
      <w:r>
        <w:rPr>
          <w:sz w:val="26"/>
          <w:szCs w:val="26"/>
        </w:rPr>
        <w:br w:type="page"/>
      </w:r>
    </w:p>
    <w:sdt>
      <w:sdtPr>
        <w:rPr>
          <w:rFonts w:ascii="Times New Roman" w:eastAsia="Times New Roman" w:hAnsi="Times New Roman" w:cs="Times New Roman"/>
          <w:color w:val="auto"/>
          <w:sz w:val="24"/>
          <w:szCs w:val="24"/>
        </w:rPr>
        <w:id w:val="869575038"/>
        <w:docPartObj>
          <w:docPartGallery w:val="Table of Contents"/>
          <w:docPartUnique/>
        </w:docPartObj>
      </w:sdtPr>
      <w:sdtEndPr>
        <w:rPr>
          <w:b/>
          <w:bCs/>
          <w:noProof/>
        </w:rPr>
      </w:sdtEndPr>
      <w:sdtContent>
        <w:p w14:paraId="5D4BA500" w14:textId="31A66C9A" w:rsidR="007E0C80" w:rsidRPr="00993550" w:rsidRDefault="007E0C80" w:rsidP="00993550">
          <w:pPr>
            <w:pStyle w:val="TOCHeading"/>
            <w:jc w:val="center"/>
            <w:rPr>
              <w:rFonts w:ascii="Times New Roman" w:hAnsi="Times New Roman" w:cs="Times New Roman"/>
              <w:b/>
            </w:rPr>
          </w:pPr>
          <w:r w:rsidRPr="00993550">
            <w:rPr>
              <w:rFonts w:ascii="Times New Roman" w:hAnsi="Times New Roman" w:cs="Times New Roman"/>
              <w:b/>
            </w:rPr>
            <w:t>Table of Contents</w:t>
          </w:r>
        </w:p>
        <w:p w14:paraId="454D7C70" w14:textId="23943E82" w:rsidR="007E0C80" w:rsidRDefault="007E0C80">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537428" w:history="1">
            <w:r w:rsidRPr="003A59F8">
              <w:rPr>
                <w:rStyle w:val="Hyperlink"/>
                <w:noProof/>
              </w:rPr>
              <w:t>CHAPTER 1: INTRODUCTION</w:t>
            </w:r>
            <w:r>
              <w:rPr>
                <w:noProof/>
                <w:webHidden/>
              </w:rPr>
              <w:tab/>
            </w:r>
            <w:r>
              <w:rPr>
                <w:noProof/>
                <w:webHidden/>
              </w:rPr>
              <w:fldChar w:fldCharType="begin"/>
            </w:r>
            <w:r>
              <w:rPr>
                <w:noProof/>
                <w:webHidden/>
              </w:rPr>
              <w:instrText xml:space="preserve"> PAGEREF _Toc228537428 \h </w:instrText>
            </w:r>
            <w:r>
              <w:rPr>
                <w:noProof/>
                <w:webHidden/>
              </w:rPr>
            </w:r>
            <w:r>
              <w:rPr>
                <w:noProof/>
                <w:webHidden/>
              </w:rPr>
              <w:fldChar w:fldCharType="separate"/>
            </w:r>
            <w:r>
              <w:rPr>
                <w:noProof/>
                <w:webHidden/>
              </w:rPr>
              <w:t>6</w:t>
            </w:r>
            <w:r>
              <w:rPr>
                <w:noProof/>
                <w:webHidden/>
              </w:rPr>
              <w:fldChar w:fldCharType="end"/>
            </w:r>
          </w:hyperlink>
        </w:p>
        <w:p w14:paraId="48ABACF4" w14:textId="59719C20"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29" w:history="1">
            <w:r w:rsidR="007E0C80" w:rsidRPr="003A59F8">
              <w:rPr>
                <w:rStyle w:val="Hyperlink"/>
                <w:b/>
                <w:bCs/>
                <w:noProof/>
              </w:rPr>
              <w:t>1.1 Background &amp; Motivation</w:t>
            </w:r>
            <w:r w:rsidR="007E0C80">
              <w:rPr>
                <w:noProof/>
                <w:webHidden/>
              </w:rPr>
              <w:tab/>
            </w:r>
            <w:r w:rsidR="007E0C80">
              <w:rPr>
                <w:noProof/>
                <w:webHidden/>
              </w:rPr>
              <w:fldChar w:fldCharType="begin"/>
            </w:r>
            <w:r w:rsidR="007E0C80">
              <w:rPr>
                <w:noProof/>
                <w:webHidden/>
              </w:rPr>
              <w:instrText xml:space="preserve"> PAGEREF _Toc228537429 \h </w:instrText>
            </w:r>
            <w:r w:rsidR="007E0C80">
              <w:rPr>
                <w:noProof/>
                <w:webHidden/>
              </w:rPr>
            </w:r>
            <w:r w:rsidR="007E0C80">
              <w:rPr>
                <w:noProof/>
                <w:webHidden/>
              </w:rPr>
              <w:fldChar w:fldCharType="separate"/>
            </w:r>
            <w:r w:rsidR="007E0C80">
              <w:rPr>
                <w:noProof/>
                <w:webHidden/>
              </w:rPr>
              <w:t>6</w:t>
            </w:r>
            <w:r w:rsidR="007E0C80">
              <w:rPr>
                <w:noProof/>
                <w:webHidden/>
              </w:rPr>
              <w:fldChar w:fldCharType="end"/>
            </w:r>
          </w:hyperlink>
        </w:p>
        <w:p w14:paraId="7D16E56D" w14:textId="32DE99D3"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30" w:history="1">
            <w:r w:rsidR="007E0C80" w:rsidRPr="003A59F8">
              <w:rPr>
                <w:rStyle w:val="Hyperlink"/>
                <w:noProof/>
              </w:rPr>
              <w:t>1.2 Literature Review</w:t>
            </w:r>
            <w:r w:rsidR="007E0C80">
              <w:rPr>
                <w:noProof/>
                <w:webHidden/>
              </w:rPr>
              <w:tab/>
            </w:r>
            <w:r w:rsidR="007E0C80">
              <w:rPr>
                <w:noProof/>
                <w:webHidden/>
              </w:rPr>
              <w:fldChar w:fldCharType="begin"/>
            </w:r>
            <w:r w:rsidR="007E0C80">
              <w:rPr>
                <w:noProof/>
                <w:webHidden/>
              </w:rPr>
              <w:instrText xml:space="preserve"> PAGEREF _Toc228537430 \h </w:instrText>
            </w:r>
            <w:r w:rsidR="007E0C80">
              <w:rPr>
                <w:noProof/>
                <w:webHidden/>
              </w:rPr>
            </w:r>
            <w:r w:rsidR="007E0C80">
              <w:rPr>
                <w:noProof/>
                <w:webHidden/>
              </w:rPr>
              <w:fldChar w:fldCharType="separate"/>
            </w:r>
            <w:r w:rsidR="007E0C80">
              <w:rPr>
                <w:noProof/>
                <w:webHidden/>
              </w:rPr>
              <w:t>7</w:t>
            </w:r>
            <w:r w:rsidR="007E0C80">
              <w:rPr>
                <w:noProof/>
                <w:webHidden/>
              </w:rPr>
              <w:fldChar w:fldCharType="end"/>
            </w:r>
          </w:hyperlink>
        </w:p>
        <w:p w14:paraId="726C902A" w14:textId="5C4B7CC9"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31" w:history="1">
            <w:r w:rsidR="007E0C80" w:rsidRPr="003A59F8">
              <w:rPr>
                <w:rStyle w:val="Hyperlink"/>
                <w:noProof/>
              </w:rPr>
              <w:t>1.2.1. From Characteristic-Based Approaches to Network Structure Mining</w:t>
            </w:r>
            <w:r w:rsidR="007E0C80">
              <w:rPr>
                <w:noProof/>
                <w:webHidden/>
              </w:rPr>
              <w:tab/>
            </w:r>
            <w:r w:rsidR="007E0C80">
              <w:rPr>
                <w:noProof/>
                <w:webHidden/>
              </w:rPr>
              <w:fldChar w:fldCharType="begin"/>
            </w:r>
            <w:r w:rsidR="007E0C80">
              <w:rPr>
                <w:noProof/>
                <w:webHidden/>
              </w:rPr>
              <w:instrText xml:space="preserve"> PAGEREF _Toc228537431 \h </w:instrText>
            </w:r>
            <w:r w:rsidR="007E0C80">
              <w:rPr>
                <w:noProof/>
                <w:webHidden/>
              </w:rPr>
            </w:r>
            <w:r w:rsidR="007E0C80">
              <w:rPr>
                <w:noProof/>
                <w:webHidden/>
              </w:rPr>
              <w:fldChar w:fldCharType="separate"/>
            </w:r>
            <w:r w:rsidR="007E0C80">
              <w:rPr>
                <w:noProof/>
                <w:webHidden/>
              </w:rPr>
              <w:t>7</w:t>
            </w:r>
            <w:r w:rsidR="007E0C80">
              <w:rPr>
                <w:noProof/>
                <w:webHidden/>
              </w:rPr>
              <w:fldChar w:fldCharType="end"/>
            </w:r>
          </w:hyperlink>
        </w:p>
        <w:p w14:paraId="49E387FA" w14:textId="5A7BAA65"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32" w:history="1">
            <w:r w:rsidR="007E0C80" w:rsidRPr="003A59F8">
              <w:rPr>
                <w:rStyle w:val="Hyperlink"/>
                <w:noProof/>
              </w:rPr>
              <w:t>1.2.2. The directed graph nature of the Bitcoin transaction network under the UTXO model</w:t>
            </w:r>
            <w:r w:rsidR="007E0C80">
              <w:rPr>
                <w:noProof/>
                <w:webHidden/>
              </w:rPr>
              <w:tab/>
            </w:r>
            <w:r w:rsidR="007E0C80">
              <w:rPr>
                <w:noProof/>
                <w:webHidden/>
              </w:rPr>
              <w:fldChar w:fldCharType="begin"/>
            </w:r>
            <w:r w:rsidR="007E0C80">
              <w:rPr>
                <w:noProof/>
                <w:webHidden/>
              </w:rPr>
              <w:instrText xml:space="preserve"> PAGEREF _Toc228537432 \h </w:instrText>
            </w:r>
            <w:r w:rsidR="007E0C80">
              <w:rPr>
                <w:noProof/>
                <w:webHidden/>
              </w:rPr>
            </w:r>
            <w:r w:rsidR="007E0C80">
              <w:rPr>
                <w:noProof/>
                <w:webHidden/>
              </w:rPr>
              <w:fldChar w:fldCharType="separate"/>
            </w:r>
            <w:r w:rsidR="007E0C80">
              <w:rPr>
                <w:noProof/>
                <w:webHidden/>
              </w:rPr>
              <w:t>8</w:t>
            </w:r>
            <w:r w:rsidR="007E0C80">
              <w:rPr>
                <w:noProof/>
                <w:webHidden/>
              </w:rPr>
              <w:fldChar w:fldCharType="end"/>
            </w:r>
          </w:hyperlink>
        </w:p>
        <w:p w14:paraId="38E4713D" w14:textId="347BBC5C"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33" w:history="1">
            <w:r w:rsidR="007E0C80" w:rsidRPr="003A59F8">
              <w:rPr>
                <w:rStyle w:val="Hyperlink"/>
                <w:noProof/>
              </w:rPr>
              <w:t>1.2.3. Current graph-based approaches and the prioritization for predictive performance</w:t>
            </w:r>
            <w:r w:rsidR="007E0C80">
              <w:rPr>
                <w:noProof/>
                <w:webHidden/>
              </w:rPr>
              <w:tab/>
            </w:r>
            <w:r w:rsidR="007E0C80">
              <w:rPr>
                <w:noProof/>
                <w:webHidden/>
              </w:rPr>
              <w:fldChar w:fldCharType="begin"/>
            </w:r>
            <w:r w:rsidR="007E0C80">
              <w:rPr>
                <w:noProof/>
                <w:webHidden/>
              </w:rPr>
              <w:instrText xml:space="preserve"> PAGEREF _Toc228537433 \h </w:instrText>
            </w:r>
            <w:r w:rsidR="007E0C80">
              <w:rPr>
                <w:noProof/>
                <w:webHidden/>
              </w:rPr>
            </w:r>
            <w:r w:rsidR="007E0C80">
              <w:rPr>
                <w:noProof/>
                <w:webHidden/>
              </w:rPr>
              <w:fldChar w:fldCharType="separate"/>
            </w:r>
            <w:r w:rsidR="007E0C80">
              <w:rPr>
                <w:noProof/>
                <w:webHidden/>
              </w:rPr>
              <w:t>8</w:t>
            </w:r>
            <w:r w:rsidR="007E0C80">
              <w:rPr>
                <w:noProof/>
                <w:webHidden/>
              </w:rPr>
              <w:fldChar w:fldCharType="end"/>
            </w:r>
          </w:hyperlink>
        </w:p>
        <w:p w14:paraId="2ED90ED2" w14:textId="5BCC509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34" w:history="1">
            <w:r w:rsidR="007E0C80" w:rsidRPr="003A59F8">
              <w:rPr>
                <w:rStyle w:val="Hyperlink"/>
                <w:noProof/>
              </w:rPr>
              <w:t>1.2.4. Research gap and orientation of the thesis</w:t>
            </w:r>
            <w:r w:rsidR="007E0C80">
              <w:rPr>
                <w:noProof/>
                <w:webHidden/>
              </w:rPr>
              <w:tab/>
            </w:r>
            <w:r w:rsidR="007E0C80">
              <w:rPr>
                <w:noProof/>
                <w:webHidden/>
              </w:rPr>
              <w:fldChar w:fldCharType="begin"/>
            </w:r>
            <w:r w:rsidR="007E0C80">
              <w:rPr>
                <w:noProof/>
                <w:webHidden/>
              </w:rPr>
              <w:instrText xml:space="preserve"> PAGEREF _Toc228537434 \h </w:instrText>
            </w:r>
            <w:r w:rsidR="007E0C80">
              <w:rPr>
                <w:noProof/>
                <w:webHidden/>
              </w:rPr>
            </w:r>
            <w:r w:rsidR="007E0C80">
              <w:rPr>
                <w:noProof/>
                <w:webHidden/>
              </w:rPr>
              <w:fldChar w:fldCharType="separate"/>
            </w:r>
            <w:r w:rsidR="007E0C80">
              <w:rPr>
                <w:noProof/>
                <w:webHidden/>
              </w:rPr>
              <w:t>9</w:t>
            </w:r>
            <w:r w:rsidR="007E0C80">
              <w:rPr>
                <w:noProof/>
                <w:webHidden/>
              </w:rPr>
              <w:fldChar w:fldCharType="end"/>
            </w:r>
          </w:hyperlink>
        </w:p>
        <w:p w14:paraId="581A6A13" w14:textId="51B092EB"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35" w:history="1">
            <w:r w:rsidR="007E0C80" w:rsidRPr="003A59F8">
              <w:rPr>
                <w:rStyle w:val="Hyperlink"/>
                <w:noProof/>
              </w:rPr>
              <w:t>1.3 Research Objectives &amp; Questions</w:t>
            </w:r>
            <w:r w:rsidR="007E0C80">
              <w:rPr>
                <w:noProof/>
                <w:webHidden/>
              </w:rPr>
              <w:tab/>
            </w:r>
            <w:r w:rsidR="007E0C80">
              <w:rPr>
                <w:noProof/>
                <w:webHidden/>
              </w:rPr>
              <w:fldChar w:fldCharType="begin"/>
            </w:r>
            <w:r w:rsidR="007E0C80">
              <w:rPr>
                <w:noProof/>
                <w:webHidden/>
              </w:rPr>
              <w:instrText xml:space="preserve"> PAGEREF _Toc228537435 \h </w:instrText>
            </w:r>
            <w:r w:rsidR="007E0C80">
              <w:rPr>
                <w:noProof/>
                <w:webHidden/>
              </w:rPr>
            </w:r>
            <w:r w:rsidR="007E0C80">
              <w:rPr>
                <w:noProof/>
                <w:webHidden/>
              </w:rPr>
              <w:fldChar w:fldCharType="separate"/>
            </w:r>
            <w:r w:rsidR="007E0C80">
              <w:rPr>
                <w:noProof/>
                <w:webHidden/>
              </w:rPr>
              <w:t>10</w:t>
            </w:r>
            <w:r w:rsidR="007E0C80">
              <w:rPr>
                <w:noProof/>
                <w:webHidden/>
              </w:rPr>
              <w:fldChar w:fldCharType="end"/>
            </w:r>
          </w:hyperlink>
        </w:p>
        <w:p w14:paraId="0864484D" w14:textId="46184047"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36" w:history="1">
            <w:r w:rsidR="007E0C80" w:rsidRPr="003A59F8">
              <w:rPr>
                <w:rStyle w:val="Hyperlink"/>
                <w:noProof/>
              </w:rPr>
              <w:t>1.4 Thesis Structure</w:t>
            </w:r>
            <w:r w:rsidR="007E0C80">
              <w:rPr>
                <w:noProof/>
                <w:webHidden/>
              </w:rPr>
              <w:tab/>
            </w:r>
            <w:r w:rsidR="007E0C80">
              <w:rPr>
                <w:noProof/>
                <w:webHidden/>
              </w:rPr>
              <w:fldChar w:fldCharType="begin"/>
            </w:r>
            <w:r w:rsidR="007E0C80">
              <w:rPr>
                <w:noProof/>
                <w:webHidden/>
              </w:rPr>
              <w:instrText xml:space="preserve"> PAGEREF _Toc228537436 \h </w:instrText>
            </w:r>
            <w:r w:rsidR="007E0C80">
              <w:rPr>
                <w:noProof/>
                <w:webHidden/>
              </w:rPr>
            </w:r>
            <w:r w:rsidR="007E0C80">
              <w:rPr>
                <w:noProof/>
                <w:webHidden/>
              </w:rPr>
              <w:fldChar w:fldCharType="separate"/>
            </w:r>
            <w:r w:rsidR="007E0C80">
              <w:rPr>
                <w:noProof/>
                <w:webHidden/>
              </w:rPr>
              <w:t>10</w:t>
            </w:r>
            <w:r w:rsidR="007E0C80">
              <w:rPr>
                <w:noProof/>
                <w:webHidden/>
              </w:rPr>
              <w:fldChar w:fldCharType="end"/>
            </w:r>
          </w:hyperlink>
        </w:p>
        <w:p w14:paraId="0A366CF2" w14:textId="1CD151F2"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437" w:history="1">
            <w:r w:rsidR="007E0C80" w:rsidRPr="003A59F8">
              <w:rPr>
                <w:rStyle w:val="Hyperlink"/>
                <w:noProof/>
              </w:rPr>
              <w:t>CHAPTER 2: THEORETICAL FRAMEWORK</w:t>
            </w:r>
            <w:r w:rsidR="007E0C80">
              <w:rPr>
                <w:noProof/>
                <w:webHidden/>
              </w:rPr>
              <w:tab/>
            </w:r>
            <w:r w:rsidR="007E0C80">
              <w:rPr>
                <w:noProof/>
                <w:webHidden/>
              </w:rPr>
              <w:fldChar w:fldCharType="begin"/>
            </w:r>
            <w:r w:rsidR="007E0C80">
              <w:rPr>
                <w:noProof/>
                <w:webHidden/>
              </w:rPr>
              <w:instrText xml:space="preserve"> PAGEREF _Toc228537437 \h </w:instrText>
            </w:r>
            <w:r w:rsidR="007E0C80">
              <w:rPr>
                <w:noProof/>
                <w:webHidden/>
              </w:rPr>
            </w:r>
            <w:r w:rsidR="007E0C80">
              <w:rPr>
                <w:noProof/>
                <w:webHidden/>
              </w:rPr>
              <w:fldChar w:fldCharType="separate"/>
            </w:r>
            <w:r w:rsidR="007E0C80">
              <w:rPr>
                <w:noProof/>
                <w:webHidden/>
              </w:rPr>
              <w:t>11</w:t>
            </w:r>
            <w:r w:rsidR="007E0C80">
              <w:rPr>
                <w:noProof/>
                <w:webHidden/>
              </w:rPr>
              <w:fldChar w:fldCharType="end"/>
            </w:r>
          </w:hyperlink>
        </w:p>
        <w:p w14:paraId="64FE3184" w14:textId="2806EFBF"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38" w:history="1">
            <w:r w:rsidR="007E0C80" w:rsidRPr="003A59F8">
              <w:rPr>
                <w:rStyle w:val="Hyperlink"/>
                <w:noProof/>
              </w:rPr>
              <w:t>2.1. Graph Theory Basics</w:t>
            </w:r>
            <w:r w:rsidR="007E0C80">
              <w:rPr>
                <w:noProof/>
                <w:webHidden/>
              </w:rPr>
              <w:tab/>
            </w:r>
            <w:r w:rsidR="007E0C80">
              <w:rPr>
                <w:noProof/>
                <w:webHidden/>
              </w:rPr>
              <w:fldChar w:fldCharType="begin"/>
            </w:r>
            <w:r w:rsidR="007E0C80">
              <w:rPr>
                <w:noProof/>
                <w:webHidden/>
              </w:rPr>
              <w:instrText xml:space="preserve"> PAGEREF _Toc228537438 \h </w:instrText>
            </w:r>
            <w:r w:rsidR="007E0C80">
              <w:rPr>
                <w:noProof/>
                <w:webHidden/>
              </w:rPr>
            </w:r>
            <w:r w:rsidR="007E0C80">
              <w:rPr>
                <w:noProof/>
                <w:webHidden/>
              </w:rPr>
              <w:fldChar w:fldCharType="separate"/>
            </w:r>
            <w:r w:rsidR="007E0C80">
              <w:rPr>
                <w:noProof/>
                <w:webHidden/>
              </w:rPr>
              <w:t>11</w:t>
            </w:r>
            <w:r w:rsidR="007E0C80">
              <w:rPr>
                <w:noProof/>
                <w:webHidden/>
              </w:rPr>
              <w:fldChar w:fldCharType="end"/>
            </w:r>
          </w:hyperlink>
        </w:p>
        <w:p w14:paraId="06BE783D" w14:textId="14DCC6F6"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39" w:history="1">
            <w:r w:rsidR="007E0C80" w:rsidRPr="003A59F8">
              <w:rPr>
                <w:rStyle w:val="Hyperlink"/>
                <w:noProof/>
              </w:rPr>
              <w:t>2.1.1. Directed graphs</w:t>
            </w:r>
            <w:r w:rsidR="007E0C80">
              <w:rPr>
                <w:noProof/>
                <w:webHidden/>
              </w:rPr>
              <w:tab/>
            </w:r>
            <w:r w:rsidR="007E0C80">
              <w:rPr>
                <w:noProof/>
                <w:webHidden/>
              </w:rPr>
              <w:fldChar w:fldCharType="begin"/>
            </w:r>
            <w:r w:rsidR="007E0C80">
              <w:rPr>
                <w:noProof/>
                <w:webHidden/>
              </w:rPr>
              <w:instrText xml:space="preserve"> PAGEREF _Toc228537439 \h </w:instrText>
            </w:r>
            <w:r w:rsidR="007E0C80">
              <w:rPr>
                <w:noProof/>
                <w:webHidden/>
              </w:rPr>
            </w:r>
            <w:r w:rsidR="007E0C80">
              <w:rPr>
                <w:noProof/>
                <w:webHidden/>
              </w:rPr>
              <w:fldChar w:fldCharType="separate"/>
            </w:r>
            <w:r w:rsidR="007E0C80">
              <w:rPr>
                <w:noProof/>
                <w:webHidden/>
              </w:rPr>
              <w:t>11</w:t>
            </w:r>
            <w:r w:rsidR="007E0C80">
              <w:rPr>
                <w:noProof/>
                <w:webHidden/>
              </w:rPr>
              <w:fldChar w:fldCharType="end"/>
            </w:r>
          </w:hyperlink>
        </w:p>
        <w:p w14:paraId="5417631F" w14:textId="1327FE2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0" w:history="1">
            <w:r w:rsidR="007E0C80" w:rsidRPr="003A59F8">
              <w:rPr>
                <w:rStyle w:val="Hyperlink"/>
                <w:noProof/>
              </w:rPr>
              <w:t>2.1.2. Acyclic Graphs</w:t>
            </w:r>
            <w:r w:rsidR="007E0C80">
              <w:rPr>
                <w:noProof/>
                <w:webHidden/>
              </w:rPr>
              <w:tab/>
            </w:r>
            <w:r w:rsidR="007E0C80">
              <w:rPr>
                <w:noProof/>
                <w:webHidden/>
              </w:rPr>
              <w:fldChar w:fldCharType="begin"/>
            </w:r>
            <w:r w:rsidR="007E0C80">
              <w:rPr>
                <w:noProof/>
                <w:webHidden/>
              </w:rPr>
              <w:instrText xml:space="preserve"> PAGEREF _Toc228537440 \h </w:instrText>
            </w:r>
            <w:r w:rsidR="007E0C80">
              <w:rPr>
                <w:noProof/>
                <w:webHidden/>
              </w:rPr>
            </w:r>
            <w:r w:rsidR="007E0C80">
              <w:rPr>
                <w:noProof/>
                <w:webHidden/>
              </w:rPr>
              <w:fldChar w:fldCharType="separate"/>
            </w:r>
            <w:r w:rsidR="007E0C80">
              <w:rPr>
                <w:noProof/>
                <w:webHidden/>
              </w:rPr>
              <w:t>12</w:t>
            </w:r>
            <w:r w:rsidR="007E0C80">
              <w:rPr>
                <w:noProof/>
                <w:webHidden/>
              </w:rPr>
              <w:fldChar w:fldCharType="end"/>
            </w:r>
          </w:hyperlink>
        </w:p>
        <w:p w14:paraId="2042877D" w14:textId="41C6D994"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1" w:history="1">
            <w:r w:rsidR="007E0C80" w:rsidRPr="003A59F8">
              <w:rPr>
                <w:rStyle w:val="Hyperlink"/>
                <w:noProof/>
              </w:rPr>
              <w:t>2.1.3. Directed Acyclic Graph (DAG)</w:t>
            </w:r>
            <w:r w:rsidR="007E0C80">
              <w:rPr>
                <w:noProof/>
                <w:webHidden/>
              </w:rPr>
              <w:tab/>
            </w:r>
            <w:r w:rsidR="007E0C80">
              <w:rPr>
                <w:noProof/>
                <w:webHidden/>
              </w:rPr>
              <w:fldChar w:fldCharType="begin"/>
            </w:r>
            <w:r w:rsidR="007E0C80">
              <w:rPr>
                <w:noProof/>
                <w:webHidden/>
              </w:rPr>
              <w:instrText xml:space="preserve"> PAGEREF _Toc228537441 \h </w:instrText>
            </w:r>
            <w:r w:rsidR="007E0C80">
              <w:rPr>
                <w:noProof/>
                <w:webHidden/>
              </w:rPr>
            </w:r>
            <w:r w:rsidR="007E0C80">
              <w:rPr>
                <w:noProof/>
                <w:webHidden/>
              </w:rPr>
              <w:fldChar w:fldCharType="separate"/>
            </w:r>
            <w:r w:rsidR="007E0C80">
              <w:rPr>
                <w:noProof/>
                <w:webHidden/>
              </w:rPr>
              <w:t>13</w:t>
            </w:r>
            <w:r w:rsidR="007E0C80">
              <w:rPr>
                <w:noProof/>
                <w:webHidden/>
              </w:rPr>
              <w:fldChar w:fldCharType="end"/>
            </w:r>
          </w:hyperlink>
        </w:p>
        <w:p w14:paraId="3354771D" w14:textId="65A79B6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2" w:history="1">
            <w:r w:rsidR="007E0C80" w:rsidRPr="003A59F8">
              <w:rPr>
                <w:rStyle w:val="Hyperlink"/>
                <w:noProof/>
              </w:rPr>
              <w:t>2.1.4. Shortest paths</w:t>
            </w:r>
            <w:r w:rsidR="007E0C80">
              <w:rPr>
                <w:noProof/>
                <w:webHidden/>
              </w:rPr>
              <w:tab/>
            </w:r>
            <w:r w:rsidR="007E0C80">
              <w:rPr>
                <w:noProof/>
                <w:webHidden/>
              </w:rPr>
              <w:fldChar w:fldCharType="begin"/>
            </w:r>
            <w:r w:rsidR="007E0C80">
              <w:rPr>
                <w:noProof/>
                <w:webHidden/>
              </w:rPr>
              <w:instrText xml:space="preserve"> PAGEREF _Toc228537442 \h </w:instrText>
            </w:r>
            <w:r w:rsidR="007E0C80">
              <w:rPr>
                <w:noProof/>
                <w:webHidden/>
              </w:rPr>
            </w:r>
            <w:r w:rsidR="007E0C80">
              <w:rPr>
                <w:noProof/>
                <w:webHidden/>
              </w:rPr>
              <w:fldChar w:fldCharType="separate"/>
            </w:r>
            <w:r w:rsidR="007E0C80">
              <w:rPr>
                <w:noProof/>
                <w:webHidden/>
              </w:rPr>
              <w:t>14</w:t>
            </w:r>
            <w:r w:rsidR="007E0C80">
              <w:rPr>
                <w:noProof/>
                <w:webHidden/>
              </w:rPr>
              <w:fldChar w:fldCharType="end"/>
            </w:r>
          </w:hyperlink>
        </w:p>
        <w:p w14:paraId="4A6A6FEC" w14:textId="4E775337"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43" w:history="1">
            <w:r w:rsidR="007E0C80" w:rsidRPr="003A59F8">
              <w:rPr>
                <w:rStyle w:val="Hyperlink"/>
                <w:noProof/>
              </w:rPr>
              <w:t>2.2. Asymmetry</w:t>
            </w:r>
            <w:r w:rsidR="007E0C80">
              <w:rPr>
                <w:noProof/>
                <w:webHidden/>
              </w:rPr>
              <w:tab/>
            </w:r>
            <w:r w:rsidR="007E0C80">
              <w:rPr>
                <w:noProof/>
                <w:webHidden/>
              </w:rPr>
              <w:fldChar w:fldCharType="begin"/>
            </w:r>
            <w:r w:rsidR="007E0C80">
              <w:rPr>
                <w:noProof/>
                <w:webHidden/>
              </w:rPr>
              <w:instrText xml:space="preserve"> PAGEREF _Toc228537443 \h </w:instrText>
            </w:r>
            <w:r w:rsidR="007E0C80">
              <w:rPr>
                <w:noProof/>
                <w:webHidden/>
              </w:rPr>
            </w:r>
            <w:r w:rsidR="007E0C80">
              <w:rPr>
                <w:noProof/>
                <w:webHidden/>
              </w:rPr>
              <w:fldChar w:fldCharType="separate"/>
            </w:r>
            <w:r w:rsidR="007E0C80">
              <w:rPr>
                <w:noProof/>
                <w:webHidden/>
              </w:rPr>
              <w:t>15</w:t>
            </w:r>
            <w:r w:rsidR="007E0C80">
              <w:rPr>
                <w:noProof/>
                <w:webHidden/>
              </w:rPr>
              <w:fldChar w:fldCharType="end"/>
            </w:r>
          </w:hyperlink>
        </w:p>
        <w:p w14:paraId="70548926" w14:textId="1814A13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4" w:history="1">
            <w:r w:rsidR="007E0C80" w:rsidRPr="003A59F8">
              <w:rPr>
                <w:rStyle w:val="Hyperlink"/>
                <w:noProof/>
              </w:rPr>
              <w:t>2.2.1. Degree Centrality</w:t>
            </w:r>
            <w:r w:rsidR="007E0C80">
              <w:rPr>
                <w:noProof/>
                <w:webHidden/>
              </w:rPr>
              <w:tab/>
            </w:r>
            <w:r w:rsidR="007E0C80">
              <w:rPr>
                <w:noProof/>
                <w:webHidden/>
              </w:rPr>
              <w:fldChar w:fldCharType="begin"/>
            </w:r>
            <w:r w:rsidR="007E0C80">
              <w:rPr>
                <w:noProof/>
                <w:webHidden/>
              </w:rPr>
              <w:instrText xml:space="preserve"> PAGEREF _Toc228537444 \h </w:instrText>
            </w:r>
            <w:r w:rsidR="007E0C80">
              <w:rPr>
                <w:noProof/>
                <w:webHidden/>
              </w:rPr>
            </w:r>
            <w:r w:rsidR="007E0C80">
              <w:rPr>
                <w:noProof/>
                <w:webHidden/>
              </w:rPr>
              <w:fldChar w:fldCharType="separate"/>
            </w:r>
            <w:r w:rsidR="007E0C80">
              <w:rPr>
                <w:noProof/>
                <w:webHidden/>
              </w:rPr>
              <w:t>15</w:t>
            </w:r>
            <w:r w:rsidR="007E0C80">
              <w:rPr>
                <w:noProof/>
                <w:webHidden/>
              </w:rPr>
              <w:fldChar w:fldCharType="end"/>
            </w:r>
          </w:hyperlink>
        </w:p>
        <w:p w14:paraId="761E5D87" w14:textId="5C703169"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5" w:history="1">
            <w:r w:rsidR="007E0C80" w:rsidRPr="003A59F8">
              <w:rPr>
                <w:rStyle w:val="Hyperlink"/>
                <w:noProof/>
              </w:rPr>
              <w:t>2.2.2. Degree Asymmetry Index - DAI</w:t>
            </w:r>
            <w:r w:rsidR="007E0C80">
              <w:rPr>
                <w:noProof/>
                <w:webHidden/>
              </w:rPr>
              <w:tab/>
            </w:r>
            <w:r w:rsidR="007E0C80">
              <w:rPr>
                <w:noProof/>
                <w:webHidden/>
              </w:rPr>
              <w:fldChar w:fldCharType="begin"/>
            </w:r>
            <w:r w:rsidR="007E0C80">
              <w:rPr>
                <w:noProof/>
                <w:webHidden/>
              </w:rPr>
              <w:instrText xml:space="preserve"> PAGEREF _Toc228537445 \h </w:instrText>
            </w:r>
            <w:r w:rsidR="007E0C80">
              <w:rPr>
                <w:noProof/>
                <w:webHidden/>
              </w:rPr>
            </w:r>
            <w:r w:rsidR="007E0C80">
              <w:rPr>
                <w:noProof/>
                <w:webHidden/>
              </w:rPr>
              <w:fldChar w:fldCharType="separate"/>
            </w:r>
            <w:r w:rsidR="007E0C80">
              <w:rPr>
                <w:noProof/>
                <w:webHidden/>
              </w:rPr>
              <w:t>16</w:t>
            </w:r>
            <w:r w:rsidR="007E0C80">
              <w:rPr>
                <w:noProof/>
                <w:webHidden/>
              </w:rPr>
              <w:fldChar w:fldCharType="end"/>
            </w:r>
          </w:hyperlink>
        </w:p>
        <w:p w14:paraId="05F70573" w14:textId="3BC9D072"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6" w:history="1">
            <w:r w:rsidR="007E0C80" w:rsidRPr="003A59F8">
              <w:rPr>
                <w:rStyle w:val="Hyperlink"/>
                <w:noProof/>
              </w:rPr>
              <w:t>2.2.3. Reachability Asymmetry</w:t>
            </w:r>
            <w:r w:rsidR="007E0C80">
              <w:rPr>
                <w:noProof/>
                <w:webHidden/>
              </w:rPr>
              <w:tab/>
            </w:r>
            <w:r w:rsidR="007E0C80">
              <w:rPr>
                <w:noProof/>
                <w:webHidden/>
              </w:rPr>
              <w:fldChar w:fldCharType="begin"/>
            </w:r>
            <w:r w:rsidR="007E0C80">
              <w:rPr>
                <w:noProof/>
                <w:webHidden/>
              </w:rPr>
              <w:instrText xml:space="preserve"> PAGEREF _Toc228537446 \h </w:instrText>
            </w:r>
            <w:r w:rsidR="007E0C80">
              <w:rPr>
                <w:noProof/>
                <w:webHidden/>
              </w:rPr>
            </w:r>
            <w:r w:rsidR="007E0C80">
              <w:rPr>
                <w:noProof/>
                <w:webHidden/>
              </w:rPr>
              <w:fldChar w:fldCharType="separate"/>
            </w:r>
            <w:r w:rsidR="007E0C80">
              <w:rPr>
                <w:noProof/>
                <w:webHidden/>
              </w:rPr>
              <w:t>17</w:t>
            </w:r>
            <w:r w:rsidR="007E0C80">
              <w:rPr>
                <w:noProof/>
                <w:webHidden/>
              </w:rPr>
              <w:fldChar w:fldCharType="end"/>
            </w:r>
          </w:hyperlink>
        </w:p>
        <w:p w14:paraId="7098B490" w14:textId="4A5AD3BB"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47" w:history="1">
            <w:r w:rsidR="007E0C80" w:rsidRPr="003A59F8">
              <w:rPr>
                <w:rStyle w:val="Hyperlink"/>
                <w:noProof/>
              </w:rPr>
              <w:t>2.3. Centrality</w:t>
            </w:r>
            <w:r w:rsidR="007E0C80">
              <w:rPr>
                <w:noProof/>
                <w:webHidden/>
              </w:rPr>
              <w:tab/>
            </w:r>
            <w:r w:rsidR="007E0C80">
              <w:rPr>
                <w:noProof/>
                <w:webHidden/>
              </w:rPr>
              <w:fldChar w:fldCharType="begin"/>
            </w:r>
            <w:r w:rsidR="007E0C80">
              <w:rPr>
                <w:noProof/>
                <w:webHidden/>
              </w:rPr>
              <w:instrText xml:space="preserve"> PAGEREF _Toc228537447 \h </w:instrText>
            </w:r>
            <w:r w:rsidR="007E0C80">
              <w:rPr>
                <w:noProof/>
                <w:webHidden/>
              </w:rPr>
            </w:r>
            <w:r w:rsidR="007E0C80">
              <w:rPr>
                <w:noProof/>
                <w:webHidden/>
              </w:rPr>
              <w:fldChar w:fldCharType="separate"/>
            </w:r>
            <w:r w:rsidR="007E0C80">
              <w:rPr>
                <w:noProof/>
                <w:webHidden/>
              </w:rPr>
              <w:t>18</w:t>
            </w:r>
            <w:r w:rsidR="007E0C80">
              <w:rPr>
                <w:noProof/>
                <w:webHidden/>
              </w:rPr>
              <w:fldChar w:fldCharType="end"/>
            </w:r>
          </w:hyperlink>
        </w:p>
        <w:p w14:paraId="2D53E376" w14:textId="5CFFC443"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8" w:history="1">
            <w:r w:rsidR="007E0C80" w:rsidRPr="003A59F8">
              <w:rPr>
                <w:rStyle w:val="Hyperlink"/>
                <w:noProof/>
              </w:rPr>
              <w:t>2.3.1. Betweenness Centrality</w:t>
            </w:r>
            <w:r w:rsidR="007E0C80">
              <w:rPr>
                <w:noProof/>
                <w:webHidden/>
              </w:rPr>
              <w:tab/>
            </w:r>
            <w:r w:rsidR="007E0C80">
              <w:rPr>
                <w:noProof/>
                <w:webHidden/>
              </w:rPr>
              <w:fldChar w:fldCharType="begin"/>
            </w:r>
            <w:r w:rsidR="007E0C80">
              <w:rPr>
                <w:noProof/>
                <w:webHidden/>
              </w:rPr>
              <w:instrText xml:space="preserve"> PAGEREF _Toc228537448 \h </w:instrText>
            </w:r>
            <w:r w:rsidR="007E0C80">
              <w:rPr>
                <w:noProof/>
                <w:webHidden/>
              </w:rPr>
            </w:r>
            <w:r w:rsidR="007E0C80">
              <w:rPr>
                <w:noProof/>
                <w:webHidden/>
              </w:rPr>
              <w:fldChar w:fldCharType="separate"/>
            </w:r>
            <w:r w:rsidR="007E0C80">
              <w:rPr>
                <w:noProof/>
                <w:webHidden/>
              </w:rPr>
              <w:t>18</w:t>
            </w:r>
            <w:r w:rsidR="007E0C80">
              <w:rPr>
                <w:noProof/>
                <w:webHidden/>
              </w:rPr>
              <w:fldChar w:fldCharType="end"/>
            </w:r>
          </w:hyperlink>
        </w:p>
        <w:p w14:paraId="0649F61F" w14:textId="4D59EB92"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49" w:history="1">
            <w:r w:rsidR="007E0C80" w:rsidRPr="003A59F8">
              <w:rPr>
                <w:rStyle w:val="Hyperlink"/>
                <w:noProof/>
              </w:rPr>
              <w:t>2.3.2. Bottleneck ratio</w:t>
            </w:r>
            <w:r w:rsidR="007E0C80">
              <w:rPr>
                <w:noProof/>
                <w:webHidden/>
              </w:rPr>
              <w:tab/>
            </w:r>
            <w:r w:rsidR="007E0C80">
              <w:rPr>
                <w:noProof/>
                <w:webHidden/>
              </w:rPr>
              <w:fldChar w:fldCharType="begin"/>
            </w:r>
            <w:r w:rsidR="007E0C80">
              <w:rPr>
                <w:noProof/>
                <w:webHidden/>
              </w:rPr>
              <w:instrText xml:space="preserve"> PAGEREF _Toc228537449 \h </w:instrText>
            </w:r>
            <w:r w:rsidR="007E0C80">
              <w:rPr>
                <w:noProof/>
                <w:webHidden/>
              </w:rPr>
            </w:r>
            <w:r w:rsidR="007E0C80">
              <w:rPr>
                <w:noProof/>
                <w:webHidden/>
              </w:rPr>
              <w:fldChar w:fldCharType="separate"/>
            </w:r>
            <w:r w:rsidR="007E0C80">
              <w:rPr>
                <w:noProof/>
                <w:webHidden/>
              </w:rPr>
              <w:t>20</w:t>
            </w:r>
            <w:r w:rsidR="007E0C80">
              <w:rPr>
                <w:noProof/>
                <w:webHidden/>
              </w:rPr>
              <w:fldChar w:fldCharType="end"/>
            </w:r>
          </w:hyperlink>
        </w:p>
        <w:p w14:paraId="5E73A4FA" w14:textId="6D0D0A3C"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0" w:history="1">
            <w:r w:rsidR="007E0C80" w:rsidRPr="003A59F8">
              <w:rPr>
                <w:rStyle w:val="Hyperlink"/>
                <w:noProof/>
              </w:rPr>
              <w:t>2.3.3. Harmonic closeness</w:t>
            </w:r>
            <w:r w:rsidR="007E0C80">
              <w:rPr>
                <w:noProof/>
                <w:webHidden/>
              </w:rPr>
              <w:tab/>
            </w:r>
            <w:r w:rsidR="007E0C80">
              <w:rPr>
                <w:noProof/>
                <w:webHidden/>
              </w:rPr>
              <w:fldChar w:fldCharType="begin"/>
            </w:r>
            <w:r w:rsidR="007E0C80">
              <w:rPr>
                <w:noProof/>
                <w:webHidden/>
              </w:rPr>
              <w:instrText xml:space="preserve"> PAGEREF _Toc228537450 \h </w:instrText>
            </w:r>
            <w:r w:rsidR="007E0C80">
              <w:rPr>
                <w:noProof/>
                <w:webHidden/>
              </w:rPr>
            </w:r>
            <w:r w:rsidR="007E0C80">
              <w:rPr>
                <w:noProof/>
                <w:webHidden/>
              </w:rPr>
              <w:fldChar w:fldCharType="separate"/>
            </w:r>
            <w:r w:rsidR="007E0C80">
              <w:rPr>
                <w:noProof/>
                <w:webHidden/>
              </w:rPr>
              <w:t>21</w:t>
            </w:r>
            <w:r w:rsidR="007E0C80">
              <w:rPr>
                <w:noProof/>
                <w:webHidden/>
              </w:rPr>
              <w:fldChar w:fldCharType="end"/>
            </w:r>
          </w:hyperlink>
        </w:p>
        <w:p w14:paraId="158D00FC" w14:textId="682382A4"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1" w:history="1">
            <w:r w:rsidR="007E0C80" w:rsidRPr="003A59F8">
              <w:rPr>
                <w:rStyle w:val="Hyperlink"/>
                <w:noProof/>
              </w:rPr>
              <w:t>2.3.4. PageRank</w:t>
            </w:r>
            <w:r w:rsidR="007E0C80">
              <w:rPr>
                <w:noProof/>
                <w:webHidden/>
              </w:rPr>
              <w:tab/>
            </w:r>
            <w:r w:rsidR="007E0C80">
              <w:rPr>
                <w:noProof/>
                <w:webHidden/>
              </w:rPr>
              <w:fldChar w:fldCharType="begin"/>
            </w:r>
            <w:r w:rsidR="007E0C80">
              <w:rPr>
                <w:noProof/>
                <w:webHidden/>
              </w:rPr>
              <w:instrText xml:space="preserve"> PAGEREF _Toc228537451 \h </w:instrText>
            </w:r>
            <w:r w:rsidR="007E0C80">
              <w:rPr>
                <w:noProof/>
                <w:webHidden/>
              </w:rPr>
            </w:r>
            <w:r w:rsidR="007E0C80">
              <w:rPr>
                <w:noProof/>
                <w:webHidden/>
              </w:rPr>
              <w:fldChar w:fldCharType="separate"/>
            </w:r>
            <w:r w:rsidR="007E0C80">
              <w:rPr>
                <w:noProof/>
                <w:webHidden/>
              </w:rPr>
              <w:t>21</w:t>
            </w:r>
            <w:r w:rsidR="007E0C80">
              <w:rPr>
                <w:noProof/>
                <w:webHidden/>
              </w:rPr>
              <w:fldChar w:fldCharType="end"/>
            </w:r>
          </w:hyperlink>
        </w:p>
        <w:p w14:paraId="5D6B882E" w14:textId="71FE3A78"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52" w:history="1">
            <w:r w:rsidR="007E0C80" w:rsidRPr="003A59F8">
              <w:rPr>
                <w:rStyle w:val="Hyperlink"/>
                <w:noProof/>
              </w:rPr>
              <w:t>2.4. Temporal Graph Analysis</w:t>
            </w:r>
            <w:r w:rsidR="007E0C80">
              <w:rPr>
                <w:noProof/>
                <w:webHidden/>
              </w:rPr>
              <w:tab/>
            </w:r>
            <w:r w:rsidR="007E0C80">
              <w:rPr>
                <w:noProof/>
                <w:webHidden/>
              </w:rPr>
              <w:fldChar w:fldCharType="begin"/>
            </w:r>
            <w:r w:rsidR="007E0C80">
              <w:rPr>
                <w:noProof/>
                <w:webHidden/>
              </w:rPr>
              <w:instrText xml:space="preserve"> PAGEREF _Toc228537452 \h </w:instrText>
            </w:r>
            <w:r w:rsidR="007E0C80">
              <w:rPr>
                <w:noProof/>
                <w:webHidden/>
              </w:rPr>
            </w:r>
            <w:r w:rsidR="007E0C80">
              <w:rPr>
                <w:noProof/>
                <w:webHidden/>
              </w:rPr>
              <w:fldChar w:fldCharType="separate"/>
            </w:r>
            <w:r w:rsidR="007E0C80">
              <w:rPr>
                <w:noProof/>
                <w:webHidden/>
              </w:rPr>
              <w:t>23</w:t>
            </w:r>
            <w:r w:rsidR="007E0C80">
              <w:rPr>
                <w:noProof/>
                <w:webHidden/>
              </w:rPr>
              <w:fldChar w:fldCharType="end"/>
            </w:r>
          </w:hyperlink>
        </w:p>
        <w:p w14:paraId="0154353D" w14:textId="2AC505FD"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3" w:history="1">
            <w:r w:rsidR="007E0C80" w:rsidRPr="003A59F8">
              <w:rPr>
                <w:rStyle w:val="Hyperlink"/>
                <w:noProof/>
              </w:rPr>
              <w:t>2.4.1. Time-step partitioning</w:t>
            </w:r>
            <w:r w:rsidR="007E0C80">
              <w:rPr>
                <w:noProof/>
                <w:webHidden/>
              </w:rPr>
              <w:tab/>
            </w:r>
            <w:r w:rsidR="007E0C80">
              <w:rPr>
                <w:noProof/>
                <w:webHidden/>
              </w:rPr>
              <w:fldChar w:fldCharType="begin"/>
            </w:r>
            <w:r w:rsidR="007E0C80">
              <w:rPr>
                <w:noProof/>
                <w:webHidden/>
              </w:rPr>
              <w:instrText xml:space="preserve"> PAGEREF _Toc228537453 \h </w:instrText>
            </w:r>
            <w:r w:rsidR="007E0C80">
              <w:rPr>
                <w:noProof/>
                <w:webHidden/>
              </w:rPr>
            </w:r>
            <w:r w:rsidR="007E0C80">
              <w:rPr>
                <w:noProof/>
                <w:webHidden/>
              </w:rPr>
              <w:fldChar w:fldCharType="separate"/>
            </w:r>
            <w:r w:rsidR="007E0C80">
              <w:rPr>
                <w:noProof/>
                <w:webHidden/>
              </w:rPr>
              <w:t>23</w:t>
            </w:r>
            <w:r w:rsidR="007E0C80">
              <w:rPr>
                <w:noProof/>
                <w:webHidden/>
              </w:rPr>
              <w:fldChar w:fldCharType="end"/>
            </w:r>
          </w:hyperlink>
        </w:p>
        <w:p w14:paraId="168B278D" w14:textId="002C01F6"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4" w:history="1">
            <w:r w:rsidR="007E0C80" w:rsidRPr="003A59F8">
              <w:rPr>
                <w:rStyle w:val="Hyperlink"/>
                <w:noProof/>
              </w:rPr>
              <w:t>2.4.2. Skewness and Kurtosis</w:t>
            </w:r>
            <w:r w:rsidR="007E0C80">
              <w:rPr>
                <w:noProof/>
                <w:webHidden/>
              </w:rPr>
              <w:tab/>
            </w:r>
            <w:r w:rsidR="007E0C80">
              <w:rPr>
                <w:noProof/>
                <w:webHidden/>
              </w:rPr>
              <w:fldChar w:fldCharType="begin"/>
            </w:r>
            <w:r w:rsidR="007E0C80">
              <w:rPr>
                <w:noProof/>
                <w:webHidden/>
              </w:rPr>
              <w:instrText xml:space="preserve"> PAGEREF _Toc228537454 \h </w:instrText>
            </w:r>
            <w:r w:rsidR="007E0C80">
              <w:rPr>
                <w:noProof/>
                <w:webHidden/>
              </w:rPr>
            </w:r>
            <w:r w:rsidR="007E0C80">
              <w:rPr>
                <w:noProof/>
                <w:webHidden/>
              </w:rPr>
              <w:fldChar w:fldCharType="separate"/>
            </w:r>
            <w:r w:rsidR="007E0C80">
              <w:rPr>
                <w:noProof/>
                <w:webHidden/>
              </w:rPr>
              <w:t>24</w:t>
            </w:r>
            <w:r w:rsidR="007E0C80">
              <w:rPr>
                <w:noProof/>
                <w:webHidden/>
              </w:rPr>
              <w:fldChar w:fldCharType="end"/>
            </w:r>
          </w:hyperlink>
        </w:p>
        <w:p w14:paraId="7378FD26" w14:textId="32E348B2"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5" w:history="1">
            <w:r w:rsidR="007E0C80" w:rsidRPr="003A59F8">
              <w:rPr>
                <w:rStyle w:val="Hyperlink"/>
                <w:noProof/>
              </w:rPr>
              <w:t>2.4.3. Z-score and Within-timestep Contextualization</w:t>
            </w:r>
            <w:r w:rsidR="007E0C80">
              <w:rPr>
                <w:noProof/>
                <w:webHidden/>
              </w:rPr>
              <w:tab/>
            </w:r>
            <w:r w:rsidR="007E0C80">
              <w:rPr>
                <w:noProof/>
                <w:webHidden/>
              </w:rPr>
              <w:fldChar w:fldCharType="begin"/>
            </w:r>
            <w:r w:rsidR="007E0C80">
              <w:rPr>
                <w:noProof/>
                <w:webHidden/>
              </w:rPr>
              <w:instrText xml:space="preserve"> PAGEREF _Toc228537455 \h </w:instrText>
            </w:r>
            <w:r w:rsidR="007E0C80">
              <w:rPr>
                <w:noProof/>
                <w:webHidden/>
              </w:rPr>
            </w:r>
            <w:r w:rsidR="007E0C80">
              <w:rPr>
                <w:noProof/>
                <w:webHidden/>
              </w:rPr>
              <w:fldChar w:fldCharType="separate"/>
            </w:r>
            <w:r w:rsidR="007E0C80">
              <w:rPr>
                <w:noProof/>
                <w:webHidden/>
              </w:rPr>
              <w:t>26</w:t>
            </w:r>
            <w:r w:rsidR="007E0C80">
              <w:rPr>
                <w:noProof/>
                <w:webHidden/>
              </w:rPr>
              <w:fldChar w:fldCharType="end"/>
            </w:r>
          </w:hyperlink>
        </w:p>
        <w:p w14:paraId="0394979A" w14:textId="52B0B114"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6" w:history="1">
            <w:r w:rsidR="007E0C80" w:rsidRPr="003A59F8">
              <w:rPr>
                <w:rStyle w:val="Hyperlink"/>
                <w:noProof/>
              </w:rPr>
              <w:t>2.4.4. Risk Propagation Theory and Temporarily Adjacent Context</w:t>
            </w:r>
            <w:r w:rsidR="007E0C80">
              <w:rPr>
                <w:noProof/>
                <w:webHidden/>
              </w:rPr>
              <w:tab/>
            </w:r>
            <w:r w:rsidR="007E0C80">
              <w:rPr>
                <w:noProof/>
                <w:webHidden/>
              </w:rPr>
              <w:fldChar w:fldCharType="begin"/>
            </w:r>
            <w:r w:rsidR="007E0C80">
              <w:rPr>
                <w:noProof/>
                <w:webHidden/>
              </w:rPr>
              <w:instrText xml:space="preserve"> PAGEREF _Toc228537456 \h </w:instrText>
            </w:r>
            <w:r w:rsidR="007E0C80">
              <w:rPr>
                <w:noProof/>
                <w:webHidden/>
              </w:rPr>
            </w:r>
            <w:r w:rsidR="007E0C80">
              <w:rPr>
                <w:noProof/>
                <w:webHidden/>
              </w:rPr>
              <w:fldChar w:fldCharType="separate"/>
            </w:r>
            <w:r w:rsidR="007E0C80">
              <w:rPr>
                <w:noProof/>
                <w:webHidden/>
              </w:rPr>
              <w:t>26</w:t>
            </w:r>
            <w:r w:rsidR="007E0C80">
              <w:rPr>
                <w:noProof/>
                <w:webHidden/>
              </w:rPr>
              <w:fldChar w:fldCharType="end"/>
            </w:r>
          </w:hyperlink>
        </w:p>
        <w:p w14:paraId="7688A351" w14:textId="4539379D"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57" w:history="1">
            <w:r w:rsidR="007E0C80" w:rsidRPr="003A59F8">
              <w:rPr>
                <w:rStyle w:val="Hyperlink"/>
                <w:noProof/>
              </w:rPr>
              <w:t>2.5. Statistical Evaluation</w:t>
            </w:r>
            <w:r w:rsidR="007E0C80">
              <w:rPr>
                <w:noProof/>
                <w:webHidden/>
              </w:rPr>
              <w:tab/>
            </w:r>
            <w:r w:rsidR="007E0C80">
              <w:rPr>
                <w:noProof/>
                <w:webHidden/>
              </w:rPr>
              <w:fldChar w:fldCharType="begin"/>
            </w:r>
            <w:r w:rsidR="007E0C80">
              <w:rPr>
                <w:noProof/>
                <w:webHidden/>
              </w:rPr>
              <w:instrText xml:space="preserve"> PAGEREF _Toc228537457 \h </w:instrText>
            </w:r>
            <w:r w:rsidR="007E0C80">
              <w:rPr>
                <w:noProof/>
                <w:webHidden/>
              </w:rPr>
            </w:r>
            <w:r w:rsidR="007E0C80">
              <w:rPr>
                <w:noProof/>
                <w:webHidden/>
              </w:rPr>
              <w:fldChar w:fldCharType="separate"/>
            </w:r>
            <w:r w:rsidR="007E0C80">
              <w:rPr>
                <w:noProof/>
                <w:webHidden/>
              </w:rPr>
              <w:t>29</w:t>
            </w:r>
            <w:r w:rsidR="007E0C80">
              <w:rPr>
                <w:noProof/>
                <w:webHidden/>
              </w:rPr>
              <w:fldChar w:fldCharType="end"/>
            </w:r>
          </w:hyperlink>
        </w:p>
        <w:p w14:paraId="72EE595A" w14:textId="4E3D5CB0"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8" w:history="1">
            <w:r w:rsidR="007E0C80" w:rsidRPr="003A59F8">
              <w:rPr>
                <w:rStyle w:val="Hyperlink"/>
                <w:noProof/>
              </w:rPr>
              <w:t>2.5.1. Mann-Whitney U test and Rank-Biserial Correlation</w:t>
            </w:r>
            <w:r w:rsidR="007E0C80">
              <w:rPr>
                <w:noProof/>
                <w:webHidden/>
              </w:rPr>
              <w:tab/>
            </w:r>
            <w:r w:rsidR="007E0C80">
              <w:rPr>
                <w:noProof/>
                <w:webHidden/>
              </w:rPr>
              <w:fldChar w:fldCharType="begin"/>
            </w:r>
            <w:r w:rsidR="007E0C80">
              <w:rPr>
                <w:noProof/>
                <w:webHidden/>
              </w:rPr>
              <w:instrText xml:space="preserve"> PAGEREF _Toc228537458 \h </w:instrText>
            </w:r>
            <w:r w:rsidR="007E0C80">
              <w:rPr>
                <w:noProof/>
                <w:webHidden/>
              </w:rPr>
            </w:r>
            <w:r w:rsidR="007E0C80">
              <w:rPr>
                <w:noProof/>
                <w:webHidden/>
              </w:rPr>
              <w:fldChar w:fldCharType="separate"/>
            </w:r>
            <w:r w:rsidR="007E0C80">
              <w:rPr>
                <w:noProof/>
                <w:webHidden/>
              </w:rPr>
              <w:t>29</w:t>
            </w:r>
            <w:r w:rsidR="007E0C80">
              <w:rPr>
                <w:noProof/>
                <w:webHidden/>
              </w:rPr>
              <w:fldChar w:fldCharType="end"/>
            </w:r>
          </w:hyperlink>
        </w:p>
        <w:p w14:paraId="3CE6C682" w14:textId="78DB14A3"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59" w:history="1">
            <w:r w:rsidR="007E0C80" w:rsidRPr="003A59F8">
              <w:rPr>
                <w:rStyle w:val="Hyperlink"/>
                <w:noProof/>
              </w:rPr>
              <w:t>2.5.2. Enrichment ratio</w:t>
            </w:r>
            <w:r w:rsidR="007E0C80">
              <w:rPr>
                <w:noProof/>
                <w:webHidden/>
              </w:rPr>
              <w:tab/>
            </w:r>
            <w:r w:rsidR="007E0C80">
              <w:rPr>
                <w:noProof/>
                <w:webHidden/>
              </w:rPr>
              <w:fldChar w:fldCharType="begin"/>
            </w:r>
            <w:r w:rsidR="007E0C80">
              <w:rPr>
                <w:noProof/>
                <w:webHidden/>
              </w:rPr>
              <w:instrText xml:space="preserve"> PAGEREF _Toc228537459 \h </w:instrText>
            </w:r>
            <w:r w:rsidR="007E0C80">
              <w:rPr>
                <w:noProof/>
                <w:webHidden/>
              </w:rPr>
            </w:r>
            <w:r w:rsidR="007E0C80">
              <w:rPr>
                <w:noProof/>
                <w:webHidden/>
              </w:rPr>
              <w:fldChar w:fldCharType="separate"/>
            </w:r>
            <w:r w:rsidR="007E0C80">
              <w:rPr>
                <w:noProof/>
                <w:webHidden/>
              </w:rPr>
              <w:t>31</w:t>
            </w:r>
            <w:r w:rsidR="007E0C80">
              <w:rPr>
                <w:noProof/>
                <w:webHidden/>
              </w:rPr>
              <w:fldChar w:fldCharType="end"/>
            </w:r>
          </w:hyperlink>
        </w:p>
        <w:p w14:paraId="7C5A49F5" w14:textId="65E74126"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60" w:history="1">
            <w:r w:rsidR="007E0C80" w:rsidRPr="003A59F8">
              <w:rPr>
                <w:rStyle w:val="Hyperlink"/>
                <w:noProof/>
              </w:rPr>
              <w:t>2.5.3. Bootstrap Confidence Intervals (CIs)</w:t>
            </w:r>
            <w:r w:rsidR="007E0C80">
              <w:rPr>
                <w:noProof/>
                <w:webHidden/>
              </w:rPr>
              <w:tab/>
            </w:r>
            <w:r w:rsidR="007E0C80">
              <w:rPr>
                <w:noProof/>
                <w:webHidden/>
              </w:rPr>
              <w:fldChar w:fldCharType="begin"/>
            </w:r>
            <w:r w:rsidR="007E0C80">
              <w:rPr>
                <w:noProof/>
                <w:webHidden/>
              </w:rPr>
              <w:instrText xml:space="preserve"> PAGEREF _Toc228537460 \h </w:instrText>
            </w:r>
            <w:r w:rsidR="007E0C80">
              <w:rPr>
                <w:noProof/>
                <w:webHidden/>
              </w:rPr>
            </w:r>
            <w:r w:rsidR="007E0C80">
              <w:rPr>
                <w:noProof/>
                <w:webHidden/>
              </w:rPr>
              <w:fldChar w:fldCharType="separate"/>
            </w:r>
            <w:r w:rsidR="007E0C80">
              <w:rPr>
                <w:noProof/>
                <w:webHidden/>
              </w:rPr>
              <w:t>32</w:t>
            </w:r>
            <w:r w:rsidR="007E0C80">
              <w:rPr>
                <w:noProof/>
                <w:webHidden/>
              </w:rPr>
              <w:fldChar w:fldCharType="end"/>
            </w:r>
          </w:hyperlink>
        </w:p>
        <w:p w14:paraId="2ED428F3" w14:textId="233E8517"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61" w:history="1">
            <w:r w:rsidR="007E0C80" w:rsidRPr="003A59F8">
              <w:rPr>
                <w:rStyle w:val="Hyperlink"/>
                <w:noProof/>
              </w:rPr>
              <w:t>2.5.5. Randomized Approximate Brandes (RA-Brandes)</w:t>
            </w:r>
            <w:r w:rsidR="007E0C80">
              <w:rPr>
                <w:noProof/>
                <w:webHidden/>
              </w:rPr>
              <w:tab/>
            </w:r>
            <w:r w:rsidR="007E0C80">
              <w:rPr>
                <w:noProof/>
                <w:webHidden/>
              </w:rPr>
              <w:fldChar w:fldCharType="begin"/>
            </w:r>
            <w:r w:rsidR="007E0C80">
              <w:rPr>
                <w:noProof/>
                <w:webHidden/>
              </w:rPr>
              <w:instrText xml:space="preserve"> PAGEREF _Toc228537461 \h </w:instrText>
            </w:r>
            <w:r w:rsidR="007E0C80">
              <w:rPr>
                <w:noProof/>
                <w:webHidden/>
              </w:rPr>
            </w:r>
            <w:r w:rsidR="007E0C80">
              <w:rPr>
                <w:noProof/>
                <w:webHidden/>
              </w:rPr>
              <w:fldChar w:fldCharType="separate"/>
            </w:r>
            <w:r w:rsidR="007E0C80">
              <w:rPr>
                <w:noProof/>
                <w:webHidden/>
              </w:rPr>
              <w:t>33</w:t>
            </w:r>
            <w:r w:rsidR="007E0C80">
              <w:rPr>
                <w:noProof/>
                <w:webHidden/>
              </w:rPr>
              <w:fldChar w:fldCharType="end"/>
            </w:r>
          </w:hyperlink>
        </w:p>
        <w:p w14:paraId="1C33D051" w14:textId="4B4C3B2D"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62" w:history="1">
            <w:r w:rsidR="007E0C80" w:rsidRPr="003A59F8">
              <w:rPr>
                <w:rStyle w:val="Hyperlink"/>
                <w:noProof/>
              </w:rPr>
              <w:t>2.6. Theory of Financial Anomaly Mechanisms in Graphs</w:t>
            </w:r>
            <w:r w:rsidR="007E0C80">
              <w:rPr>
                <w:noProof/>
                <w:webHidden/>
              </w:rPr>
              <w:tab/>
            </w:r>
            <w:r w:rsidR="007E0C80">
              <w:rPr>
                <w:noProof/>
                <w:webHidden/>
              </w:rPr>
              <w:fldChar w:fldCharType="begin"/>
            </w:r>
            <w:r w:rsidR="007E0C80">
              <w:rPr>
                <w:noProof/>
                <w:webHidden/>
              </w:rPr>
              <w:instrText xml:space="preserve"> PAGEREF _Toc228537462 \h </w:instrText>
            </w:r>
            <w:r w:rsidR="007E0C80">
              <w:rPr>
                <w:noProof/>
                <w:webHidden/>
              </w:rPr>
            </w:r>
            <w:r w:rsidR="007E0C80">
              <w:rPr>
                <w:noProof/>
                <w:webHidden/>
              </w:rPr>
              <w:fldChar w:fldCharType="separate"/>
            </w:r>
            <w:r w:rsidR="007E0C80">
              <w:rPr>
                <w:noProof/>
                <w:webHidden/>
              </w:rPr>
              <w:t>34</w:t>
            </w:r>
            <w:r w:rsidR="007E0C80">
              <w:rPr>
                <w:noProof/>
                <w:webHidden/>
              </w:rPr>
              <w:fldChar w:fldCharType="end"/>
            </w:r>
          </w:hyperlink>
        </w:p>
        <w:p w14:paraId="0ACB6555" w14:textId="59D2C6E8"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63" w:history="1">
            <w:r w:rsidR="007E0C80" w:rsidRPr="003A59F8">
              <w:rPr>
                <w:rStyle w:val="Hyperlink"/>
                <w:noProof/>
              </w:rPr>
              <w:t>2.6.1. Price-Shock &amp; Hub Dominance</w:t>
            </w:r>
            <w:r w:rsidR="007E0C80">
              <w:rPr>
                <w:noProof/>
                <w:webHidden/>
              </w:rPr>
              <w:tab/>
            </w:r>
            <w:r w:rsidR="007E0C80">
              <w:rPr>
                <w:noProof/>
                <w:webHidden/>
              </w:rPr>
              <w:fldChar w:fldCharType="begin"/>
            </w:r>
            <w:r w:rsidR="007E0C80">
              <w:rPr>
                <w:noProof/>
                <w:webHidden/>
              </w:rPr>
              <w:instrText xml:space="preserve"> PAGEREF _Toc228537463 \h </w:instrText>
            </w:r>
            <w:r w:rsidR="007E0C80">
              <w:rPr>
                <w:noProof/>
                <w:webHidden/>
              </w:rPr>
            </w:r>
            <w:r w:rsidR="007E0C80">
              <w:rPr>
                <w:noProof/>
                <w:webHidden/>
              </w:rPr>
              <w:fldChar w:fldCharType="separate"/>
            </w:r>
            <w:r w:rsidR="007E0C80">
              <w:rPr>
                <w:noProof/>
                <w:webHidden/>
              </w:rPr>
              <w:t>34</w:t>
            </w:r>
            <w:r w:rsidR="007E0C80">
              <w:rPr>
                <w:noProof/>
                <w:webHidden/>
              </w:rPr>
              <w:fldChar w:fldCharType="end"/>
            </w:r>
          </w:hyperlink>
        </w:p>
        <w:p w14:paraId="37FB204E" w14:textId="3192EDF4"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64" w:history="1">
            <w:r w:rsidR="007E0C80" w:rsidRPr="003A59F8">
              <w:rPr>
                <w:rStyle w:val="Hyperlink"/>
                <w:noProof/>
              </w:rPr>
              <w:t>2.6.2. Liquidity Freeze</w:t>
            </w:r>
            <w:r w:rsidR="007E0C80">
              <w:rPr>
                <w:noProof/>
                <w:webHidden/>
              </w:rPr>
              <w:tab/>
            </w:r>
            <w:r w:rsidR="007E0C80">
              <w:rPr>
                <w:noProof/>
                <w:webHidden/>
              </w:rPr>
              <w:fldChar w:fldCharType="begin"/>
            </w:r>
            <w:r w:rsidR="007E0C80">
              <w:rPr>
                <w:noProof/>
                <w:webHidden/>
              </w:rPr>
              <w:instrText xml:space="preserve"> PAGEREF _Toc228537464 \h </w:instrText>
            </w:r>
            <w:r w:rsidR="007E0C80">
              <w:rPr>
                <w:noProof/>
                <w:webHidden/>
              </w:rPr>
            </w:r>
            <w:r w:rsidR="007E0C80">
              <w:rPr>
                <w:noProof/>
                <w:webHidden/>
              </w:rPr>
              <w:fldChar w:fldCharType="separate"/>
            </w:r>
            <w:r w:rsidR="007E0C80">
              <w:rPr>
                <w:noProof/>
                <w:webHidden/>
              </w:rPr>
              <w:t>34</w:t>
            </w:r>
            <w:r w:rsidR="007E0C80">
              <w:rPr>
                <w:noProof/>
                <w:webHidden/>
              </w:rPr>
              <w:fldChar w:fldCharType="end"/>
            </w:r>
          </w:hyperlink>
        </w:p>
        <w:p w14:paraId="3813338B" w14:textId="6BBB6BF6"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65" w:history="1">
            <w:r w:rsidR="007E0C80" w:rsidRPr="003A59F8">
              <w:rPr>
                <w:rStyle w:val="Hyperlink"/>
                <w:noProof/>
              </w:rPr>
              <w:t>2.6.3. Systemic Contagion Mechanism and Risk Propagation</w:t>
            </w:r>
            <w:r w:rsidR="007E0C80">
              <w:rPr>
                <w:noProof/>
                <w:webHidden/>
              </w:rPr>
              <w:tab/>
            </w:r>
            <w:r w:rsidR="007E0C80">
              <w:rPr>
                <w:noProof/>
                <w:webHidden/>
              </w:rPr>
              <w:fldChar w:fldCharType="begin"/>
            </w:r>
            <w:r w:rsidR="007E0C80">
              <w:rPr>
                <w:noProof/>
                <w:webHidden/>
              </w:rPr>
              <w:instrText xml:space="preserve"> PAGEREF _Toc228537465 \h </w:instrText>
            </w:r>
            <w:r w:rsidR="007E0C80">
              <w:rPr>
                <w:noProof/>
                <w:webHidden/>
              </w:rPr>
            </w:r>
            <w:r w:rsidR="007E0C80">
              <w:rPr>
                <w:noProof/>
                <w:webHidden/>
              </w:rPr>
              <w:fldChar w:fldCharType="separate"/>
            </w:r>
            <w:r w:rsidR="007E0C80">
              <w:rPr>
                <w:noProof/>
                <w:webHidden/>
              </w:rPr>
              <w:t>34</w:t>
            </w:r>
            <w:r w:rsidR="007E0C80">
              <w:rPr>
                <w:noProof/>
                <w:webHidden/>
              </w:rPr>
              <w:fldChar w:fldCharType="end"/>
            </w:r>
          </w:hyperlink>
        </w:p>
        <w:p w14:paraId="53AD21DA" w14:textId="421F8F9A"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66" w:history="1">
            <w:r w:rsidR="007E0C80" w:rsidRPr="003A59F8">
              <w:rPr>
                <w:rStyle w:val="Hyperlink"/>
                <w:noProof/>
              </w:rPr>
              <w:t>2.6.4. Momentum-Reversal</w:t>
            </w:r>
            <w:r w:rsidR="007E0C80">
              <w:rPr>
                <w:noProof/>
                <w:webHidden/>
              </w:rPr>
              <w:tab/>
            </w:r>
            <w:r w:rsidR="007E0C80">
              <w:rPr>
                <w:noProof/>
                <w:webHidden/>
              </w:rPr>
              <w:fldChar w:fldCharType="begin"/>
            </w:r>
            <w:r w:rsidR="007E0C80">
              <w:rPr>
                <w:noProof/>
                <w:webHidden/>
              </w:rPr>
              <w:instrText xml:space="preserve"> PAGEREF _Toc228537466 \h </w:instrText>
            </w:r>
            <w:r w:rsidR="007E0C80">
              <w:rPr>
                <w:noProof/>
                <w:webHidden/>
              </w:rPr>
            </w:r>
            <w:r w:rsidR="007E0C80">
              <w:rPr>
                <w:noProof/>
                <w:webHidden/>
              </w:rPr>
              <w:fldChar w:fldCharType="separate"/>
            </w:r>
            <w:r w:rsidR="007E0C80">
              <w:rPr>
                <w:noProof/>
                <w:webHidden/>
              </w:rPr>
              <w:t>34</w:t>
            </w:r>
            <w:r w:rsidR="007E0C80">
              <w:rPr>
                <w:noProof/>
                <w:webHidden/>
              </w:rPr>
              <w:fldChar w:fldCharType="end"/>
            </w:r>
          </w:hyperlink>
        </w:p>
        <w:p w14:paraId="33F8978A" w14:textId="40F0A1D7"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467" w:history="1">
            <w:r w:rsidR="007E0C80" w:rsidRPr="003A59F8">
              <w:rPr>
                <w:rStyle w:val="Hyperlink"/>
                <w:noProof/>
              </w:rPr>
              <w:t>CHAPTER 3: DATASET DESCRIPTION</w:t>
            </w:r>
            <w:r w:rsidR="007E0C80">
              <w:rPr>
                <w:noProof/>
                <w:webHidden/>
              </w:rPr>
              <w:tab/>
            </w:r>
            <w:r w:rsidR="007E0C80">
              <w:rPr>
                <w:noProof/>
                <w:webHidden/>
              </w:rPr>
              <w:fldChar w:fldCharType="begin"/>
            </w:r>
            <w:r w:rsidR="007E0C80">
              <w:rPr>
                <w:noProof/>
                <w:webHidden/>
              </w:rPr>
              <w:instrText xml:space="preserve"> PAGEREF _Toc228537467 \h </w:instrText>
            </w:r>
            <w:r w:rsidR="007E0C80">
              <w:rPr>
                <w:noProof/>
                <w:webHidden/>
              </w:rPr>
            </w:r>
            <w:r w:rsidR="007E0C80">
              <w:rPr>
                <w:noProof/>
                <w:webHidden/>
              </w:rPr>
              <w:fldChar w:fldCharType="separate"/>
            </w:r>
            <w:r w:rsidR="007E0C80">
              <w:rPr>
                <w:noProof/>
                <w:webHidden/>
              </w:rPr>
              <w:t>35</w:t>
            </w:r>
            <w:r w:rsidR="007E0C80">
              <w:rPr>
                <w:noProof/>
                <w:webHidden/>
              </w:rPr>
              <w:fldChar w:fldCharType="end"/>
            </w:r>
          </w:hyperlink>
        </w:p>
        <w:p w14:paraId="62DA5FD3" w14:textId="342B2307"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68" w:history="1">
            <w:r w:rsidR="007E0C80" w:rsidRPr="003A59F8">
              <w:rPr>
                <w:rStyle w:val="Hyperlink"/>
                <w:noProof/>
              </w:rPr>
              <w:t>3.1. Elliptic Dataset Overview</w:t>
            </w:r>
            <w:r w:rsidR="007E0C80">
              <w:rPr>
                <w:noProof/>
                <w:webHidden/>
              </w:rPr>
              <w:tab/>
            </w:r>
            <w:r w:rsidR="007E0C80">
              <w:rPr>
                <w:noProof/>
                <w:webHidden/>
              </w:rPr>
              <w:fldChar w:fldCharType="begin"/>
            </w:r>
            <w:r w:rsidR="007E0C80">
              <w:rPr>
                <w:noProof/>
                <w:webHidden/>
              </w:rPr>
              <w:instrText xml:space="preserve"> PAGEREF _Toc228537468 \h </w:instrText>
            </w:r>
            <w:r w:rsidR="007E0C80">
              <w:rPr>
                <w:noProof/>
                <w:webHidden/>
              </w:rPr>
            </w:r>
            <w:r w:rsidR="007E0C80">
              <w:rPr>
                <w:noProof/>
                <w:webHidden/>
              </w:rPr>
              <w:fldChar w:fldCharType="separate"/>
            </w:r>
            <w:r w:rsidR="007E0C80">
              <w:rPr>
                <w:noProof/>
                <w:webHidden/>
              </w:rPr>
              <w:t>35</w:t>
            </w:r>
            <w:r w:rsidR="007E0C80">
              <w:rPr>
                <w:noProof/>
                <w:webHidden/>
              </w:rPr>
              <w:fldChar w:fldCharType="end"/>
            </w:r>
          </w:hyperlink>
        </w:p>
        <w:p w14:paraId="6E9B018F" w14:textId="1AED76B0"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69" w:history="1">
            <w:r w:rsidR="007E0C80" w:rsidRPr="003A59F8">
              <w:rPr>
                <w:rStyle w:val="Hyperlink"/>
                <w:noProof/>
              </w:rPr>
              <w:t>3.2. Label Description</w:t>
            </w:r>
            <w:r w:rsidR="007E0C80">
              <w:rPr>
                <w:noProof/>
                <w:webHidden/>
              </w:rPr>
              <w:tab/>
            </w:r>
            <w:r w:rsidR="007E0C80">
              <w:rPr>
                <w:noProof/>
                <w:webHidden/>
              </w:rPr>
              <w:fldChar w:fldCharType="begin"/>
            </w:r>
            <w:r w:rsidR="007E0C80">
              <w:rPr>
                <w:noProof/>
                <w:webHidden/>
              </w:rPr>
              <w:instrText xml:space="preserve"> PAGEREF _Toc228537469 \h </w:instrText>
            </w:r>
            <w:r w:rsidR="007E0C80">
              <w:rPr>
                <w:noProof/>
                <w:webHidden/>
              </w:rPr>
            </w:r>
            <w:r w:rsidR="007E0C80">
              <w:rPr>
                <w:noProof/>
                <w:webHidden/>
              </w:rPr>
              <w:fldChar w:fldCharType="separate"/>
            </w:r>
            <w:r w:rsidR="007E0C80">
              <w:rPr>
                <w:noProof/>
                <w:webHidden/>
              </w:rPr>
              <w:t>35</w:t>
            </w:r>
            <w:r w:rsidR="007E0C80">
              <w:rPr>
                <w:noProof/>
                <w:webHidden/>
              </w:rPr>
              <w:fldChar w:fldCharType="end"/>
            </w:r>
          </w:hyperlink>
        </w:p>
        <w:p w14:paraId="4B97B7F8" w14:textId="1CD9103A"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70" w:history="1">
            <w:r w:rsidR="007E0C80" w:rsidRPr="003A59F8">
              <w:rPr>
                <w:rStyle w:val="Hyperlink"/>
                <w:noProof/>
              </w:rPr>
              <w:t>3.3. Graph Representation</w:t>
            </w:r>
            <w:r w:rsidR="007E0C80">
              <w:rPr>
                <w:noProof/>
                <w:webHidden/>
              </w:rPr>
              <w:tab/>
            </w:r>
            <w:r w:rsidR="007E0C80">
              <w:rPr>
                <w:noProof/>
                <w:webHidden/>
              </w:rPr>
              <w:fldChar w:fldCharType="begin"/>
            </w:r>
            <w:r w:rsidR="007E0C80">
              <w:rPr>
                <w:noProof/>
                <w:webHidden/>
              </w:rPr>
              <w:instrText xml:space="preserve"> PAGEREF _Toc228537470 \h </w:instrText>
            </w:r>
            <w:r w:rsidR="007E0C80">
              <w:rPr>
                <w:noProof/>
                <w:webHidden/>
              </w:rPr>
            </w:r>
            <w:r w:rsidR="007E0C80">
              <w:rPr>
                <w:noProof/>
                <w:webHidden/>
              </w:rPr>
              <w:fldChar w:fldCharType="separate"/>
            </w:r>
            <w:r w:rsidR="007E0C80">
              <w:rPr>
                <w:noProof/>
                <w:webHidden/>
              </w:rPr>
              <w:t>36</w:t>
            </w:r>
            <w:r w:rsidR="007E0C80">
              <w:rPr>
                <w:noProof/>
                <w:webHidden/>
              </w:rPr>
              <w:fldChar w:fldCharType="end"/>
            </w:r>
          </w:hyperlink>
        </w:p>
        <w:p w14:paraId="16798A06" w14:textId="7BE1D845"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471" w:history="1">
            <w:r w:rsidR="007E0C80" w:rsidRPr="003A59F8">
              <w:rPr>
                <w:rStyle w:val="Hyperlink"/>
                <w:noProof/>
              </w:rPr>
              <w:t>CHAPTER 4: METHODOLOGY</w:t>
            </w:r>
            <w:r w:rsidR="007E0C80">
              <w:rPr>
                <w:noProof/>
                <w:webHidden/>
              </w:rPr>
              <w:tab/>
            </w:r>
            <w:r w:rsidR="007E0C80">
              <w:rPr>
                <w:noProof/>
                <w:webHidden/>
              </w:rPr>
              <w:fldChar w:fldCharType="begin"/>
            </w:r>
            <w:r w:rsidR="007E0C80">
              <w:rPr>
                <w:noProof/>
                <w:webHidden/>
              </w:rPr>
              <w:instrText xml:space="preserve"> PAGEREF _Toc228537471 \h </w:instrText>
            </w:r>
            <w:r w:rsidR="007E0C80">
              <w:rPr>
                <w:noProof/>
                <w:webHidden/>
              </w:rPr>
            </w:r>
            <w:r w:rsidR="007E0C80">
              <w:rPr>
                <w:noProof/>
                <w:webHidden/>
              </w:rPr>
              <w:fldChar w:fldCharType="separate"/>
            </w:r>
            <w:r w:rsidR="007E0C80">
              <w:rPr>
                <w:noProof/>
                <w:webHidden/>
              </w:rPr>
              <w:t>37</w:t>
            </w:r>
            <w:r w:rsidR="007E0C80">
              <w:rPr>
                <w:noProof/>
                <w:webHidden/>
              </w:rPr>
              <w:fldChar w:fldCharType="end"/>
            </w:r>
          </w:hyperlink>
        </w:p>
        <w:p w14:paraId="4FB0D55B" w14:textId="62C93AC5"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72" w:history="1">
            <w:r w:rsidR="007E0C80" w:rsidRPr="003A59F8">
              <w:rPr>
                <w:rStyle w:val="Hyperlink"/>
                <w:noProof/>
              </w:rPr>
              <w:t>4.1. Overall Framework</w:t>
            </w:r>
            <w:r w:rsidR="007E0C80">
              <w:rPr>
                <w:noProof/>
                <w:webHidden/>
              </w:rPr>
              <w:tab/>
            </w:r>
            <w:r w:rsidR="007E0C80">
              <w:rPr>
                <w:noProof/>
                <w:webHidden/>
              </w:rPr>
              <w:fldChar w:fldCharType="begin"/>
            </w:r>
            <w:r w:rsidR="007E0C80">
              <w:rPr>
                <w:noProof/>
                <w:webHidden/>
              </w:rPr>
              <w:instrText xml:space="preserve"> PAGEREF _Toc228537472 \h </w:instrText>
            </w:r>
            <w:r w:rsidR="007E0C80">
              <w:rPr>
                <w:noProof/>
                <w:webHidden/>
              </w:rPr>
            </w:r>
            <w:r w:rsidR="007E0C80">
              <w:rPr>
                <w:noProof/>
                <w:webHidden/>
              </w:rPr>
              <w:fldChar w:fldCharType="separate"/>
            </w:r>
            <w:r w:rsidR="007E0C80">
              <w:rPr>
                <w:noProof/>
                <w:webHidden/>
              </w:rPr>
              <w:t>37</w:t>
            </w:r>
            <w:r w:rsidR="007E0C80">
              <w:rPr>
                <w:noProof/>
                <w:webHidden/>
              </w:rPr>
              <w:fldChar w:fldCharType="end"/>
            </w:r>
          </w:hyperlink>
        </w:p>
        <w:p w14:paraId="4DF5E158" w14:textId="0145ED77"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73" w:history="1">
            <w:r w:rsidR="007E0C80" w:rsidRPr="003A59F8">
              <w:rPr>
                <w:rStyle w:val="Hyperlink"/>
                <w:noProof/>
              </w:rPr>
              <w:t>4.2. Label Usage and Evaluation Baseline</w:t>
            </w:r>
            <w:r w:rsidR="007E0C80">
              <w:rPr>
                <w:noProof/>
                <w:webHidden/>
              </w:rPr>
              <w:tab/>
            </w:r>
            <w:r w:rsidR="007E0C80">
              <w:rPr>
                <w:noProof/>
                <w:webHidden/>
              </w:rPr>
              <w:fldChar w:fldCharType="begin"/>
            </w:r>
            <w:r w:rsidR="007E0C80">
              <w:rPr>
                <w:noProof/>
                <w:webHidden/>
              </w:rPr>
              <w:instrText xml:space="preserve"> PAGEREF _Toc228537473 \h </w:instrText>
            </w:r>
            <w:r w:rsidR="007E0C80">
              <w:rPr>
                <w:noProof/>
                <w:webHidden/>
              </w:rPr>
            </w:r>
            <w:r w:rsidR="007E0C80">
              <w:rPr>
                <w:noProof/>
                <w:webHidden/>
              </w:rPr>
              <w:fldChar w:fldCharType="separate"/>
            </w:r>
            <w:r w:rsidR="007E0C80">
              <w:rPr>
                <w:noProof/>
                <w:webHidden/>
              </w:rPr>
              <w:t>38</w:t>
            </w:r>
            <w:r w:rsidR="007E0C80">
              <w:rPr>
                <w:noProof/>
                <w:webHidden/>
              </w:rPr>
              <w:fldChar w:fldCharType="end"/>
            </w:r>
          </w:hyperlink>
        </w:p>
        <w:p w14:paraId="6CD2CC46" w14:textId="01C39CC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74" w:history="1">
            <w:r w:rsidR="007E0C80" w:rsidRPr="003A59F8">
              <w:rPr>
                <w:rStyle w:val="Hyperlink"/>
                <w:noProof/>
              </w:rPr>
              <w:t>4.2.1. Label-free metric computation</w:t>
            </w:r>
            <w:r w:rsidR="007E0C80">
              <w:rPr>
                <w:noProof/>
                <w:webHidden/>
              </w:rPr>
              <w:tab/>
            </w:r>
            <w:r w:rsidR="007E0C80">
              <w:rPr>
                <w:noProof/>
                <w:webHidden/>
              </w:rPr>
              <w:fldChar w:fldCharType="begin"/>
            </w:r>
            <w:r w:rsidR="007E0C80">
              <w:rPr>
                <w:noProof/>
                <w:webHidden/>
              </w:rPr>
              <w:instrText xml:space="preserve"> PAGEREF _Toc228537474 \h </w:instrText>
            </w:r>
            <w:r w:rsidR="007E0C80">
              <w:rPr>
                <w:noProof/>
                <w:webHidden/>
              </w:rPr>
            </w:r>
            <w:r w:rsidR="007E0C80">
              <w:rPr>
                <w:noProof/>
                <w:webHidden/>
              </w:rPr>
              <w:fldChar w:fldCharType="separate"/>
            </w:r>
            <w:r w:rsidR="007E0C80">
              <w:rPr>
                <w:noProof/>
                <w:webHidden/>
              </w:rPr>
              <w:t>39</w:t>
            </w:r>
            <w:r w:rsidR="007E0C80">
              <w:rPr>
                <w:noProof/>
                <w:webHidden/>
              </w:rPr>
              <w:fldChar w:fldCharType="end"/>
            </w:r>
          </w:hyperlink>
        </w:p>
        <w:p w14:paraId="6DF39B6E" w14:textId="79A02865"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75" w:history="1">
            <w:r w:rsidR="007E0C80" w:rsidRPr="003A59F8">
              <w:rPr>
                <w:rStyle w:val="Hyperlink"/>
                <w:noProof/>
              </w:rPr>
              <w:t>4.2.2. Label groups used in post-hoc evaluation</w:t>
            </w:r>
            <w:r w:rsidR="007E0C80">
              <w:rPr>
                <w:noProof/>
                <w:webHidden/>
              </w:rPr>
              <w:tab/>
            </w:r>
            <w:r w:rsidR="007E0C80">
              <w:rPr>
                <w:noProof/>
                <w:webHidden/>
              </w:rPr>
              <w:fldChar w:fldCharType="begin"/>
            </w:r>
            <w:r w:rsidR="007E0C80">
              <w:rPr>
                <w:noProof/>
                <w:webHidden/>
              </w:rPr>
              <w:instrText xml:space="preserve"> PAGEREF _Toc228537475 \h </w:instrText>
            </w:r>
            <w:r w:rsidR="007E0C80">
              <w:rPr>
                <w:noProof/>
                <w:webHidden/>
              </w:rPr>
            </w:r>
            <w:r w:rsidR="007E0C80">
              <w:rPr>
                <w:noProof/>
                <w:webHidden/>
              </w:rPr>
              <w:fldChar w:fldCharType="separate"/>
            </w:r>
            <w:r w:rsidR="007E0C80">
              <w:rPr>
                <w:noProof/>
                <w:webHidden/>
              </w:rPr>
              <w:t>39</w:t>
            </w:r>
            <w:r w:rsidR="007E0C80">
              <w:rPr>
                <w:noProof/>
                <w:webHidden/>
              </w:rPr>
              <w:fldChar w:fldCharType="end"/>
            </w:r>
          </w:hyperlink>
        </w:p>
        <w:p w14:paraId="359EAA7F" w14:textId="5D46DFEC"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76" w:history="1">
            <w:r w:rsidR="007E0C80" w:rsidRPr="003A59F8">
              <w:rPr>
                <w:rStyle w:val="Hyperlink"/>
                <w:noProof/>
              </w:rPr>
              <w:t>4.2.3. Baseline illicit rate</w:t>
            </w:r>
            <w:r w:rsidR="007E0C80">
              <w:rPr>
                <w:noProof/>
                <w:webHidden/>
              </w:rPr>
              <w:tab/>
            </w:r>
            <w:r w:rsidR="007E0C80">
              <w:rPr>
                <w:noProof/>
                <w:webHidden/>
              </w:rPr>
              <w:fldChar w:fldCharType="begin"/>
            </w:r>
            <w:r w:rsidR="007E0C80">
              <w:rPr>
                <w:noProof/>
                <w:webHidden/>
              </w:rPr>
              <w:instrText xml:space="preserve"> PAGEREF _Toc228537476 \h </w:instrText>
            </w:r>
            <w:r w:rsidR="007E0C80">
              <w:rPr>
                <w:noProof/>
                <w:webHidden/>
              </w:rPr>
            </w:r>
            <w:r w:rsidR="007E0C80">
              <w:rPr>
                <w:noProof/>
                <w:webHidden/>
              </w:rPr>
              <w:fldChar w:fldCharType="separate"/>
            </w:r>
            <w:r w:rsidR="007E0C80">
              <w:rPr>
                <w:noProof/>
                <w:webHidden/>
              </w:rPr>
              <w:t>40</w:t>
            </w:r>
            <w:r w:rsidR="007E0C80">
              <w:rPr>
                <w:noProof/>
                <w:webHidden/>
              </w:rPr>
              <w:fldChar w:fldCharType="end"/>
            </w:r>
          </w:hyperlink>
        </w:p>
        <w:p w14:paraId="22FF9465" w14:textId="5D47590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77" w:history="1">
            <w:r w:rsidR="007E0C80" w:rsidRPr="003A59F8">
              <w:rPr>
                <w:rStyle w:val="Hyperlink"/>
                <w:noProof/>
              </w:rPr>
              <w:t>4.2.4. Enrichment analysis</w:t>
            </w:r>
            <w:r w:rsidR="007E0C80">
              <w:rPr>
                <w:noProof/>
                <w:webHidden/>
              </w:rPr>
              <w:tab/>
            </w:r>
            <w:r w:rsidR="007E0C80">
              <w:rPr>
                <w:noProof/>
                <w:webHidden/>
              </w:rPr>
              <w:fldChar w:fldCharType="begin"/>
            </w:r>
            <w:r w:rsidR="007E0C80">
              <w:rPr>
                <w:noProof/>
                <w:webHidden/>
              </w:rPr>
              <w:instrText xml:space="preserve"> PAGEREF _Toc228537477 \h </w:instrText>
            </w:r>
            <w:r w:rsidR="007E0C80">
              <w:rPr>
                <w:noProof/>
                <w:webHidden/>
              </w:rPr>
            </w:r>
            <w:r w:rsidR="007E0C80">
              <w:rPr>
                <w:noProof/>
                <w:webHidden/>
              </w:rPr>
              <w:fldChar w:fldCharType="separate"/>
            </w:r>
            <w:r w:rsidR="007E0C80">
              <w:rPr>
                <w:noProof/>
                <w:webHidden/>
              </w:rPr>
              <w:t>40</w:t>
            </w:r>
            <w:r w:rsidR="007E0C80">
              <w:rPr>
                <w:noProof/>
                <w:webHidden/>
              </w:rPr>
              <w:fldChar w:fldCharType="end"/>
            </w:r>
          </w:hyperlink>
        </w:p>
        <w:p w14:paraId="41EC9A64" w14:textId="553D51C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78" w:history="1">
            <w:r w:rsidR="007E0C80" w:rsidRPr="003A59F8">
              <w:rPr>
                <w:rStyle w:val="Hyperlink"/>
                <w:noProof/>
              </w:rPr>
              <w:t>4.2.5. Label-coverage diagnostics</w:t>
            </w:r>
            <w:r w:rsidR="007E0C80">
              <w:rPr>
                <w:noProof/>
                <w:webHidden/>
              </w:rPr>
              <w:tab/>
            </w:r>
            <w:r w:rsidR="007E0C80">
              <w:rPr>
                <w:noProof/>
                <w:webHidden/>
              </w:rPr>
              <w:fldChar w:fldCharType="begin"/>
            </w:r>
            <w:r w:rsidR="007E0C80">
              <w:rPr>
                <w:noProof/>
                <w:webHidden/>
              </w:rPr>
              <w:instrText xml:space="preserve"> PAGEREF _Toc228537478 \h </w:instrText>
            </w:r>
            <w:r w:rsidR="007E0C80">
              <w:rPr>
                <w:noProof/>
                <w:webHidden/>
              </w:rPr>
            </w:r>
            <w:r w:rsidR="007E0C80">
              <w:rPr>
                <w:noProof/>
                <w:webHidden/>
              </w:rPr>
              <w:fldChar w:fldCharType="separate"/>
            </w:r>
            <w:r w:rsidR="007E0C80">
              <w:rPr>
                <w:noProof/>
                <w:webHidden/>
              </w:rPr>
              <w:t>40</w:t>
            </w:r>
            <w:r w:rsidR="007E0C80">
              <w:rPr>
                <w:noProof/>
                <w:webHidden/>
              </w:rPr>
              <w:fldChar w:fldCharType="end"/>
            </w:r>
          </w:hyperlink>
        </w:p>
        <w:p w14:paraId="2CEBD4E8" w14:textId="274C993A"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79" w:history="1">
            <w:r w:rsidR="007E0C80" w:rsidRPr="003A59F8">
              <w:rPr>
                <w:rStyle w:val="Hyperlink"/>
                <w:noProof/>
              </w:rPr>
              <w:t>4.3. Problem Statement 1</w:t>
            </w:r>
            <w:r w:rsidR="007E0C80">
              <w:rPr>
                <w:noProof/>
                <w:webHidden/>
              </w:rPr>
              <w:tab/>
            </w:r>
            <w:r w:rsidR="007E0C80">
              <w:rPr>
                <w:noProof/>
                <w:webHidden/>
              </w:rPr>
              <w:fldChar w:fldCharType="begin"/>
            </w:r>
            <w:r w:rsidR="007E0C80">
              <w:rPr>
                <w:noProof/>
                <w:webHidden/>
              </w:rPr>
              <w:instrText xml:space="preserve"> PAGEREF _Toc228537479 \h </w:instrText>
            </w:r>
            <w:r w:rsidR="007E0C80">
              <w:rPr>
                <w:noProof/>
                <w:webHidden/>
              </w:rPr>
            </w:r>
            <w:r w:rsidR="007E0C80">
              <w:rPr>
                <w:noProof/>
                <w:webHidden/>
              </w:rPr>
              <w:fldChar w:fldCharType="separate"/>
            </w:r>
            <w:r w:rsidR="007E0C80">
              <w:rPr>
                <w:noProof/>
                <w:webHidden/>
              </w:rPr>
              <w:t>41</w:t>
            </w:r>
            <w:r w:rsidR="007E0C80">
              <w:rPr>
                <w:noProof/>
                <w:webHidden/>
              </w:rPr>
              <w:fldChar w:fldCharType="end"/>
            </w:r>
          </w:hyperlink>
        </w:p>
        <w:p w14:paraId="6E53954E" w14:textId="0E5BED12"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80" w:history="1">
            <w:r w:rsidR="007E0C80" w:rsidRPr="003A59F8">
              <w:rPr>
                <w:rStyle w:val="Hyperlink"/>
                <w:noProof/>
              </w:rPr>
              <w:t>4.4. Problem Statement 2</w:t>
            </w:r>
            <w:r w:rsidR="007E0C80">
              <w:rPr>
                <w:noProof/>
                <w:webHidden/>
              </w:rPr>
              <w:tab/>
            </w:r>
            <w:r w:rsidR="007E0C80">
              <w:rPr>
                <w:noProof/>
                <w:webHidden/>
              </w:rPr>
              <w:fldChar w:fldCharType="begin"/>
            </w:r>
            <w:r w:rsidR="007E0C80">
              <w:rPr>
                <w:noProof/>
                <w:webHidden/>
              </w:rPr>
              <w:instrText xml:space="preserve"> PAGEREF _Toc228537480 \h </w:instrText>
            </w:r>
            <w:r w:rsidR="007E0C80">
              <w:rPr>
                <w:noProof/>
                <w:webHidden/>
              </w:rPr>
            </w:r>
            <w:r w:rsidR="007E0C80">
              <w:rPr>
                <w:noProof/>
                <w:webHidden/>
              </w:rPr>
              <w:fldChar w:fldCharType="separate"/>
            </w:r>
            <w:r w:rsidR="007E0C80">
              <w:rPr>
                <w:noProof/>
                <w:webHidden/>
              </w:rPr>
              <w:t>44</w:t>
            </w:r>
            <w:r w:rsidR="007E0C80">
              <w:rPr>
                <w:noProof/>
                <w:webHidden/>
              </w:rPr>
              <w:fldChar w:fldCharType="end"/>
            </w:r>
          </w:hyperlink>
        </w:p>
        <w:p w14:paraId="1793C70D" w14:textId="6FCA74FA"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81" w:history="1">
            <w:r w:rsidR="007E0C80" w:rsidRPr="003A59F8">
              <w:rPr>
                <w:rStyle w:val="Hyperlink"/>
                <w:noProof/>
              </w:rPr>
              <w:t>4.5. Problem Statement 3</w:t>
            </w:r>
            <w:r w:rsidR="007E0C80">
              <w:rPr>
                <w:noProof/>
                <w:webHidden/>
              </w:rPr>
              <w:tab/>
            </w:r>
            <w:r w:rsidR="007E0C80">
              <w:rPr>
                <w:noProof/>
                <w:webHidden/>
              </w:rPr>
              <w:fldChar w:fldCharType="begin"/>
            </w:r>
            <w:r w:rsidR="007E0C80">
              <w:rPr>
                <w:noProof/>
                <w:webHidden/>
              </w:rPr>
              <w:instrText xml:space="preserve"> PAGEREF _Toc228537481 \h </w:instrText>
            </w:r>
            <w:r w:rsidR="007E0C80">
              <w:rPr>
                <w:noProof/>
                <w:webHidden/>
              </w:rPr>
            </w:r>
            <w:r w:rsidR="007E0C80">
              <w:rPr>
                <w:noProof/>
                <w:webHidden/>
              </w:rPr>
              <w:fldChar w:fldCharType="separate"/>
            </w:r>
            <w:r w:rsidR="007E0C80">
              <w:rPr>
                <w:noProof/>
                <w:webHidden/>
              </w:rPr>
              <w:t>47</w:t>
            </w:r>
            <w:r w:rsidR="007E0C80">
              <w:rPr>
                <w:noProof/>
                <w:webHidden/>
              </w:rPr>
              <w:fldChar w:fldCharType="end"/>
            </w:r>
          </w:hyperlink>
        </w:p>
        <w:p w14:paraId="1B47FEFD" w14:textId="6FF33877"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82" w:history="1">
            <w:r w:rsidR="007E0C80" w:rsidRPr="003A59F8">
              <w:rPr>
                <w:rStyle w:val="Hyperlink"/>
                <w:noProof/>
              </w:rPr>
              <w:t>4.6. Evaluation Framework</w:t>
            </w:r>
            <w:r w:rsidR="007E0C80">
              <w:rPr>
                <w:noProof/>
                <w:webHidden/>
              </w:rPr>
              <w:tab/>
            </w:r>
            <w:r w:rsidR="007E0C80">
              <w:rPr>
                <w:noProof/>
                <w:webHidden/>
              </w:rPr>
              <w:fldChar w:fldCharType="begin"/>
            </w:r>
            <w:r w:rsidR="007E0C80">
              <w:rPr>
                <w:noProof/>
                <w:webHidden/>
              </w:rPr>
              <w:instrText xml:space="preserve"> PAGEREF _Toc228537482 \h </w:instrText>
            </w:r>
            <w:r w:rsidR="007E0C80">
              <w:rPr>
                <w:noProof/>
                <w:webHidden/>
              </w:rPr>
            </w:r>
            <w:r w:rsidR="007E0C80">
              <w:rPr>
                <w:noProof/>
                <w:webHidden/>
              </w:rPr>
              <w:fldChar w:fldCharType="separate"/>
            </w:r>
            <w:r w:rsidR="007E0C80">
              <w:rPr>
                <w:noProof/>
                <w:webHidden/>
              </w:rPr>
              <w:t>53</w:t>
            </w:r>
            <w:r w:rsidR="007E0C80">
              <w:rPr>
                <w:noProof/>
                <w:webHidden/>
              </w:rPr>
              <w:fldChar w:fldCharType="end"/>
            </w:r>
          </w:hyperlink>
        </w:p>
        <w:p w14:paraId="340DEB67" w14:textId="24E53BB2"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83" w:history="1">
            <w:r w:rsidR="007E0C80" w:rsidRPr="003A59F8">
              <w:rPr>
                <w:rStyle w:val="Hyperlink"/>
                <w:noProof/>
              </w:rPr>
              <w:t>4.4.1. Descriptive statistics</w:t>
            </w:r>
            <w:r w:rsidR="007E0C80">
              <w:rPr>
                <w:noProof/>
                <w:webHidden/>
              </w:rPr>
              <w:tab/>
            </w:r>
            <w:r w:rsidR="007E0C80">
              <w:rPr>
                <w:noProof/>
                <w:webHidden/>
              </w:rPr>
              <w:fldChar w:fldCharType="begin"/>
            </w:r>
            <w:r w:rsidR="007E0C80">
              <w:rPr>
                <w:noProof/>
                <w:webHidden/>
              </w:rPr>
              <w:instrText xml:space="preserve"> PAGEREF _Toc228537483 \h </w:instrText>
            </w:r>
            <w:r w:rsidR="007E0C80">
              <w:rPr>
                <w:noProof/>
                <w:webHidden/>
              </w:rPr>
            </w:r>
            <w:r w:rsidR="007E0C80">
              <w:rPr>
                <w:noProof/>
                <w:webHidden/>
              </w:rPr>
              <w:fldChar w:fldCharType="separate"/>
            </w:r>
            <w:r w:rsidR="007E0C80">
              <w:rPr>
                <w:noProof/>
                <w:webHidden/>
              </w:rPr>
              <w:t>53</w:t>
            </w:r>
            <w:r w:rsidR="007E0C80">
              <w:rPr>
                <w:noProof/>
                <w:webHidden/>
              </w:rPr>
              <w:fldChar w:fldCharType="end"/>
            </w:r>
          </w:hyperlink>
        </w:p>
        <w:p w14:paraId="150CB0CD" w14:textId="1992206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84" w:history="1">
            <w:r w:rsidR="007E0C80" w:rsidRPr="003A59F8">
              <w:rPr>
                <w:rStyle w:val="Hyperlink"/>
                <w:noProof/>
              </w:rPr>
              <w:t>4.4.2. Mann - Whitney U test</w:t>
            </w:r>
            <w:r w:rsidR="007E0C80">
              <w:rPr>
                <w:noProof/>
                <w:webHidden/>
              </w:rPr>
              <w:tab/>
            </w:r>
            <w:r w:rsidR="007E0C80">
              <w:rPr>
                <w:noProof/>
                <w:webHidden/>
              </w:rPr>
              <w:fldChar w:fldCharType="begin"/>
            </w:r>
            <w:r w:rsidR="007E0C80">
              <w:rPr>
                <w:noProof/>
                <w:webHidden/>
              </w:rPr>
              <w:instrText xml:space="preserve"> PAGEREF _Toc228537484 \h </w:instrText>
            </w:r>
            <w:r w:rsidR="007E0C80">
              <w:rPr>
                <w:noProof/>
                <w:webHidden/>
              </w:rPr>
            </w:r>
            <w:r w:rsidR="007E0C80">
              <w:rPr>
                <w:noProof/>
                <w:webHidden/>
              </w:rPr>
              <w:fldChar w:fldCharType="separate"/>
            </w:r>
            <w:r w:rsidR="007E0C80">
              <w:rPr>
                <w:noProof/>
                <w:webHidden/>
              </w:rPr>
              <w:t>53</w:t>
            </w:r>
            <w:r w:rsidR="007E0C80">
              <w:rPr>
                <w:noProof/>
                <w:webHidden/>
              </w:rPr>
              <w:fldChar w:fldCharType="end"/>
            </w:r>
          </w:hyperlink>
        </w:p>
        <w:p w14:paraId="22E76EE8" w14:textId="03294E81"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85" w:history="1">
            <w:r w:rsidR="007E0C80" w:rsidRPr="003A59F8">
              <w:rPr>
                <w:rStyle w:val="Hyperlink"/>
                <w:noProof/>
              </w:rPr>
              <w:t>4.4.3. Enrichment ratio</w:t>
            </w:r>
            <w:r w:rsidR="007E0C80">
              <w:rPr>
                <w:noProof/>
                <w:webHidden/>
              </w:rPr>
              <w:tab/>
            </w:r>
            <w:r w:rsidR="007E0C80">
              <w:rPr>
                <w:noProof/>
                <w:webHidden/>
              </w:rPr>
              <w:fldChar w:fldCharType="begin"/>
            </w:r>
            <w:r w:rsidR="007E0C80">
              <w:rPr>
                <w:noProof/>
                <w:webHidden/>
              </w:rPr>
              <w:instrText xml:space="preserve"> PAGEREF _Toc228537485 \h </w:instrText>
            </w:r>
            <w:r w:rsidR="007E0C80">
              <w:rPr>
                <w:noProof/>
                <w:webHidden/>
              </w:rPr>
            </w:r>
            <w:r w:rsidR="007E0C80">
              <w:rPr>
                <w:noProof/>
                <w:webHidden/>
              </w:rPr>
              <w:fldChar w:fldCharType="separate"/>
            </w:r>
            <w:r w:rsidR="007E0C80">
              <w:rPr>
                <w:noProof/>
                <w:webHidden/>
              </w:rPr>
              <w:t>53</w:t>
            </w:r>
            <w:r w:rsidR="007E0C80">
              <w:rPr>
                <w:noProof/>
                <w:webHidden/>
              </w:rPr>
              <w:fldChar w:fldCharType="end"/>
            </w:r>
          </w:hyperlink>
        </w:p>
        <w:p w14:paraId="23968A3B" w14:textId="2F6089F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86" w:history="1">
            <w:r w:rsidR="007E0C80" w:rsidRPr="003A59F8">
              <w:rPr>
                <w:rStyle w:val="Hyperlink"/>
                <w:noProof/>
              </w:rPr>
              <w:t>4.4.4. Bootstrap confidence intervals and permutation null</w:t>
            </w:r>
            <w:r w:rsidR="007E0C80">
              <w:rPr>
                <w:noProof/>
                <w:webHidden/>
              </w:rPr>
              <w:tab/>
            </w:r>
            <w:r w:rsidR="007E0C80">
              <w:rPr>
                <w:noProof/>
                <w:webHidden/>
              </w:rPr>
              <w:fldChar w:fldCharType="begin"/>
            </w:r>
            <w:r w:rsidR="007E0C80">
              <w:rPr>
                <w:noProof/>
                <w:webHidden/>
              </w:rPr>
              <w:instrText xml:space="preserve"> PAGEREF _Toc228537486 \h </w:instrText>
            </w:r>
            <w:r w:rsidR="007E0C80">
              <w:rPr>
                <w:noProof/>
                <w:webHidden/>
              </w:rPr>
            </w:r>
            <w:r w:rsidR="007E0C80">
              <w:rPr>
                <w:noProof/>
                <w:webHidden/>
              </w:rPr>
              <w:fldChar w:fldCharType="separate"/>
            </w:r>
            <w:r w:rsidR="007E0C80">
              <w:rPr>
                <w:noProof/>
                <w:webHidden/>
              </w:rPr>
              <w:t>54</w:t>
            </w:r>
            <w:r w:rsidR="007E0C80">
              <w:rPr>
                <w:noProof/>
                <w:webHidden/>
              </w:rPr>
              <w:fldChar w:fldCharType="end"/>
            </w:r>
          </w:hyperlink>
        </w:p>
        <w:p w14:paraId="6141CC01" w14:textId="4C753DE5"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487" w:history="1">
            <w:r w:rsidR="007E0C80" w:rsidRPr="003A59F8">
              <w:rPr>
                <w:rStyle w:val="Hyperlink"/>
                <w:noProof/>
              </w:rPr>
              <w:t>CHAPTER 5: EXPLORATORY DATA ANALYSIS</w:t>
            </w:r>
            <w:r w:rsidR="007E0C80">
              <w:rPr>
                <w:noProof/>
                <w:webHidden/>
              </w:rPr>
              <w:tab/>
            </w:r>
            <w:r w:rsidR="007E0C80">
              <w:rPr>
                <w:noProof/>
                <w:webHidden/>
              </w:rPr>
              <w:fldChar w:fldCharType="begin"/>
            </w:r>
            <w:r w:rsidR="007E0C80">
              <w:rPr>
                <w:noProof/>
                <w:webHidden/>
              </w:rPr>
              <w:instrText xml:space="preserve"> PAGEREF _Toc228537487 \h </w:instrText>
            </w:r>
            <w:r w:rsidR="007E0C80">
              <w:rPr>
                <w:noProof/>
                <w:webHidden/>
              </w:rPr>
            </w:r>
            <w:r w:rsidR="007E0C80">
              <w:rPr>
                <w:noProof/>
                <w:webHidden/>
              </w:rPr>
              <w:fldChar w:fldCharType="separate"/>
            </w:r>
            <w:r w:rsidR="007E0C80">
              <w:rPr>
                <w:noProof/>
                <w:webHidden/>
              </w:rPr>
              <w:t>54</w:t>
            </w:r>
            <w:r w:rsidR="007E0C80">
              <w:rPr>
                <w:noProof/>
                <w:webHidden/>
              </w:rPr>
              <w:fldChar w:fldCharType="end"/>
            </w:r>
          </w:hyperlink>
        </w:p>
        <w:p w14:paraId="343C22A6" w14:textId="684DF3DE"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88" w:history="1">
            <w:r w:rsidR="007E0C80" w:rsidRPr="003A59F8">
              <w:rPr>
                <w:rStyle w:val="Hyperlink"/>
                <w:noProof/>
              </w:rPr>
              <w:t>5.1. Global Graph Properties</w:t>
            </w:r>
            <w:r w:rsidR="007E0C80">
              <w:rPr>
                <w:noProof/>
                <w:webHidden/>
              </w:rPr>
              <w:tab/>
            </w:r>
            <w:r w:rsidR="007E0C80">
              <w:rPr>
                <w:noProof/>
                <w:webHidden/>
              </w:rPr>
              <w:fldChar w:fldCharType="begin"/>
            </w:r>
            <w:r w:rsidR="007E0C80">
              <w:rPr>
                <w:noProof/>
                <w:webHidden/>
              </w:rPr>
              <w:instrText xml:space="preserve"> PAGEREF _Toc228537488 \h </w:instrText>
            </w:r>
            <w:r w:rsidR="007E0C80">
              <w:rPr>
                <w:noProof/>
                <w:webHidden/>
              </w:rPr>
            </w:r>
            <w:r w:rsidR="007E0C80">
              <w:rPr>
                <w:noProof/>
                <w:webHidden/>
              </w:rPr>
              <w:fldChar w:fldCharType="separate"/>
            </w:r>
            <w:r w:rsidR="007E0C80">
              <w:rPr>
                <w:noProof/>
                <w:webHidden/>
              </w:rPr>
              <w:t>54</w:t>
            </w:r>
            <w:r w:rsidR="007E0C80">
              <w:rPr>
                <w:noProof/>
                <w:webHidden/>
              </w:rPr>
              <w:fldChar w:fldCharType="end"/>
            </w:r>
          </w:hyperlink>
        </w:p>
        <w:p w14:paraId="0209FD72" w14:textId="0DEE203E"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89" w:history="1">
            <w:r w:rsidR="007E0C80" w:rsidRPr="003A59F8">
              <w:rPr>
                <w:rStyle w:val="Hyperlink"/>
                <w:noProof/>
              </w:rPr>
              <w:t>5.2. Class Distribution Over Time</w:t>
            </w:r>
            <w:r w:rsidR="007E0C80">
              <w:rPr>
                <w:noProof/>
                <w:webHidden/>
              </w:rPr>
              <w:tab/>
            </w:r>
            <w:r w:rsidR="007E0C80">
              <w:rPr>
                <w:noProof/>
                <w:webHidden/>
              </w:rPr>
              <w:fldChar w:fldCharType="begin"/>
            </w:r>
            <w:r w:rsidR="007E0C80">
              <w:rPr>
                <w:noProof/>
                <w:webHidden/>
              </w:rPr>
              <w:instrText xml:space="preserve"> PAGEREF _Toc228537489 \h </w:instrText>
            </w:r>
            <w:r w:rsidR="007E0C80">
              <w:rPr>
                <w:noProof/>
                <w:webHidden/>
              </w:rPr>
            </w:r>
            <w:r w:rsidR="007E0C80">
              <w:rPr>
                <w:noProof/>
                <w:webHidden/>
              </w:rPr>
              <w:fldChar w:fldCharType="separate"/>
            </w:r>
            <w:r w:rsidR="007E0C80">
              <w:rPr>
                <w:noProof/>
                <w:webHidden/>
              </w:rPr>
              <w:t>56</w:t>
            </w:r>
            <w:r w:rsidR="007E0C80">
              <w:rPr>
                <w:noProof/>
                <w:webHidden/>
              </w:rPr>
              <w:fldChar w:fldCharType="end"/>
            </w:r>
          </w:hyperlink>
        </w:p>
        <w:p w14:paraId="544CA84C" w14:textId="566CAE11"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490" w:history="1">
            <w:r w:rsidR="007E0C80" w:rsidRPr="003A59F8">
              <w:rPr>
                <w:rStyle w:val="Hyperlink"/>
                <w:noProof/>
              </w:rPr>
              <w:t>CHAPTER 6: RESULTS</w:t>
            </w:r>
            <w:r w:rsidR="007E0C80">
              <w:rPr>
                <w:noProof/>
                <w:webHidden/>
              </w:rPr>
              <w:tab/>
            </w:r>
            <w:r w:rsidR="007E0C80">
              <w:rPr>
                <w:noProof/>
                <w:webHidden/>
              </w:rPr>
              <w:fldChar w:fldCharType="begin"/>
            </w:r>
            <w:r w:rsidR="007E0C80">
              <w:rPr>
                <w:noProof/>
                <w:webHidden/>
              </w:rPr>
              <w:instrText xml:space="preserve"> PAGEREF _Toc228537490 \h </w:instrText>
            </w:r>
            <w:r w:rsidR="007E0C80">
              <w:rPr>
                <w:noProof/>
                <w:webHidden/>
              </w:rPr>
            </w:r>
            <w:r w:rsidR="007E0C80">
              <w:rPr>
                <w:noProof/>
                <w:webHidden/>
              </w:rPr>
              <w:fldChar w:fldCharType="separate"/>
            </w:r>
            <w:r w:rsidR="007E0C80">
              <w:rPr>
                <w:noProof/>
                <w:webHidden/>
              </w:rPr>
              <w:t>57</w:t>
            </w:r>
            <w:r w:rsidR="007E0C80">
              <w:rPr>
                <w:noProof/>
                <w:webHidden/>
              </w:rPr>
              <w:fldChar w:fldCharType="end"/>
            </w:r>
          </w:hyperlink>
        </w:p>
        <w:p w14:paraId="1BE15A0F" w14:textId="438AB368"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91" w:history="1">
            <w:r w:rsidR="007E0C80" w:rsidRPr="003A59F8">
              <w:rPr>
                <w:rStyle w:val="Hyperlink"/>
                <w:noProof/>
              </w:rPr>
              <w:t>6.1. PS1 - Degree and Reachability Asymmetry</w:t>
            </w:r>
            <w:r w:rsidR="007E0C80">
              <w:rPr>
                <w:noProof/>
                <w:webHidden/>
              </w:rPr>
              <w:tab/>
            </w:r>
            <w:r w:rsidR="007E0C80">
              <w:rPr>
                <w:noProof/>
                <w:webHidden/>
              </w:rPr>
              <w:fldChar w:fldCharType="begin"/>
            </w:r>
            <w:r w:rsidR="007E0C80">
              <w:rPr>
                <w:noProof/>
                <w:webHidden/>
              </w:rPr>
              <w:instrText xml:space="preserve"> PAGEREF _Toc228537491 \h </w:instrText>
            </w:r>
            <w:r w:rsidR="007E0C80">
              <w:rPr>
                <w:noProof/>
                <w:webHidden/>
              </w:rPr>
            </w:r>
            <w:r w:rsidR="007E0C80">
              <w:rPr>
                <w:noProof/>
                <w:webHidden/>
              </w:rPr>
              <w:fldChar w:fldCharType="separate"/>
            </w:r>
            <w:r w:rsidR="007E0C80">
              <w:rPr>
                <w:noProof/>
                <w:webHidden/>
              </w:rPr>
              <w:t>57</w:t>
            </w:r>
            <w:r w:rsidR="007E0C80">
              <w:rPr>
                <w:noProof/>
                <w:webHidden/>
              </w:rPr>
              <w:fldChar w:fldCharType="end"/>
            </w:r>
          </w:hyperlink>
        </w:p>
        <w:p w14:paraId="2F48B1E4" w14:textId="519D8D95"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2" w:history="1">
            <w:r w:rsidR="007E0C80" w:rsidRPr="003A59F8">
              <w:rPr>
                <w:rStyle w:val="Hyperlink"/>
                <w:noProof/>
              </w:rPr>
              <w:t>6.1.1. Global Structural Statistics</w:t>
            </w:r>
            <w:r w:rsidR="007E0C80">
              <w:rPr>
                <w:noProof/>
                <w:webHidden/>
              </w:rPr>
              <w:tab/>
            </w:r>
            <w:r w:rsidR="007E0C80">
              <w:rPr>
                <w:noProof/>
                <w:webHidden/>
              </w:rPr>
              <w:fldChar w:fldCharType="begin"/>
            </w:r>
            <w:r w:rsidR="007E0C80">
              <w:rPr>
                <w:noProof/>
                <w:webHidden/>
              </w:rPr>
              <w:instrText xml:space="preserve"> PAGEREF _Toc228537492 \h </w:instrText>
            </w:r>
            <w:r w:rsidR="007E0C80">
              <w:rPr>
                <w:noProof/>
                <w:webHidden/>
              </w:rPr>
            </w:r>
            <w:r w:rsidR="007E0C80">
              <w:rPr>
                <w:noProof/>
                <w:webHidden/>
              </w:rPr>
              <w:fldChar w:fldCharType="separate"/>
            </w:r>
            <w:r w:rsidR="007E0C80">
              <w:rPr>
                <w:noProof/>
                <w:webHidden/>
              </w:rPr>
              <w:t>57</w:t>
            </w:r>
            <w:r w:rsidR="007E0C80">
              <w:rPr>
                <w:noProof/>
                <w:webHidden/>
              </w:rPr>
              <w:fldChar w:fldCharType="end"/>
            </w:r>
          </w:hyperlink>
        </w:p>
        <w:p w14:paraId="12DD3366" w14:textId="7C524FC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3" w:history="1">
            <w:r w:rsidR="007E0C80" w:rsidRPr="003A59F8">
              <w:rPr>
                <w:rStyle w:val="Hyperlink"/>
                <w:noProof/>
              </w:rPr>
              <w:t>6.1.2. Class-Stratified Descriptive Statistics</w:t>
            </w:r>
            <w:r w:rsidR="007E0C80">
              <w:rPr>
                <w:noProof/>
                <w:webHidden/>
              </w:rPr>
              <w:tab/>
            </w:r>
            <w:r w:rsidR="007E0C80">
              <w:rPr>
                <w:noProof/>
                <w:webHidden/>
              </w:rPr>
              <w:fldChar w:fldCharType="begin"/>
            </w:r>
            <w:r w:rsidR="007E0C80">
              <w:rPr>
                <w:noProof/>
                <w:webHidden/>
              </w:rPr>
              <w:instrText xml:space="preserve"> PAGEREF _Toc228537493 \h </w:instrText>
            </w:r>
            <w:r w:rsidR="007E0C80">
              <w:rPr>
                <w:noProof/>
                <w:webHidden/>
              </w:rPr>
            </w:r>
            <w:r w:rsidR="007E0C80">
              <w:rPr>
                <w:noProof/>
                <w:webHidden/>
              </w:rPr>
              <w:fldChar w:fldCharType="separate"/>
            </w:r>
            <w:r w:rsidR="007E0C80">
              <w:rPr>
                <w:noProof/>
                <w:webHidden/>
              </w:rPr>
              <w:t>59</w:t>
            </w:r>
            <w:r w:rsidR="007E0C80">
              <w:rPr>
                <w:noProof/>
                <w:webHidden/>
              </w:rPr>
              <w:fldChar w:fldCharType="end"/>
            </w:r>
          </w:hyperlink>
        </w:p>
        <w:p w14:paraId="4B09930A" w14:textId="16AD7847"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4" w:history="1">
            <w:r w:rsidR="007E0C80" w:rsidRPr="003A59F8">
              <w:rPr>
                <w:rStyle w:val="Hyperlink"/>
                <w:noProof/>
              </w:rPr>
              <w:t>6.1.3. Distributional Comparison and KS Statistics</w:t>
            </w:r>
            <w:r w:rsidR="007E0C80">
              <w:rPr>
                <w:noProof/>
                <w:webHidden/>
              </w:rPr>
              <w:tab/>
            </w:r>
            <w:r w:rsidR="007E0C80">
              <w:rPr>
                <w:noProof/>
                <w:webHidden/>
              </w:rPr>
              <w:fldChar w:fldCharType="begin"/>
            </w:r>
            <w:r w:rsidR="007E0C80">
              <w:rPr>
                <w:noProof/>
                <w:webHidden/>
              </w:rPr>
              <w:instrText xml:space="preserve"> PAGEREF _Toc228537494 \h </w:instrText>
            </w:r>
            <w:r w:rsidR="007E0C80">
              <w:rPr>
                <w:noProof/>
                <w:webHidden/>
              </w:rPr>
            </w:r>
            <w:r w:rsidR="007E0C80">
              <w:rPr>
                <w:noProof/>
                <w:webHidden/>
              </w:rPr>
              <w:fldChar w:fldCharType="separate"/>
            </w:r>
            <w:r w:rsidR="007E0C80">
              <w:rPr>
                <w:noProof/>
                <w:webHidden/>
              </w:rPr>
              <w:t>61</w:t>
            </w:r>
            <w:r w:rsidR="007E0C80">
              <w:rPr>
                <w:noProof/>
                <w:webHidden/>
              </w:rPr>
              <w:fldChar w:fldCharType="end"/>
            </w:r>
          </w:hyperlink>
        </w:p>
        <w:p w14:paraId="495ACF4F" w14:textId="4D114D99"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5" w:history="1">
            <w:r w:rsidR="007E0C80" w:rsidRPr="003A59F8">
              <w:rPr>
                <w:rStyle w:val="Hyperlink"/>
                <w:bCs/>
                <w:noProof/>
              </w:rPr>
              <w:t xml:space="preserve">6.1.4. Statistical Significance by Mann-Whitney U Test </w:t>
            </w:r>
            <w:r w:rsidR="007E0C80" w:rsidRPr="003A59F8">
              <w:rPr>
                <w:rStyle w:val="Hyperlink"/>
                <w:noProof/>
              </w:rPr>
              <w:t>and Effect Sizes</w:t>
            </w:r>
            <w:r w:rsidR="007E0C80">
              <w:rPr>
                <w:noProof/>
                <w:webHidden/>
              </w:rPr>
              <w:tab/>
            </w:r>
            <w:r w:rsidR="007E0C80">
              <w:rPr>
                <w:noProof/>
                <w:webHidden/>
              </w:rPr>
              <w:fldChar w:fldCharType="begin"/>
            </w:r>
            <w:r w:rsidR="007E0C80">
              <w:rPr>
                <w:noProof/>
                <w:webHidden/>
              </w:rPr>
              <w:instrText xml:space="preserve"> PAGEREF _Toc228537495 \h </w:instrText>
            </w:r>
            <w:r w:rsidR="007E0C80">
              <w:rPr>
                <w:noProof/>
                <w:webHidden/>
              </w:rPr>
            </w:r>
            <w:r w:rsidR="007E0C80">
              <w:rPr>
                <w:noProof/>
                <w:webHidden/>
              </w:rPr>
              <w:fldChar w:fldCharType="separate"/>
            </w:r>
            <w:r w:rsidR="007E0C80">
              <w:rPr>
                <w:noProof/>
                <w:webHidden/>
              </w:rPr>
              <w:t>61</w:t>
            </w:r>
            <w:r w:rsidR="007E0C80">
              <w:rPr>
                <w:noProof/>
                <w:webHidden/>
              </w:rPr>
              <w:fldChar w:fldCharType="end"/>
            </w:r>
          </w:hyperlink>
        </w:p>
        <w:p w14:paraId="3BCFDA06" w14:textId="527A007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6" w:history="1">
            <w:r w:rsidR="007E0C80" w:rsidRPr="003A59F8">
              <w:rPr>
                <w:rStyle w:val="Hyperlink"/>
                <w:noProof/>
              </w:rPr>
              <w:t>6.1.5. Threshold-Sensitivity Analysis for Degree Asymmetry</w:t>
            </w:r>
            <w:r w:rsidR="007E0C80">
              <w:rPr>
                <w:noProof/>
                <w:webHidden/>
              </w:rPr>
              <w:tab/>
            </w:r>
            <w:r w:rsidR="007E0C80">
              <w:rPr>
                <w:noProof/>
                <w:webHidden/>
              </w:rPr>
              <w:fldChar w:fldCharType="begin"/>
            </w:r>
            <w:r w:rsidR="007E0C80">
              <w:rPr>
                <w:noProof/>
                <w:webHidden/>
              </w:rPr>
              <w:instrText xml:space="preserve"> PAGEREF _Toc228537496 \h </w:instrText>
            </w:r>
            <w:r w:rsidR="007E0C80">
              <w:rPr>
                <w:noProof/>
                <w:webHidden/>
              </w:rPr>
            </w:r>
            <w:r w:rsidR="007E0C80">
              <w:rPr>
                <w:noProof/>
                <w:webHidden/>
              </w:rPr>
              <w:fldChar w:fldCharType="separate"/>
            </w:r>
            <w:r w:rsidR="007E0C80">
              <w:rPr>
                <w:noProof/>
                <w:webHidden/>
              </w:rPr>
              <w:t>63</w:t>
            </w:r>
            <w:r w:rsidR="007E0C80">
              <w:rPr>
                <w:noProof/>
                <w:webHidden/>
              </w:rPr>
              <w:fldChar w:fldCharType="end"/>
            </w:r>
          </w:hyperlink>
        </w:p>
        <w:p w14:paraId="2FEBE73B" w14:textId="6DA411C5"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7" w:history="1">
            <w:r w:rsidR="007E0C80" w:rsidRPr="003A59F8">
              <w:rPr>
                <w:rStyle w:val="Hyperlink"/>
                <w:noProof/>
              </w:rPr>
              <w:t>6.1.6. PU-Adjusted Enrichment with Bootstrap CI and Permutation Null</w:t>
            </w:r>
            <w:r w:rsidR="007E0C80">
              <w:rPr>
                <w:noProof/>
                <w:webHidden/>
              </w:rPr>
              <w:tab/>
            </w:r>
            <w:r w:rsidR="007E0C80">
              <w:rPr>
                <w:noProof/>
                <w:webHidden/>
              </w:rPr>
              <w:fldChar w:fldCharType="begin"/>
            </w:r>
            <w:r w:rsidR="007E0C80">
              <w:rPr>
                <w:noProof/>
                <w:webHidden/>
              </w:rPr>
              <w:instrText xml:space="preserve"> PAGEREF _Toc228537497 \h </w:instrText>
            </w:r>
            <w:r w:rsidR="007E0C80">
              <w:rPr>
                <w:noProof/>
                <w:webHidden/>
              </w:rPr>
            </w:r>
            <w:r w:rsidR="007E0C80">
              <w:rPr>
                <w:noProof/>
                <w:webHidden/>
              </w:rPr>
              <w:fldChar w:fldCharType="separate"/>
            </w:r>
            <w:r w:rsidR="007E0C80">
              <w:rPr>
                <w:noProof/>
                <w:webHidden/>
              </w:rPr>
              <w:t>65</w:t>
            </w:r>
            <w:r w:rsidR="007E0C80">
              <w:rPr>
                <w:noProof/>
                <w:webHidden/>
              </w:rPr>
              <w:fldChar w:fldCharType="end"/>
            </w:r>
          </w:hyperlink>
        </w:p>
        <w:p w14:paraId="08128E1D" w14:textId="429C9EA7"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498" w:history="1">
            <w:r w:rsidR="007E0C80" w:rsidRPr="003A59F8">
              <w:rPr>
                <w:rStyle w:val="Hyperlink"/>
                <w:noProof/>
              </w:rPr>
              <w:t>6.1.7. Summary of PS1 Findings</w:t>
            </w:r>
            <w:r w:rsidR="007E0C80">
              <w:rPr>
                <w:noProof/>
                <w:webHidden/>
              </w:rPr>
              <w:tab/>
            </w:r>
            <w:r w:rsidR="007E0C80">
              <w:rPr>
                <w:noProof/>
                <w:webHidden/>
              </w:rPr>
              <w:fldChar w:fldCharType="begin"/>
            </w:r>
            <w:r w:rsidR="007E0C80">
              <w:rPr>
                <w:noProof/>
                <w:webHidden/>
              </w:rPr>
              <w:instrText xml:space="preserve"> PAGEREF _Toc228537498 \h </w:instrText>
            </w:r>
            <w:r w:rsidR="007E0C80">
              <w:rPr>
                <w:noProof/>
                <w:webHidden/>
              </w:rPr>
            </w:r>
            <w:r w:rsidR="007E0C80">
              <w:rPr>
                <w:noProof/>
                <w:webHidden/>
              </w:rPr>
              <w:fldChar w:fldCharType="separate"/>
            </w:r>
            <w:r w:rsidR="007E0C80">
              <w:rPr>
                <w:noProof/>
                <w:webHidden/>
              </w:rPr>
              <w:t>66</w:t>
            </w:r>
            <w:r w:rsidR="007E0C80">
              <w:rPr>
                <w:noProof/>
                <w:webHidden/>
              </w:rPr>
              <w:fldChar w:fldCharType="end"/>
            </w:r>
          </w:hyperlink>
        </w:p>
        <w:p w14:paraId="4AE2B38B" w14:textId="3390E489"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499" w:history="1">
            <w:r w:rsidR="007E0C80" w:rsidRPr="003A59F8">
              <w:rPr>
                <w:rStyle w:val="Hyperlink"/>
                <w:noProof/>
              </w:rPr>
              <w:t>6.2 PS2 - Global Centrality</w:t>
            </w:r>
            <w:r w:rsidR="007E0C80">
              <w:rPr>
                <w:noProof/>
                <w:webHidden/>
              </w:rPr>
              <w:tab/>
            </w:r>
            <w:r w:rsidR="007E0C80">
              <w:rPr>
                <w:noProof/>
                <w:webHidden/>
              </w:rPr>
              <w:fldChar w:fldCharType="begin"/>
            </w:r>
            <w:r w:rsidR="007E0C80">
              <w:rPr>
                <w:noProof/>
                <w:webHidden/>
              </w:rPr>
              <w:instrText xml:space="preserve"> PAGEREF _Toc228537499 \h </w:instrText>
            </w:r>
            <w:r w:rsidR="007E0C80">
              <w:rPr>
                <w:noProof/>
                <w:webHidden/>
              </w:rPr>
            </w:r>
            <w:r w:rsidR="007E0C80">
              <w:rPr>
                <w:noProof/>
                <w:webHidden/>
              </w:rPr>
              <w:fldChar w:fldCharType="separate"/>
            </w:r>
            <w:r w:rsidR="007E0C80">
              <w:rPr>
                <w:noProof/>
                <w:webHidden/>
              </w:rPr>
              <w:t>67</w:t>
            </w:r>
            <w:r w:rsidR="007E0C80">
              <w:rPr>
                <w:noProof/>
                <w:webHidden/>
              </w:rPr>
              <w:fldChar w:fldCharType="end"/>
            </w:r>
          </w:hyperlink>
        </w:p>
        <w:p w14:paraId="760EC07F" w14:textId="73AB78D7"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0" w:history="1">
            <w:r w:rsidR="007E0C80" w:rsidRPr="003A59F8">
              <w:rPr>
                <w:rStyle w:val="Hyperlink"/>
                <w:noProof/>
              </w:rPr>
              <w:t>6.2.1. Tổng quan phân phối betweenness và harmonic closeness</w:t>
            </w:r>
            <w:r w:rsidR="007E0C80">
              <w:rPr>
                <w:noProof/>
                <w:webHidden/>
              </w:rPr>
              <w:tab/>
            </w:r>
            <w:r w:rsidR="007E0C80">
              <w:rPr>
                <w:noProof/>
                <w:webHidden/>
              </w:rPr>
              <w:fldChar w:fldCharType="begin"/>
            </w:r>
            <w:r w:rsidR="007E0C80">
              <w:rPr>
                <w:noProof/>
                <w:webHidden/>
              </w:rPr>
              <w:instrText xml:space="preserve"> PAGEREF _Toc228537500 \h </w:instrText>
            </w:r>
            <w:r w:rsidR="007E0C80">
              <w:rPr>
                <w:noProof/>
                <w:webHidden/>
              </w:rPr>
            </w:r>
            <w:r w:rsidR="007E0C80">
              <w:rPr>
                <w:noProof/>
                <w:webHidden/>
              </w:rPr>
              <w:fldChar w:fldCharType="separate"/>
            </w:r>
            <w:r w:rsidR="007E0C80">
              <w:rPr>
                <w:noProof/>
                <w:webHidden/>
              </w:rPr>
              <w:t>67</w:t>
            </w:r>
            <w:r w:rsidR="007E0C80">
              <w:rPr>
                <w:noProof/>
                <w:webHidden/>
              </w:rPr>
              <w:fldChar w:fldCharType="end"/>
            </w:r>
          </w:hyperlink>
        </w:p>
        <w:p w14:paraId="2EFBC2A5" w14:textId="6B844A4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1" w:history="1">
            <w:r w:rsidR="007E0C80" w:rsidRPr="003A59F8">
              <w:rPr>
                <w:rStyle w:val="Hyperlink"/>
                <w:noProof/>
              </w:rPr>
              <w:t>6.2.2. Mann–Whitney U tests for global centrality</w:t>
            </w:r>
            <w:r w:rsidR="007E0C80">
              <w:rPr>
                <w:noProof/>
                <w:webHidden/>
              </w:rPr>
              <w:tab/>
            </w:r>
            <w:r w:rsidR="007E0C80">
              <w:rPr>
                <w:noProof/>
                <w:webHidden/>
              </w:rPr>
              <w:fldChar w:fldCharType="begin"/>
            </w:r>
            <w:r w:rsidR="007E0C80">
              <w:rPr>
                <w:noProof/>
                <w:webHidden/>
              </w:rPr>
              <w:instrText xml:space="preserve"> PAGEREF _Toc228537501 \h </w:instrText>
            </w:r>
            <w:r w:rsidR="007E0C80">
              <w:rPr>
                <w:noProof/>
                <w:webHidden/>
              </w:rPr>
            </w:r>
            <w:r w:rsidR="007E0C80">
              <w:rPr>
                <w:noProof/>
                <w:webHidden/>
              </w:rPr>
              <w:fldChar w:fldCharType="separate"/>
            </w:r>
            <w:r w:rsidR="007E0C80">
              <w:rPr>
                <w:noProof/>
                <w:webHidden/>
              </w:rPr>
              <w:t>68</w:t>
            </w:r>
            <w:r w:rsidR="007E0C80">
              <w:rPr>
                <w:noProof/>
                <w:webHidden/>
              </w:rPr>
              <w:fldChar w:fldCharType="end"/>
            </w:r>
          </w:hyperlink>
        </w:p>
        <w:p w14:paraId="0B670D2F" w14:textId="74CC3720"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2" w:history="1">
            <w:r w:rsidR="007E0C80" w:rsidRPr="003A59F8">
              <w:rPr>
                <w:rStyle w:val="Hyperlink"/>
                <w:noProof/>
              </w:rPr>
              <w:t>6.2.3. Label-coverage diagnostic for global betweenness</w:t>
            </w:r>
            <w:r w:rsidR="007E0C80">
              <w:rPr>
                <w:noProof/>
                <w:webHidden/>
              </w:rPr>
              <w:tab/>
            </w:r>
            <w:r w:rsidR="007E0C80">
              <w:rPr>
                <w:noProof/>
                <w:webHidden/>
              </w:rPr>
              <w:fldChar w:fldCharType="begin"/>
            </w:r>
            <w:r w:rsidR="007E0C80">
              <w:rPr>
                <w:noProof/>
                <w:webHidden/>
              </w:rPr>
              <w:instrText xml:space="preserve"> PAGEREF _Toc228537502 \h </w:instrText>
            </w:r>
            <w:r w:rsidR="007E0C80">
              <w:rPr>
                <w:noProof/>
                <w:webHidden/>
              </w:rPr>
            </w:r>
            <w:r w:rsidR="007E0C80">
              <w:rPr>
                <w:noProof/>
                <w:webHidden/>
              </w:rPr>
              <w:fldChar w:fldCharType="separate"/>
            </w:r>
            <w:r w:rsidR="007E0C80">
              <w:rPr>
                <w:noProof/>
                <w:webHidden/>
              </w:rPr>
              <w:t>69</w:t>
            </w:r>
            <w:r w:rsidR="007E0C80">
              <w:rPr>
                <w:noProof/>
                <w:webHidden/>
              </w:rPr>
              <w:fldChar w:fldCharType="end"/>
            </w:r>
          </w:hyperlink>
        </w:p>
        <w:p w14:paraId="0B71845E" w14:textId="1CFB9739"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3" w:history="1">
            <w:r w:rsidR="007E0C80" w:rsidRPr="003A59F8">
              <w:rPr>
                <w:rStyle w:val="Hyperlink"/>
                <w:noProof/>
              </w:rPr>
              <w:t>6.2.4. Coverage-gated enrichment analysis for global betweenness</w:t>
            </w:r>
            <w:r w:rsidR="007E0C80">
              <w:rPr>
                <w:noProof/>
                <w:webHidden/>
              </w:rPr>
              <w:tab/>
            </w:r>
            <w:r w:rsidR="007E0C80">
              <w:rPr>
                <w:noProof/>
                <w:webHidden/>
              </w:rPr>
              <w:fldChar w:fldCharType="begin"/>
            </w:r>
            <w:r w:rsidR="007E0C80">
              <w:rPr>
                <w:noProof/>
                <w:webHidden/>
              </w:rPr>
              <w:instrText xml:space="preserve"> PAGEREF _Toc228537503 \h </w:instrText>
            </w:r>
            <w:r w:rsidR="007E0C80">
              <w:rPr>
                <w:noProof/>
                <w:webHidden/>
              </w:rPr>
            </w:r>
            <w:r w:rsidR="007E0C80">
              <w:rPr>
                <w:noProof/>
                <w:webHidden/>
              </w:rPr>
              <w:fldChar w:fldCharType="separate"/>
            </w:r>
            <w:r w:rsidR="007E0C80">
              <w:rPr>
                <w:noProof/>
                <w:webHidden/>
              </w:rPr>
              <w:t>70</w:t>
            </w:r>
            <w:r w:rsidR="007E0C80">
              <w:rPr>
                <w:noProof/>
                <w:webHidden/>
              </w:rPr>
              <w:fldChar w:fldCharType="end"/>
            </w:r>
          </w:hyperlink>
        </w:p>
        <w:p w14:paraId="1CEFB7C8" w14:textId="0E7A10C2"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4" w:history="1">
            <w:r w:rsidR="007E0C80" w:rsidRPr="003A59F8">
              <w:rPr>
                <w:rStyle w:val="Hyperlink"/>
                <w:noProof/>
              </w:rPr>
              <w:t>6.2.5. Bottleneck ratio analysis</w:t>
            </w:r>
            <w:r w:rsidR="007E0C80">
              <w:rPr>
                <w:noProof/>
                <w:webHidden/>
              </w:rPr>
              <w:tab/>
            </w:r>
            <w:r w:rsidR="007E0C80">
              <w:rPr>
                <w:noProof/>
                <w:webHidden/>
              </w:rPr>
              <w:fldChar w:fldCharType="begin"/>
            </w:r>
            <w:r w:rsidR="007E0C80">
              <w:rPr>
                <w:noProof/>
                <w:webHidden/>
              </w:rPr>
              <w:instrText xml:space="preserve"> PAGEREF _Toc228537504 \h </w:instrText>
            </w:r>
            <w:r w:rsidR="007E0C80">
              <w:rPr>
                <w:noProof/>
                <w:webHidden/>
              </w:rPr>
            </w:r>
            <w:r w:rsidR="007E0C80">
              <w:rPr>
                <w:noProof/>
                <w:webHidden/>
              </w:rPr>
              <w:fldChar w:fldCharType="separate"/>
            </w:r>
            <w:r w:rsidR="007E0C80">
              <w:rPr>
                <w:noProof/>
                <w:webHidden/>
              </w:rPr>
              <w:t>72</w:t>
            </w:r>
            <w:r w:rsidR="007E0C80">
              <w:rPr>
                <w:noProof/>
                <w:webHidden/>
              </w:rPr>
              <w:fldChar w:fldCharType="end"/>
            </w:r>
          </w:hyperlink>
        </w:p>
        <w:p w14:paraId="336A3EE3" w14:textId="685713F8"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5" w:history="1">
            <w:r w:rsidR="007E0C80" w:rsidRPr="003A59F8">
              <w:rPr>
                <w:rStyle w:val="Hyperlink"/>
                <w:noProof/>
              </w:rPr>
              <w:t>6.2.6. Harmonic closeness analysis</w:t>
            </w:r>
            <w:r w:rsidR="007E0C80">
              <w:rPr>
                <w:noProof/>
                <w:webHidden/>
              </w:rPr>
              <w:tab/>
            </w:r>
            <w:r w:rsidR="007E0C80">
              <w:rPr>
                <w:noProof/>
                <w:webHidden/>
              </w:rPr>
              <w:fldChar w:fldCharType="begin"/>
            </w:r>
            <w:r w:rsidR="007E0C80">
              <w:rPr>
                <w:noProof/>
                <w:webHidden/>
              </w:rPr>
              <w:instrText xml:space="preserve"> PAGEREF _Toc228537505 \h </w:instrText>
            </w:r>
            <w:r w:rsidR="007E0C80">
              <w:rPr>
                <w:noProof/>
                <w:webHidden/>
              </w:rPr>
            </w:r>
            <w:r w:rsidR="007E0C80">
              <w:rPr>
                <w:noProof/>
                <w:webHidden/>
              </w:rPr>
              <w:fldChar w:fldCharType="separate"/>
            </w:r>
            <w:r w:rsidR="007E0C80">
              <w:rPr>
                <w:noProof/>
                <w:webHidden/>
              </w:rPr>
              <w:t>73</w:t>
            </w:r>
            <w:r w:rsidR="007E0C80">
              <w:rPr>
                <w:noProof/>
                <w:webHidden/>
              </w:rPr>
              <w:fldChar w:fldCharType="end"/>
            </w:r>
          </w:hyperlink>
        </w:p>
        <w:p w14:paraId="0DFB4C08" w14:textId="129D8F7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6" w:history="1">
            <w:r w:rsidR="007E0C80" w:rsidRPr="003A59F8">
              <w:rPr>
                <w:rStyle w:val="Hyperlink"/>
                <w:noProof/>
              </w:rPr>
              <w:t>6.2.7. Backbone subgraph and top-node inspection</w:t>
            </w:r>
            <w:r w:rsidR="007E0C80">
              <w:rPr>
                <w:noProof/>
                <w:webHidden/>
              </w:rPr>
              <w:tab/>
            </w:r>
            <w:r w:rsidR="007E0C80">
              <w:rPr>
                <w:noProof/>
                <w:webHidden/>
              </w:rPr>
              <w:fldChar w:fldCharType="begin"/>
            </w:r>
            <w:r w:rsidR="007E0C80">
              <w:rPr>
                <w:noProof/>
                <w:webHidden/>
              </w:rPr>
              <w:instrText xml:space="preserve"> PAGEREF _Toc228537506 \h </w:instrText>
            </w:r>
            <w:r w:rsidR="007E0C80">
              <w:rPr>
                <w:noProof/>
                <w:webHidden/>
              </w:rPr>
            </w:r>
            <w:r w:rsidR="007E0C80">
              <w:rPr>
                <w:noProof/>
                <w:webHidden/>
              </w:rPr>
              <w:fldChar w:fldCharType="separate"/>
            </w:r>
            <w:r w:rsidR="007E0C80">
              <w:rPr>
                <w:noProof/>
                <w:webHidden/>
              </w:rPr>
              <w:t>75</w:t>
            </w:r>
            <w:r w:rsidR="007E0C80">
              <w:rPr>
                <w:noProof/>
                <w:webHidden/>
              </w:rPr>
              <w:fldChar w:fldCharType="end"/>
            </w:r>
          </w:hyperlink>
        </w:p>
        <w:p w14:paraId="7CA07FE8" w14:textId="5EFF3400"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7" w:history="1">
            <w:r w:rsidR="007E0C80" w:rsidRPr="003A59F8">
              <w:rPr>
                <w:rStyle w:val="Hyperlink"/>
                <w:noProof/>
              </w:rPr>
              <w:t>6.2.8. Summary of PS2 findings</w:t>
            </w:r>
            <w:r w:rsidR="007E0C80">
              <w:rPr>
                <w:noProof/>
                <w:webHidden/>
              </w:rPr>
              <w:tab/>
            </w:r>
            <w:r w:rsidR="007E0C80">
              <w:rPr>
                <w:noProof/>
                <w:webHidden/>
              </w:rPr>
              <w:fldChar w:fldCharType="begin"/>
            </w:r>
            <w:r w:rsidR="007E0C80">
              <w:rPr>
                <w:noProof/>
                <w:webHidden/>
              </w:rPr>
              <w:instrText xml:space="preserve"> PAGEREF _Toc228537507 \h </w:instrText>
            </w:r>
            <w:r w:rsidR="007E0C80">
              <w:rPr>
                <w:noProof/>
                <w:webHidden/>
              </w:rPr>
            </w:r>
            <w:r w:rsidR="007E0C80">
              <w:rPr>
                <w:noProof/>
                <w:webHidden/>
              </w:rPr>
              <w:fldChar w:fldCharType="separate"/>
            </w:r>
            <w:r w:rsidR="007E0C80">
              <w:rPr>
                <w:noProof/>
                <w:webHidden/>
              </w:rPr>
              <w:t>76</w:t>
            </w:r>
            <w:r w:rsidR="007E0C80">
              <w:rPr>
                <w:noProof/>
                <w:webHidden/>
              </w:rPr>
              <w:fldChar w:fldCharType="end"/>
            </w:r>
          </w:hyperlink>
        </w:p>
        <w:p w14:paraId="3457DF8B" w14:textId="12C99BD2"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508" w:history="1">
            <w:r w:rsidR="007E0C80" w:rsidRPr="003A59F8">
              <w:rPr>
                <w:rStyle w:val="Hyperlink"/>
                <w:noProof/>
              </w:rPr>
              <w:t>6.3 Results – PS3</w:t>
            </w:r>
            <w:r w:rsidR="007E0C80">
              <w:rPr>
                <w:noProof/>
                <w:webHidden/>
              </w:rPr>
              <w:tab/>
            </w:r>
            <w:r w:rsidR="007E0C80">
              <w:rPr>
                <w:noProof/>
                <w:webHidden/>
              </w:rPr>
              <w:fldChar w:fldCharType="begin"/>
            </w:r>
            <w:r w:rsidR="007E0C80">
              <w:rPr>
                <w:noProof/>
                <w:webHidden/>
              </w:rPr>
              <w:instrText xml:space="preserve"> PAGEREF _Toc228537508 \h </w:instrText>
            </w:r>
            <w:r w:rsidR="007E0C80">
              <w:rPr>
                <w:noProof/>
                <w:webHidden/>
              </w:rPr>
            </w:r>
            <w:r w:rsidR="007E0C80">
              <w:rPr>
                <w:noProof/>
                <w:webHidden/>
              </w:rPr>
              <w:fldChar w:fldCharType="separate"/>
            </w:r>
            <w:r w:rsidR="007E0C80">
              <w:rPr>
                <w:noProof/>
                <w:webHidden/>
              </w:rPr>
              <w:t>76</w:t>
            </w:r>
            <w:r w:rsidR="007E0C80">
              <w:rPr>
                <w:noProof/>
                <w:webHidden/>
              </w:rPr>
              <w:fldChar w:fldCharType="end"/>
            </w:r>
          </w:hyperlink>
        </w:p>
        <w:p w14:paraId="2A279F81" w14:textId="1137855F"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09" w:history="1">
            <w:r w:rsidR="007E0C80" w:rsidRPr="003A59F8">
              <w:rPr>
                <w:rStyle w:val="Hyperlink"/>
                <w:noProof/>
              </w:rPr>
              <w:t>6.3.1. Per-timestep graph partitioning</w:t>
            </w:r>
            <w:r w:rsidR="007E0C80">
              <w:rPr>
                <w:noProof/>
                <w:webHidden/>
              </w:rPr>
              <w:tab/>
            </w:r>
            <w:r w:rsidR="007E0C80">
              <w:rPr>
                <w:noProof/>
                <w:webHidden/>
              </w:rPr>
              <w:fldChar w:fldCharType="begin"/>
            </w:r>
            <w:r w:rsidR="007E0C80">
              <w:rPr>
                <w:noProof/>
                <w:webHidden/>
              </w:rPr>
              <w:instrText xml:space="preserve"> PAGEREF _Toc228537509 \h </w:instrText>
            </w:r>
            <w:r w:rsidR="007E0C80">
              <w:rPr>
                <w:noProof/>
                <w:webHidden/>
              </w:rPr>
            </w:r>
            <w:r w:rsidR="007E0C80">
              <w:rPr>
                <w:noProof/>
                <w:webHidden/>
              </w:rPr>
              <w:fldChar w:fldCharType="separate"/>
            </w:r>
            <w:r w:rsidR="007E0C80">
              <w:rPr>
                <w:noProof/>
                <w:webHidden/>
              </w:rPr>
              <w:t>77</w:t>
            </w:r>
            <w:r w:rsidR="007E0C80">
              <w:rPr>
                <w:noProof/>
                <w:webHidden/>
              </w:rPr>
              <w:fldChar w:fldCharType="end"/>
            </w:r>
          </w:hyperlink>
        </w:p>
        <w:p w14:paraId="4D1EE0B1" w14:textId="4EAE33F8"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0" w:history="1">
            <w:r w:rsidR="007E0C80" w:rsidRPr="003A59F8">
              <w:rPr>
                <w:rStyle w:val="Hyperlink"/>
                <w:noProof/>
              </w:rPr>
              <w:t>6.3.2. Per-timestep structural metrics</w:t>
            </w:r>
            <w:r w:rsidR="007E0C80">
              <w:rPr>
                <w:noProof/>
                <w:webHidden/>
              </w:rPr>
              <w:tab/>
            </w:r>
            <w:r w:rsidR="007E0C80">
              <w:rPr>
                <w:noProof/>
                <w:webHidden/>
              </w:rPr>
              <w:fldChar w:fldCharType="begin"/>
            </w:r>
            <w:r w:rsidR="007E0C80">
              <w:rPr>
                <w:noProof/>
                <w:webHidden/>
              </w:rPr>
              <w:instrText xml:space="preserve"> PAGEREF _Toc228537510 \h </w:instrText>
            </w:r>
            <w:r w:rsidR="007E0C80">
              <w:rPr>
                <w:noProof/>
                <w:webHidden/>
              </w:rPr>
            </w:r>
            <w:r w:rsidR="007E0C80">
              <w:rPr>
                <w:noProof/>
                <w:webHidden/>
              </w:rPr>
              <w:fldChar w:fldCharType="separate"/>
            </w:r>
            <w:r w:rsidR="007E0C80">
              <w:rPr>
                <w:noProof/>
                <w:webHidden/>
              </w:rPr>
              <w:t>78</w:t>
            </w:r>
            <w:r w:rsidR="007E0C80">
              <w:rPr>
                <w:noProof/>
                <w:webHidden/>
              </w:rPr>
              <w:fldChar w:fldCharType="end"/>
            </w:r>
          </w:hyperlink>
        </w:p>
        <w:p w14:paraId="349ED56C" w14:textId="775F6F29"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1" w:history="1">
            <w:r w:rsidR="007E0C80" w:rsidRPr="003A59F8">
              <w:rPr>
                <w:rStyle w:val="Hyperlink"/>
                <w:noProof/>
              </w:rPr>
              <w:t>6.3.4. Within-timestep z-score standardisation</w:t>
            </w:r>
            <w:r w:rsidR="007E0C80">
              <w:rPr>
                <w:noProof/>
                <w:webHidden/>
              </w:rPr>
              <w:tab/>
            </w:r>
            <w:r w:rsidR="007E0C80">
              <w:rPr>
                <w:noProof/>
                <w:webHidden/>
              </w:rPr>
              <w:fldChar w:fldCharType="begin"/>
            </w:r>
            <w:r w:rsidR="007E0C80">
              <w:rPr>
                <w:noProof/>
                <w:webHidden/>
              </w:rPr>
              <w:instrText xml:space="preserve"> PAGEREF _Toc228537511 \h </w:instrText>
            </w:r>
            <w:r w:rsidR="007E0C80">
              <w:rPr>
                <w:noProof/>
                <w:webHidden/>
              </w:rPr>
            </w:r>
            <w:r w:rsidR="007E0C80">
              <w:rPr>
                <w:noProof/>
                <w:webHidden/>
              </w:rPr>
              <w:fldChar w:fldCharType="separate"/>
            </w:r>
            <w:r w:rsidR="007E0C80">
              <w:rPr>
                <w:noProof/>
                <w:webHidden/>
              </w:rPr>
              <w:t>78</w:t>
            </w:r>
            <w:r w:rsidR="007E0C80">
              <w:rPr>
                <w:noProof/>
                <w:webHidden/>
              </w:rPr>
              <w:fldChar w:fldCharType="end"/>
            </w:r>
          </w:hyperlink>
        </w:p>
        <w:p w14:paraId="4C6E5205" w14:textId="7DE7EDEB"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2" w:history="1">
            <w:r w:rsidR="007E0C80" w:rsidRPr="003A59F8">
              <w:rPr>
                <w:rStyle w:val="Hyperlink"/>
                <w:noProof/>
              </w:rPr>
              <w:t>6.3.5. Timestep-level anomaly detection and null calibration</w:t>
            </w:r>
            <w:r w:rsidR="007E0C80">
              <w:rPr>
                <w:noProof/>
                <w:webHidden/>
              </w:rPr>
              <w:tab/>
            </w:r>
            <w:r w:rsidR="007E0C80">
              <w:rPr>
                <w:noProof/>
                <w:webHidden/>
              </w:rPr>
              <w:fldChar w:fldCharType="begin"/>
            </w:r>
            <w:r w:rsidR="007E0C80">
              <w:rPr>
                <w:noProof/>
                <w:webHidden/>
              </w:rPr>
              <w:instrText xml:space="preserve"> PAGEREF _Toc228537512 \h </w:instrText>
            </w:r>
            <w:r w:rsidR="007E0C80">
              <w:rPr>
                <w:noProof/>
                <w:webHidden/>
              </w:rPr>
            </w:r>
            <w:r w:rsidR="007E0C80">
              <w:rPr>
                <w:noProof/>
                <w:webHidden/>
              </w:rPr>
              <w:fldChar w:fldCharType="separate"/>
            </w:r>
            <w:r w:rsidR="007E0C80">
              <w:rPr>
                <w:noProof/>
                <w:webHidden/>
              </w:rPr>
              <w:t>79</w:t>
            </w:r>
            <w:r w:rsidR="007E0C80">
              <w:rPr>
                <w:noProof/>
                <w:webHidden/>
              </w:rPr>
              <w:fldChar w:fldCharType="end"/>
            </w:r>
          </w:hyperlink>
        </w:p>
        <w:p w14:paraId="3F4D7617" w14:textId="64526B81"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3" w:history="1">
            <w:r w:rsidR="007E0C80" w:rsidRPr="003A59F8">
              <w:rPr>
                <w:rStyle w:val="Hyperlink"/>
                <w:noProof/>
              </w:rPr>
              <w:t>6.3.6. Enhanced temporal-context features</w:t>
            </w:r>
            <w:r w:rsidR="007E0C80">
              <w:rPr>
                <w:noProof/>
                <w:webHidden/>
              </w:rPr>
              <w:tab/>
            </w:r>
            <w:r w:rsidR="007E0C80">
              <w:rPr>
                <w:noProof/>
                <w:webHidden/>
              </w:rPr>
              <w:fldChar w:fldCharType="begin"/>
            </w:r>
            <w:r w:rsidR="007E0C80">
              <w:rPr>
                <w:noProof/>
                <w:webHidden/>
              </w:rPr>
              <w:instrText xml:space="preserve"> PAGEREF _Toc228537513 \h </w:instrText>
            </w:r>
            <w:r w:rsidR="007E0C80">
              <w:rPr>
                <w:noProof/>
                <w:webHidden/>
              </w:rPr>
            </w:r>
            <w:r w:rsidR="007E0C80">
              <w:rPr>
                <w:noProof/>
                <w:webHidden/>
              </w:rPr>
              <w:fldChar w:fldCharType="separate"/>
            </w:r>
            <w:r w:rsidR="007E0C80">
              <w:rPr>
                <w:noProof/>
                <w:webHidden/>
              </w:rPr>
              <w:t>81</w:t>
            </w:r>
            <w:r w:rsidR="007E0C80">
              <w:rPr>
                <w:noProof/>
                <w:webHidden/>
              </w:rPr>
              <w:fldChar w:fldCharType="end"/>
            </w:r>
          </w:hyperlink>
        </w:p>
        <w:p w14:paraId="19B815E4" w14:textId="21009E9D"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4" w:history="1">
            <w:r w:rsidR="007E0C80" w:rsidRPr="003A59F8">
              <w:rPr>
                <w:rStyle w:val="Hyperlink"/>
                <w:noProof/>
              </w:rPr>
              <w:t>6.3.7. Enrichment analysis of within-timestep outliers</w:t>
            </w:r>
            <w:r w:rsidR="007E0C80">
              <w:rPr>
                <w:noProof/>
                <w:webHidden/>
              </w:rPr>
              <w:tab/>
            </w:r>
            <w:r w:rsidR="007E0C80">
              <w:rPr>
                <w:noProof/>
                <w:webHidden/>
              </w:rPr>
              <w:fldChar w:fldCharType="begin"/>
            </w:r>
            <w:r w:rsidR="007E0C80">
              <w:rPr>
                <w:noProof/>
                <w:webHidden/>
              </w:rPr>
              <w:instrText xml:space="preserve"> PAGEREF _Toc228537514 \h </w:instrText>
            </w:r>
            <w:r w:rsidR="007E0C80">
              <w:rPr>
                <w:noProof/>
                <w:webHidden/>
              </w:rPr>
            </w:r>
            <w:r w:rsidR="007E0C80">
              <w:rPr>
                <w:noProof/>
                <w:webHidden/>
              </w:rPr>
              <w:fldChar w:fldCharType="separate"/>
            </w:r>
            <w:r w:rsidR="007E0C80">
              <w:rPr>
                <w:noProof/>
                <w:webHidden/>
              </w:rPr>
              <w:t>82</w:t>
            </w:r>
            <w:r w:rsidR="007E0C80">
              <w:rPr>
                <w:noProof/>
                <w:webHidden/>
              </w:rPr>
              <w:fldChar w:fldCharType="end"/>
            </w:r>
          </w:hyperlink>
        </w:p>
        <w:p w14:paraId="462C94E2" w14:textId="4C86EB3D"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5" w:history="1">
            <w:r w:rsidR="007E0C80" w:rsidRPr="003A59F8">
              <w:rPr>
                <w:rStyle w:val="Hyperlink"/>
                <w:noProof/>
              </w:rPr>
              <w:t>6.3.8. Metric-specific outlier enrichment</w:t>
            </w:r>
            <w:r w:rsidR="007E0C80">
              <w:rPr>
                <w:noProof/>
                <w:webHidden/>
              </w:rPr>
              <w:tab/>
            </w:r>
            <w:r w:rsidR="007E0C80">
              <w:rPr>
                <w:noProof/>
                <w:webHidden/>
              </w:rPr>
              <w:fldChar w:fldCharType="begin"/>
            </w:r>
            <w:r w:rsidR="007E0C80">
              <w:rPr>
                <w:noProof/>
                <w:webHidden/>
              </w:rPr>
              <w:instrText xml:space="preserve"> PAGEREF _Toc228537515 \h </w:instrText>
            </w:r>
            <w:r w:rsidR="007E0C80">
              <w:rPr>
                <w:noProof/>
                <w:webHidden/>
              </w:rPr>
            </w:r>
            <w:r w:rsidR="007E0C80">
              <w:rPr>
                <w:noProof/>
                <w:webHidden/>
              </w:rPr>
              <w:fldChar w:fldCharType="separate"/>
            </w:r>
            <w:r w:rsidR="007E0C80">
              <w:rPr>
                <w:noProof/>
                <w:webHidden/>
              </w:rPr>
              <w:t>83</w:t>
            </w:r>
            <w:r w:rsidR="007E0C80">
              <w:rPr>
                <w:noProof/>
                <w:webHidden/>
              </w:rPr>
              <w:fldChar w:fldCharType="end"/>
            </w:r>
          </w:hyperlink>
        </w:p>
        <w:p w14:paraId="37587FC3" w14:textId="6835899E"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6" w:history="1">
            <w:r w:rsidR="007E0C80" w:rsidRPr="003A59F8">
              <w:rPr>
                <w:rStyle w:val="Hyperlink"/>
                <w:noProof/>
              </w:rPr>
              <w:t>6.3.9. Label coverage and statistical validation of the headline result</w:t>
            </w:r>
            <w:r w:rsidR="007E0C80">
              <w:rPr>
                <w:noProof/>
                <w:webHidden/>
              </w:rPr>
              <w:tab/>
            </w:r>
            <w:r w:rsidR="007E0C80">
              <w:rPr>
                <w:noProof/>
                <w:webHidden/>
              </w:rPr>
              <w:fldChar w:fldCharType="begin"/>
            </w:r>
            <w:r w:rsidR="007E0C80">
              <w:rPr>
                <w:noProof/>
                <w:webHidden/>
              </w:rPr>
              <w:instrText xml:space="preserve"> PAGEREF _Toc228537516 \h </w:instrText>
            </w:r>
            <w:r w:rsidR="007E0C80">
              <w:rPr>
                <w:noProof/>
                <w:webHidden/>
              </w:rPr>
            </w:r>
            <w:r w:rsidR="007E0C80">
              <w:rPr>
                <w:noProof/>
                <w:webHidden/>
              </w:rPr>
              <w:fldChar w:fldCharType="separate"/>
            </w:r>
            <w:r w:rsidR="007E0C80">
              <w:rPr>
                <w:noProof/>
                <w:webHidden/>
              </w:rPr>
              <w:t>83</w:t>
            </w:r>
            <w:r w:rsidR="007E0C80">
              <w:rPr>
                <w:noProof/>
                <w:webHidden/>
              </w:rPr>
              <w:fldChar w:fldCharType="end"/>
            </w:r>
          </w:hyperlink>
        </w:p>
        <w:p w14:paraId="592A37A0" w14:textId="5ABBC3C9"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7" w:history="1">
            <w:r w:rsidR="007E0C80" w:rsidRPr="003A59F8">
              <w:rPr>
                <w:rStyle w:val="Hyperlink"/>
                <w:noProof/>
              </w:rPr>
              <w:t>6.3.10 Mann–Whitney U tests for PS3 metrics</w:t>
            </w:r>
            <w:r w:rsidR="007E0C80">
              <w:rPr>
                <w:noProof/>
                <w:webHidden/>
              </w:rPr>
              <w:tab/>
            </w:r>
            <w:r w:rsidR="007E0C80">
              <w:rPr>
                <w:noProof/>
                <w:webHidden/>
              </w:rPr>
              <w:fldChar w:fldCharType="begin"/>
            </w:r>
            <w:r w:rsidR="007E0C80">
              <w:rPr>
                <w:noProof/>
                <w:webHidden/>
              </w:rPr>
              <w:instrText xml:space="preserve"> PAGEREF _Toc228537517 \h </w:instrText>
            </w:r>
            <w:r w:rsidR="007E0C80">
              <w:rPr>
                <w:noProof/>
                <w:webHidden/>
              </w:rPr>
            </w:r>
            <w:r w:rsidR="007E0C80">
              <w:rPr>
                <w:noProof/>
                <w:webHidden/>
              </w:rPr>
              <w:fldChar w:fldCharType="separate"/>
            </w:r>
            <w:r w:rsidR="007E0C80">
              <w:rPr>
                <w:noProof/>
                <w:webHidden/>
              </w:rPr>
              <w:t>84</w:t>
            </w:r>
            <w:r w:rsidR="007E0C80">
              <w:rPr>
                <w:noProof/>
                <w:webHidden/>
              </w:rPr>
              <w:fldChar w:fldCharType="end"/>
            </w:r>
          </w:hyperlink>
        </w:p>
        <w:p w14:paraId="43A4E285" w14:textId="4388CBFC"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8" w:history="1">
            <w:r w:rsidR="007E0C80" w:rsidRPr="003A59F8">
              <w:rPr>
                <w:rStyle w:val="Hyperlink"/>
                <w:noProof/>
              </w:rPr>
              <w:t>6.3.11. Timestep anomaly score and illicit fraction</w:t>
            </w:r>
            <w:r w:rsidR="007E0C80">
              <w:rPr>
                <w:noProof/>
                <w:webHidden/>
              </w:rPr>
              <w:tab/>
            </w:r>
            <w:r w:rsidR="007E0C80">
              <w:rPr>
                <w:noProof/>
                <w:webHidden/>
              </w:rPr>
              <w:fldChar w:fldCharType="begin"/>
            </w:r>
            <w:r w:rsidR="007E0C80">
              <w:rPr>
                <w:noProof/>
                <w:webHidden/>
              </w:rPr>
              <w:instrText xml:space="preserve"> PAGEREF _Toc228537518 \h </w:instrText>
            </w:r>
            <w:r w:rsidR="007E0C80">
              <w:rPr>
                <w:noProof/>
                <w:webHidden/>
              </w:rPr>
            </w:r>
            <w:r w:rsidR="007E0C80">
              <w:rPr>
                <w:noProof/>
                <w:webHidden/>
              </w:rPr>
              <w:fldChar w:fldCharType="separate"/>
            </w:r>
            <w:r w:rsidR="007E0C80">
              <w:rPr>
                <w:noProof/>
                <w:webHidden/>
              </w:rPr>
              <w:t>85</w:t>
            </w:r>
            <w:r w:rsidR="007E0C80">
              <w:rPr>
                <w:noProof/>
                <w:webHidden/>
              </w:rPr>
              <w:fldChar w:fldCharType="end"/>
            </w:r>
          </w:hyperlink>
        </w:p>
        <w:p w14:paraId="2792E9A6" w14:textId="542FCA93" w:rsidR="007E0C80" w:rsidRDefault="00EC6967">
          <w:pPr>
            <w:pStyle w:val="TOC3"/>
            <w:tabs>
              <w:tab w:val="right" w:leader="dot" w:pos="9350"/>
            </w:tabs>
            <w:rPr>
              <w:rFonts w:asciiTheme="minorHAnsi" w:eastAsiaTheme="minorEastAsia" w:hAnsiTheme="minorHAnsi" w:cstheme="minorBidi"/>
              <w:noProof/>
              <w:sz w:val="22"/>
              <w:szCs w:val="22"/>
            </w:rPr>
          </w:pPr>
          <w:hyperlink w:anchor="_Toc228537519" w:history="1">
            <w:r w:rsidR="007E0C80" w:rsidRPr="003A59F8">
              <w:rPr>
                <w:rStyle w:val="Hyperlink"/>
                <w:noProof/>
              </w:rPr>
              <w:t>6.3.12. Summary of PS3 findings</w:t>
            </w:r>
            <w:r w:rsidR="007E0C80">
              <w:rPr>
                <w:noProof/>
                <w:webHidden/>
              </w:rPr>
              <w:tab/>
            </w:r>
            <w:r w:rsidR="007E0C80">
              <w:rPr>
                <w:noProof/>
                <w:webHidden/>
              </w:rPr>
              <w:fldChar w:fldCharType="begin"/>
            </w:r>
            <w:r w:rsidR="007E0C80">
              <w:rPr>
                <w:noProof/>
                <w:webHidden/>
              </w:rPr>
              <w:instrText xml:space="preserve"> PAGEREF _Toc228537519 \h </w:instrText>
            </w:r>
            <w:r w:rsidR="007E0C80">
              <w:rPr>
                <w:noProof/>
                <w:webHidden/>
              </w:rPr>
            </w:r>
            <w:r w:rsidR="007E0C80">
              <w:rPr>
                <w:noProof/>
                <w:webHidden/>
              </w:rPr>
              <w:fldChar w:fldCharType="separate"/>
            </w:r>
            <w:r w:rsidR="007E0C80">
              <w:rPr>
                <w:noProof/>
                <w:webHidden/>
              </w:rPr>
              <w:t>86</w:t>
            </w:r>
            <w:r w:rsidR="007E0C80">
              <w:rPr>
                <w:noProof/>
                <w:webHidden/>
              </w:rPr>
              <w:fldChar w:fldCharType="end"/>
            </w:r>
          </w:hyperlink>
        </w:p>
        <w:p w14:paraId="4A1A5D45" w14:textId="2E11AC2D"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520" w:history="1">
            <w:r w:rsidR="007E0C80" w:rsidRPr="003A59F8">
              <w:rPr>
                <w:rStyle w:val="Hyperlink"/>
                <w:noProof/>
              </w:rPr>
              <w:t>CHAPTER 7: CONCLUSION</w:t>
            </w:r>
            <w:r w:rsidR="007E0C80">
              <w:rPr>
                <w:noProof/>
                <w:webHidden/>
              </w:rPr>
              <w:tab/>
            </w:r>
            <w:r w:rsidR="007E0C80">
              <w:rPr>
                <w:noProof/>
                <w:webHidden/>
              </w:rPr>
              <w:fldChar w:fldCharType="begin"/>
            </w:r>
            <w:r w:rsidR="007E0C80">
              <w:rPr>
                <w:noProof/>
                <w:webHidden/>
              </w:rPr>
              <w:instrText xml:space="preserve"> PAGEREF _Toc228537520 \h </w:instrText>
            </w:r>
            <w:r w:rsidR="007E0C80">
              <w:rPr>
                <w:noProof/>
                <w:webHidden/>
              </w:rPr>
            </w:r>
            <w:r w:rsidR="007E0C80">
              <w:rPr>
                <w:noProof/>
                <w:webHidden/>
              </w:rPr>
              <w:fldChar w:fldCharType="separate"/>
            </w:r>
            <w:r w:rsidR="007E0C80">
              <w:rPr>
                <w:noProof/>
                <w:webHidden/>
              </w:rPr>
              <w:t>86</w:t>
            </w:r>
            <w:r w:rsidR="007E0C80">
              <w:rPr>
                <w:noProof/>
                <w:webHidden/>
              </w:rPr>
              <w:fldChar w:fldCharType="end"/>
            </w:r>
          </w:hyperlink>
        </w:p>
        <w:p w14:paraId="70790358" w14:textId="69277750"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521" w:history="1">
            <w:r w:rsidR="007E0C80" w:rsidRPr="003A59F8">
              <w:rPr>
                <w:rStyle w:val="Hyperlink"/>
                <w:noProof/>
              </w:rPr>
              <w:t>7.1. Summary of Findings</w:t>
            </w:r>
            <w:r w:rsidR="007E0C80">
              <w:rPr>
                <w:noProof/>
                <w:webHidden/>
              </w:rPr>
              <w:tab/>
            </w:r>
            <w:r w:rsidR="007E0C80">
              <w:rPr>
                <w:noProof/>
                <w:webHidden/>
              </w:rPr>
              <w:fldChar w:fldCharType="begin"/>
            </w:r>
            <w:r w:rsidR="007E0C80">
              <w:rPr>
                <w:noProof/>
                <w:webHidden/>
              </w:rPr>
              <w:instrText xml:space="preserve"> PAGEREF _Toc228537521 \h </w:instrText>
            </w:r>
            <w:r w:rsidR="007E0C80">
              <w:rPr>
                <w:noProof/>
                <w:webHidden/>
              </w:rPr>
            </w:r>
            <w:r w:rsidR="007E0C80">
              <w:rPr>
                <w:noProof/>
                <w:webHidden/>
              </w:rPr>
              <w:fldChar w:fldCharType="separate"/>
            </w:r>
            <w:r w:rsidR="007E0C80">
              <w:rPr>
                <w:noProof/>
                <w:webHidden/>
              </w:rPr>
              <w:t>86</w:t>
            </w:r>
            <w:r w:rsidR="007E0C80">
              <w:rPr>
                <w:noProof/>
                <w:webHidden/>
              </w:rPr>
              <w:fldChar w:fldCharType="end"/>
            </w:r>
          </w:hyperlink>
        </w:p>
        <w:p w14:paraId="6D823AA8" w14:textId="5371403B"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522" w:history="1">
            <w:r w:rsidR="007E0C80" w:rsidRPr="003A59F8">
              <w:rPr>
                <w:rStyle w:val="Hyperlink"/>
                <w:noProof/>
              </w:rPr>
              <w:t>7.2. Contributions</w:t>
            </w:r>
            <w:r w:rsidR="007E0C80">
              <w:rPr>
                <w:noProof/>
                <w:webHidden/>
              </w:rPr>
              <w:tab/>
            </w:r>
            <w:r w:rsidR="007E0C80">
              <w:rPr>
                <w:noProof/>
                <w:webHidden/>
              </w:rPr>
              <w:fldChar w:fldCharType="begin"/>
            </w:r>
            <w:r w:rsidR="007E0C80">
              <w:rPr>
                <w:noProof/>
                <w:webHidden/>
              </w:rPr>
              <w:instrText xml:space="preserve"> PAGEREF _Toc228537522 \h </w:instrText>
            </w:r>
            <w:r w:rsidR="007E0C80">
              <w:rPr>
                <w:noProof/>
                <w:webHidden/>
              </w:rPr>
            </w:r>
            <w:r w:rsidR="007E0C80">
              <w:rPr>
                <w:noProof/>
                <w:webHidden/>
              </w:rPr>
              <w:fldChar w:fldCharType="separate"/>
            </w:r>
            <w:r w:rsidR="007E0C80">
              <w:rPr>
                <w:noProof/>
                <w:webHidden/>
              </w:rPr>
              <w:t>88</w:t>
            </w:r>
            <w:r w:rsidR="007E0C80">
              <w:rPr>
                <w:noProof/>
                <w:webHidden/>
              </w:rPr>
              <w:fldChar w:fldCharType="end"/>
            </w:r>
          </w:hyperlink>
        </w:p>
        <w:p w14:paraId="38112A41" w14:textId="11711A25"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523" w:history="1">
            <w:r w:rsidR="007E0C80" w:rsidRPr="003A59F8">
              <w:rPr>
                <w:rStyle w:val="Hyperlink"/>
                <w:noProof/>
              </w:rPr>
              <w:t>7.3. Limitations</w:t>
            </w:r>
            <w:r w:rsidR="007E0C80">
              <w:rPr>
                <w:noProof/>
                <w:webHidden/>
              </w:rPr>
              <w:tab/>
            </w:r>
            <w:r w:rsidR="007E0C80">
              <w:rPr>
                <w:noProof/>
                <w:webHidden/>
              </w:rPr>
              <w:fldChar w:fldCharType="begin"/>
            </w:r>
            <w:r w:rsidR="007E0C80">
              <w:rPr>
                <w:noProof/>
                <w:webHidden/>
              </w:rPr>
              <w:instrText xml:space="preserve"> PAGEREF _Toc228537523 \h </w:instrText>
            </w:r>
            <w:r w:rsidR="007E0C80">
              <w:rPr>
                <w:noProof/>
                <w:webHidden/>
              </w:rPr>
            </w:r>
            <w:r w:rsidR="007E0C80">
              <w:rPr>
                <w:noProof/>
                <w:webHidden/>
              </w:rPr>
              <w:fldChar w:fldCharType="separate"/>
            </w:r>
            <w:r w:rsidR="007E0C80">
              <w:rPr>
                <w:noProof/>
                <w:webHidden/>
              </w:rPr>
              <w:t>89</w:t>
            </w:r>
            <w:r w:rsidR="007E0C80">
              <w:rPr>
                <w:noProof/>
                <w:webHidden/>
              </w:rPr>
              <w:fldChar w:fldCharType="end"/>
            </w:r>
          </w:hyperlink>
        </w:p>
        <w:p w14:paraId="058ED6C2" w14:textId="6A3B786B"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524" w:history="1">
            <w:r w:rsidR="007E0C80" w:rsidRPr="003A59F8">
              <w:rPr>
                <w:rStyle w:val="Hyperlink"/>
                <w:noProof/>
              </w:rPr>
              <w:t>7.4. Future Work</w:t>
            </w:r>
            <w:r w:rsidR="007E0C80">
              <w:rPr>
                <w:noProof/>
                <w:webHidden/>
              </w:rPr>
              <w:tab/>
            </w:r>
            <w:r w:rsidR="007E0C80">
              <w:rPr>
                <w:noProof/>
                <w:webHidden/>
              </w:rPr>
              <w:fldChar w:fldCharType="begin"/>
            </w:r>
            <w:r w:rsidR="007E0C80">
              <w:rPr>
                <w:noProof/>
                <w:webHidden/>
              </w:rPr>
              <w:instrText xml:space="preserve"> PAGEREF _Toc228537524 \h </w:instrText>
            </w:r>
            <w:r w:rsidR="007E0C80">
              <w:rPr>
                <w:noProof/>
                <w:webHidden/>
              </w:rPr>
            </w:r>
            <w:r w:rsidR="007E0C80">
              <w:rPr>
                <w:noProof/>
                <w:webHidden/>
              </w:rPr>
              <w:fldChar w:fldCharType="separate"/>
            </w:r>
            <w:r w:rsidR="007E0C80">
              <w:rPr>
                <w:noProof/>
                <w:webHidden/>
              </w:rPr>
              <w:t>91</w:t>
            </w:r>
            <w:r w:rsidR="007E0C80">
              <w:rPr>
                <w:noProof/>
                <w:webHidden/>
              </w:rPr>
              <w:fldChar w:fldCharType="end"/>
            </w:r>
          </w:hyperlink>
        </w:p>
        <w:p w14:paraId="53D18D78" w14:textId="6BB897DD" w:rsidR="007E0C80" w:rsidRDefault="00EC6967">
          <w:pPr>
            <w:pStyle w:val="TOC2"/>
            <w:tabs>
              <w:tab w:val="right" w:leader="dot" w:pos="9350"/>
            </w:tabs>
            <w:rPr>
              <w:rFonts w:asciiTheme="minorHAnsi" w:eastAsiaTheme="minorEastAsia" w:hAnsiTheme="minorHAnsi" w:cstheme="minorBidi"/>
              <w:noProof/>
              <w:sz w:val="22"/>
              <w:szCs w:val="22"/>
            </w:rPr>
          </w:pPr>
          <w:hyperlink w:anchor="_Toc228537525" w:history="1">
            <w:r w:rsidR="007E0C80" w:rsidRPr="003A59F8">
              <w:rPr>
                <w:rStyle w:val="Hyperlink"/>
                <w:noProof/>
              </w:rPr>
              <w:t>7.5. Final Remarks</w:t>
            </w:r>
            <w:r w:rsidR="007E0C80">
              <w:rPr>
                <w:noProof/>
                <w:webHidden/>
              </w:rPr>
              <w:tab/>
            </w:r>
            <w:r w:rsidR="007E0C80">
              <w:rPr>
                <w:noProof/>
                <w:webHidden/>
              </w:rPr>
              <w:fldChar w:fldCharType="begin"/>
            </w:r>
            <w:r w:rsidR="007E0C80">
              <w:rPr>
                <w:noProof/>
                <w:webHidden/>
              </w:rPr>
              <w:instrText xml:space="preserve"> PAGEREF _Toc228537525 \h </w:instrText>
            </w:r>
            <w:r w:rsidR="007E0C80">
              <w:rPr>
                <w:noProof/>
                <w:webHidden/>
              </w:rPr>
            </w:r>
            <w:r w:rsidR="007E0C80">
              <w:rPr>
                <w:noProof/>
                <w:webHidden/>
              </w:rPr>
              <w:fldChar w:fldCharType="separate"/>
            </w:r>
            <w:r w:rsidR="007E0C80">
              <w:rPr>
                <w:noProof/>
                <w:webHidden/>
              </w:rPr>
              <w:t>92</w:t>
            </w:r>
            <w:r w:rsidR="007E0C80">
              <w:rPr>
                <w:noProof/>
                <w:webHidden/>
              </w:rPr>
              <w:fldChar w:fldCharType="end"/>
            </w:r>
          </w:hyperlink>
        </w:p>
        <w:p w14:paraId="292D08E4" w14:textId="14235BB6" w:rsidR="007E0C80" w:rsidRDefault="00EC6967">
          <w:pPr>
            <w:pStyle w:val="TOC1"/>
            <w:tabs>
              <w:tab w:val="right" w:leader="dot" w:pos="9350"/>
            </w:tabs>
            <w:rPr>
              <w:rFonts w:asciiTheme="minorHAnsi" w:eastAsiaTheme="minorEastAsia" w:hAnsiTheme="minorHAnsi" w:cstheme="minorBidi"/>
              <w:noProof/>
              <w:sz w:val="22"/>
              <w:szCs w:val="22"/>
            </w:rPr>
          </w:pPr>
          <w:hyperlink w:anchor="_Toc228537526" w:history="1">
            <w:r w:rsidR="007E0C80" w:rsidRPr="003A59F8">
              <w:rPr>
                <w:rStyle w:val="Hyperlink"/>
                <w:noProof/>
              </w:rPr>
              <w:t>REFERENCES</w:t>
            </w:r>
            <w:r w:rsidR="007E0C80">
              <w:rPr>
                <w:noProof/>
                <w:webHidden/>
              </w:rPr>
              <w:tab/>
            </w:r>
            <w:r w:rsidR="007E0C80">
              <w:rPr>
                <w:noProof/>
                <w:webHidden/>
              </w:rPr>
              <w:fldChar w:fldCharType="begin"/>
            </w:r>
            <w:r w:rsidR="007E0C80">
              <w:rPr>
                <w:noProof/>
                <w:webHidden/>
              </w:rPr>
              <w:instrText xml:space="preserve"> PAGEREF _Toc228537526 \h </w:instrText>
            </w:r>
            <w:r w:rsidR="007E0C80">
              <w:rPr>
                <w:noProof/>
                <w:webHidden/>
              </w:rPr>
            </w:r>
            <w:r w:rsidR="007E0C80">
              <w:rPr>
                <w:noProof/>
                <w:webHidden/>
              </w:rPr>
              <w:fldChar w:fldCharType="separate"/>
            </w:r>
            <w:r w:rsidR="007E0C80">
              <w:rPr>
                <w:noProof/>
                <w:webHidden/>
              </w:rPr>
              <w:t>93</w:t>
            </w:r>
            <w:r w:rsidR="007E0C80">
              <w:rPr>
                <w:noProof/>
                <w:webHidden/>
              </w:rPr>
              <w:fldChar w:fldCharType="end"/>
            </w:r>
          </w:hyperlink>
        </w:p>
        <w:p w14:paraId="3A05CD63" w14:textId="561D8393" w:rsidR="007E0C80" w:rsidRDefault="007E0C80">
          <w:r>
            <w:rPr>
              <w:b/>
              <w:bCs/>
              <w:noProof/>
            </w:rPr>
            <w:fldChar w:fldCharType="end"/>
          </w:r>
        </w:p>
      </w:sdtContent>
    </w:sdt>
    <w:p w14:paraId="69427451" w14:textId="013D0231" w:rsidR="004E241C" w:rsidRDefault="004E241C" w:rsidP="00D9680E">
      <w:pPr>
        <w:spacing w:after="160" w:line="259" w:lineRule="auto"/>
        <w:jc w:val="both"/>
        <w:rPr>
          <w:b/>
          <w:sz w:val="26"/>
          <w:szCs w:val="26"/>
        </w:rPr>
      </w:pPr>
      <w:r>
        <w:br w:type="page"/>
      </w:r>
    </w:p>
    <w:p w14:paraId="2EF0806F" w14:textId="0A909F78" w:rsidR="00E646F8" w:rsidRPr="00D3591D" w:rsidRDefault="00E646F8" w:rsidP="007E0C80">
      <w:pPr>
        <w:pStyle w:val="Heading1"/>
      </w:pPr>
      <w:bookmarkStart w:id="0" w:name="_Toc228537428"/>
      <w:r w:rsidRPr="00D3591D">
        <w:lastRenderedPageBreak/>
        <w:t>CHAPTER 1: INTRODUCTION</w:t>
      </w:r>
      <w:bookmarkEnd w:id="0"/>
    </w:p>
    <w:p w14:paraId="10CE7A4D" w14:textId="77777777" w:rsidR="00E646F8" w:rsidRPr="00D3591D" w:rsidRDefault="00E646F8" w:rsidP="003C25BF">
      <w:pPr>
        <w:spacing w:before="100" w:beforeAutospacing="1" w:after="100" w:afterAutospacing="1"/>
        <w:jc w:val="both"/>
        <w:outlineLvl w:val="1"/>
        <w:rPr>
          <w:b/>
          <w:bCs/>
          <w:sz w:val="26"/>
          <w:szCs w:val="26"/>
        </w:rPr>
      </w:pPr>
      <w:bookmarkStart w:id="1" w:name="_Toc228537429"/>
      <w:r w:rsidRPr="00D3591D">
        <w:rPr>
          <w:b/>
          <w:bCs/>
          <w:sz w:val="26"/>
          <w:szCs w:val="26"/>
        </w:rPr>
        <w:t>1.1 Background &amp; Motivation</w:t>
      </w:r>
      <w:bookmarkEnd w:id="1"/>
    </w:p>
    <w:p w14:paraId="5C369FA2" w14:textId="08603F13" w:rsidR="00E646F8" w:rsidRPr="00D3591D" w:rsidRDefault="0011619C" w:rsidP="003C25BF">
      <w:pPr>
        <w:spacing w:before="100" w:beforeAutospacing="1" w:after="100" w:afterAutospacing="1"/>
        <w:jc w:val="both"/>
        <w:rPr>
          <w:sz w:val="26"/>
          <w:szCs w:val="26"/>
        </w:rPr>
      </w:pPr>
      <w:r w:rsidRPr="00D3591D">
        <w:rPr>
          <w:sz w:val="26"/>
          <w:szCs w:val="26"/>
        </w:rPr>
        <w:t>In recent decades, the rapid development of blockchain technology has accelerated the shift from traditional financial systems to digital asset classes, most notably Bitcoin. Unlike centralized banking systems, where transactions are controlled by intermediary institutions, Bitcoin operates on a distributed ledger, allowing transactions to occur directly between parties without the need for intermediary verification. While this feature offers transparency and decentralization, it also poses significant challenges in monitoring and controlling illicit money flows.</w:t>
      </w:r>
    </w:p>
    <w:p w14:paraId="6F606316" w14:textId="2494C8FA" w:rsidR="0011619C" w:rsidRPr="00D3591D" w:rsidRDefault="00095A90" w:rsidP="003C25BF">
      <w:pPr>
        <w:spacing w:before="100" w:beforeAutospacing="1" w:after="100" w:afterAutospacing="1"/>
        <w:jc w:val="both"/>
        <w:rPr>
          <w:sz w:val="26"/>
          <w:szCs w:val="26"/>
        </w:rPr>
      </w:pPr>
      <w:r w:rsidRPr="00D3591D">
        <w:rPr>
          <w:sz w:val="26"/>
          <w:szCs w:val="26"/>
        </w:rPr>
        <w:t>One of the core issues is the potential for malicious actors to exploit the relative anonymity of blockchain to carry out activities such as money laundering, illicit financing, or concealing the origin of assets. While every transaction on a blockchain is publicly recorded, tracing and identifying il</w:t>
      </w:r>
      <w:r w:rsidR="00543947" w:rsidRPr="00D3591D">
        <w:rPr>
          <w:sz w:val="26"/>
          <w:szCs w:val="26"/>
        </w:rPr>
        <w:t>l</w:t>
      </w:r>
      <w:r w:rsidR="00543947">
        <w:rPr>
          <w:sz w:val="26"/>
          <w:szCs w:val="26"/>
        </w:rPr>
        <w:t>icit</w:t>
      </w:r>
      <w:r w:rsidRPr="00D3591D">
        <w:rPr>
          <w:sz w:val="26"/>
          <w:szCs w:val="26"/>
        </w:rPr>
        <w:t xml:space="preserve"> activity is not straightforward, as transactions are often designed as complex chains, potentially involving multiple intermediate steps to obscure the flow of funds.</w:t>
      </w:r>
    </w:p>
    <w:p w14:paraId="40A20FE8" w14:textId="43A137A3" w:rsidR="00095A90" w:rsidRPr="00D3591D" w:rsidRDefault="00A839EB" w:rsidP="003C25BF">
      <w:pPr>
        <w:spacing w:before="100" w:beforeAutospacing="1" w:after="100" w:afterAutospacing="1"/>
        <w:jc w:val="both"/>
        <w:rPr>
          <w:sz w:val="26"/>
          <w:szCs w:val="26"/>
        </w:rPr>
      </w:pPr>
      <w:r w:rsidRPr="00D3591D">
        <w:rPr>
          <w:sz w:val="26"/>
          <w:szCs w:val="26"/>
        </w:rPr>
        <w:t xml:space="preserve">Historically, the research community has addressed this through </w:t>
      </w:r>
      <w:r w:rsidRPr="00D3591D">
        <w:rPr>
          <w:b/>
          <w:sz w:val="26"/>
          <w:szCs w:val="26"/>
        </w:rPr>
        <w:t>Detection paradigms</w:t>
      </w:r>
      <w:r w:rsidR="00095A90" w:rsidRPr="00D3591D">
        <w:rPr>
          <w:sz w:val="26"/>
          <w:szCs w:val="26"/>
        </w:rPr>
        <w:t xml:space="preserve">, many previous studies have applied machine learning </w:t>
      </w:r>
      <w:r w:rsidR="00897D92" w:rsidRPr="00D3591D">
        <w:rPr>
          <w:sz w:val="26"/>
          <w:szCs w:val="26"/>
        </w:rPr>
        <w:t xml:space="preserve">and deep learning models </w:t>
      </w:r>
      <w:r w:rsidR="00095A90" w:rsidRPr="00D3591D">
        <w:rPr>
          <w:sz w:val="26"/>
          <w:szCs w:val="26"/>
        </w:rPr>
        <w:t>methods,</w:t>
      </w:r>
      <w:r w:rsidR="00856BBB" w:rsidRPr="00D3591D">
        <w:rPr>
          <w:sz w:val="26"/>
          <w:szCs w:val="26"/>
        </w:rPr>
        <w:t xml:space="preserve"> </w:t>
      </w:r>
      <w:r w:rsidR="00095A90" w:rsidRPr="00D3591D">
        <w:rPr>
          <w:sz w:val="26"/>
          <w:szCs w:val="26"/>
        </w:rPr>
        <w:t>to classify l</w:t>
      </w:r>
      <w:r w:rsidR="00543947">
        <w:rPr>
          <w:sz w:val="26"/>
          <w:szCs w:val="26"/>
        </w:rPr>
        <w:t>icit</w:t>
      </w:r>
      <w:r w:rsidR="00095A90" w:rsidRPr="00D3591D">
        <w:rPr>
          <w:sz w:val="26"/>
          <w:szCs w:val="26"/>
        </w:rPr>
        <w:t xml:space="preserve"> and ill</w:t>
      </w:r>
      <w:r w:rsidR="00543947">
        <w:rPr>
          <w:sz w:val="26"/>
          <w:szCs w:val="26"/>
        </w:rPr>
        <w:t>icit</w:t>
      </w:r>
      <w:r w:rsidR="00095A90" w:rsidRPr="00D3591D">
        <w:rPr>
          <w:sz w:val="26"/>
          <w:szCs w:val="26"/>
        </w:rPr>
        <w:t xml:space="preserve"> transactions. However, these methods have several significant limitations. First, most traditional machine learning models process data in tabular form, thus failing to leverage the inherent network structure of blockchain transactions. Second, complex models often lack interpretability, making it difficult to understand the detection mechanism and limiting their applicability in financial monitoring systems where transparency and accountability are required.</w:t>
      </w:r>
    </w:p>
    <w:p w14:paraId="68FF67CC" w14:textId="592D961B" w:rsidR="00012AA6" w:rsidRPr="00D3591D" w:rsidRDefault="00C26314" w:rsidP="003C25BF">
      <w:pPr>
        <w:spacing w:before="100" w:beforeAutospacing="1" w:after="100" w:afterAutospacing="1"/>
        <w:jc w:val="both"/>
        <w:rPr>
          <w:sz w:val="26"/>
          <w:szCs w:val="26"/>
        </w:rPr>
      </w:pPr>
      <w:r w:rsidRPr="00C26314">
        <w:rPr>
          <w:sz w:val="26"/>
          <w:szCs w:val="26"/>
        </w:rPr>
        <w:t>In response to these limitations</w:t>
      </w:r>
      <w:r w:rsidR="00012AA6" w:rsidRPr="00D3591D">
        <w:rPr>
          <w:sz w:val="26"/>
          <w:szCs w:val="26"/>
        </w:rPr>
        <w:t xml:space="preserve">, </w:t>
      </w:r>
      <w:r w:rsidR="002D62D6" w:rsidRPr="00D3591D">
        <w:rPr>
          <w:sz w:val="26"/>
          <w:szCs w:val="26"/>
        </w:rPr>
        <w:t xml:space="preserve">this thesis is positioned as a </w:t>
      </w:r>
      <w:r w:rsidR="002D62D6" w:rsidRPr="00D3591D">
        <w:rPr>
          <w:b/>
          <w:sz w:val="26"/>
          <w:szCs w:val="26"/>
        </w:rPr>
        <w:t>Forensic Diagnostic study</w:t>
      </w:r>
      <w:r w:rsidR="00012AA6" w:rsidRPr="00D3591D">
        <w:rPr>
          <w:sz w:val="26"/>
          <w:szCs w:val="26"/>
        </w:rPr>
        <w:t xml:space="preserve">. Essentially, bitcoin transactions do not exist independently, but are interrelated through the flow of assets. Each transaction can be regarded as a node, and the transfer relationship between transactions forms a </w:t>
      </w:r>
      <w:r w:rsidRPr="00C26314">
        <w:rPr>
          <w:sz w:val="26"/>
          <w:szCs w:val="26"/>
        </w:rPr>
        <w:t>directed</w:t>
      </w:r>
      <w:r w:rsidR="00012AA6" w:rsidRPr="00D3591D">
        <w:rPr>
          <w:sz w:val="26"/>
          <w:szCs w:val="26"/>
        </w:rPr>
        <w:t xml:space="preserve"> edge. Therefore, the whole system forms a flow-based network, and its connection structure directly reflects the financial behavior of participants.</w:t>
      </w:r>
    </w:p>
    <w:p w14:paraId="0F93F1CF" w14:textId="65D19922" w:rsidR="00012AA6" w:rsidRPr="00D3591D" w:rsidRDefault="000676E5" w:rsidP="003C25BF">
      <w:pPr>
        <w:spacing w:before="100" w:beforeAutospacing="1" w:after="100" w:afterAutospacing="1"/>
        <w:jc w:val="both"/>
        <w:rPr>
          <w:sz w:val="26"/>
          <w:szCs w:val="26"/>
        </w:rPr>
      </w:pPr>
      <w:r w:rsidRPr="00D3591D">
        <w:rPr>
          <w:sz w:val="26"/>
          <w:szCs w:val="26"/>
        </w:rPr>
        <w:t>S</w:t>
      </w:r>
      <w:r w:rsidR="00012AA6" w:rsidRPr="00D3591D">
        <w:rPr>
          <w:sz w:val="26"/>
          <w:szCs w:val="26"/>
        </w:rPr>
        <w:t>tructural analysis of the graph allows for the exploration of the geometric characteristics and location of each transaction within the network, such as the level of money flow reception and distribution, or the intermediary role in connecting different parts of the system. Furthermore, the temporal dimension is also crucial, as il</w:t>
      </w:r>
      <w:r w:rsidR="00543947" w:rsidRPr="00D3591D">
        <w:rPr>
          <w:sz w:val="26"/>
          <w:szCs w:val="26"/>
        </w:rPr>
        <w:t>l</w:t>
      </w:r>
      <w:r w:rsidR="00543947">
        <w:rPr>
          <w:sz w:val="26"/>
          <w:szCs w:val="26"/>
        </w:rPr>
        <w:t>icit</w:t>
      </w:r>
      <w:r w:rsidR="00012AA6" w:rsidRPr="00D3591D">
        <w:rPr>
          <w:sz w:val="26"/>
          <w:szCs w:val="26"/>
        </w:rPr>
        <w:t xml:space="preserve"> activities often do not occur statically but manifest as sudden fluctuations over time, for example, the appearance of unusual transaction clusters within a short period. Therefore, combining structural and temporal analysis provides a more comprehensive ability to identify anomalous signals.</w:t>
      </w:r>
    </w:p>
    <w:p w14:paraId="42627371" w14:textId="2EB469F5" w:rsidR="00012AA6" w:rsidRPr="00D3591D" w:rsidRDefault="00012AA6" w:rsidP="003C25BF">
      <w:pPr>
        <w:spacing w:before="100" w:beforeAutospacing="1" w:after="100" w:afterAutospacing="1"/>
        <w:jc w:val="both"/>
        <w:rPr>
          <w:sz w:val="26"/>
          <w:szCs w:val="26"/>
        </w:rPr>
      </w:pPr>
      <w:r w:rsidRPr="00D3591D">
        <w:rPr>
          <w:sz w:val="26"/>
          <w:szCs w:val="26"/>
        </w:rPr>
        <w:lastRenderedPageBreak/>
        <w:t xml:space="preserve">This thesis uses the Elliptic dataset – one of the largest and most widely used labeled Bitcoin transaction datasets in academic research today. This dataset provides a graphical representation of Bitcoin transactions over time, allowing for the analysis of network evolution. Notably, the graphs in Elliptic are Directed Acyclic Graphs (DAGs), meaning there are no cycles. This characteristic reflects the nature of the Bitcoin system, where a transaction can only use the output from previous transactions and cannot create loops. Therefore, the direction of the edges in the graph clearly indicates the flow of </w:t>
      </w:r>
      <w:r w:rsidR="00C26314">
        <w:rPr>
          <w:sz w:val="26"/>
          <w:szCs w:val="26"/>
        </w:rPr>
        <w:t>value</w:t>
      </w:r>
      <w:r w:rsidRPr="00D3591D">
        <w:rPr>
          <w:sz w:val="26"/>
          <w:szCs w:val="26"/>
        </w:rPr>
        <w:t>, from source to destination transactions.</w:t>
      </w:r>
    </w:p>
    <w:p w14:paraId="51F746D9" w14:textId="30DB6A30" w:rsidR="00B65A91" w:rsidRPr="00D3591D" w:rsidRDefault="00012AA6" w:rsidP="003C25BF">
      <w:pPr>
        <w:spacing w:before="100" w:beforeAutospacing="1" w:after="100" w:afterAutospacing="1"/>
        <w:jc w:val="both"/>
        <w:rPr>
          <w:sz w:val="26"/>
          <w:szCs w:val="26"/>
        </w:rPr>
      </w:pPr>
      <w:r w:rsidRPr="00D3591D">
        <w:rPr>
          <w:sz w:val="26"/>
          <w:szCs w:val="26"/>
        </w:rPr>
        <w:t xml:space="preserve">Based on these characteristics, this thesis chooses the method based on </w:t>
      </w:r>
      <w:r w:rsidR="002D62D6" w:rsidRPr="00D3591D">
        <w:rPr>
          <w:sz w:val="26"/>
          <w:szCs w:val="26"/>
        </w:rPr>
        <w:t>G</w:t>
      </w:r>
      <w:r w:rsidRPr="00D3591D">
        <w:rPr>
          <w:sz w:val="26"/>
          <w:szCs w:val="26"/>
        </w:rPr>
        <w:t xml:space="preserve">raph </w:t>
      </w:r>
      <w:r w:rsidR="002D62D6" w:rsidRPr="00D3591D">
        <w:rPr>
          <w:sz w:val="26"/>
          <w:szCs w:val="26"/>
        </w:rPr>
        <w:t>A</w:t>
      </w:r>
      <w:r w:rsidRPr="00D3591D">
        <w:rPr>
          <w:sz w:val="26"/>
          <w:szCs w:val="26"/>
        </w:rPr>
        <w:t xml:space="preserve">nalysis, without using complex </w:t>
      </w:r>
      <w:r w:rsidR="002D62D6" w:rsidRPr="00D3591D">
        <w:rPr>
          <w:sz w:val="26"/>
          <w:szCs w:val="26"/>
        </w:rPr>
        <w:t>M</w:t>
      </w:r>
      <w:r w:rsidRPr="00D3591D">
        <w:rPr>
          <w:sz w:val="26"/>
          <w:szCs w:val="26"/>
        </w:rPr>
        <w:t xml:space="preserve">achine </w:t>
      </w:r>
      <w:r w:rsidR="002D62D6" w:rsidRPr="00D3591D">
        <w:rPr>
          <w:sz w:val="26"/>
          <w:szCs w:val="26"/>
        </w:rPr>
        <w:t>L</w:t>
      </w:r>
      <w:r w:rsidRPr="00D3591D">
        <w:rPr>
          <w:sz w:val="26"/>
          <w:szCs w:val="26"/>
        </w:rPr>
        <w:t xml:space="preserve">earning model, aiming at exploring and explaining the structure and time characteristics that can distinguish </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and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transactions. This method not only helps to clarify the formation mechanism of abnormal behavior in </w:t>
      </w:r>
      <w:r w:rsidR="00C26314">
        <w:rPr>
          <w:sz w:val="26"/>
          <w:szCs w:val="26"/>
        </w:rPr>
        <w:t>B</w:t>
      </w:r>
      <w:r w:rsidRPr="00D3591D">
        <w:rPr>
          <w:sz w:val="26"/>
          <w:szCs w:val="26"/>
        </w:rPr>
        <w:t xml:space="preserve">itcoin </w:t>
      </w:r>
      <w:r w:rsidR="00C26314">
        <w:rPr>
          <w:sz w:val="26"/>
          <w:szCs w:val="26"/>
        </w:rPr>
        <w:t>N</w:t>
      </w:r>
      <w:r w:rsidRPr="00D3591D">
        <w:rPr>
          <w:sz w:val="26"/>
          <w:szCs w:val="26"/>
        </w:rPr>
        <w:t>etwork, but also aims to establish interpretable detection rules that meet the actual requirements in the field of financial supervision.</w:t>
      </w:r>
    </w:p>
    <w:p w14:paraId="753D4D3C" w14:textId="2C2A9AB8" w:rsidR="00E646F8" w:rsidRPr="00D3591D" w:rsidRDefault="00E646F8" w:rsidP="007E0C80">
      <w:pPr>
        <w:pStyle w:val="Heading2"/>
      </w:pPr>
      <w:bookmarkStart w:id="2" w:name="_Toc228537430"/>
      <w:r w:rsidRPr="00D3591D">
        <w:t xml:space="preserve">1.2 </w:t>
      </w:r>
      <w:r w:rsidR="00804114" w:rsidRPr="00D3591D">
        <w:t>Literature Review</w:t>
      </w:r>
      <w:bookmarkEnd w:id="2"/>
    </w:p>
    <w:p w14:paraId="1B13A2EE" w14:textId="61D35840" w:rsidR="000F7093" w:rsidRPr="00D3591D" w:rsidRDefault="00A60E98" w:rsidP="006D7BE4">
      <w:pPr>
        <w:pStyle w:val="Heading3"/>
      </w:pPr>
      <w:bookmarkStart w:id="3" w:name="_Toc228537431"/>
      <w:r w:rsidRPr="00D3591D">
        <w:t>1.2.1.</w:t>
      </w:r>
      <w:r w:rsidR="00FC1887" w:rsidRPr="00D3591D">
        <w:t xml:space="preserve"> From Characteristic-Based Approaches to Network Structure Mining</w:t>
      </w:r>
      <w:bookmarkEnd w:id="3"/>
    </w:p>
    <w:p w14:paraId="3417876E" w14:textId="714791C1" w:rsidR="00DA3853" w:rsidRPr="00D3591D" w:rsidRDefault="00DA3853" w:rsidP="000F7093">
      <w:pPr>
        <w:spacing w:before="100" w:beforeAutospacing="1" w:after="100" w:afterAutospacing="1"/>
        <w:jc w:val="both"/>
        <w:rPr>
          <w:sz w:val="26"/>
          <w:szCs w:val="26"/>
        </w:rPr>
      </w:pPr>
      <w:r w:rsidRPr="00D3591D">
        <w:rPr>
          <w:sz w:val="26"/>
          <w:szCs w:val="26"/>
        </w:rPr>
        <w:t>In the early stages, research into detecting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transactions on the blockchain relied primarily on static features extracted from individual transactions, such as transaction value, fees, or statistics related to wallet addresses. However, this approach had a fundamental limitation: it treated each transaction as an independent observation, whereas in reality, Bitcoin transactions are tightly linked through the flow of value within the network.</w:t>
      </w:r>
    </w:p>
    <w:p w14:paraId="1C03549B" w14:textId="6C74CC2D" w:rsidR="004C4ABB" w:rsidRPr="00D3591D" w:rsidRDefault="004C4ABB" w:rsidP="000F7093">
      <w:pPr>
        <w:spacing w:before="100" w:beforeAutospacing="1" w:after="100" w:afterAutospacing="1"/>
        <w:jc w:val="both"/>
        <w:rPr>
          <w:sz w:val="26"/>
          <w:szCs w:val="26"/>
        </w:rPr>
      </w:pPr>
      <w:r w:rsidRPr="00D3591D">
        <w:rPr>
          <w:sz w:val="26"/>
          <w:szCs w:val="26"/>
        </w:rPr>
        <w:t>The introduction of the Elliptic dataset and the work of</w:t>
      </w:r>
      <w:r w:rsidR="00365967">
        <w:rPr>
          <w:sz w:val="26"/>
          <w:szCs w:val="26"/>
        </w:rPr>
        <w:t xml:space="preserve"> </w:t>
      </w:r>
      <w:r w:rsidRPr="00D3591D">
        <w:rPr>
          <w:sz w:val="26"/>
          <w:szCs w:val="26"/>
        </w:rPr>
        <w:t>Weber et al. (2019) marked a significant shift, as transaction data was modeled as a Temporally Directed Graph. This allowed for the exploitation of relational information between transactions, opening up a network-based analysis approach in the anti-money laundering problem.</w:t>
      </w:r>
    </w:p>
    <w:p w14:paraId="44AB41CC" w14:textId="79F095C3" w:rsidR="004C4ABB" w:rsidRPr="00D3591D" w:rsidRDefault="00E71656" w:rsidP="000F7093">
      <w:pPr>
        <w:spacing w:before="100" w:beforeAutospacing="1" w:after="100" w:afterAutospacing="1"/>
        <w:jc w:val="both"/>
        <w:rPr>
          <w:sz w:val="26"/>
          <w:szCs w:val="26"/>
        </w:rPr>
      </w:pPr>
      <w:r w:rsidRPr="00D3591D">
        <w:rPr>
          <w:sz w:val="26"/>
          <w:szCs w:val="26"/>
        </w:rPr>
        <w:t>Recent review</w:t>
      </w:r>
      <w:r w:rsidR="00415459" w:rsidRPr="00D3591D">
        <w:rPr>
          <w:sz w:val="26"/>
          <w:szCs w:val="26"/>
        </w:rPr>
        <w:t xml:space="preserve"> studies, notably the system survey by Deprez et al. (2025),</w:t>
      </w:r>
      <w:r w:rsidRPr="00D3591D">
        <w:rPr>
          <w:sz w:val="26"/>
          <w:szCs w:val="26"/>
        </w:rPr>
        <w:t xml:space="preserve"> indicate that integrating graph information significantly improves forecasting performance compared to non-relational methods. In particular, the period 2023–2026 saw a clear shift from static graphs to dynamic graphs to capture the evolution of the network over time. </w:t>
      </w:r>
      <w:r w:rsidR="00415459" w:rsidRPr="00D3591D">
        <w:rPr>
          <w:sz w:val="26"/>
          <w:szCs w:val="26"/>
        </w:rPr>
        <w:t xml:space="preserve">For example, the Balanced-BiEGCN (2025) model used a two-dimensional time-feature fusion mechanism to capture long-range dependencies in dynamic graphs. Additionally, the ChronoWave-GNN (2026) study introduced a dual-domain (time-frequency) analysis approach, showing that anomalous behaviors such as money mixing services (mixers) often leave behind characteristic high-frequency "pulse" signatures that traditional models miss. </w:t>
      </w:r>
      <w:r w:rsidRPr="00D3591D">
        <w:rPr>
          <w:sz w:val="26"/>
          <w:szCs w:val="26"/>
        </w:rPr>
        <w:t>In addition, a new research direction has begun to view money laundering behavior not only as individual nodes but as temporal patterns. Several recent studies show that il</w:t>
      </w:r>
      <w:r w:rsidR="00543947" w:rsidRPr="00D3591D">
        <w:rPr>
          <w:sz w:val="26"/>
          <w:szCs w:val="26"/>
        </w:rPr>
        <w:t>l</w:t>
      </w:r>
      <w:r w:rsidR="00543947">
        <w:rPr>
          <w:sz w:val="26"/>
          <w:szCs w:val="26"/>
        </w:rPr>
        <w:t>icit</w:t>
      </w:r>
      <w:r w:rsidRPr="00D3591D">
        <w:rPr>
          <w:sz w:val="26"/>
          <w:szCs w:val="26"/>
        </w:rPr>
        <w:t xml:space="preserve"> activities can manifest as burst behaviors with frequency characteristics different from l</w:t>
      </w:r>
      <w:r w:rsidR="00543947">
        <w:rPr>
          <w:sz w:val="26"/>
          <w:szCs w:val="26"/>
        </w:rPr>
        <w:t xml:space="preserve">icit </w:t>
      </w:r>
      <w:r w:rsidRPr="00D3591D">
        <w:rPr>
          <w:sz w:val="26"/>
          <w:szCs w:val="26"/>
        </w:rPr>
        <w:lastRenderedPageBreak/>
        <w:t>transactions. This approach suggests that anomalous signals are not only in the static structure but also in the dynamics of money flow.</w:t>
      </w:r>
    </w:p>
    <w:p w14:paraId="0397BA1E" w14:textId="0A595AB1" w:rsidR="00A60E98" w:rsidRPr="00D3591D" w:rsidRDefault="00A60E98" w:rsidP="006D7BE4">
      <w:pPr>
        <w:pStyle w:val="Heading3"/>
      </w:pPr>
      <w:bookmarkStart w:id="4" w:name="_Toc228537432"/>
      <w:r w:rsidRPr="00D3591D">
        <w:t>1.2.2.</w:t>
      </w:r>
      <w:r w:rsidR="00DB0DDE" w:rsidRPr="00D3591D">
        <w:t xml:space="preserve"> </w:t>
      </w:r>
      <w:r w:rsidR="00D111D8" w:rsidRPr="00D3591D">
        <w:t>The directed graph nature of the Bitcoin transaction network under the UTXO model</w:t>
      </w:r>
      <w:bookmarkEnd w:id="4"/>
    </w:p>
    <w:p w14:paraId="622B6DFE" w14:textId="254CC466" w:rsidR="006F72E3" w:rsidRPr="00D3591D" w:rsidRDefault="006F72E3" w:rsidP="000F7093">
      <w:pPr>
        <w:spacing w:before="100" w:beforeAutospacing="1" w:after="100" w:afterAutospacing="1"/>
        <w:jc w:val="both"/>
        <w:rPr>
          <w:sz w:val="26"/>
          <w:szCs w:val="26"/>
        </w:rPr>
      </w:pPr>
      <w:r w:rsidRPr="00D3591D">
        <w:rPr>
          <w:sz w:val="26"/>
          <w:szCs w:val="26"/>
        </w:rPr>
        <w:t>Representing the Bitcoin transaction network as a directed graph is not merely a modeling choice, but stems directly from the operational logic of the Unspent Transaction Output (UTXO) model. In this model, each transaction is formed by consuming the unspent outputs from previous transactions, thereby creating a directed dependency structure between transactions. This structure is often modeled as a Directed Acyclic Graph (DAG), where the edges reflect the consumption-creation relationship between transactions. Based on this, many studies have shown that transaction graphs not only have technical significance but also directly reflect the economic behavior within the network.</w:t>
      </w:r>
      <w:r w:rsidR="00C146A0" w:rsidRPr="00D3591D">
        <w:rPr>
          <w:sz w:val="26"/>
          <w:szCs w:val="26"/>
        </w:rPr>
        <w:t xml:space="preserve"> Based on this characteristic, studies by Caprolu et al. (2021) and empirical reports in 2025 confirm that transaction chains (T-DAGs) allow tracing the propagation of value without relying entirely on wallet addresses, which are easily changed.</w:t>
      </w:r>
    </w:p>
    <w:p w14:paraId="4714055E" w14:textId="77777777" w:rsidR="00C146A0" w:rsidRPr="00D3591D" w:rsidRDefault="00C146A0" w:rsidP="000F7093">
      <w:pPr>
        <w:spacing w:before="100" w:beforeAutospacing="1" w:after="100" w:afterAutospacing="1"/>
        <w:jc w:val="both"/>
        <w:rPr>
          <w:sz w:val="26"/>
          <w:szCs w:val="26"/>
        </w:rPr>
      </w:pPr>
      <w:r w:rsidRPr="00D3591D">
        <w:rPr>
          <w:sz w:val="26"/>
          <w:szCs w:val="26"/>
        </w:rPr>
        <w:t xml:space="preserve">Specifically, two basic behaviors commonly observed include: </w:t>
      </w:r>
    </w:p>
    <w:p w14:paraId="470F025D" w14:textId="77777777" w:rsidR="00C146A0" w:rsidRPr="00D3591D" w:rsidRDefault="00C146A0" w:rsidP="0038781D">
      <w:pPr>
        <w:pStyle w:val="ListParagraph"/>
        <w:numPr>
          <w:ilvl w:val="0"/>
          <w:numId w:val="4"/>
        </w:numPr>
        <w:spacing w:before="100" w:beforeAutospacing="1" w:after="100" w:afterAutospacing="1"/>
        <w:jc w:val="both"/>
        <w:rPr>
          <w:sz w:val="26"/>
          <w:szCs w:val="26"/>
        </w:rPr>
      </w:pPr>
      <w:r w:rsidRPr="00D3591D">
        <w:rPr>
          <w:sz w:val="26"/>
          <w:szCs w:val="26"/>
        </w:rPr>
        <w:t xml:space="preserve">Accumulation: many inputs, few outputs; </w:t>
      </w:r>
    </w:p>
    <w:p w14:paraId="4B34C015" w14:textId="77777777" w:rsidR="00C146A0" w:rsidRPr="00D3591D" w:rsidRDefault="00C146A0" w:rsidP="0038781D">
      <w:pPr>
        <w:pStyle w:val="ListParagraph"/>
        <w:numPr>
          <w:ilvl w:val="0"/>
          <w:numId w:val="4"/>
        </w:numPr>
        <w:spacing w:before="100" w:beforeAutospacing="1" w:after="100" w:afterAutospacing="1"/>
        <w:jc w:val="both"/>
        <w:rPr>
          <w:sz w:val="26"/>
          <w:szCs w:val="26"/>
        </w:rPr>
      </w:pPr>
      <w:r w:rsidRPr="00D3591D">
        <w:rPr>
          <w:sz w:val="26"/>
          <w:szCs w:val="26"/>
        </w:rPr>
        <w:t xml:space="preserve">Distribution: few inputs, many outputs. </w:t>
      </w:r>
    </w:p>
    <w:p w14:paraId="0D1732C8" w14:textId="25DA8533" w:rsidR="00C146A0" w:rsidRPr="00D3591D" w:rsidRDefault="00C146A0" w:rsidP="000F7093">
      <w:pPr>
        <w:spacing w:before="100" w:beforeAutospacing="1" w:after="100" w:afterAutospacing="1"/>
        <w:jc w:val="both"/>
        <w:rPr>
          <w:sz w:val="26"/>
          <w:szCs w:val="26"/>
        </w:rPr>
      </w:pPr>
      <w:r w:rsidRPr="00D3591D">
        <w:rPr>
          <w:sz w:val="26"/>
          <w:szCs w:val="26"/>
        </w:rPr>
        <w:t>Typical money laundering strategies such as mixing services or peeling chains often combine these two behaviors by pooling multiple sources of funds before separating them through several intermediate steps.</w:t>
      </w:r>
    </w:p>
    <w:p w14:paraId="0361CFC1" w14:textId="7AF6044A" w:rsidR="006F72E3" w:rsidRPr="00D3591D" w:rsidRDefault="00C146A0" w:rsidP="000F7093">
      <w:pPr>
        <w:spacing w:before="100" w:beforeAutospacing="1" w:after="100" w:afterAutospacing="1"/>
        <w:jc w:val="both"/>
        <w:rPr>
          <w:sz w:val="26"/>
          <w:szCs w:val="26"/>
        </w:rPr>
      </w:pPr>
      <w:r w:rsidRPr="00D3591D">
        <w:rPr>
          <w:sz w:val="26"/>
          <w:szCs w:val="26"/>
        </w:rPr>
        <w:t>In this context, the degree asymmetry index can be seen as a direct mathematical representation of these behaviors. Using purely structural indices reduces reliance on surface features (e.g., wallet addresses). This is particularly important in adversarial environments like AML, where actors have strong incentives to evade detection. Furthermore, some recent studies have indicated that il</w:t>
      </w:r>
      <w:r w:rsidR="00543947" w:rsidRPr="00D3591D">
        <w:rPr>
          <w:sz w:val="26"/>
          <w:szCs w:val="26"/>
        </w:rPr>
        <w:t>l</w:t>
      </w:r>
      <w:r w:rsidR="00543947">
        <w:rPr>
          <w:sz w:val="26"/>
          <w:szCs w:val="26"/>
        </w:rPr>
        <w:t>icit</w:t>
      </w:r>
      <w:r w:rsidRPr="00D3591D">
        <w:rPr>
          <w:sz w:val="26"/>
          <w:szCs w:val="26"/>
        </w:rPr>
        <w:t xml:space="preserve"> nodes tend to avoid central locations in the network and appear more frequently in peripheral regions to limit their traceability.</w:t>
      </w:r>
    </w:p>
    <w:p w14:paraId="08D95179" w14:textId="4C18855C" w:rsidR="00A60E98" w:rsidRPr="00D3591D" w:rsidRDefault="00A60E98" w:rsidP="006D7BE4">
      <w:pPr>
        <w:pStyle w:val="Heading3"/>
      </w:pPr>
      <w:bookmarkStart w:id="5" w:name="_Toc228537433"/>
      <w:r w:rsidRPr="00D3591D">
        <w:t>1.2.3.</w:t>
      </w:r>
      <w:r w:rsidR="00626F99" w:rsidRPr="00D3591D">
        <w:t xml:space="preserve"> Current graph-based approaches and the prioritization for predictive performance</w:t>
      </w:r>
      <w:bookmarkEnd w:id="5"/>
    </w:p>
    <w:p w14:paraId="779A92BE" w14:textId="753A39BF" w:rsidR="00A60E98" w:rsidRPr="00D3591D" w:rsidRDefault="00626F99" w:rsidP="000F7093">
      <w:pPr>
        <w:spacing w:before="100" w:beforeAutospacing="1" w:after="100" w:afterAutospacing="1"/>
        <w:jc w:val="both"/>
        <w:rPr>
          <w:sz w:val="26"/>
          <w:szCs w:val="26"/>
        </w:rPr>
      </w:pPr>
      <w:r w:rsidRPr="00D3591D">
        <w:rPr>
          <w:sz w:val="26"/>
          <w:szCs w:val="26"/>
        </w:rPr>
        <w:t>Most modern research on elliptic datasets focuses on node classification using deep learning models on graphs, particularly graph neural networks (GNNs) such as GCN, GAT, and EvolveGCN. These methods leverage structural information and transaction characteristics over time to achieve high predictive performance in distinguishing between l</w:t>
      </w:r>
      <w:r w:rsidR="00543947">
        <w:rPr>
          <w:sz w:val="26"/>
          <w:szCs w:val="26"/>
        </w:rPr>
        <w:t>icit</w:t>
      </w:r>
      <w:r w:rsidRPr="00D3591D">
        <w:rPr>
          <w:sz w:val="26"/>
          <w:szCs w:val="26"/>
        </w:rPr>
        <w:t xml:space="preserve"> and ill</w:t>
      </w:r>
      <w:r w:rsidR="00543947">
        <w:rPr>
          <w:sz w:val="26"/>
          <w:szCs w:val="26"/>
        </w:rPr>
        <w:t>icit</w:t>
      </w:r>
      <w:r w:rsidRPr="00D3591D">
        <w:rPr>
          <w:sz w:val="26"/>
          <w:szCs w:val="26"/>
        </w:rPr>
        <w:t xml:space="preserve"> transactions.</w:t>
      </w:r>
    </w:p>
    <w:p w14:paraId="3EF17054" w14:textId="5DD32D4E" w:rsidR="00626F99" w:rsidRPr="00D3591D" w:rsidRDefault="00626F99" w:rsidP="000F7093">
      <w:pPr>
        <w:spacing w:before="100" w:beforeAutospacing="1" w:after="100" w:afterAutospacing="1"/>
        <w:jc w:val="both"/>
        <w:rPr>
          <w:sz w:val="26"/>
          <w:szCs w:val="26"/>
        </w:rPr>
      </w:pPr>
      <w:r w:rsidRPr="00D3591D">
        <w:rPr>
          <w:sz w:val="26"/>
          <w:szCs w:val="26"/>
        </w:rPr>
        <w:lastRenderedPageBreak/>
        <w:t>Recent extensions, notably Elliptic++, further integrate actor-level features and relationships between wallet addresses to enhance the ability to identify complex behavior within the blockchain ecosystem.</w:t>
      </w:r>
    </w:p>
    <w:p w14:paraId="097E01D3" w14:textId="317C6118" w:rsidR="00F60BBE" w:rsidRPr="00D3591D" w:rsidRDefault="00F60BBE" w:rsidP="000F7093">
      <w:pPr>
        <w:spacing w:before="100" w:beforeAutospacing="1" w:after="100" w:afterAutospacing="1"/>
        <w:jc w:val="both"/>
        <w:rPr>
          <w:sz w:val="26"/>
          <w:szCs w:val="26"/>
        </w:rPr>
      </w:pPr>
      <w:r w:rsidRPr="00D3591D">
        <w:rPr>
          <w:sz w:val="26"/>
          <w:szCs w:val="26"/>
        </w:rPr>
        <w:t>However, this prioritization of predictive performance has created an "interpretation crisis"</w:t>
      </w:r>
      <w:r w:rsidR="00C0636D" w:rsidRPr="00D3591D">
        <w:rPr>
          <w:sz w:val="26"/>
          <w:szCs w:val="26"/>
        </w:rPr>
        <w:t>.</w:t>
      </w:r>
      <w:r w:rsidRPr="00D3591D">
        <w:rPr>
          <w:sz w:val="26"/>
          <w:szCs w:val="26"/>
        </w:rPr>
        <w:t xml:space="preserve"> Complex GNN models are often treated as "black boxes"</w:t>
      </w:r>
      <w:r w:rsidR="00C0636D" w:rsidRPr="00D3591D">
        <w:rPr>
          <w:sz w:val="26"/>
          <w:szCs w:val="26"/>
        </w:rPr>
        <w:t xml:space="preserve"> (Zakaria et al. (2025))</w:t>
      </w:r>
      <w:r w:rsidR="00F72A3D" w:rsidRPr="00D3591D">
        <w:rPr>
          <w:sz w:val="26"/>
          <w:szCs w:val="26"/>
        </w:rPr>
        <w:t>,</w:t>
      </w:r>
      <w:r w:rsidRPr="00D3591D">
        <w:rPr>
          <w:sz w:val="26"/>
          <w:szCs w:val="26"/>
        </w:rPr>
        <w:t xml:space="preserve"> making them difficult to interpret in financial crime investigation reports</w:t>
      </w:r>
      <w:r w:rsidR="00F72A3D" w:rsidRPr="00D3591D">
        <w:rPr>
          <w:sz w:val="26"/>
          <w:szCs w:val="26"/>
        </w:rPr>
        <w:t xml:space="preserve">, for example Suspicious Activity Reports </w:t>
      </w:r>
      <w:r w:rsidRPr="00D3591D">
        <w:rPr>
          <w:sz w:val="26"/>
          <w:szCs w:val="26"/>
        </w:rPr>
        <w:t>(SARs)</w:t>
      </w:r>
      <w:r w:rsidR="00F72A3D" w:rsidRPr="00D3591D">
        <w:rPr>
          <w:sz w:val="26"/>
          <w:szCs w:val="26"/>
        </w:rPr>
        <w:t>,</w:t>
      </w:r>
      <w:r w:rsidRPr="00D3591D">
        <w:rPr>
          <w:sz w:val="26"/>
          <w:szCs w:val="26"/>
        </w:rPr>
        <w:t xml:space="preserve"> that demand high transparency.</w:t>
      </w:r>
      <w:r w:rsidR="00F72A3D" w:rsidRPr="00D3591D">
        <w:rPr>
          <w:sz w:val="26"/>
          <w:szCs w:val="26"/>
        </w:rPr>
        <w:t xml:space="preserve"> Recent studies highlight that a lack of interpretability can diminish the practical value of models, even those with high predictive performance.</w:t>
      </w:r>
    </w:p>
    <w:p w14:paraId="19A03A7E" w14:textId="193D3570" w:rsidR="00F60BBE" w:rsidRPr="00D3591D" w:rsidRDefault="00F72A3D" w:rsidP="000F7093">
      <w:pPr>
        <w:spacing w:before="100" w:beforeAutospacing="1" w:after="100" w:afterAutospacing="1"/>
        <w:jc w:val="both"/>
        <w:rPr>
          <w:sz w:val="26"/>
          <w:szCs w:val="26"/>
        </w:rPr>
      </w:pPr>
      <w:r w:rsidRPr="00D3591D">
        <w:rPr>
          <w:sz w:val="26"/>
          <w:szCs w:val="26"/>
        </w:rPr>
        <w:t>To address this, research trends since 2024 have shifted towards subgraph structural analysis. The work "The Shape of Money Laundering" (2024) has defined specific geometric forms such as "peeling chains" and "nested services", providing a more intuitive and easily interpretable view of illicit money flows.</w:t>
      </w:r>
    </w:p>
    <w:p w14:paraId="5C37CCAC" w14:textId="738FA0EB" w:rsidR="00F72A3D" w:rsidRPr="00D3591D" w:rsidRDefault="00F72A3D" w:rsidP="000F7093">
      <w:pPr>
        <w:spacing w:before="100" w:beforeAutospacing="1" w:after="100" w:afterAutospacing="1"/>
        <w:jc w:val="both"/>
        <w:rPr>
          <w:sz w:val="26"/>
          <w:szCs w:val="26"/>
        </w:rPr>
      </w:pPr>
      <w:r w:rsidRPr="00D3591D">
        <w:rPr>
          <w:sz w:val="26"/>
          <w:szCs w:val="26"/>
        </w:rPr>
        <w:t>In addition, model-based methods such as Variational Graph Autoencoders (VGAE) show that while they perform well, they may miss important structural regions</w:t>
      </w:r>
      <w:r w:rsidR="00D67862" w:rsidRPr="00D3591D">
        <w:rPr>
          <w:sz w:val="26"/>
          <w:szCs w:val="26"/>
        </w:rPr>
        <w:t xml:space="preserve"> - </w:t>
      </w:r>
      <w:r w:rsidRPr="00D3591D">
        <w:rPr>
          <w:sz w:val="26"/>
          <w:szCs w:val="26"/>
        </w:rPr>
        <w:t>especially the periphery of the network. This opens up an additional role for classical structural indicators such as betweenness centrality, which can detect nodes acting as intermediaries in the flow of money</w:t>
      </w:r>
      <w:r w:rsidR="008C1882" w:rsidRPr="00D3591D">
        <w:rPr>
          <w:sz w:val="26"/>
          <w:szCs w:val="26"/>
        </w:rPr>
        <w:t>.</w:t>
      </w:r>
    </w:p>
    <w:p w14:paraId="19ABD79C" w14:textId="6FE41782" w:rsidR="00626F99" w:rsidRPr="00D3591D" w:rsidRDefault="00626F99" w:rsidP="006D7BE4">
      <w:pPr>
        <w:pStyle w:val="Heading3"/>
      </w:pPr>
      <w:bookmarkStart w:id="6" w:name="_Toc228537434"/>
      <w:r w:rsidRPr="00D3591D">
        <w:t>1.2.4</w:t>
      </w:r>
      <w:r w:rsidR="00FE00FD" w:rsidRPr="00D3591D">
        <w:t>.</w:t>
      </w:r>
      <w:r w:rsidRPr="00D3591D">
        <w:t xml:space="preserve"> </w:t>
      </w:r>
      <w:r w:rsidR="00DD183A" w:rsidRPr="00D3591D">
        <w:t>Research gap and orientation of the thesis</w:t>
      </w:r>
      <w:bookmarkEnd w:id="6"/>
    </w:p>
    <w:p w14:paraId="69251CA4" w14:textId="00448CE9" w:rsidR="00626F99" w:rsidRPr="00D3591D" w:rsidRDefault="008C1882" w:rsidP="000F7093">
      <w:pPr>
        <w:spacing w:before="100" w:beforeAutospacing="1" w:after="100" w:afterAutospacing="1"/>
        <w:jc w:val="both"/>
        <w:rPr>
          <w:sz w:val="26"/>
          <w:szCs w:val="26"/>
        </w:rPr>
      </w:pPr>
      <w:r w:rsidRPr="00D3591D">
        <w:rPr>
          <w:sz w:val="26"/>
          <w:szCs w:val="26"/>
        </w:rPr>
        <w:t>Based on a synthesis of existing research, this thesis identifies three key research gaps:</w:t>
      </w:r>
    </w:p>
    <w:p w14:paraId="50817A22" w14:textId="7A881317" w:rsidR="008C1882" w:rsidRPr="00D3591D" w:rsidRDefault="008C1882" w:rsidP="0038781D">
      <w:pPr>
        <w:pStyle w:val="ListParagraph"/>
        <w:numPr>
          <w:ilvl w:val="0"/>
          <w:numId w:val="5"/>
        </w:numPr>
        <w:spacing w:before="100" w:beforeAutospacing="1" w:after="100" w:afterAutospacing="1"/>
        <w:jc w:val="both"/>
        <w:rPr>
          <w:sz w:val="26"/>
          <w:szCs w:val="26"/>
        </w:rPr>
      </w:pPr>
      <w:r w:rsidRPr="00D3591D">
        <w:rPr>
          <w:b/>
          <w:sz w:val="26"/>
          <w:szCs w:val="26"/>
        </w:rPr>
        <w:t>Lack of purely structural interpretive insights:</w:t>
      </w:r>
      <w:r w:rsidRPr="00D3591D">
        <w:rPr>
          <w:sz w:val="26"/>
          <w:szCs w:val="26"/>
        </w:rPr>
        <w:t xml:space="preserve"> Much of current research focuses on optimizing accuracy through supervised learning, resulting in the role of isolated structural signals (such as order asymmetry or intermediate position) not being systematically and explicitly analyzed as independent indicators.</w:t>
      </w:r>
    </w:p>
    <w:p w14:paraId="515150B7" w14:textId="2E930F85" w:rsidR="008C1882" w:rsidRPr="00D3591D" w:rsidRDefault="008C1882" w:rsidP="0038781D">
      <w:pPr>
        <w:pStyle w:val="ListParagraph"/>
        <w:numPr>
          <w:ilvl w:val="0"/>
          <w:numId w:val="5"/>
        </w:numPr>
        <w:spacing w:before="100" w:beforeAutospacing="1" w:after="100" w:afterAutospacing="1"/>
        <w:jc w:val="both"/>
        <w:rPr>
          <w:sz w:val="26"/>
          <w:szCs w:val="26"/>
        </w:rPr>
      </w:pPr>
      <w:r w:rsidRPr="00D3591D">
        <w:rPr>
          <w:b/>
          <w:sz w:val="26"/>
          <w:szCs w:val="26"/>
        </w:rPr>
        <w:t>The challenge of camouflage behavior:</w:t>
      </w:r>
      <w:r w:rsidRPr="00D3591D">
        <w:rPr>
          <w:sz w:val="26"/>
          <w:szCs w:val="26"/>
        </w:rPr>
        <w:t xml:space="preserve"> Studies from 2025 indicate that criminals tend to interact with </w:t>
      </w:r>
      <w:r w:rsidR="00543947">
        <w:rPr>
          <w:sz w:val="26"/>
          <w:szCs w:val="26"/>
        </w:rPr>
        <w:t>licit</w:t>
      </w:r>
      <w:r w:rsidRPr="00D3591D">
        <w:rPr>
          <w:sz w:val="26"/>
          <w:szCs w:val="26"/>
        </w:rPr>
        <w:t xml:space="preserve"> entities to disrupt structural signals (heterophily problem). Current Deep Learning models often struggle to distinguish between "less homophilic" but </w:t>
      </w:r>
      <w:r w:rsidR="00543947">
        <w:rPr>
          <w:sz w:val="26"/>
          <w:szCs w:val="26"/>
        </w:rPr>
        <w:t>licit</w:t>
      </w:r>
      <w:r w:rsidRPr="00D3591D">
        <w:rPr>
          <w:sz w:val="26"/>
          <w:szCs w:val="26"/>
        </w:rPr>
        <w:t xml:space="preserve"> nodes and il</w:t>
      </w:r>
      <w:r w:rsidR="00543947">
        <w:rPr>
          <w:sz w:val="26"/>
          <w:szCs w:val="26"/>
        </w:rPr>
        <w:t>l</w:t>
      </w:r>
      <w:r w:rsidR="00543947">
        <w:rPr>
          <w:sz w:val="26"/>
          <w:szCs w:val="26"/>
        </w:rPr>
        <w:t>icit</w:t>
      </w:r>
      <w:r w:rsidRPr="00D3591D">
        <w:rPr>
          <w:sz w:val="26"/>
          <w:szCs w:val="26"/>
        </w:rPr>
        <w:t xml:space="preserve"> nodes engaging in camouflage behavior.</w:t>
      </w:r>
    </w:p>
    <w:p w14:paraId="706B2581" w14:textId="3ED65804" w:rsidR="008C1882" w:rsidRPr="00D3591D" w:rsidRDefault="008C1882" w:rsidP="0038781D">
      <w:pPr>
        <w:pStyle w:val="ListParagraph"/>
        <w:numPr>
          <w:ilvl w:val="0"/>
          <w:numId w:val="5"/>
        </w:numPr>
        <w:spacing w:before="100" w:beforeAutospacing="1" w:after="100" w:afterAutospacing="1"/>
        <w:jc w:val="both"/>
        <w:rPr>
          <w:sz w:val="26"/>
          <w:szCs w:val="26"/>
        </w:rPr>
      </w:pPr>
      <w:r w:rsidRPr="00D3591D">
        <w:rPr>
          <w:b/>
          <w:sz w:val="26"/>
          <w:szCs w:val="26"/>
        </w:rPr>
        <w:t>Limitations in exploiting negative signals:</w:t>
      </w:r>
      <w:r w:rsidRPr="00D3591D">
        <w:rPr>
          <w:sz w:val="26"/>
          <w:szCs w:val="26"/>
        </w:rPr>
        <w:t xml:space="preserve"> While current methods attempt to find "positive signs" of crime, using network structures to build "negative filters".</w:t>
      </w:r>
    </w:p>
    <w:p w14:paraId="4CC9CF96" w14:textId="6CE55420" w:rsidR="008C1882" w:rsidRPr="00D3591D" w:rsidRDefault="008C1882" w:rsidP="000F7093">
      <w:pPr>
        <w:spacing w:before="100" w:beforeAutospacing="1" w:after="100" w:afterAutospacing="1"/>
        <w:jc w:val="both"/>
        <w:rPr>
          <w:sz w:val="26"/>
          <w:szCs w:val="26"/>
        </w:rPr>
      </w:pPr>
      <w:r w:rsidRPr="00D3591D">
        <w:rPr>
          <w:sz w:val="26"/>
          <w:szCs w:val="26"/>
        </w:rPr>
        <w:t xml:space="preserve">Based on the aforementioned gaps, this thesis focuses on analyzing the structural and temporal characteristics of the Bitcoin network in a clear and explicit manner. The main objective is to assess the ability to distinguish between </w:t>
      </w:r>
      <w:r w:rsidR="00543947">
        <w:rPr>
          <w:sz w:val="26"/>
          <w:szCs w:val="26"/>
        </w:rPr>
        <w:t>licit</w:t>
      </w:r>
      <w:r w:rsidRPr="00D3591D">
        <w:rPr>
          <w:sz w:val="26"/>
          <w:szCs w:val="26"/>
        </w:rPr>
        <w:t xml:space="preserve"> and il</w:t>
      </w:r>
      <w:r w:rsidR="00543947">
        <w:rPr>
          <w:sz w:val="26"/>
          <w:szCs w:val="26"/>
        </w:rPr>
        <w:t>licit</w:t>
      </w:r>
      <w:r w:rsidRPr="00D3591D">
        <w:rPr>
          <w:sz w:val="26"/>
          <w:szCs w:val="26"/>
        </w:rPr>
        <w:t xml:space="preserve"> transactions based on purely geometric (Graph-based) indicators, without directly relying on complex machine learning models, thereby developing highly interpretive </w:t>
      </w:r>
      <w:r w:rsidR="00EC6967" w:rsidRPr="00EC6967">
        <w:rPr>
          <w:sz w:val="26"/>
          <w:szCs w:val="26"/>
        </w:rPr>
        <w:t xml:space="preserve">interpretable structural </w:t>
      </w:r>
      <w:r w:rsidR="00EC6967" w:rsidRPr="00EC6967">
        <w:rPr>
          <w:sz w:val="26"/>
          <w:szCs w:val="26"/>
        </w:rPr>
        <w:lastRenderedPageBreak/>
        <w:t>diagnostics</w:t>
      </w:r>
      <w:r w:rsidRPr="00D3591D">
        <w:rPr>
          <w:sz w:val="26"/>
          <w:szCs w:val="26"/>
        </w:rPr>
        <w:t xml:space="preserve"> that are suitable for the practical requirements of the financial supervision industry.</w:t>
      </w:r>
    </w:p>
    <w:p w14:paraId="197AB2D0" w14:textId="64775CD8" w:rsidR="00E646F8" w:rsidRPr="00D3591D" w:rsidRDefault="00E646F8" w:rsidP="007E0C80">
      <w:pPr>
        <w:pStyle w:val="Heading2"/>
      </w:pPr>
      <w:bookmarkStart w:id="7" w:name="_Toc228537435"/>
      <w:r w:rsidRPr="00D3591D">
        <w:t>1.3 Research Objectives</w:t>
      </w:r>
      <w:r w:rsidR="00B65A91" w:rsidRPr="00D3591D">
        <w:t xml:space="preserve"> &amp; Questions</w:t>
      </w:r>
      <w:bookmarkEnd w:id="7"/>
    </w:p>
    <w:p w14:paraId="5A3B21BC" w14:textId="134663C7" w:rsidR="00A225C3" w:rsidRPr="00D3591D" w:rsidRDefault="00A225C3" w:rsidP="003C25BF">
      <w:pPr>
        <w:spacing w:before="100" w:beforeAutospacing="1" w:after="100" w:afterAutospacing="1"/>
        <w:jc w:val="both"/>
        <w:rPr>
          <w:sz w:val="26"/>
          <w:szCs w:val="26"/>
        </w:rPr>
      </w:pPr>
      <w:r w:rsidRPr="00D3591D">
        <w:rPr>
          <w:sz w:val="26"/>
          <w:szCs w:val="26"/>
        </w:rPr>
        <w:t xml:space="preserve">Starting from identified research gaps, this thesis aims to use graph algorithms and indicators to identify structural features that can distinguish between </w:t>
      </w:r>
      <w:r w:rsidR="00543947">
        <w:rPr>
          <w:sz w:val="26"/>
          <w:szCs w:val="26"/>
        </w:rPr>
        <w:t>illicit</w:t>
      </w:r>
      <w:r w:rsidRPr="00D3591D">
        <w:rPr>
          <w:sz w:val="26"/>
          <w:szCs w:val="26"/>
        </w:rPr>
        <w:t xml:space="preserve"> and </w:t>
      </w:r>
      <w:r w:rsidR="00F77E4C" w:rsidRPr="00D3591D">
        <w:rPr>
          <w:sz w:val="26"/>
          <w:szCs w:val="26"/>
        </w:rPr>
        <w:t>l</w:t>
      </w:r>
      <w:r w:rsidR="00543947">
        <w:rPr>
          <w:sz w:val="26"/>
          <w:szCs w:val="26"/>
        </w:rPr>
        <w:t>icit</w:t>
      </w:r>
      <w:r w:rsidRPr="00D3591D">
        <w:rPr>
          <w:sz w:val="26"/>
          <w:szCs w:val="26"/>
        </w:rPr>
        <w:t xml:space="preserve"> transactions in the Bitcoin network. Instead of focusing on optimizing predictive models, the research concentrates on analyzing the role of structural signals explicitly, through graph measures with clear interpretive meaning.</w:t>
      </w:r>
    </w:p>
    <w:p w14:paraId="231EFFC0" w14:textId="7CE01C72" w:rsidR="00F77E4C" w:rsidRPr="00D3591D" w:rsidRDefault="007D6986" w:rsidP="003C25BF">
      <w:pPr>
        <w:spacing w:before="100" w:beforeAutospacing="1" w:after="100" w:afterAutospacing="1"/>
        <w:jc w:val="both"/>
        <w:rPr>
          <w:sz w:val="26"/>
          <w:szCs w:val="26"/>
        </w:rPr>
      </w:pPr>
      <w:r w:rsidRPr="00D3591D">
        <w:rPr>
          <w:sz w:val="26"/>
          <w:szCs w:val="26"/>
        </w:rPr>
        <w:t>The specific objective of this thesis is to quantitatively assess whether structural and temporal dynamics</w:t>
      </w:r>
      <w:r w:rsidR="00591FD9" w:rsidRPr="00D3591D">
        <w:rPr>
          <w:sz w:val="26"/>
          <w:szCs w:val="26"/>
        </w:rPr>
        <w:t xml:space="preserve">, </w:t>
      </w:r>
      <w:r w:rsidRPr="00D3591D">
        <w:rPr>
          <w:sz w:val="26"/>
          <w:szCs w:val="26"/>
        </w:rPr>
        <w:t>including degree asymmetry, betweenness centrality, and temporal structural anomalies</w:t>
      </w:r>
      <w:r w:rsidR="00591FD9" w:rsidRPr="00D3591D">
        <w:rPr>
          <w:sz w:val="26"/>
          <w:szCs w:val="26"/>
        </w:rPr>
        <w:t xml:space="preserve">, </w:t>
      </w:r>
      <w:r w:rsidRPr="00D3591D">
        <w:rPr>
          <w:sz w:val="26"/>
          <w:szCs w:val="26"/>
        </w:rPr>
        <w:t xml:space="preserve">actually provide </w:t>
      </w:r>
      <w:r w:rsidR="00EC6967" w:rsidRPr="00EC6967">
        <w:rPr>
          <w:sz w:val="26"/>
          <w:szCs w:val="26"/>
        </w:rPr>
        <w:t>structural evidence</w:t>
      </w:r>
      <w:r w:rsidRPr="00D3591D">
        <w:rPr>
          <w:sz w:val="26"/>
          <w:szCs w:val="26"/>
        </w:rPr>
        <w:t xml:space="preserve"> over illicit transactions</w:t>
      </w:r>
      <w:r w:rsidR="00F77E4C" w:rsidRPr="00D3591D">
        <w:rPr>
          <w:sz w:val="26"/>
          <w:szCs w:val="26"/>
        </w:rPr>
        <w:t>.</w:t>
      </w:r>
    </w:p>
    <w:p w14:paraId="0BA83674" w14:textId="4E568CDE" w:rsidR="00F77E4C" w:rsidRPr="00D3591D" w:rsidRDefault="00F77E4C" w:rsidP="003C25BF">
      <w:pPr>
        <w:spacing w:before="100" w:beforeAutospacing="1" w:after="100" w:afterAutospacing="1"/>
        <w:jc w:val="both"/>
        <w:rPr>
          <w:sz w:val="26"/>
          <w:szCs w:val="26"/>
        </w:rPr>
      </w:pPr>
      <w:r w:rsidRPr="00D3591D">
        <w:rPr>
          <w:sz w:val="26"/>
          <w:szCs w:val="26"/>
        </w:rPr>
        <w:t xml:space="preserve">Based on this, the thesis focuses on answering three main </w:t>
      </w:r>
      <w:r w:rsidR="00F83A92" w:rsidRPr="00D3591D">
        <w:rPr>
          <w:sz w:val="26"/>
          <w:szCs w:val="26"/>
        </w:rPr>
        <w:t>R</w:t>
      </w:r>
      <w:r w:rsidRPr="00D3591D">
        <w:rPr>
          <w:sz w:val="26"/>
          <w:szCs w:val="26"/>
        </w:rPr>
        <w:t xml:space="preserve">esearch </w:t>
      </w:r>
      <w:r w:rsidR="00F83A92" w:rsidRPr="00D3591D">
        <w:rPr>
          <w:sz w:val="26"/>
          <w:szCs w:val="26"/>
        </w:rPr>
        <w:t>Q</w:t>
      </w:r>
      <w:r w:rsidRPr="00D3591D">
        <w:rPr>
          <w:sz w:val="26"/>
          <w:szCs w:val="26"/>
        </w:rPr>
        <w:t>uestions</w:t>
      </w:r>
      <w:r w:rsidR="00F83A92" w:rsidRPr="00D3591D">
        <w:rPr>
          <w:sz w:val="26"/>
          <w:szCs w:val="26"/>
        </w:rPr>
        <w:t xml:space="preserve"> (RQ)</w:t>
      </w:r>
      <w:r w:rsidRPr="00D3591D">
        <w:rPr>
          <w:sz w:val="26"/>
          <w:szCs w:val="26"/>
        </w:rPr>
        <w:t xml:space="preserve">: </w:t>
      </w:r>
    </w:p>
    <w:p w14:paraId="0CDB892D" w14:textId="63FC4B9B" w:rsidR="00F77E4C" w:rsidRPr="00D3591D" w:rsidRDefault="00F77E4C" w:rsidP="00325B20">
      <w:pPr>
        <w:pStyle w:val="ListParagraph"/>
        <w:numPr>
          <w:ilvl w:val="0"/>
          <w:numId w:val="1"/>
        </w:numPr>
        <w:spacing w:before="100" w:beforeAutospacing="1" w:after="100" w:afterAutospacing="1"/>
        <w:jc w:val="both"/>
        <w:rPr>
          <w:sz w:val="26"/>
          <w:szCs w:val="26"/>
        </w:rPr>
      </w:pPr>
      <w:commentRangeStart w:id="8"/>
      <w:r w:rsidRPr="00D3591D">
        <w:rPr>
          <w:b/>
          <w:sz w:val="26"/>
          <w:szCs w:val="26"/>
        </w:rPr>
        <w:t>RQ1:</w:t>
      </w:r>
      <w:r w:rsidRPr="00D3591D">
        <w:rPr>
          <w:sz w:val="26"/>
          <w:szCs w:val="26"/>
        </w:rPr>
        <w:t xml:space="preserve"> </w:t>
      </w:r>
      <w:r w:rsidR="003F53CC" w:rsidRPr="003F53CC">
        <w:rPr>
          <w:sz w:val="26"/>
          <w:szCs w:val="26"/>
        </w:rPr>
        <w:t>To what extent does local inflow–outflow imbalance, measured by degree and reachability asymmetry, characterise the structural behaviour of labelled illicit transactions</w:t>
      </w:r>
      <w:r w:rsidRPr="00D3591D">
        <w:rPr>
          <w:sz w:val="26"/>
          <w:szCs w:val="26"/>
        </w:rPr>
        <w:t xml:space="preserve">? </w:t>
      </w:r>
      <w:commentRangeEnd w:id="8"/>
      <w:r w:rsidR="00ED77F4" w:rsidRPr="00D3591D">
        <w:rPr>
          <w:rStyle w:val="CommentReference"/>
          <w:sz w:val="26"/>
          <w:szCs w:val="26"/>
        </w:rPr>
        <w:commentReference w:id="8"/>
      </w:r>
    </w:p>
    <w:p w14:paraId="3AC7A8D2" w14:textId="68A6B95D" w:rsidR="00F77E4C" w:rsidRPr="00D3591D" w:rsidRDefault="00F77E4C" w:rsidP="00325B20">
      <w:pPr>
        <w:pStyle w:val="ListParagraph"/>
        <w:numPr>
          <w:ilvl w:val="0"/>
          <w:numId w:val="1"/>
        </w:numPr>
        <w:spacing w:before="100" w:beforeAutospacing="1" w:after="100" w:afterAutospacing="1"/>
        <w:jc w:val="both"/>
        <w:rPr>
          <w:sz w:val="26"/>
          <w:szCs w:val="26"/>
        </w:rPr>
      </w:pPr>
      <w:r w:rsidRPr="00D3591D">
        <w:rPr>
          <w:b/>
          <w:sz w:val="26"/>
          <w:szCs w:val="26"/>
        </w:rPr>
        <w:t>RQ2:</w:t>
      </w:r>
      <w:r w:rsidRPr="00D3591D">
        <w:rPr>
          <w:sz w:val="26"/>
          <w:szCs w:val="26"/>
        </w:rPr>
        <w:t xml:space="preserve"> </w:t>
      </w:r>
      <w:r w:rsidR="003F53CC" w:rsidRPr="003F53CC">
        <w:rPr>
          <w:sz w:val="26"/>
          <w:szCs w:val="26"/>
        </w:rPr>
        <w:t>To what extent do betweenness-related global centrality metrics explain the structural positioning of labelled illicit transactions under severe label scarcity</w:t>
      </w:r>
      <w:commentRangeStart w:id="9"/>
      <w:r w:rsidRPr="00D3591D">
        <w:rPr>
          <w:sz w:val="26"/>
          <w:szCs w:val="26"/>
        </w:rPr>
        <w:t xml:space="preserve">? </w:t>
      </w:r>
      <w:commentRangeEnd w:id="9"/>
      <w:r w:rsidR="00ED77F4" w:rsidRPr="00D3591D">
        <w:rPr>
          <w:rStyle w:val="CommentReference"/>
          <w:sz w:val="26"/>
          <w:szCs w:val="26"/>
        </w:rPr>
        <w:commentReference w:id="9"/>
      </w:r>
    </w:p>
    <w:p w14:paraId="42E0E056" w14:textId="33840EF6" w:rsidR="00F77E4C" w:rsidRPr="00D3591D" w:rsidRDefault="00F77E4C" w:rsidP="00325B20">
      <w:pPr>
        <w:pStyle w:val="ListParagraph"/>
        <w:numPr>
          <w:ilvl w:val="0"/>
          <w:numId w:val="1"/>
        </w:numPr>
        <w:spacing w:before="100" w:beforeAutospacing="1" w:after="100" w:afterAutospacing="1"/>
        <w:jc w:val="both"/>
        <w:rPr>
          <w:sz w:val="26"/>
          <w:szCs w:val="26"/>
        </w:rPr>
      </w:pPr>
      <w:r w:rsidRPr="00D3591D">
        <w:rPr>
          <w:b/>
          <w:sz w:val="26"/>
          <w:szCs w:val="26"/>
        </w:rPr>
        <w:t>RQ3:</w:t>
      </w:r>
      <w:r w:rsidRPr="00D3591D">
        <w:rPr>
          <w:sz w:val="26"/>
          <w:szCs w:val="26"/>
        </w:rPr>
        <w:t xml:space="preserve"> </w:t>
      </w:r>
      <w:r w:rsidR="003F53CC" w:rsidRPr="003F53CC">
        <w:rPr>
          <w:sz w:val="26"/>
          <w:szCs w:val="26"/>
        </w:rPr>
        <w:t>Do temporal structural variations across timesteps and within-timestep structural outlierness reveal meaningful patterns associated with labelled illicit transactions</w:t>
      </w:r>
      <w:commentRangeStart w:id="10"/>
      <w:r w:rsidRPr="00D3591D">
        <w:rPr>
          <w:sz w:val="26"/>
          <w:szCs w:val="26"/>
        </w:rPr>
        <w:t>?</w:t>
      </w:r>
      <w:commentRangeEnd w:id="10"/>
      <w:r w:rsidR="00ED77F4" w:rsidRPr="00D3591D">
        <w:rPr>
          <w:rStyle w:val="CommentReference"/>
          <w:sz w:val="26"/>
          <w:szCs w:val="26"/>
        </w:rPr>
        <w:commentReference w:id="10"/>
      </w:r>
    </w:p>
    <w:p w14:paraId="536D01DD" w14:textId="679D6043" w:rsidR="003F749A" w:rsidRPr="00D3591D" w:rsidRDefault="003F749A" w:rsidP="003C25BF">
      <w:pPr>
        <w:spacing w:before="100" w:beforeAutospacing="1" w:after="100" w:afterAutospacing="1"/>
        <w:jc w:val="both"/>
        <w:rPr>
          <w:sz w:val="26"/>
          <w:szCs w:val="26"/>
        </w:rPr>
      </w:pPr>
      <w:r w:rsidRPr="00D3591D">
        <w:rPr>
          <w:sz w:val="26"/>
          <w:szCs w:val="26"/>
        </w:rPr>
        <w:t>In order to answer these questions, the study is divided into three Problem Statements</w:t>
      </w:r>
      <w:r w:rsidR="00F83A92" w:rsidRPr="00D3591D">
        <w:rPr>
          <w:sz w:val="26"/>
          <w:szCs w:val="26"/>
        </w:rPr>
        <w:t xml:space="preserve"> (PS)</w:t>
      </w:r>
      <w:r w:rsidRPr="00D3591D">
        <w:rPr>
          <w:sz w:val="26"/>
          <w:szCs w:val="26"/>
        </w:rPr>
        <w:t xml:space="preserve">, corresponding to three main signal groups: </w:t>
      </w:r>
    </w:p>
    <w:p w14:paraId="3B427CF8" w14:textId="63B04E42" w:rsidR="003F749A" w:rsidRPr="00D3591D" w:rsidRDefault="003F749A" w:rsidP="00325B20">
      <w:pPr>
        <w:pStyle w:val="ListParagraph"/>
        <w:numPr>
          <w:ilvl w:val="0"/>
          <w:numId w:val="2"/>
        </w:numPr>
        <w:spacing w:before="100" w:beforeAutospacing="1" w:after="100" w:afterAutospacing="1"/>
        <w:jc w:val="both"/>
        <w:rPr>
          <w:sz w:val="26"/>
          <w:szCs w:val="26"/>
        </w:rPr>
      </w:pPr>
      <w:r w:rsidRPr="00D3591D">
        <w:rPr>
          <w:b/>
          <w:sz w:val="26"/>
          <w:szCs w:val="26"/>
        </w:rPr>
        <w:t>PS1</w:t>
      </w:r>
      <w:r w:rsidR="00161FD7" w:rsidRPr="00D3591D">
        <w:rPr>
          <w:b/>
          <w:sz w:val="26"/>
          <w:szCs w:val="26"/>
        </w:rPr>
        <w:t xml:space="preserve"> - </w:t>
      </w:r>
      <w:r w:rsidRPr="00D3591D">
        <w:rPr>
          <w:b/>
          <w:sz w:val="26"/>
          <w:szCs w:val="26"/>
        </w:rPr>
        <w:t>Structural Imbalance:</w:t>
      </w:r>
      <w:r w:rsidRPr="00D3591D">
        <w:rPr>
          <w:sz w:val="26"/>
          <w:szCs w:val="26"/>
        </w:rPr>
        <w:t xml:space="preserve"> </w:t>
      </w:r>
      <w:r w:rsidR="004D34AD">
        <w:rPr>
          <w:sz w:val="26"/>
          <w:szCs w:val="26"/>
        </w:rPr>
        <w:t>E</w:t>
      </w:r>
      <w:r w:rsidR="004D34AD" w:rsidRPr="004D34AD">
        <w:rPr>
          <w:sz w:val="26"/>
          <w:szCs w:val="26"/>
        </w:rPr>
        <w:t>valuates whether labelled illicit transactions differ from labelled licit transactions in local inflow–outflow and multi-hop reachability asymmetry</w:t>
      </w:r>
      <w:r w:rsidRPr="00D3591D">
        <w:rPr>
          <w:sz w:val="26"/>
          <w:szCs w:val="26"/>
        </w:rPr>
        <w:t>.</w:t>
      </w:r>
    </w:p>
    <w:p w14:paraId="06A28168" w14:textId="240D2BE6" w:rsidR="003F749A" w:rsidRPr="00D3591D" w:rsidRDefault="003F749A" w:rsidP="00325B20">
      <w:pPr>
        <w:pStyle w:val="ListParagraph"/>
        <w:numPr>
          <w:ilvl w:val="0"/>
          <w:numId w:val="2"/>
        </w:numPr>
        <w:spacing w:before="100" w:beforeAutospacing="1" w:after="100" w:afterAutospacing="1"/>
        <w:jc w:val="both"/>
        <w:rPr>
          <w:sz w:val="26"/>
          <w:szCs w:val="26"/>
        </w:rPr>
      </w:pPr>
      <w:r w:rsidRPr="00D3591D">
        <w:rPr>
          <w:b/>
          <w:sz w:val="26"/>
          <w:szCs w:val="26"/>
        </w:rPr>
        <w:t>PS2</w:t>
      </w:r>
      <w:r w:rsidR="00F12C38" w:rsidRPr="00D3591D">
        <w:rPr>
          <w:b/>
          <w:sz w:val="26"/>
          <w:szCs w:val="26"/>
        </w:rPr>
        <w:t xml:space="preserve">  -  </w:t>
      </w:r>
      <w:r w:rsidR="00F83A92" w:rsidRPr="00D3591D">
        <w:rPr>
          <w:b/>
          <w:sz w:val="26"/>
          <w:szCs w:val="26"/>
        </w:rPr>
        <w:t>Intermediary position:</w:t>
      </w:r>
      <w:r w:rsidR="00F83A92" w:rsidRPr="00D3591D">
        <w:rPr>
          <w:sz w:val="26"/>
          <w:szCs w:val="26"/>
        </w:rPr>
        <w:t xml:space="preserve"> </w:t>
      </w:r>
      <w:r w:rsidR="00C26314">
        <w:rPr>
          <w:sz w:val="26"/>
          <w:szCs w:val="26"/>
        </w:rPr>
        <w:t>E</w:t>
      </w:r>
      <w:r w:rsidR="004D34AD" w:rsidRPr="004D34AD">
        <w:rPr>
          <w:sz w:val="26"/>
          <w:szCs w:val="26"/>
        </w:rPr>
        <w:t>xamines the structural positioning of labelled illicit transactions through global centrality metrics, while explicitly evaluating label-coverage limitations in high-centrality regions</w:t>
      </w:r>
      <w:r w:rsidRPr="00D3591D">
        <w:rPr>
          <w:sz w:val="26"/>
          <w:szCs w:val="26"/>
        </w:rPr>
        <w:t xml:space="preserve">. </w:t>
      </w:r>
    </w:p>
    <w:p w14:paraId="3EBEF1BD" w14:textId="45A63048" w:rsidR="003F749A" w:rsidRPr="00D3591D" w:rsidRDefault="003F749A" w:rsidP="00325B20">
      <w:pPr>
        <w:pStyle w:val="ListParagraph"/>
        <w:numPr>
          <w:ilvl w:val="0"/>
          <w:numId w:val="2"/>
        </w:numPr>
        <w:spacing w:before="100" w:beforeAutospacing="1" w:after="100" w:afterAutospacing="1"/>
        <w:jc w:val="both"/>
        <w:rPr>
          <w:sz w:val="26"/>
          <w:szCs w:val="26"/>
        </w:rPr>
      </w:pPr>
      <w:r w:rsidRPr="00D3591D">
        <w:rPr>
          <w:b/>
          <w:sz w:val="26"/>
          <w:szCs w:val="26"/>
        </w:rPr>
        <w:t>PS3</w:t>
      </w:r>
      <w:r w:rsidR="00F12C38" w:rsidRPr="00D3591D">
        <w:rPr>
          <w:b/>
          <w:sz w:val="26"/>
          <w:szCs w:val="26"/>
        </w:rPr>
        <w:t xml:space="preserve">  -  </w:t>
      </w:r>
      <w:r w:rsidR="00F83A92" w:rsidRPr="00D3591D">
        <w:rPr>
          <w:b/>
          <w:sz w:val="26"/>
          <w:szCs w:val="26"/>
        </w:rPr>
        <w:t>Temporal anomalies:</w:t>
      </w:r>
      <w:r w:rsidR="00F83A92" w:rsidRPr="00D3591D">
        <w:rPr>
          <w:sz w:val="26"/>
          <w:szCs w:val="26"/>
        </w:rPr>
        <w:t xml:space="preserve"> </w:t>
      </w:r>
      <w:r w:rsidR="00C26314">
        <w:rPr>
          <w:sz w:val="26"/>
          <w:szCs w:val="26"/>
        </w:rPr>
        <w:t>E</w:t>
      </w:r>
      <w:r w:rsidR="00C26314" w:rsidRPr="00C26314">
        <w:rPr>
          <w:sz w:val="26"/>
          <w:szCs w:val="26"/>
        </w:rPr>
        <w:t>valuates both cross-timestep structural variation and node-level structural outlierness within each timestep</w:t>
      </w:r>
      <w:r w:rsidRPr="00D3591D">
        <w:rPr>
          <w:sz w:val="26"/>
          <w:szCs w:val="26"/>
        </w:rPr>
        <w:t>.</w:t>
      </w:r>
    </w:p>
    <w:p w14:paraId="016240F1" w14:textId="71A5F87B" w:rsidR="004C0C2D" w:rsidRPr="00D3591D" w:rsidRDefault="004C0C2D" w:rsidP="007E0C80">
      <w:pPr>
        <w:pStyle w:val="Heading2"/>
      </w:pPr>
      <w:bookmarkStart w:id="11" w:name="_Toc228537436"/>
      <w:r w:rsidRPr="00D3591D">
        <w:t xml:space="preserve">1.4 </w:t>
      </w:r>
      <w:r w:rsidR="00804114" w:rsidRPr="00D3591D">
        <w:t>Thesis Structure</w:t>
      </w:r>
      <w:bookmarkEnd w:id="11"/>
    </w:p>
    <w:p w14:paraId="329F6FE2" w14:textId="34E62A7C" w:rsidR="00F83A92" w:rsidRPr="00D3591D" w:rsidRDefault="00F83A92" w:rsidP="00F83A92">
      <w:pPr>
        <w:jc w:val="both"/>
        <w:rPr>
          <w:sz w:val="26"/>
          <w:szCs w:val="26"/>
        </w:rPr>
      </w:pPr>
      <w:r w:rsidRPr="00D3591D">
        <w:rPr>
          <w:sz w:val="26"/>
          <w:szCs w:val="26"/>
        </w:rPr>
        <w:t xml:space="preserve">The </w:t>
      </w:r>
      <w:r w:rsidR="00543947" w:rsidRPr="00543947">
        <w:rPr>
          <w:sz w:val="26"/>
          <w:szCs w:val="26"/>
        </w:rPr>
        <w:t>remainder of</w:t>
      </w:r>
      <w:r w:rsidRPr="00D3591D">
        <w:rPr>
          <w:sz w:val="26"/>
          <w:szCs w:val="26"/>
        </w:rPr>
        <w:t xml:space="preserve"> this thesis is organized into the following main sections:</w:t>
      </w:r>
    </w:p>
    <w:p w14:paraId="2993F18B" w14:textId="77777777" w:rsidR="00F83A92" w:rsidRPr="00D3591D" w:rsidRDefault="00F83A92" w:rsidP="00F83A92">
      <w:pPr>
        <w:jc w:val="both"/>
        <w:rPr>
          <w:sz w:val="26"/>
          <w:szCs w:val="26"/>
        </w:rPr>
      </w:pPr>
      <w:r w:rsidRPr="00D3591D">
        <w:rPr>
          <w:sz w:val="26"/>
          <w:szCs w:val="26"/>
        </w:rPr>
        <w:t xml:space="preserve">Chapters II &amp; III – Theoretical and Data Foundations: Chapter II introduces the fundamental concepts of graph theory, including directed graphs, centrality measures, and </w:t>
      </w:r>
      <w:r w:rsidRPr="00D3591D">
        <w:rPr>
          <w:sz w:val="26"/>
          <w:szCs w:val="26"/>
        </w:rPr>
        <w:lastRenderedPageBreak/>
        <w:t>temporal graph analysis. Chapter III presents the Elliptic dataset, including its graph structure, labeling scheme, and key data challenges.</w:t>
      </w:r>
    </w:p>
    <w:p w14:paraId="2BA61D11" w14:textId="77777777" w:rsidR="00F83A92" w:rsidRPr="00D3591D" w:rsidRDefault="00F83A92" w:rsidP="00F83A92">
      <w:pPr>
        <w:jc w:val="both"/>
        <w:rPr>
          <w:sz w:val="26"/>
          <w:szCs w:val="26"/>
        </w:rPr>
      </w:pPr>
      <w:r w:rsidRPr="00D3591D">
        <w:rPr>
          <w:sz w:val="26"/>
          <w:szCs w:val="26"/>
        </w:rPr>
        <w:t>Chapters IV &amp; V – Methodology and Exploratory Analysis: Chapter IV outlines the proposed structure-first analytical framework, including the three problem statements (PS1–PS3) focusing on degree asymmetry, betweenness centrality, and temporal anomalies. Chapter V provides exploratory analysis to characterize the global structure, degree distributions, and temporal patterns of the transaction network.</w:t>
      </w:r>
    </w:p>
    <w:p w14:paraId="43D2A611" w14:textId="1D80082F" w:rsidR="004C0C2D" w:rsidRPr="00D3591D" w:rsidRDefault="00F83A92" w:rsidP="003C25BF">
      <w:pPr>
        <w:jc w:val="both"/>
        <w:rPr>
          <w:sz w:val="26"/>
          <w:szCs w:val="26"/>
        </w:rPr>
      </w:pPr>
      <w:r w:rsidRPr="00D3591D">
        <w:rPr>
          <w:sz w:val="26"/>
          <w:szCs w:val="26"/>
        </w:rPr>
        <w:t xml:space="preserve">Chapters VI &amp; VII – Results and </w:t>
      </w:r>
      <w:r w:rsidR="00253BF1" w:rsidRPr="00D3591D">
        <w:rPr>
          <w:sz w:val="26"/>
          <w:szCs w:val="26"/>
        </w:rPr>
        <w:t>Conclusion</w:t>
      </w:r>
      <w:r w:rsidRPr="00D3591D">
        <w:rPr>
          <w:sz w:val="26"/>
          <w:szCs w:val="26"/>
        </w:rPr>
        <w:t xml:space="preserve">: Chapter VI presents the empirical findings for each problem statement, evaluating the extent to which structural and temporal signals distinguish illicit transactions. Chapter VII </w:t>
      </w:r>
      <w:r w:rsidR="00253BF1" w:rsidRPr="00D3591D">
        <w:rPr>
          <w:sz w:val="26"/>
          <w:szCs w:val="26"/>
        </w:rPr>
        <w:t>summarizes the main findings, highlights the contributions of the structure-first approach, and suggests directions for future research</w:t>
      </w:r>
      <w:r w:rsidRPr="00D3591D">
        <w:rPr>
          <w:sz w:val="26"/>
          <w:szCs w:val="26"/>
        </w:rPr>
        <w:t>.</w:t>
      </w:r>
    </w:p>
    <w:p w14:paraId="53C6BE14" w14:textId="77777777" w:rsidR="00253BF1" w:rsidRPr="00D3591D" w:rsidRDefault="00253BF1" w:rsidP="003C25BF">
      <w:pPr>
        <w:jc w:val="both"/>
        <w:rPr>
          <w:sz w:val="26"/>
          <w:szCs w:val="26"/>
        </w:rPr>
      </w:pPr>
    </w:p>
    <w:p w14:paraId="558E2837" w14:textId="0061DC5C" w:rsidR="004C0C2D" w:rsidRPr="00D3591D" w:rsidRDefault="004C0C2D" w:rsidP="007E0C80">
      <w:pPr>
        <w:pStyle w:val="Heading1"/>
      </w:pPr>
      <w:bookmarkStart w:id="12" w:name="_Toc228537437"/>
      <w:r w:rsidRPr="00D3591D">
        <w:t xml:space="preserve">CHAPTER 2: </w:t>
      </w:r>
      <w:r w:rsidR="00DC2EEA" w:rsidRPr="00D3591D">
        <w:t>THEORETICAL FRAMEWORK</w:t>
      </w:r>
      <w:bookmarkEnd w:id="12"/>
    </w:p>
    <w:p w14:paraId="71E72379" w14:textId="075E337B" w:rsidR="00BE61CD" w:rsidRPr="00D3591D" w:rsidRDefault="00BE61CD" w:rsidP="007E0C80">
      <w:pPr>
        <w:pStyle w:val="Heading2"/>
      </w:pPr>
      <w:bookmarkStart w:id="13" w:name="_Toc228537438"/>
      <w:r w:rsidRPr="00D3591D">
        <w:t>2.1. Graph Theory Basics</w:t>
      </w:r>
      <w:bookmarkEnd w:id="13"/>
    </w:p>
    <w:p w14:paraId="201753B2" w14:textId="3ECBE4B2" w:rsidR="00BE61CD" w:rsidRPr="00D3591D" w:rsidRDefault="00EF4FF9" w:rsidP="006D7BE4">
      <w:pPr>
        <w:pStyle w:val="Heading3"/>
      </w:pPr>
      <w:bookmarkStart w:id="14" w:name="_Toc228537439"/>
      <w:r w:rsidRPr="00D3591D">
        <w:t xml:space="preserve">2.1.1. </w:t>
      </w:r>
      <w:r w:rsidR="00BE61CD" w:rsidRPr="00D3591D">
        <w:t>Directed graphs</w:t>
      </w:r>
      <w:bookmarkEnd w:id="14"/>
    </w:p>
    <w:p w14:paraId="495ED4DC" w14:textId="73600104" w:rsidR="008A3EAF" w:rsidRPr="00D3591D" w:rsidRDefault="008A3EAF" w:rsidP="008A3EAF">
      <w:pPr>
        <w:spacing w:before="100" w:beforeAutospacing="1" w:after="100" w:afterAutospacing="1"/>
        <w:jc w:val="both"/>
        <w:rPr>
          <w:sz w:val="26"/>
          <w:szCs w:val="26"/>
        </w:rPr>
      </w:pPr>
      <w:r w:rsidRPr="00D3591D">
        <w:rPr>
          <w:sz w:val="26"/>
          <w:szCs w:val="26"/>
        </w:rPr>
        <w:t>Unlike undirected graphs where relationships are bidirectional, directed graphs require edges to have clearly defined starting and ending points. Needham &amp; Hodler defined relationships directed toward a node as in-links and relationships originating from that node as out-links.</w:t>
      </w:r>
    </w:p>
    <w:p w14:paraId="1CE8F147" w14:textId="287A6D55" w:rsidR="00EF4FF9" w:rsidRPr="00D3591D" w:rsidRDefault="008A3EAF" w:rsidP="008A3EAF">
      <w:pPr>
        <w:spacing w:before="100" w:beforeAutospacing="1" w:after="100" w:afterAutospacing="1"/>
        <w:jc w:val="both"/>
        <w:rPr>
          <w:sz w:val="26"/>
          <w:szCs w:val="26"/>
        </w:rPr>
      </w:pPr>
      <w:r w:rsidRPr="00D3591D">
        <w:rPr>
          <w:sz w:val="26"/>
          <w:szCs w:val="26"/>
        </w:rPr>
        <w:t>Direction adds another dimension of information. Relationships of the same type but in opposing directions carry different semantic meaning, expressing a dependency or indicating a flow</w:t>
      </w:r>
      <w:r w:rsidR="009D1697" w:rsidRPr="00D3591D">
        <w:rPr>
          <w:sz w:val="26"/>
          <w:szCs w:val="26"/>
        </w:rPr>
        <w:t>.</w:t>
      </w:r>
    </w:p>
    <w:p w14:paraId="3189352B" w14:textId="5618E8B7" w:rsidR="00851C6D" w:rsidRPr="00D3591D" w:rsidRDefault="00851C6D" w:rsidP="003C25BF">
      <w:pPr>
        <w:spacing w:before="100" w:beforeAutospacing="1" w:after="100" w:afterAutospacing="1"/>
        <w:jc w:val="both"/>
        <w:rPr>
          <w:sz w:val="26"/>
          <w:szCs w:val="26"/>
        </w:rPr>
      </w:pPr>
      <w:r w:rsidRPr="00D3591D">
        <w:rPr>
          <w:noProof/>
          <w:sz w:val="26"/>
          <w:szCs w:val="26"/>
        </w:rPr>
        <w:drawing>
          <wp:inline distT="0" distB="0" distL="0" distR="0" wp14:anchorId="1FFB190C" wp14:editId="28C19FFC">
            <wp:extent cx="5943600" cy="3373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73120"/>
                    </a:xfrm>
                    <a:prstGeom prst="rect">
                      <a:avLst/>
                    </a:prstGeom>
                  </pic:spPr>
                </pic:pic>
              </a:graphicData>
            </a:graphic>
          </wp:inline>
        </w:drawing>
      </w:r>
    </w:p>
    <w:p w14:paraId="0045882F" w14:textId="7D351B22" w:rsidR="00104888" w:rsidRPr="00D3591D" w:rsidRDefault="00104888" w:rsidP="003C25BF">
      <w:pPr>
        <w:spacing w:before="100" w:beforeAutospacing="1" w:after="100" w:afterAutospacing="1"/>
        <w:jc w:val="both"/>
        <w:rPr>
          <w:sz w:val="26"/>
          <w:szCs w:val="26"/>
        </w:rPr>
      </w:pPr>
      <w:r w:rsidRPr="00D3591D">
        <w:rPr>
          <w:sz w:val="26"/>
          <w:szCs w:val="26"/>
        </w:rPr>
        <w:lastRenderedPageBreak/>
        <w:t>Figure</w:t>
      </w:r>
      <w:r w:rsidR="002915FC" w:rsidRPr="00D3591D">
        <w:rPr>
          <w:sz w:val="26"/>
          <w:szCs w:val="26"/>
        </w:rPr>
        <w:t xml:space="preserve"> 2.1</w:t>
      </w:r>
      <w:r w:rsidRPr="00D3591D">
        <w:rPr>
          <w:sz w:val="26"/>
          <w:szCs w:val="26"/>
        </w:rPr>
        <w:t>.</w:t>
      </w:r>
    </w:p>
    <w:p w14:paraId="14A4AACC" w14:textId="4FBD4736" w:rsidR="008A3EAF" w:rsidRPr="00D3591D" w:rsidRDefault="00104888" w:rsidP="003C25BF">
      <w:pPr>
        <w:spacing w:before="100" w:beforeAutospacing="1" w:after="100" w:afterAutospacing="1"/>
        <w:jc w:val="both"/>
        <w:rPr>
          <w:sz w:val="26"/>
          <w:szCs w:val="26"/>
        </w:rPr>
      </w:pPr>
      <w:r w:rsidRPr="00D3591D">
        <w:rPr>
          <w:sz w:val="26"/>
          <w:szCs w:val="26"/>
        </w:rPr>
        <w:t xml:space="preserve">In the Bitcoin network, this directionality reflects the movement of money: In-degree represents the amount of input funds consumed by a transaction, while Out-degree represents the amount of output generated to transfer value. This asymmetry between input and output links is the basis for identifying anomalous behaviors such as the accumulation or </w:t>
      </w:r>
      <w:r w:rsidR="0032329A" w:rsidRPr="00D3591D">
        <w:rPr>
          <w:sz w:val="26"/>
          <w:szCs w:val="26"/>
        </w:rPr>
        <w:t>dispersion patterns commonly observed in money laundering schemes</w:t>
      </w:r>
      <w:r w:rsidRPr="00D3591D">
        <w:rPr>
          <w:sz w:val="26"/>
          <w:szCs w:val="26"/>
        </w:rPr>
        <w:t>.</w:t>
      </w:r>
    </w:p>
    <w:p w14:paraId="7CB87F2E" w14:textId="3DCB3123" w:rsidR="00104888" w:rsidRPr="00D3591D" w:rsidRDefault="00104888" w:rsidP="006D7BE4">
      <w:pPr>
        <w:pStyle w:val="Heading3"/>
      </w:pPr>
      <w:bookmarkStart w:id="15" w:name="_Toc228537440"/>
      <w:r w:rsidRPr="00D3591D">
        <w:t>2.1.2. Acyclic Graphs</w:t>
      </w:r>
      <w:bookmarkEnd w:id="15"/>
    </w:p>
    <w:p w14:paraId="7B741DF5" w14:textId="784FAC43" w:rsidR="00104888" w:rsidRPr="00D3591D" w:rsidRDefault="00104888" w:rsidP="00104888">
      <w:pPr>
        <w:spacing w:before="100" w:beforeAutospacing="1" w:after="100" w:afterAutospacing="1"/>
        <w:jc w:val="both"/>
        <w:rPr>
          <w:sz w:val="26"/>
          <w:szCs w:val="26"/>
        </w:rPr>
      </w:pPr>
      <w:r w:rsidRPr="00D3591D">
        <w:rPr>
          <w:sz w:val="26"/>
          <w:szCs w:val="26"/>
        </w:rPr>
        <w:t>In graph theory, cycles are paths through relationships and nodes that start and end at the same node. An acyclic graph has no such cycles.</w:t>
      </w:r>
    </w:p>
    <w:p w14:paraId="23908D5D" w14:textId="42AD0AEE" w:rsidR="00104888" w:rsidRPr="00D3591D" w:rsidRDefault="00C407BA" w:rsidP="00104888">
      <w:pPr>
        <w:spacing w:before="100" w:beforeAutospacing="1" w:after="100" w:afterAutospacing="1"/>
        <w:jc w:val="both"/>
        <w:rPr>
          <w:sz w:val="26"/>
          <w:szCs w:val="26"/>
        </w:rPr>
      </w:pPr>
      <w:r w:rsidRPr="00D3591D">
        <w:rPr>
          <w:noProof/>
          <w:sz w:val="26"/>
          <w:szCs w:val="26"/>
        </w:rPr>
        <w:drawing>
          <wp:inline distT="0" distB="0" distL="0" distR="0" wp14:anchorId="4EAB6C8F" wp14:editId="088AA045">
            <wp:extent cx="6667500" cy="28289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0" cy="2828925"/>
                    </a:xfrm>
                    <a:prstGeom prst="rect">
                      <a:avLst/>
                    </a:prstGeom>
                    <a:noFill/>
                  </pic:spPr>
                </pic:pic>
              </a:graphicData>
            </a:graphic>
          </wp:inline>
        </w:drawing>
      </w:r>
    </w:p>
    <w:p w14:paraId="03892927" w14:textId="2A8A885E" w:rsidR="00C407BA" w:rsidRPr="00D3591D" w:rsidRDefault="00C407BA" w:rsidP="00104888">
      <w:pPr>
        <w:spacing w:before="100" w:beforeAutospacing="1" w:after="100" w:afterAutospacing="1"/>
        <w:jc w:val="both"/>
        <w:rPr>
          <w:sz w:val="26"/>
          <w:szCs w:val="26"/>
        </w:rPr>
      </w:pPr>
      <w:r w:rsidRPr="00D3591D">
        <w:rPr>
          <w:sz w:val="26"/>
          <w:szCs w:val="26"/>
        </w:rPr>
        <w:t xml:space="preserve">Figure </w:t>
      </w:r>
      <w:r w:rsidR="002915FC" w:rsidRPr="00D3591D">
        <w:rPr>
          <w:sz w:val="26"/>
          <w:szCs w:val="26"/>
        </w:rPr>
        <w:t>2.2</w:t>
      </w:r>
      <w:r w:rsidRPr="00D3591D">
        <w:rPr>
          <w:sz w:val="26"/>
          <w:szCs w:val="26"/>
        </w:rPr>
        <w:t xml:space="preserve">.  Undirected </w:t>
      </w:r>
    </w:p>
    <w:p w14:paraId="1A5E541D" w14:textId="7FA5ABF1" w:rsidR="00C407BA" w:rsidRPr="00D3591D" w:rsidRDefault="00C407BA" w:rsidP="00104888">
      <w:pPr>
        <w:spacing w:before="100" w:beforeAutospacing="1" w:after="100" w:afterAutospacing="1"/>
        <w:jc w:val="both"/>
        <w:rPr>
          <w:sz w:val="26"/>
          <w:szCs w:val="26"/>
        </w:rPr>
      </w:pPr>
      <w:r w:rsidRPr="00D3591D">
        <w:rPr>
          <w:noProof/>
          <w:sz w:val="26"/>
          <w:szCs w:val="26"/>
        </w:rPr>
        <w:lastRenderedPageBreak/>
        <w:drawing>
          <wp:inline distT="0" distB="0" distL="0" distR="0" wp14:anchorId="37DC5542" wp14:editId="01FC2F3E">
            <wp:extent cx="6527800" cy="31768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31806" cy="3178812"/>
                    </a:xfrm>
                    <a:prstGeom prst="rect">
                      <a:avLst/>
                    </a:prstGeom>
                    <a:noFill/>
                  </pic:spPr>
                </pic:pic>
              </a:graphicData>
            </a:graphic>
          </wp:inline>
        </w:drawing>
      </w:r>
    </w:p>
    <w:p w14:paraId="11C23ACF" w14:textId="371074E3" w:rsidR="00C407BA" w:rsidRPr="00D3591D" w:rsidRDefault="00C407BA" w:rsidP="00104888">
      <w:pPr>
        <w:spacing w:before="100" w:beforeAutospacing="1" w:after="100" w:afterAutospacing="1"/>
        <w:jc w:val="both"/>
        <w:rPr>
          <w:sz w:val="26"/>
          <w:szCs w:val="26"/>
        </w:rPr>
      </w:pPr>
      <w:r w:rsidRPr="00D3591D">
        <w:rPr>
          <w:sz w:val="26"/>
          <w:szCs w:val="26"/>
        </w:rPr>
        <w:t xml:space="preserve">Figure </w:t>
      </w:r>
      <w:r w:rsidR="002915FC" w:rsidRPr="00D3591D">
        <w:rPr>
          <w:sz w:val="26"/>
          <w:szCs w:val="26"/>
        </w:rPr>
        <w:t>2.3</w:t>
      </w:r>
      <w:r w:rsidRPr="00D3591D">
        <w:rPr>
          <w:sz w:val="26"/>
          <w:szCs w:val="26"/>
        </w:rPr>
        <w:t>. Directed</w:t>
      </w:r>
    </w:p>
    <w:p w14:paraId="077D7857" w14:textId="5513749E" w:rsidR="00C27377" w:rsidRPr="00D3591D" w:rsidRDefault="00104888" w:rsidP="006D7BE4">
      <w:pPr>
        <w:pStyle w:val="Heading3"/>
      </w:pPr>
      <w:bookmarkStart w:id="16" w:name="_Toc228537441"/>
      <w:r w:rsidRPr="00D3591D">
        <w:t xml:space="preserve">2.1.3. </w:t>
      </w:r>
      <w:r w:rsidR="0032329A" w:rsidRPr="00D3591D">
        <w:t>Directed Acyclic Graph (</w:t>
      </w:r>
      <w:r w:rsidR="00BE61CD" w:rsidRPr="00D3591D">
        <w:t>DAG</w:t>
      </w:r>
      <w:r w:rsidR="0032329A" w:rsidRPr="00D3591D">
        <w:t>)</w:t>
      </w:r>
      <w:bookmarkEnd w:id="16"/>
    </w:p>
    <w:p w14:paraId="1B9F0EAF" w14:textId="5D6574D6" w:rsidR="0032329A" w:rsidRPr="00D3591D" w:rsidRDefault="000C2492" w:rsidP="00C27377">
      <w:pPr>
        <w:spacing w:before="100" w:beforeAutospacing="1" w:after="100" w:afterAutospacing="1"/>
        <w:jc w:val="both"/>
        <w:rPr>
          <w:sz w:val="26"/>
          <w:szCs w:val="26"/>
        </w:rPr>
      </w:pPr>
      <w:r w:rsidRPr="00D3591D">
        <w:rPr>
          <w:sz w:val="26"/>
          <w:szCs w:val="26"/>
        </w:rPr>
        <w:t>By definition, a graph is a DAG if the paths along the edges never repeat a node already visited, meaning it is impossible to start and end at the same point. The consequence of this structure is the existence of "leaf nodes", or endpoints that cannot be traversed further.</w:t>
      </w:r>
    </w:p>
    <w:p w14:paraId="737E614B" w14:textId="666DC157" w:rsidR="00C27377" w:rsidRPr="00D3591D" w:rsidRDefault="00C27377" w:rsidP="00C27377">
      <w:pPr>
        <w:spacing w:before="100" w:beforeAutospacing="1" w:after="100" w:afterAutospacing="1"/>
        <w:jc w:val="both"/>
        <w:rPr>
          <w:sz w:val="26"/>
          <w:szCs w:val="26"/>
        </w:rPr>
      </w:pPr>
      <w:r w:rsidRPr="00D3591D">
        <w:rPr>
          <w:noProof/>
          <w:sz w:val="26"/>
          <w:szCs w:val="26"/>
        </w:rPr>
        <w:drawing>
          <wp:inline distT="0" distB="0" distL="0" distR="0" wp14:anchorId="0A82C2E2" wp14:editId="557B0F66">
            <wp:extent cx="5029902" cy="26102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9902" cy="2610214"/>
                    </a:xfrm>
                    <a:prstGeom prst="rect">
                      <a:avLst/>
                    </a:prstGeom>
                  </pic:spPr>
                </pic:pic>
              </a:graphicData>
            </a:graphic>
          </wp:inline>
        </w:drawing>
      </w:r>
    </w:p>
    <w:p w14:paraId="52676338" w14:textId="10A25172" w:rsidR="00C27377" w:rsidRPr="00D3591D" w:rsidRDefault="00C27377" w:rsidP="00C27377">
      <w:pPr>
        <w:spacing w:before="100" w:beforeAutospacing="1" w:after="100" w:afterAutospacing="1"/>
        <w:jc w:val="both"/>
        <w:rPr>
          <w:sz w:val="26"/>
          <w:szCs w:val="26"/>
        </w:rPr>
      </w:pPr>
      <w:r w:rsidRPr="00D3591D">
        <w:rPr>
          <w:sz w:val="26"/>
          <w:szCs w:val="26"/>
        </w:rPr>
        <w:t xml:space="preserve">Figure </w:t>
      </w:r>
      <w:r w:rsidR="002915FC" w:rsidRPr="00D3591D">
        <w:rPr>
          <w:sz w:val="26"/>
          <w:szCs w:val="26"/>
        </w:rPr>
        <w:t>2.4.</w:t>
      </w:r>
      <w:r w:rsidRPr="00D3591D">
        <w:rPr>
          <w:sz w:val="26"/>
          <w:szCs w:val="26"/>
        </w:rPr>
        <w:t xml:space="preserve"> Binary tree is an example of DAG</w:t>
      </w:r>
    </w:p>
    <w:p w14:paraId="6356479D" w14:textId="77777777" w:rsidR="00C27377" w:rsidRPr="00D3591D" w:rsidRDefault="00C27377" w:rsidP="00C27377">
      <w:pPr>
        <w:spacing w:before="100" w:beforeAutospacing="1" w:after="100" w:afterAutospacing="1"/>
        <w:jc w:val="both"/>
        <w:rPr>
          <w:sz w:val="26"/>
          <w:szCs w:val="26"/>
        </w:rPr>
      </w:pPr>
      <w:r w:rsidRPr="00D3591D">
        <w:rPr>
          <w:noProof/>
          <w:sz w:val="26"/>
          <w:szCs w:val="26"/>
        </w:rPr>
        <w:lastRenderedPageBreak/>
        <w:drawing>
          <wp:inline distT="0" distB="0" distL="0" distR="0" wp14:anchorId="6D0AA57F" wp14:editId="4C7BE0E9">
            <wp:extent cx="4534533" cy="364858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4533" cy="3648584"/>
                    </a:xfrm>
                    <a:prstGeom prst="rect">
                      <a:avLst/>
                    </a:prstGeom>
                  </pic:spPr>
                </pic:pic>
              </a:graphicData>
            </a:graphic>
          </wp:inline>
        </w:drawing>
      </w:r>
    </w:p>
    <w:p w14:paraId="4730C5DA" w14:textId="7F8F1A0A" w:rsidR="00C407BA" w:rsidRPr="00D3591D" w:rsidRDefault="00C27377" w:rsidP="00C27377">
      <w:pPr>
        <w:spacing w:before="100" w:beforeAutospacing="1" w:after="100" w:afterAutospacing="1"/>
        <w:jc w:val="both"/>
        <w:rPr>
          <w:sz w:val="26"/>
          <w:szCs w:val="26"/>
        </w:rPr>
      </w:pPr>
      <w:r w:rsidRPr="00D3591D">
        <w:rPr>
          <w:sz w:val="26"/>
          <w:szCs w:val="26"/>
        </w:rPr>
        <w:t>Figure 2</w:t>
      </w:r>
      <w:r w:rsidR="002915FC" w:rsidRPr="00D3591D">
        <w:rPr>
          <w:sz w:val="26"/>
          <w:szCs w:val="26"/>
        </w:rPr>
        <w:t>.5.</w:t>
      </w:r>
      <w:r w:rsidRPr="00D3591D">
        <w:rPr>
          <w:sz w:val="26"/>
          <w:szCs w:val="26"/>
        </w:rPr>
        <w:t xml:space="preserve"> A more complex DAG structure</w:t>
      </w:r>
    </w:p>
    <w:p w14:paraId="57CA5075" w14:textId="71A3DFC3" w:rsidR="00C27377" w:rsidRPr="00D3591D" w:rsidRDefault="000C2492" w:rsidP="003C25BF">
      <w:pPr>
        <w:spacing w:before="100" w:beforeAutospacing="1" w:after="100" w:afterAutospacing="1"/>
        <w:jc w:val="both"/>
        <w:rPr>
          <w:sz w:val="26"/>
          <w:szCs w:val="26"/>
        </w:rPr>
      </w:pPr>
      <w:r w:rsidRPr="00D3591D">
        <w:rPr>
          <w:sz w:val="26"/>
          <w:szCs w:val="26"/>
        </w:rPr>
        <w:t>The DAG nature of Bitcoin stems directly from the UTXO (Unspent Transaction Output) model: a transaction can only consume the unspent outputs from past transactions and cannot use its own results or future transactions to form a loop.</w:t>
      </w:r>
    </w:p>
    <w:p w14:paraId="1881BF6E" w14:textId="08CB7455" w:rsidR="00BE61CD" w:rsidRPr="00D3591D" w:rsidRDefault="0032329A" w:rsidP="006D7BE4">
      <w:pPr>
        <w:pStyle w:val="Heading3"/>
      </w:pPr>
      <w:bookmarkStart w:id="17" w:name="_Toc228537442"/>
      <w:r w:rsidRPr="00D3591D">
        <w:t>2.1.4. S</w:t>
      </w:r>
      <w:r w:rsidR="00BE61CD" w:rsidRPr="00D3591D">
        <w:t>hortest paths</w:t>
      </w:r>
      <w:bookmarkEnd w:id="17"/>
    </w:p>
    <w:p w14:paraId="6C92BE68" w14:textId="2E508452" w:rsidR="0032329A" w:rsidRPr="00D3591D" w:rsidRDefault="00E57D66" w:rsidP="003C25BF">
      <w:pPr>
        <w:spacing w:before="100" w:beforeAutospacing="1" w:after="100" w:afterAutospacing="1"/>
        <w:jc w:val="both"/>
        <w:rPr>
          <w:sz w:val="26"/>
          <w:szCs w:val="26"/>
        </w:rPr>
      </w:pPr>
      <w:r w:rsidRPr="00D3591D">
        <w:rPr>
          <w:sz w:val="26"/>
          <w:szCs w:val="26"/>
        </w:rPr>
        <w:t>Paths are fundamental to graph analytics and algorithms. A path is defined as a group of nodes and the relationships connecting them. A shortest path is a route between two nodes that has the fewest hops or the lowest total edge weight.</w:t>
      </w:r>
    </w:p>
    <w:p w14:paraId="61F10EA3" w14:textId="2FE6E34D" w:rsidR="00E50E3B" w:rsidRPr="00D3591D" w:rsidRDefault="00E50E3B" w:rsidP="003C25BF">
      <w:pPr>
        <w:spacing w:before="100" w:beforeAutospacing="1" w:after="100" w:afterAutospacing="1"/>
        <w:jc w:val="both"/>
        <w:rPr>
          <w:sz w:val="26"/>
          <w:szCs w:val="26"/>
        </w:rPr>
      </w:pPr>
      <w:r w:rsidRPr="00D3591D">
        <w:rPr>
          <w:noProof/>
          <w:sz w:val="26"/>
          <w:szCs w:val="26"/>
        </w:rPr>
        <w:lastRenderedPageBreak/>
        <w:drawing>
          <wp:inline distT="0" distB="0" distL="0" distR="0" wp14:anchorId="4FAF5467" wp14:editId="080233D0">
            <wp:extent cx="5886450" cy="4400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6450" cy="4400550"/>
                    </a:xfrm>
                    <a:prstGeom prst="rect">
                      <a:avLst/>
                    </a:prstGeom>
                    <a:noFill/>
                  </pic:spPr>
                </pic:pic>
              </a:graphicData>
            </a:graphic>
          </wp:inline>
        </w:drawing>
      </w:r>
    </w:p>
    <w:p w14:paraId="47AAC994" w14:textId="54B8E73D" w:rsidR="002915FC" w:rsidRPr="00D3591D" w:rsidRDefault="002915FC" w:rsidP="003C25BF">
      <w:pPr>
        <w:spacing w:before="100" w:beforeAutospacing="1" w:after="100" w:afterAutospacing="1"/>
        <w:jc w:val="both"/>
        <w:rPr>
          <w:sz w:val="26"/>
          <w:szCs w:val="26"/>
        </w:rPr>
      </w:pPr>
      <w:r w:rsidRPr="00D3591D">
        <w:rPr>
          <w:sz w:val="26"/>
          <w:szCs w:val="26"/>
        </w:rPr>
        <w:t>Figure 2.6.</w:t>
      </w:r>
    </w:p>
    <w:p w14:paraId="1DD9FE4B" w14:textId="18E446F9" w:rsidR="000E627F" w:rsidRPr="00D3591D" w:rsidRDefault="000E627F" w:rsidP="003C25BF">
      <w:pPr>
        <w:spacing w:before="100" w:beforeAutospacing="1" w:after="100" w:afterAutospacing="1"/>
        <w:jc w:val="both"/>
        <w:rPr>
          <w:sz w:val="26"/>
          <w:szCs w:val="26"/>
        </w:rPr>
      </w:pPr>
      <w:r w:rsidRPr="00D3591D">
        <w:rPr>
          <w:sz w:val="26"/>
          <w:szCs w:val="26"/>
        </w:rPr>
        <w:t>The determination of the shortest path is the mathematical basis of many advanced analysis methods. In the context of AML, the shortest path algorithm is not only helpful to track the flow of money from the source to the destination, but also the core component of calculating the central index, which is helpful to determine the "chokepoints" that financial criminals usually use to connect different trading clusters to hide their traces.</w:t>
      </w:r>
    </w:p>
    <w:p w14:paraId="0BA82B0F" w14:textId="78B48C29" w:rsidR="00BE61CD" w:rsidRPr="00D3591D" w:rsidRDefault="00BE61CD" w:rsidP="007E0C80">
      <w:pPr>
        <w:pStyle w:val="Heading2"/>
      </w:pPr>
      <w:bookmarkStart w:id="18" w:name="_Toc228537443"/>
      <w:r w:rsidRPr="00D3591D">
        <w:t xml:space="preserve">2.2. </w:t>
      </w:r>
      <w:r w:rsidR="005C72DA" w:rsidRPr="00D3591D">
        <w:t>Asymmetry</w:t>
      </w:r>
      <w:bookmarkEnd w:id="18"/>
    </w:p>
    <w:p w14:paraId="0C5E56BF" w14:textId="280BAB1B" w:rsidR="00BE61CD" w:rsidRPr="00D3591D" w:rsidRDefault="0018337B" w:rsidP="006D7BE4">
      <w:pPr>
        <w:pStyle w:val="Heading3"/>
      </w:pPr>
      <w:bookmarkStart w:id="19" w:name="_Toc228537444"/>
      <w:r w:rsidRPr="00D3591D">
        <w:t>2.2.1. Degree Centrality</w:t>
      </w:r>
      <w:bookmarkEnd w:id="19"/>
    </w:p>
    <w:p w14:paraId="1E36C443" w14:textId="16C052BB" w:rsidR="0018337B" w:rsidRPr="00D3591D" w:rsidRDefault="0018337B" w:rsidP="0018337B">
      <w:pPr>
        <w:spacing w:before="100" w:beforeAutospacing="1" w:after="100" w:afterAutospacing="1"/>
        <w:jc w:val="both"/>
        <w:rPr>
          <w:sz w:val="26"/>
          <w:szCs w:val="26"/>
        </w:rPr>
      </w:pPr>
      <w:r w:rsidRPr="00D3591D">
        <w:rPr>
          <w:sz w:val="26"/>
          <w:szCs w:val="26"/>
        </w:rPr>
        <w:t>Degree Centrality was proposed by Linton C. Freeman in his 1979 paper “Centrality in Social Networks: Conceptual Clarification”. In traditional network theory, Degree Centrality is often used to measure the importance or popularity of a node based on the number of direct connections. It counts the number of incoming and outgoing relationships from a node, and is used to find popular nodes in a graph.</w:t>
      </w:r>
    </w:p>
    <w:p w14:paraId="6B328FC5" w14:textId="5ABA298E" w:rsidR="003F4D84" w:rsidRPr="00D3591D" w:rsidRDefault="003F4D84" w:rsidP="0018337B">
      <w:pPr>
        <w:spacing w:before="100" w:beforeAutospacing="1" w:after="100" w:afterAutospacing="1"/>
        <w:jc w:val="both"/>
        <w:rPr>
          <w:sz w:val="26"/>
          <w:szCs w:val="26"/>
        </w:rPr>
      </w:pPr>
      <w:r w:rsidRPr="00D3591D">
        <w:rPr>
          <w:sz w:val="26"/>
          <w:szCs w:val="26"/>
        </w:rPr>
        <w:lastRenderedPageBreak/>
        <w:t xml:space="preserve">Based on the UTXO model, each node (transaction) has a defined cash flow direction, so the degree of node </w:t>
      </w:r>
      <m:oMath>
        <m:r>
          <w:rPr>
            <w:rFonts w:ascii="Cambria Math" w:hAnsi="Cambria Math"/>
            <w:sz w:val="26"/>
            <w:szCs w:val="26"/>
          </w:rPr>
          <m:t>v</m:t>
        </m:r>
      </m:oMath>
      <w:r w:rsidRPr="00D3591D">
        <w:rPr>
          <w:sz w:val="26"/>
          <w:szCs w:val="26"/>
        </w:rPr>
        <w:t xml:space="preserve"> is separated into two independent components: In-degree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 xml:space="preserve">(v) </m:t>
        </m:r>
      </m:oMath>
      <w:r w:rsidRPr="00D3591D">
        <w:rPr>
          <w:sz w:val="26"/>
          <w:szCs w:val="26"/>
        </w:rPr>
        <w:t xml:space="preserve">and Out-degree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(v)</m:t>
        </m:r>
      </m:oMath>
      <w:r w:rsidRPr="00D3591D">
        <w:rPr>
          <w:sz w:val="26"/>
          <w:szCs w:val="26"/>
        </w:rPr>
        <w:t>.</w:t>
      </w:r>
    </w:p>
    <w:p w14:paraId="32D916D6" w14:textId="4AF1206B" w:rsidR="003F4D84" w:rsidRPr="00D3591D" w:rsidRDefault="003F4D84" w:rsidP="0018337B">
      <w:pPr>
        <w:spacing w:before="100" w:beforeAutospacing="1" w:after="100" w:afterAutospacing="1"/>
        <w:jc w:val="both"/>
        <w:rPr>
          <w:sz w:val="26"/>
          <w:szCs w:val="26"/>
        </w:rPr>
      </w:pPr>
      <w:r w:rsidRPr="00D3591D">
        <w:rPr>
          <w:sz w:val="26"/>
          <w:szCs w:val="26"/>
        </w:rPr>
        <w:t xml:space="preserve">Input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(v)</m:t>
        </m:r>
      </m:oMath>
      <w:r w:rsidRPr="00D3591D">
        <w:rPr>
          <w:sz w:val="26"/>
          <w:szCs w:val="26"/>
        </w:rPr>
        <w:t xml:space="preserve">: Represents the number of inputs that the </w:t>
      </w:r>
      <m:oMath>
        <m:r>
          <w:rPr>
            <w:rFonts w:ascii="Cambria Math" w:hAnsi="Cambria Math"/>
            <w:sz w:val="26"/>
            <w:szCs w:val="26"/>
          </w:rPr>
          <m:t>v</m:t>
        </m:r>
      </m:oMath>
      <w:r w:rsidR="005B033D" w:rsidRPr="00D3591D">
        <w:rPr>
          <w:sz w:val="26"/>
          <w:szCs w:val="26"/>
        </w:rPr>
        <w:t xml:space="preserve"> </w:t>
      </w:r>
      <w:r w:rsidRPr="00D3591D">
        <w:rPr>
          <w:sz w:val="26"/>
          <w:szCs w:val="26"/>
        </w:rPr>
        <w:t xml:space="preserve">transaction consumes. According to Needham &amp; Hodler (2019), a high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 xml:space="preserve">(v) </m:t>
        </m:r>
      </m:oMath>
      <w:r w:rsidRPr="00D3591D">
        <w:rPr>
          <w:sz w:val="26"/>
          <w:szCs w:val="26"/>
        </w:rPr>
        <w:t>reflects “Consolidation” behavior. In the forensic context, this is a sign of pooling assets from multiple small sources in preparation for the next money laundering steps.</w:t>
      </w:r>
    </w:p>
    <w:p w14:paraId="1BC31ED9" w14:textId="58333842" w:rsidR="005B033D" w:rsidRPr="00D3591D" w:rsidRDefault="005B033D" w:rsidP="0018337B">
      <w:pPr>
        <w:spacing w:before="100" w:beforeAutospacing="1" w:after="100" w:afterAutospacing="1"/>
        <w:jc w:val="both"/>
        <w:rPr>
          <w:sz w:val="26"/>
          <w:szCs w:val="26"/>
        </w:rPr>
      </w:pPr>
      <w:r w:rsidRPr="00D3591D">
        <w:rPr>
          <w:sz w:val="26"/>
          <w:szCs w:val="26"/>
        </w:rPr>
        <w:t xml:space="preserve">Output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(v)</m:t>
        </m:r>
      </m:oMath>
      <w:r w:rsidRPr="00D3591D">
        <w:rPr>
          <w:sz w:val="26"/>
          <w:szCs w:val="26"/>
        </w:rPr>
        <w:t xml:space="preserve">: Represents the number of newly created outputs by node </w:t>
      </w:r>
      <m:oMath>
        <m:r>
          <w:rPr>
            <w:rFonts w:ascii="Cambria Math" w:hAnsi="Cambria Math"/>
            <w:sz w:val="26"/>
            <w:szCs w:val="26"/>
          </w:rPr>
          <m:t>v</m:t>
        </m:r>
      </m:oMath>
      <w:r w:rsidRPr="00D3591D">
        <w:rPr>
          <w:sz w:val="26"/>
          <w:szCs w:val="26"/>
        </w:rPr>
        <w:t xml:space="preserve">. The high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 xml:space="preserve">(v) </m:t>
        </m:r>
      </m:oMath>
      <w:r w:rsidRPr="00D3591D">
        <w:rPr>
          <w:sz w:val="26"/>
          <w:szCs w:val="26"/>
        </w:rPr>
        <w:t>reflects the "spreading" behavior. This is the core feature of camouflage technology, such as Peeling Chains, in which funds are divided into a series of addresses to obscure their sources.</w:t>
      </w:r>
    </w:p>
    <w:p w14:paraId="0123EE81" w14:textId="5B93A454" w:rsidR="0018337B" w:rsidRPr="00D3591D" w:rsidRDefault="0018337B" w:rsidP="006D7BE4">
      <w:pPr>
        <w:pStyle w:val="Heading3"/>
      </w:pPr>
      <w:bookmarkStart w:id="20" w:name="_Toc228537445"/>
      <w:r w:rsidRPr="00D3591D">
        <w:t>2.2.2.</w:t>
      </w:r>
      <w:r w:rsidR="003F4D84" w:rsidRPr="00D3591D">
        <w:t xml:space="preserve"> Degree Asymmetry Index - DAI</w:t>
      </w:r>
      <w:bookmarkEnd w:id="20"/>
    </w:p>
    <w:p w14:paraId="287B1AF4" w14:textId="77E94502" w:rsidR="005C1B9B" w:rsidRPr="00D3591D" w:rsidRDefault="003F4D84" w:rsidP="003F4D84">
      <w:pPr>
        <w:spacing w:before="100" w:beforeAutospacing="1" w:after="100" w:afterAutospacing="1"/>
        <w:jc w:val="both"/>
        <w:rPr>
          <w:sz w:val="26"/>
          <w:szCs w:val="26"/>
        </w:rPr>
      </w:pPr>
      <w:r w:rsidRPr="00D3591D">
        <w:rPr>
          <w:sz w:val="26"/>
          <w:szCs w:val="26"/>
        </w:rPr>
        <w:t xml:space="preserve">In blockchain, the relationship between these two indicators reveals behavioral archetypes. While </w:t>
      </w:r>
      <w:r w:rsidR="00543947" w:rsidRPr="00D3591D">
        <w:rPr>
          <w:sz w:val="26"/>
          <w:szCs w:val="26"/>
        </w:rPr>
        <w:t>l</w:t>
      </w:r>
      <w:r w:rsidR="00543947">
        <w:rPr>
          <w:sz w:val="26"/>
          <w:szCs w:val="26"/>
        </w:rPr>
        <w:t>icit</w:t>
      </w:r>
      <w:r w:rsidRPr="00D3591D">
        <w:rPr>
          <w:sz w:val="26"/>
          <w:szCs w:val="26"/>
        </w:rPr>
        <w:t xml:space="preserve"> entities typically maintain a relative balance between inflows and outflows, il</w:t>
      </w:r>
      <w:r w:rsidR="00543947" w:rsidRPr="00543947">
        <w:rPr>
          <w:sz w:val="26"/>
          <w:szCs w:val="26"/>
        </w:rPr>
        <w:t xml:space="preserve"> </w:t>
      </w:r>
      <w:r w:rsidR="00543947" w:rsidRPr="00D3591D">
        <w:rPr>
          <w:sz w:val="26"/>
          <w:szCs w:val="26"/>
        </w:rPr>
        <w:t>l</w:t>
      </w:r>
      <w:r w:rsidR="00543947">
        <w:rPr>
          <w:sz w:val="26"/>
          <w:szCs w:val="26"/>
        </w:rPr>
        <w:t>icit</w:t>
      </w:r>
      <w:r w:rsidRPr="00D3591D">
        <w:rPr>
          <w:sz w:val="26"/>
          <w:szCs w:val="26"/>
        </w:rPr>
        <w:t xml:space="preserve"> actors often exhibit degree asymmetry. </w:t>
      </w:r>
    </w:p>
    <w:p w14:paraId="4B128C42" w14:textId="15C5BD3D" w:rsidR="003F4D84" w:rsidRPr="00D3591D" w:rsidRDefault="005C1B9B" w:rsidP="003F4D84">
      <w:pPr>
        <w:spacing w:before="100" w:beforeAutospacing="1" w:after="100" w:afterAutospacing="1"/>
        <w:jc w:val="both"/>
        <w:rPr>
          <w:sz w:val="26"/>
          <w:szCs w:val="26"/>
        </w:rPr>
      </w:pPr>
      <w:r w:rsidRPr="00D3591D">
        <w:rPr>
          <w:sz w:val="26"/>
          <w:szCs w:val="26"/>
        </w:rPr>
        <w:t>To quantify the structural mismatch between asset inflows and outflows, this study establishes the Degree Asymmetry Index (DAI). While graph asymmetry indices have been widely discussed in structural mathematics (e.g., Koam et al.'s Weighted Asymmetry Index, 2024), in transaction analysis, the DAI is normalized to directly reflect the flow imbalance:</w:t>
      </w:r>
    </w:p>
    <w:p w14:paraId="219BA907" w14:textId="77777777" w:rsidR="003F4D84" w:rsidRPr="00D3591D" w:rsidRDefault="003F4D84" w:rsidP="003F4D84">
      <w:pPr>
        <w:spacing w:before="100" w:beforeAutospacing="1" w:after="100" w:afterAutospacing="1"/>
        <w:jc w:val="both"/>
        <w:rPr>
          <w:sz w:val="26"/>
          <w:szCs w:val="26"/>
        </w:rPr>
      </w:pPr>
      <m:oMathPara>
        <m:oMath>
          <m:r>
            <w:rPr>
              <w:rFonts w:ascii="Cambria Math" w:hAnsi="Cambria Math"/>
              <w:sz w:val="26"/>
              <w:szCs w:val="26"/>
            </w:rPr>
            <m:t>DAI(v)</m:t>
          </m:r>
          <m:r>
            <m:rPr>
              <m:sty m:val="p"/>
            </m:rPr>
            <w:rPr>
              <w:rFonts w:ascii="Cambria Math" w:hAnsi="Cambria Math"/>
              <w:sz w:val="26"/>
              <w:szCs w:val="26"/>
            </w:rPr>
            <m:t>=</m:t>
          </m:r>
          <m:f>
            <m:fPr>
              <m:ctrlPr>
                <w:rPr>
                  <w:rFonts w:ascii="Cambria Math" w:hAnsi="Cambria Math"/>
                  <w:sz w:val="26"/>
                  <w:szCs w:val="26"/>
                </w:rPr>
              </m:ctrlPr>
            </m:fPr>
            <m:num>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 xml:space="preserve">(v)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(v)</m:t>
              </m:r>
            </m:num>
            <m:den>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 xml:space="preserve">(v)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(v)</m:t>
              </m:r>
            </m:den>
          </m:f>
        </m:oMath>
      </m:oMathPara>
    </w:p>
    <w:p w14:paraId="18FB72B2" w14:textId="43DFDD31" w:rsidR="0018337B" w:rsidRPr="00D3591D" w:rsidRDefault="00683AB8" w:rsidP="003C25BF">
      <w:pPr>
        <w:spacing w:before="100" w:beforeAutospacing="1" w:after="100" w:afterAutospacing="1"/>
        <w:jc w:val="both"/>
        <w:rPr>
          <w:sz w:val="26"/>
          <w:szCs w:val="26"/>
        </w:rPr>
      </w:pPr>
      <w:r w:rsidRPr="00D3591D">
        <w:rPr>
          <w:sz w:val="26"/>
          <w:szCs w:val="26"/>
        </w:rPr>
        <w:t xml:space="preserve">In this context, </w:t>
      </w:r>
      <m:oMath>
        <m:r>
          <w:rPr>
            <w:rFonts w:ascii="Cambria Math" w:hAnsi="Cambria Math"/>
            <w:sz w:val="26"/>
            <w:szCs w:val="26"/>
          </w:rPr>
          <m:t>DAI(v)</m:t>
        </m:r>
      </m:oMath>
      <w:r w:rsidRPr="00D3591D">
        <w:rPr>
          <w:sz w:val="26"/>
          <w:szCs w:val="26"/>
        </w:rPr>
        <w:t xml:space="preserve"> in [-1, 1]. This index provides a highly interpretive measure of the economic behavior of transactions:</w:t>
      </w:r>
    </w:p>
    <w:p w14:paraId="7E357D8F" w14:textId="69671F2A" w:rsidR="00410C0E" w:rsidRPr="00D3591D" w:rsidRDefault="00410C0E" w:rsidP="0038781D">
      <w:pPr>
        <w:pStyle w:val="ListParagraph"/>
        <w:numPr>
          <w:ilvl w:val="0"/>
          <w:numId w:val="9"/>
        </w:numPr>
        <w:spacing w:before="100" w:beforeAutospacing="1" w:after="100" w:afterAutospacing="1"/>
        <w:jc w:val="both"/>
        <w:rPr>
          <w:sz w:val="26"/>
          <w:szCs w:val="26"/>
        </w:rPr>
      </w:pPr>
      <w:r w:rsidRPr="00D3591D">
        <w:rPr>
          <w:sz w:val="26"/>
          <w:szCs w:val="26"/>
        </w:rPr>
        <w:t xml:space="preserve">Accumulation Behavior </w:t>
      </w:r>
      <m:oMath>
        <m:r>
          <w:rPr>
            <w:rFonts w:ascii="Cambria Math" w:hAnsi="Cambria Math"/>
            <w:sz w:val="26"/>
            <w:szCs w:val="26"/>
          </w:rPr>
          <m:t>DAI(v) → 1</m:t>
        </m:r>
      </m:oMath>
      <w:r w:rsidRPr="00D3591D">
        <w:rPr>
          <w:sz w:val="26"/>
          <w:szCs w:val="26"/>
        </w:rPr>
        <w:t xml:space="preserve">: Occurs when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 xml:space="preserve">(v)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 xml:space="preserve">(v) . </m:t>
        </m:r>
      </m:oMath>
      <w:r w:rsidRPr="00D3591D">
        <w:rPr>
          <w:sz w:val="26"/>
          <w:szCs w:val="26"/>
        </w:rPr>
        <w:t>These nodes act as "convergence points" of money flow, often associated with criminal wallets after attacks or il</w:t>
      </w:r>
      <w:r w:rsidR="00543947" w:rsidRPr="00543947">
        <w:rPr>
          <w:sz w:val="26"/>
          <w:szCs w:val="26"/>
        </w:rPr>
        <w:t xml:space="preserve"> </w:t>
      </w:r>
      <w:r w:rsidR="00543947" w:rsidRPr="00D3591D">
        <w:rPr>
          <w:sz w:val="26"/>
          <w:szCs w:val="26"/>
        </w:rPr>
        <w:t>l</w:t>
      </w:r>
      <w:r w:rsidR="00543947">
        <w:rPr>
          <w:sz w:val="26"/>
          <w:szCs w:val="26"/>
        </w:rPr>
        <w:t>icit</w:t>
      </w:r>
      <w:r w:rsidRPr="00D3591D">
        <w:rPr>
          <w:sz w:val="26"/>
          <w:szCs w:val="26"/>
        </w:rPr>
        <w:t xml:space="preserve"> money collection services.</w:t>
      </w:r>
    </w:p>
    <w:p w14:paraId="0A21E5C9" w14:textId="458B5F4F" w:rsidR="00410C0E" w:rsidRPr="00D3591D" w:rsidRDefault="00410C0E" w:rsidP="0038781D">
      <w:pPr>
        <w:pStyle w:val="ListParagraph"/>
        <w:numPr>
          <w:ilvl w:val="0"/>
          <w:numId w:val="9"/>
        </w:numPr>
        <w:spacing w:before="100" w:beforeAutospacing="1" w:after="100" w:afterAutospacing="1"/>
        <w:jc w:val="both"/>
        <w:rPr>
          <w:sz w:val="26"/>
          <w:szCs w:val="26"/>
        </w:rPr>
      </w:pPr>
      <w:r w:rsidRPr="00D3591D">
        <w:rPr>
          <w:sz w:val="26"/>
          <w:szCs w:val="26"/>
        </w:rPr>
        <w:t xml:space="preserve">Distribution Behavior </w:t>
      </w:r>
      <m:oMath>
        <m:r>
          <w:rPr>
            <w:rFonts w:ascii="Cambria Math" w:hAnsi="Cambria Math"/>
            <w:sz w:val="26"/>
            <w:szCs w:val="26"/>
          </w:rPr>
          <m:t>DAI(v) → -1</m:t>
        </m:r>
      </m:oMath>
      <w:r w:rsidRPr="00D3591D">
        <w:rPr>
          <w:sz w:val="26"/>
          <w:szCs w:val="26"/>
        </w:rPr>
        <w:t xml:space="preserve">: Occurs when </w:t>
      </w:r>
      <m:oMath>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in</m:t>
            </m:r>
          </m:sub>
        </m:sSub>
        <m:r>
          <m:rPr>
            <m:sty m:val="p"/>
          </m:rPr>
          <w:rPr>
            <w:rFonts w:ascii="Cambria Math" w:hAnsi="Cambria Math"/>
            <w:sz w:val="26"/>
            <w:szCs w:val="26"/>
          </w:rPr>
          <m:t xml:space="preserve">(v)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out</m:t>
            </m:r>
          </m:sub>
        </m:sSub>
        <m:r>
          <w:rPr>
            <w:rFonts w:ascii="Cambria Math" w:hAnsi="Cambria Math"/>
            <w:sz w:val="26"/>
            <w:szCs w:val="26"/>
          </w:rPr>
          <m:t xml:space="preserve">(v) </m:t>
        </m:r>
      </m:oMath>
      <w:r w:rsidRPr="00D3591D">
        <w:rPr>
          <w:sz w:val="26"/>
          <w:szCs w:val="26"/>
        </w:rPr>
        <w:t>. This is a typical form of faucet services or nodes that initiate the layering process in the traditional three-step money laundering model.</w:t>
      </w:r>
    </w:p>
    <w:p w14:paraId="7B370603" w14:textId="51B2E6D5" w:rsidR="00683AB8" w:rsidRPr="00D3591D" w:rsidRDefault="009D428F" w:rsidP="0038781D">
      <w:pPr>
        <w:pStyle w:val="ListParagraph"/>
        <w:numPr>
          <w:ilvl w:val="0"/>
          <w:numId w:val="9"/>
        </w:numPr>
        <w:spacing w:before="100" w:beforeAutospacing="1" w:after="100" w:afterAutospacing="1"/>
        <w:jc w:val="both"/>
        <w:rPr>
          <w:sz w:val="26"/>
          <w:szCs w:val="26"/>
        </w:rPr>
      </w:pPr>
      <w:r w:rsidRPr="00D3591D">
        <w:rPr>
          <w:sz w:val="26"/>
          <w:szCs w:val="26"/>
        </w:rPr>
        <w:t xml:space="preserve">Balanced Flow </w:t>
      </w:r>
      <m:oMath>
        <m:r>
          <w:rPr>
            <w:rFonts w:ascii="Cambria Math" w:hAnsi="Cambria Math"/>
            <w:sz w:val="26"/>
            <w:szCs w:val="26"/>
          </w:rPr>
          <m:t>DAI(v) ≈ 0</m:t>
        </m:r>
      </m:oMath>
      <w:r w:rsidRPr="00D3591D">
        <w:rPr>
          <w:sz w:val="26"/>
          <w:szCs w:val="26"/>
        </w:rPr>
        <w:t xml:space="preserve">: Reflects the 1-in/1-out or 2-in/2-out structure common in </w:t>
      </w:r>
      <w:r w:rsidR="00543947" w:rsidRPr="00D3591D">
        <w:rPr>
          <w:sz w:val="26"/>
          <w:szCs w:val="26"/>
        </w:rPr>
        <w:t>l</w:t>
      </w:r>
      <w:r w:rsidR="00543947">
        <w:rPr>
          <w:sz w:val="26"/>
          <w:szCs w:val="26"/>
        </w:rPr>
        <w:t>icit</w:t>
      </w:r>
      <w:r w:rsidRPr="00D3591D">
        <w:rPr>
          <w:sz w:val="26"/>
          <w:szCs w:val="26"/>
        </w:rPr>
        <w:t xml:space="preserve"> commercial transactions or simple transition steps of ordinary users.</w:t>
      </w:r>
    </w:p>
    <w:p w14:paraId="723B52D8" w14:textId="75A0580A" w:rsidR="006B35DB" w:rsidRPr="00D3591D" w:rsidRDefault="006B35DB" w:rsidP="006B35DB">
      <w:pPr>
        <w:spacing w:before="100" w:beforeAutospacing="1" w:after="100" w:afterAutospacing="1"/>
        <w:jc w:val="both"/>
        <w:rPr>
          <w:sz w:val="26"/>
          <w:szCs w:val="26"/>
        </w:rPr>
      </w:pPr>
      <w:r w:rsidRPr="00D3591D">
        <w:rPr>
          <w:sz w:val="26"/>
          <w:szCs w:val="26"/>
        </w:rPr>
        <w:lastRenderedPageBreak/>
        <w:t>The study by Bellei &amp; Xu (2024) in "The Shape of Money Laundering" confirms that anomalous subgraph patterns (such as nested services) always exhibit extreme deviations in the hierarchical distribution.</w:t>
      </w:r>
    </w:p>
    <w:p w14:paraId="3D3656A3" w14:textId="66C4921C" w:rsidR="00771C37" w:rsidRPr="00D3591D" w:rsidRDefault="006B35DB" w:rsidP="006B35DB">
      <w:pPr>
        <w:spacing w:before="100" w:beforeAutospacing="1" w:after="100" w:afterAutospacing="1"/>
        <w:jc w:val="both"/>
        <w:rPr>
          <w:sz w:val="26"/>
          <w:szCs w:val="26"/>
        </w:rPr>
      </w:pPr>
      <w:r w:rsidRPr="00D3591D">
        <w:rPr>
          <w:sz w:val="26"/>
          <w:szCs w:val="26"/>
        </w:rPr>
        <w:t>Statistical Separation: Non-parametric tests (Mann-Whitney U) on the Elliptic dataset show that il</w:t>
      </w:r>
      <w:r w:rsidR="00543947" w:rsidRPr="00D3591D">
        <w:rPr>
          <w:sz w:val="26"/>
          <w:szCs w:val="26"/>
        </w:rPr>
        <w:t>l</w:t>
      </w:r>
      <w:r w:rsidR="00543947">
        <w:rPr>
          <w:sz w:val="26"/>
          <w:szCs w:val="26"/>
        </w:rPr>
        <w:t>icit</w:t>
      </w:r>
      <w:r w:rsidRPr="00D3591D">
        <w:rPr>
          <w:sz w:val="26"/>
          <w:szCs w:val="26"/>
        </w:rPr>
        <w:t xml:space="preserve"> nodes have a positive average DAI (+0.056), while l</w:t>
      </w:r>
      <w:r w:rsidR="00543947">
        <w:rPr>
          <w:sz w:val="26"/>
          <w:szCs w:val="26"/>
        </w:rPr>
        <w:t>icit</w:t>
      </w:r>
      <w:r w:rsidRPr="00D3591D">
        <w:rPr>
          <w:sz w:val="26"/>
          <w:szCs w:val="26"/>
        </w:rPr>
        <w:t xml:space="preserve"> nodes tend to have a negative average DAI (-0.069). This suggests that the Illicit pool in Bitcoin tends to accumulate higher cash flow than the network average.</w:t>
      </w:r>
    </w:p>
    <w:p w14:paraId="5756BB3D" w14:textId="666AE125" w:rsidR="00771C37" w:rsidRPr="00D3591D" w:rsidRDefault="00771C37" w:rsidP="006D7BE4">
      <w:pPr>
        <w:pStyle w:val="Heading3"/>
      </w:pPr>
      <w:bookmarkStart w:id="21" w:name="_Toc228537446"/>
      <w:bookmarkStart w:id="22" w:name="_Hlk228360822"/>
      <w:r w:rsidRPr="00D3591D">
        <w:t>2.2.3. Reachability Asymmetry</w:t>
      </w:r>
      <w:bookmarkEnd w:id="21"/>
    </w:p>
    <w:p w14:paraId="43E71D3F" w14:textId="2B9631E6" w:rsidR="00771C37" w:rsidRPr="00D3591D" w:rsidRDefault="00004F68" w:rsidP="006B35DB">
      <w:pPr>
        <w:spacing w:before="100" w:beforeAutospacing="1" w:after="100" w:afterAutospacing="1"/>
        <w:jc w:val="both"/>
        <w:rPr>
          <w:sz w:val="26"/>
          <w:szCs w:val="26"/>
        </w:rPr>
      </w:pPr>
      <w:r w:rsidRPr="00D3591D">
        <w:rPr>
          <w:sz w:val="26"/>
          <w:szCs w:val="26"/>
        </w:rPr>
        <w:t>We say the v is reachable from u in graph G if and only if there is a path from u to v.</w:t>
      </w:r>
    </w:p>
    <w:p w14:paraId="21F07CAC" w14:textId="064D49EC" w:rsidR="0097428E" w:rsidRPr="0097428E" w:rsidRDefault="0097428E" w:rsidP="0097428E">
      <w:pPr>
        <w:spacing w:before="100" w:beforeAutospacing="1" w:after="100" w:afterAutospacing="1"/>
        <w:jc w:val="center"/>
        <w:rPr>
          <w:sz w:val="26"/>
          <w:szCs w:val="26"/>
          <w:lang w:val="vi-VN"/>
        </w:rPr>
      </w:pPr>
      <w:r w:rsidRPr="0097428E">
        <w:rPr>
          <w:sz w:val="26"/>
          <w:szCs w:val="26"/>
        </w:rPr>
        <w:t>R</w:t>
      </w:r>
      <w:r w:rsidRPr="0097428E">
        <w:rPr>
          <w:sz w:val="26"/>
          <w:szCs w:val="26"/>
          <w:vertAlign w:val="superscript"/>
          <w:lang w:val="vi-VN"/>
        </w:rPr>
        <w:t xml:space="preserve">+ </w:t>
      </w:r>
      <w:r w:rsidRPr="0097428E">
        <w:rPr>
          <w:sz w:val="26"/>
          <w:szCs w:val="26"/>
          <w:lang w:val="vi-VN"/>
        </w:rPr>
        <w:t>(</w:t>
      </w:r>
      <m:oMath>
        <m:r>
          <w:rPr>
            <w:rFonts w:ascii="Cambria Math" w:hAnsi="Cambria Math"/>
            <w:sz w:val="26"/>
            <w:szCs w:val="26"/>
            <w:lang w:val="vi-VN"/>
          </w:rPr>
          <m:t>υ</m:t>
        </m:r>
      </m:oMath>
      <w:r w:rsidRPr="0097428E">
        <w:rPr>
          <w:sz w:val="26"/>
          <w:szCs w:val="26"/>
          <w:lang w:val="vi-VN"/>
        </w:rPr>
        <w:t xml:space="preserve">) = { </w:t>
      </w:r>
      <m:oMath>
        <m:r>
          <m:rPr>
            <m:scr m:val="script"/>
          </m:rPr>
          <w:rPr>
            <w:rFonts w:ascii="Cambria Math" w:hAnsi="Cambria Math"/>
            <w:sz w:val="26"/>
            <w:szCs w:val="26"/>
            <w:lang w:val="vi-VN"/>
          </w:rPr>
          <m:t xml:space="preserve">u∈  </m:t>
        </m:r>
      </m:oMath>
      <w:r w:rsidRPr="0097428E">
        <w:rPr>
          <w:sz w:val="26"/>
          <w:szCs w:val="26"/>
          <w:lang w:val="vi-VN"/>
        </w:rPr>
        <w:t xml:space="preserve">V : </w:t>
      </w:r>
      <m:oMath>
        <m:r>
          <w:rPr>
            <w:rFonts w:ascii="Cambria Math" w:hAnsi="Cambria Math"/>
            <w:sz w:val="26"/>
            <w:szCs w:val="26"/>
            <w:lang w:val="vi-VN"/>
          </w:rPr>
          <m:t>υ⇝</m:t>
        </m:r>
      </m:oMath>
      <w:r w:rsidRPr="0097428E">
        <w:rPr>
          <w:sz w:val="26"/>
          <w:szCs w:val="26"/>
          <w:lang w:val="vi-VN"/>
        </w:rPr>
        <w:t xml:space="preserve"> u }</w:t>
      </w:r>
    </w:p>
    <w:p w14:paraId="21EBA7FB" w14:textId="426A2255" w:rsidR="0097428E" w:rsidRPr="0097428E" w:rsidRDefault="0097428E" w:rsidP="0097428E">
      <w:pPr>
        <w:spacing w:before="100" w:beforeAutospacing="1" w:after="100" w:afterAutospacing="1"/>
        <w:jc w:val="center"/>
        <w:rPr>
          <w:sz w:val="26"/>
          <w:szCs w:val="26"/>
          <w:lang w:val="vi-VN"/>
        </w:rPr>
      </w:pPr>
      <w:r w:rsidRPr="0097428E">
        <w:rPr>
          <w:sz w:val="26"/>
          <w:szCs w:val="26"/>
        </w:rPr>
        <w:t>R</w:t>
      </w:r>
      <w:r w:rsidRPr="0097428E">
        <w:rPr>
          <w:sz w:val="26"/>
          <w:szCs w:val="26"/>
          <w:vertAlign w:val="superscript"/>
          <w:lang w:val="vi-VN"/>
        </w:rPr>
        <w:t xml:space="preserve">- </w:t>
      </w:r>
      <w:r w:rsidRPr="0097428E">
        <w:rPr>
          <w:sz w:val="26"/>
          <w:szCs w:val="26"/>
          <w:lang w:val="vi-VN"/>
        </w:rPr>
        <w:t>(</w:t>
      </w:r>
      <m:oMath>
        <m:r>
          <w:rPr>
            <w:rFonts w:ascii="Cambria Math" w:hAnsi="Cambria Math"/>
            <w:sz w:val="26"/>
            <w:szCs w:val="26"/>
            <w:lang w:val="vi-VN"/>
          </w:rPr>
          <m:t>υ</m:t>
        </m:r>
      </m:oMath>
      <w:r w:rsidRPr="0097428E">
        <w:rPr>
          <w:sz w:val="26"/>
          <w:szCs w:val="26"/>
          <w:lang w:val="vi-VN"/>
        </w:rPr>
        <w:t xml:space="preserve">) = { </w:t>
      </w:r>
      <m:oMath>
        <m:r>
          <m:rPr>
            <m:scr m:val="script"/>
          </m:rPr>
          <w:rPr>
            <w:rFonts w:ascii="Cambria Math" w:hAnsi="Cambria Math"/>
            <w:sz w:val="26"/>
            <w:szCs w:val="26"/>
            <w:lang w:val="vi-VN"/>
          </w:rPr>
          <m:t xml:space="preserve">u∈  </m:t>
        </m:r>
      </m:oMath>
      <w:r w:rsidRPr="0097428E">
        <w:rPr>
          <w:sz w:val="26"/>
          <w:szCs w:val="26"/>
          <w:lang w:val="vi-VN"/>
        </w:rPr>
        <w:t xml:space="preserve">V : </w:t>
      </w:r>
      <m:oMath>
        <m:r>
          <w:rPr>
            <w:rFonts w:ascii="Cambria Math" w:hAnsi="Cambria Math"/>
            <w:sz w:val="26"/>
            <w:szCs w:val="26"/>
            <w:lang w:val="vi-VN"/>
          </w:rPr>
          <m:t>u⇝</m:t>
        </m:r>
      </m:oMath>
      <w:r w:rsidRPr="0097428E">
        <w:rPr>
          <w:sz w:val="26"/>
          <w:szCs w:val="26"/>
          <w:lang w:val="vi-VN"/>
        </w:rPr>
        <w:t xml:space="preserve"> </w:t>
      </w:r>
      <m:oMath>
        <m:r>
          <w:rPr>
            <w:rFonts w:ascii="Cambria Math" w:hAnsi="Cambria Math"/>
            <w:sz w:val="26"/>
            <w:szCs w:val="26"/>
            <w:lang w:val="vi-VN"/>
          </w:rPr>
          <m:t>υ</m:t>
        </m:r>
      </m:oMath>
      <w:r w:rsidRPr="0097428E">
        <w:rPr>
          <w:sz w:val="26"/>
          <w:szCs w:val="26"/>
          <w:lang w:val="vi-VN"/>
        </w:rPr>
        <w:t xml:space="preserve"> }</w:t>
      </w:r>
    </w:p>
    <w:p w14:paraId="0D1FF72F" w14:textId="1C1A83B1" w:rsidR="006617D8" w:rsidRPr="0097428E" w:rsidRDefault="0097428E" w:rsidP="006B35DB">
      <w:pPr>
        <w:spacing w:before="100" w:beforeAutospacing="1" w:after="100" w:afterAutospacing="1"/>
        <w:jc w:val="both"/>
        <w:rPr>
          <w:sz w:val="26"/>
          <w:szCs w:val="26"/>
          <w:lang w:val="vi-VN"/>
        </w:rPr>
      </w:pPr>
      <w:r w:rsidRPr="0097428E">
        <w:rPr>
          <w:sz w:val="26"/>
          <w:szCs w:val="26"/>
          <w:lang w:val="vi-VN"/>
        </w:rPr>
        <w:t xml:space="preserve">Where </w:t>
      </w:r>
      <m:oMath>
        <m:r>
          <w:rPr>
            <w:rFonts w:ascii="Cambria Math" w:hAnsi="Cambria Math"/>
            <w:sz w:val="26"/>
            <w:szCs w:val="26"/>
            <w:lang w:val="vi-VN"/>
          </w:rPr>
          <m:t>υ⇝ u</m:t>
        </m:r>
      </m:oMath>
      <w:r w:rsidRPr="0097428E">
        <w:rPr>
          <w:sz w:val="26"/>
          <w:szCs w:val="26"/>
          <w:lang w:val="vi-VN"/>
        </w:rPr>
        <w:t xml:space="preserve"> denotes the existence of a directed path from </w:t>
      </w:r>
      <m:oMath>
        <m:r>
          <w:rPr>
            <w:rFonts w:ascii="Cambria Math" w:hAnsi="Cambria Math"/>
            <w:sz w:val="26"/>
            <w:szCs w:val="26"/>
            <w:lang w:val="vi-VN"/>
          </w:rPr>
          <m:t>υ to u</m:t>
        </m:r>
      </m:oMath>
    </w:p>
    <w:p w14:paraId="63D61092" w14:textId="6F04448C" w:rsidR="00004F68" w:rsidRPr="00D3591D" w:rsidRDefault="004E5A7C" w:rsidP="006B35DB">
      <w:pPr>
        <w:spacing w:before="100" w:beforeAutospacing="1" w:after="100" w:afterAutospacing="1"/>
        <w:jc w:val="both"/>
        <w:rPr>
          <w:sz w:val="26"/>
          <w:szCs w:val="26"/>
        </w:rPr>
      </w:pPr>
      <w:r w:rsidRPr="00D3591D">
        <w:rPr>
          <w:sz w:val="26"/>
          <w:szCs w:val="26"/>
        </w:rPr>
        <w:t>Degree asymmetry measures only 1-hop (immediate inputs/outputs). Reachability Asymmetry extends to the entire DAG</w:t>
      </w:r>
      <w:r w:rsidR="006617D8" w:rsidRPr="00D3591D">
        <w:rPr>
          <w:sz w:val="26"/>
          <w:szCs w:val="26"/>
        </w:rPr>
        <w:t xml:space="preserve">, </w:t>
      </w:r>
      <w:r w:rsidRPr="00D3591D">
        <w:rPr>
          <w:sz w:val="26"/>
          <w:szCs w:val="26"/>
        </w:rPr>
        <w:t>measuring whether a node has more upstream sources or downstream sinks across the entire transaction chain.</w:t>
      </w:r>
    </w:p>
    <w:p w14:paraId="22A41454" w14:textId="4C6AC6BF" w:rsidR="00BF0F46" w:rsidRDefault="0097428E" w:rsidP="00BF0F46">
      <w:pPr>
        <w:spacing w:before="100" w:beforeAutospacing="1" w:after="100" w:afterAutospacing="1"/>
        <w:jc w:val="both"/>
        <w:rPr>
          <w:sz w:val="26"/>
          <w:szCs w:val="26"/>
        </w:rPr>
      </w:pPr>
      <w:r w:rsidRPr="0097428E">
        <w:rPr>
          <w:sz w:val="26"/>
          <w:szCs w:val="26"/>
        </w:rPr>
        <w:t>For a node v in a directed acyclic graph G</w:t>
      </w:r>
      <w:r w:rsidR="00BF0F46" w:rsidRPr="00D3591D">
        <w:rPr>
          <w:sz w:val="26"/>
          <w:szCs w:val="26"/>
        </w:rPr>
        <w:t>:</w:t>
      </w:r>
    </w:p>
    <w:p w14:paraId="55CC1B72" w14:textId="6403DB7A" w:rsidR="00AB225D" w:rsidRDefault="00AB225D" w:rsidP="00AB225D">
      <w:pPr>
        <w:spacing w:before="100" w:beforeAutospacing="1" w:after="100" w:afterAutospacing="1"/>
        <w:jc w:val="center"/>
        <w:rPr>
          <w:sz w:val="26"/>
          <w:szCs w:val="26"/>
          <w:lang w:val="vi-VN"/>
        </w:rPr>
      </w:pPr>
      <m:oMath>
        <m:r>
          <w:rPr>
            <w:rStyle w:val="mord"/>
            <w:rFonts w:ascii="Cambria Math" w:hAnsi="Cambria Math"/>
          </w:rPr>
          <m:t>anc</m:t>
        </m:r>
        <m:r>
          <w:rPr>
            <w:rFonts w:ascii="Cambria Math" w:hAnsi="Cambria Math"/>
            <w:sz w:val="26"/>
            <w:szCs w:val="26"/>
            <w:vertAlign w:val="superscript"/>
            <w:lang w:val="vi-VN"/>
          </w:rPr>
          <m:t>(</m:t>
        </m:r>
        <m:r>
          <w:rPr>
            <w:rFonts w:ascii="Cambria Math" w:hAnsi="Cambria Math"/>
            <w:sz w:val="26"/>
            <w:szCs w:val="26"/>
            <w:lang w:val="vi-VN"/>
          </w:rPr>
          <m:t>υ</m:t>
        </m:r>
        <m:r>
          <w:rPr>
            <w:rFonts w:ascii="Cambria Math" w:hAnsi="Cambria Math"/>
            <w:sz w:val="26"/>
            <w:szCs w:val="26"/>
            <w:vertAlign w:val="superscript"/>
            <w:lang w:val="vi-VN"/>
          </w:rPr>
          <m:t>)</m:t>
        </m:r>
        <m:r>
          <m:rPr>
            <m:sty m:val="p"/>
          </m:rPr>
          <w:rPr>
            <w:rFonts w:ascii="Cambria Math" w:hAnsi="Cambria Math"/>
            <w:sz w:val="26"/>
            <w:szCs w:val="26"/>
            <w:lang w:val="vi-VN"/>
          </w:rPr>
          <m:t xml:space="preserve">= { </m:t>
        </m:r>
        <m:r>
          <m:rPr>
            <m:scr m:val="script"/>
          </m:rPr>
          <w:rPr>
            <w:rFonts w:ascii="Cambria Math" w:hAnsi="Cambria Math"/>
            <w:sz w:val="26"/>
            <w:szCs w:val="26"/>
            <w:lang w:val="vi-VN"/>
          </w:rPr>
          <m:t xml:space="preserve">u  </m:t>
        </m:r>
        <m:r>
          <m:rPr>
            <m:scr m:val="script"/>
            <m:sty m:val="p"/>
          </m:rPr>
          <w:rPr>
            <w:rFonts w:ascii="Cambria Math" w:hAnsi="Cambria Math"/>
            <w:sz w:val="26"/>
            <w:szCs w:val="26"/>
            <w:lang w:val="vi-VN"/>
          </w:rPr>
          <m:t>:  u</m:t>
        </m:r>
        <m:r>
          <w:rPr>
            <w:rFonts w:ascii="Cambria Math" w:hAnsi="Cambria Math"/>
            <w:sz w:val="26"/>
            <w:szCs w:val="26"/>
            <w:lang w:val="vi-VN"/>
          </w:rPr>
          <m:t>⇝</m:t>
        </m:r>
        <m:r>
          <m:rPr>
            <m:sty m:val="p"/>
          </m:rPr>
          <w:rPr>
            <w:rFonts w:ascii="Cambria Math" w:hAnsi="Cambria Math"/>
            <w:sz w:val="26"/>
            <w:szCs w:val="26"/>
            <w:lang w:val="vi-VN"/>
          </w:rPr>
          <m:t xml:space="preserve"> *</m:t>
        </m:r>
        <m:r>
          <w:rPr>
            <w:rFonts w:ascii="Cambria Math" w:hAnsi="Cambria Math"/>
            <w:sz w:val="26"/>
            <w:szCs w:val="26"/>
            <w:lang w:val="vi-VN"/>
          </w:rPr>
          <m:t xml:space="preserve"> </m:t>
        </m:r>
        <m:r>
          <m:rPr>
            <m:scr m:val="script"/>
            <m:sty m:val="p"/>
          </m:rPr>
          <w:rPr>
            <w:rFonts w:ascii="Cambria Math" w:hAnsi="Cambria Math"/>
            <w:sz w:val="26"/>
            <w:szCs w:val="26"/>
            <w:lang w:val="vi-VN"/>
          </w:rPr>
          <m:t>v}</m:t>
        </m:r>
      </m:oMath>
      <w:r>
        <w:rPr>
          <w:sz w:val="26"/>
          <w:szCs w:val="26"/>
        </w:rPr>
        <w:t xml:space="preserve"> </w:t>
      </w:r>
    </w:p>
    <w:p w14:paraId="1C0E173A" w14:textId="703D6DD3" w:rsidR="00AB225D" w:rsidRDefault="00AB225D" w:rsidP="00AB225D">
      <w:pPr>
        <w:spacing w:before="100" w:beforeAutospacing="1" w:after="100" w:afterAutospacing="1"/>
        <w:jc w:val="center"/>
        <w:rPr>
          <w:sz w:val="26"/>
          <w:szCs w:val="26"/>
          <w:lang w:val="vi-VN"/>
        </w:rPr>
      </w:pPr>
      <w:r w:rsidRPr="0097428E">
        <w:rPr>
          <w:sz w:val="26"/>
          <w:szCs w:val="26"/>
          <w:vertAlign w:val="superscript"/>
          <w:lang w:val="vi-VN"/>
        </w:rPr>
        <w:t xml:space="preserve"> </w:t>
      </w:r>
      <m:oMath>
        <m:r>
          <w:rPr>
            <w:rStyle w:val="mord"/>
            <w:rFonts w:ascii="Cambria Math" w:hAnsi="Cambria Math"/>
          </w:rPr>
          <m:t>desc</m:t>
        </m:r>
        <m:r>
          <w:rPr>
            <w:rFonts w:ascii="Cambria Math" w:hAnsi="Cambria Math"/>
            <w:sz w:val="26"/>
            <w:szCs w:val="26"/>
            <w:vertAlign w:val="superscript"/>
            <w:lang w:val="vi-VN"/>
          </w:rPr>
          <m:t>(</m:t>
        </m:r>
        <m:r>
          <w:rPr>
            <w:rFonts w:ascii="Cambria Math" w:hAnsi="Cambria Math"/>
            <w:sz w:val="26"/>
            <w:szCs w:val="26"/>
            <w:lang w:val="vi-VN"/>
          </w:rPr>
          <m:t>υ</m:t>
        </m:r>
        <m:r>
          <w:rPr>
            <w:rFonts w:ascii="Cambria Math" w:hAnsi="Cambria Math"/>
            <w:sz w:val="26"/>
            <w:szCs w:val="26"/>
            <w:vertAlign w:val="superscript"/>
            <w:lang w:val="vi-VN"/>
          </w:rPr>
          <m:t>)</m:t>
        </m:r>
        <m:r>
          <m:rPr>
            <m:sty m:val="p"/>
          </m:rPr>
          <w:rPr>
            <w:rFonts w:ascii="Cambria Math" w:hAnsi="Cambria Math"/>
            <w:sz w:val="26"/>
            <w:szCs w:val="26"/>
            <w:lang w:val="vi-VN"/>
          </w:rPr>
          <m:t xml:space="preserve">= { </m:t>
        </m:r>
        <m:r>
          <m:rPr>
            <m:scr m:val="script"/>
          </m:rPr>
          <w:rPr>
            <w:rFonts w:ascii="Cambria Math" w:hAnsi="Cambria Math"/>
            <w:sz w:val="26"/>
            <w:szCs w:val="26"/>
            <w:lang w:val="vi-VN"/>
          </w:rPr>
          <m:t>w  : v⇝</m:t>
        </m:r>
        <m:r>
          <m:rPr>
            <m:sty m:val="p"/>
          </m:rPr>
          <w:rPr>
            <w:rFonts w:ascii="Cambria Math" w:hAnsi="Cambria Math"/>
            <w:sz w:val="26"/>
            <w:szCs w:val="26"/>
            <w:lang w:val="vi-VN"/>
          </w:rPr>
          <m:t xml:space="preserve"> * </m:t>
        </m:r>
        <m:r>
          <m:rPr>
            <m:scr m:val="script"/>
          </m:rPr>
          <w:rPr>
            <w:rFonts w:ascii="Cambria Math" w:hAnsi="Cambria Math"/>
            <w:sz w:val="26"/>
            <w:szCs w:val="26"/>
            <w:lang w:val="vi-VN"/>
          </w:rPr>
          <m:t>w</m:t>
        </m:r>
        <m:r>
          <m:rPr>
            <m:sty m:val="p"/>
          </m:rPr>
          <w:rPr>
            <w:rFonts w:ascii="Cambria Math" w:hAnsi="Cambria Math"/>
            <w:sz w:val="26"/>
            <w:szCs w:val="26"/>
            <w:lang w:val="vi-VN"/>
          </w:rPr>
          <m:t>}</m:t>
        </m:r>
      </m:oMath>
      <w:r>
        <w:rPr>
          <w:sz w:val="26"/>
          <w:szCs w:val="26"/>
        </w:rPr>
        <w:t xml:space="preserve"> </w:t>
      </w:r>
    </w:p>
    <w:p w14:paraId="0BAC969D" w14:textId="5C26A0E8" w:rsidR="00BF0F46" w:rsidRPr="00F90124" w:rsidRDefault="00AB225D" w:rsidP="0038781D">
      <w:pPr>
        <w:pStyle w:val="ListParagraph"/>
        <w:numPr>
          <w:ilvl w:val="0"/>
          <w:numId w:val="32"/>
        </w:numPr>
        <w:spacing w:before="100" w:beforeAutospacing="1" w:after="100" w:afterAutospacing="1"/>
        <w:rPr>
          <w:sz w:val="26"/>
          <w:szCs w:val="26"/>
        </w:rPr>
      </w:pPr>
      <w:r w:rsidRPr="00F90124">
        <w:rPr>
          <w:sz w:val="26"/>
          <w:szCs w:val="26"/>
        </w:rPr>
        <w:t>where anc(v) denotes the number of upstream nodes u that can reach v through a directed path.</w:t>
      </w:r>
    </w:p>
    <w:p w14:paraId="5FAFFDBA" w14:textId="62C24D53" w:rsidR="00B14ECB" w:rsidRPr="00F90124" w:rsidRDefault="00AB225D" w:rsidP="0038781D">
      <w:pPr>
        <w:pStyle w:val="ListParagraph"/>
        <w:numPr>
          <w:ilvl w:val="0"/>
          <w:numId w:val="27"/>
        </w:numPr>
        <w:spacing w:before="100" w:beforeAutospacing="1" w:after="100" w:afterAutospacing="1"/>
        <w:jc w:val="both"/>
        <w:rPr>
          <w:sz w:val="26"/>
          <w:szCs w:val="26"/>
        </w:rPr>
      </w:pPr>
      <w:r w:rsidRPr="00AB225D">
        <w:rPr>
          <w:sz w:val="26"/>
          <w:szCs w:val="26"/>
        </w:rPr>
        <w:t>where desc(v) denotes the number of downstream nodes w that are reachable from v through a directed path.</w:t>
      </w:r>
      <w:bookmarkEnd w:id="22"/>
    </w:p>
    <w:p w14:paraId="1F9677B9" w14:textId="531D6682" w:rsidR="00F90124" w:rsidRPr="00F90124" w:rsidRDefault="00F90124" w:rsidP="00F90124">
      <w:pPr>
        <w:spacing w:before="100" w:beforeAutospacing="1" w:after="100" w:afterAutospacing="1"/>
        <w:jc w:val="center"/>
        <w:rPr>
          <w:sz w:val="26"/>
          <w:szCs w:val="26"/>
          <w:lang w:val="vi-VN"/>
        </w:rPr>
      </w:pPr>
      <m:oMath>
        <m:r>
          <w:rPr>
            <w:rFonts w:ascii="Cambria Math" w:hAnsi="Cambria Math"/>
            <w:sz w:val="26"/>
            <w:szCs w:val="26"/>
            <w:lang w:val="vi-VN"/>
          </w:rPr>
          <m:t>RA(υ)=log</m:t>
        </m:r>
        <m:f>
          <m:fPr>
            <m:ctrlPr>
              <w:rPr>
                <w:rFonts w:ascii="Cambria Math" w:hAnsi="Cambria Math"/>
                <w:i/>
                <w:sz w:val="26"/>
                <w:szCs w:val="26"/>
                <w:lang w:val="vi-VN"/>
              </w:rPr>
            </m:ctrlPr>
          </m:fPr>
          <m:num>
            <m:r>
              <w:rPr>
                <w:rFonts w:ascii="Cambria Math" w:hAnsi="Cambria Math"/>
                <w:sz w:val="26"/>
                <w:szCs w:val="26"/>
                <w:lang w:val="vi-VN"/>
              </w:rPr>
              <m:t>1+ anc(υ)</m:t>
            </m:r>
          </m:num>
          <m:den>
            <m:r>
              <w:rPr>
                <w:rFonts w:ascii="Cambria Math" w:hAnsi="Cambria Math"/>
                <w:sz w:val="26"/>
                <w:szCs w:val="26"/>
                <w:lang w:val="vi-VN"/>
              </w:rPr>
              <m:t>1+ desc(υ)</m:t>
            </m:r>
          </m:den>
        </m:f>
      </m:oMath>
      <w:r w:rsidRPr="00F90124">
        <w:rPr>
          <w:sz w:val="26"/>
          <w:szCs w:val="26"/>
          <w:lang w:val="vi-VN"/>
        </w:rPr>
        <w:t xml:space="preserve"> </w:t>
      </w:r>
    </w:p>
    <w:p w14:paraId="4C762CFB" w14:textId="48276F07" w:rsidR="006617D8" w:rsidRPr="00F90124" w:rsidRDefault="00F90124" w:rsidP="006617D8">
      <w:pPr>
        <w:spacing w:before="100" w:beforeAutospacing="1" w:after="100" w:afterAutospacing="1"/>
        <w:rPr>
          <w:sz w:val="26"/>
          <w:szCs w:val="26"/>
        </w:rPr>
      </w:pPr>
      <w:r w:rsidRPr="00F90124">
        <w:rPr>
          <w:sz w:val="26"/>
          <w:szCs w:val="26"/>
        </w:rPr>
        <w:t>The logarithmic transformation is used to compress the heavy-tailed distribution of ancestor and descendant counts, while the +1+1+1 term prevents undefined values when either count is zero</w:t>
      </w:r>
      <w:r w:rsidR="006617D8" w:rsidRPr="00F90124">
        <w:rPr>
          <w:sz w:val="26"/>
          <w:szCs w:val="26"/>
        </w:rPr>
        <w:t>.</w:t>
      </w:r>
    </w:p>
    <w:p w14:paraId="4A0829C2" w14:textId="19494993" w:rsidR="00F90124" w:rsidRPr="00F90124" w:rsidRDefault="00F90124" w:rsidP="00F90124">
      <w:pPr>
        <w:spacing w:before="100" w:beforeAutospacing="1" w:after="100" w:afterAutospacing="1"/>
        <w:rPr>
          <w:sz w:val="26"/>
          <w:szCs w:val="26"/>
        </w:rPr>
      </w:pPr>
      <w:r w:rsidRPr="00F90124">
        <w:rPr>
          <w:sz w:val="26"/>
          <w:szCs w:val="26"/>
        </w:rPr>
        <w:t>The interpretation of RA(v) is as follows:</w:t>
      </w:r>
    </w:p>
    <w:tbl>
      <w:tblPr>
        <w:tblStyle w:val="TableGrid"/>
        <w:tblW w:w="0" w:type="auto"/>
        <w:tblLook w:val="04A0" w:firstRow="1" w:lastRow="0" w:firstColumn="1" w:lastColumn="0" w:noHBand="0" w:noVBand="1"/>
      </w:tblPr>
      <w:tblGrid>
        <w:gridCol w:w="1798"/>
        <w:gridCol w:w="7472"/>
      </w:tblGrid>
      <w:tr w:rsidR="00F90124" w:rsidRPr="00F90124" w14:paraId="4CAD35E7" w14:textId="77777777" w:rsidTr="00F90124">
        <w:tc>
          <w:tcPr>
            <w:tcW w:w="1798" w:type="dxa"/>
            <w:hideMark/>
          </w:tcPr>
          <w:p w14:paraId="3636E386" w14:textId="77777777" w:rsidR="00F90124" w:rsidRPr="00F90124" w:rsidRDefault="00F90124" w:rsidP="00F90124">
            <w:pPr>
              <w:jc w:val="center"/>
              <w:rPr>
                <w:b/>
                <w:bCs/>
                <w:sz w:val="26"/>
                <w:szCs w:val="26"/>
              </w:rPr>
            </w:pPr>
            <w:r w:rsidRPr="00F90124">
              <w:rPr>
                <w:b/>
                <w:bCs/>
                <w:sz w:val="26"/>
                <w:szCs w:val="26"/>
              </w:rPr>
              <w:t>RA value</w:t>
            </w:r>
          </w:p>
        </w:tc>
        <w:tc>
          <w:tcPr>
            <w:tcW w:w="7472" w:type="dxa"/>
            <w:hideMark/>
          </w:tcPr>
          <w:p w14:paraId="72C362AB" w14:textId="77777777" w:rsidR="00F90124" w:rsidRPr="00F90124" w:rsidRDefault="00F90124" w:rsidP="00F90124">
            <w:pPr>
              <w:jc w:val="center"/>
              <w:rPr>
                <w:b/>
                <w:bCs/>
                <w:sz w:val="26"/>
                <w:szCs w:val="26"/>
              </w:rPr>
            </w:pPr>
            <w:r w:rsidRPr="00F90124">
              <w:rPr>
                <w:b/>
                <w:bCs/>
                <w:sz w:val="26"/>
                <w:szCs w:val="26"/>
              </w:rPr>
              <w:t>Interpretation</w:t>
            </w:r>
          </w:p>
        </w:tc>
      </w:tr>
      <w:tr w:rsidR="00F90124" w:rsidRPr="00F90124" w14:paraId="5EF2BB42" w14:textId="77777777" w:rsidTr="00F90124">
        <w:tc>
          <w:tcPr>
            <w:tcW w:w="1798" w:type="dxa"/>
            <w:hideMark/>
          </w:tcPr>
          <w:p w14:paraId="2BF9BB75" w14:textId="408C291D" w:rsidR="00F90124" w:rsidRPr="00F90124" w:rsidRDefault="00F90124" w:rsidP="00F90124">
            <w:pPr>
              <w:rPr>
                <w:sz w:val="26"/>
                <w:szCs w:val="26"/>
              </w:rPr>
            </w:pPr>
            <w:r w:rsidRPr="00F90124">
              <w:rPr>
                <w:sz w:val="26"/>
                <w:szCs w:val="26"/>
              </w:rPr>
              <w:lastRenderedPageBreak/>
              <w:t>RA(v)</w:t>
            </w:r>
            <w:r>
              <w:rPr>
                <w:sz w:val="26"/>
                <w:szCs w:val="26"/>
              </w:rPr>
              <w:t xml:space="preserve"> </w:t>
            </w:r>
            <w:r w:rsidRPr="00F90124">
              <w:rPr>
                <w:sz w:val="26"/>
                <w:szCs w:val="26"/>
              </w:rPr>
              <w:t>&gt;</w:t>
            </w:r>
            <w:r>
              <w:rPr>
                <w:sz w:val="26"/>
                <w:szCs w:val="26"/>
              </w:rPr>
              <w:t xml:space="preserve"> 0</w:t>
            </w:r>
          </w:p>
        </w:tc>
        <w:tc>
          <w:tcPr>
            <w:tcW w:w="7472" w:type="dxa"/>
            <w:hideMark/>
          </w:tcPr>
          <w:p w14:paraId="2699377F" w14:textId="77777777" w:rsidR="00F90124" w:rsidRPr="00F90124" w:rsidRDefault="00F90124" w:rsidP="00F90124">
            <w:pPr>
              <w:rPr>
                <w:sz w:val="26"/>
                <w:szCs w:val="26"/>
              </w:rPr>
            </w:pPr>
            <w:r w:rsidRPr="00F90124">
              <w:rPr>
                <w:sz w:val="26"/>
                <w:szCs w:val="26"/>
              </w:rPr>
              <w:t>The node has more upstream than downstream reachability, suggesting an accumulator position where funds converge from multiple sources.</w:t>
            </w:r>
          </w:p>
        </w:tc>
      </w:tr>
      <w:tr w:rsidR="00F90124" w:rsidRPr="00F90124" w14:paraId="7B77E13C" w14:textId="77777777" w:rsidTr="00F90124">
        <w:tc>
          <w:tcPr>
            <w:tcW w:w="1798" w:type="dxa"/>
            <w:hideMark/>
          </w:tcPr>
          <w:p w14:paraId="2106AEB1" w14:textId="6A3C20AD" w:rsidR="00F90124" w:rsidRPr="00F90124" w:rsidRDefault="00F90124" w:rsidP="00F90124">
            <w:pPr>
              <w:rPr>
                <w:sz w:val="26"/>
                <w:szCs w:val="26"/>
              </w:rPr>
            </w:pPr>
            <w:r w:rsidRPr="00F90124">
              <w:rPr>
                <w:sz w:val="26"/>
                <w:szCs w:val="26"/>
              </w:rPr>
              <w:t>RA(v)</w:t>
            </w:r>
            <w:r>
              <w:rPr>
                <w:sz w:val="26"/>
                <w:szCs w:val="26"/>
              </w:rPr>
              <w:t xml:space="preserve"> </w:t>
            </w:r>
            <w:r w:rsidRPr="00F90124">
              <w:rPr>
                <w:sz w:val="26"/>
                <w:szCs w:val="26"/>
              </w:rPr>
              <w:t>&lt;</w:t>
            </w:r>
            <w:r>
              <w:rPr>
                <w:sz w:val="26"/>
                <w:szCs w:val="26"/>
              </w:rPr>
              <w:t xml:space="preserve"> 0</w:t>
            </w:r>
          </w:p>
        </w:tc>
        <w:tc>
          <w:tcPr>
            <w:tcW w:w="7472" w:type="dxa"/>
            <w:hideMark/>
          </w:tcPr>
          <w:p w14:paraId="18687C5E" w14:textId="77777777" w:rsidR="00F90124" w:rsidRPr="00F90124" w:rsidRDefault="00F90124" w:rsidP="00F90124">
            <w:pPr>
              <w:rPr>
                <w:sz w:val="26"/>
                <w:szCs w:val="26"/>
              </w:rPr>
            </w:pPr>
            <w:r w:rsidRPr="00F90124">
              <w:rPr>
                <w:sz w:val="26"/>
                <w:szCs w:val="26"/>
              </w:rPr>
              <w:t>The node has more downstream than upstream reachability, suggesting a distributor position where funds are dispersed toward multiple destinations.</w:t>
            </w:r>
          </w:p>
        </w:tc>
      </w:tr>
      <w:tr w:rsidR="00F90124" w:rsidRPr="00F90124" w14:paraId="7080D706" w14:textId="77777777" w:rsidTr="00F90124">
        <w:tc>
          <w:tcPr>
            <w:tcW w:w="1798" w:type="dxa"/>
            <w:hideMark/>
          </w:tcPr>
          <w:p w14:paraId="4108B8C0" w14:textId="263C3D96" w:rsidR="00F90124" w:rsidRPr="00F90124" w:rsidRDefault="00F90124" w:rsidP="00F90124">
            <w:pPr>
              <w:rPr>
                <w:sz w:val="26"/>
                <w:szCs w:val="26"/>
              </w:rPr>
            </w:pPr>
            <w:r w:rsidRPr="00F90124">
              <w:rPr>
                <w:sz w:val="26"/>
                <w:szCs w:val="26"/>
              </w:rPr>
              <w:t>RA(v)</w:t>
            </w:r>
            <w:r>
              <w:rPr>
                <w:sz w:val="26"/>
                <w:szCs w:val="26"/>
              </w:rPr>
              <w:t xml:space="preserve"> </w:t>
            </w:r>
            <w:r w:rsidRPr="00F90124">
              <w:rPr>
                <w:sz w:val="26"/>
                <w:szCs w:val="26"/>
              </w:rPr>
              <w:t>≈</w:t>
            </w:r>
            <w:r>
              <w:rPr>
                <w:sz w:val="26"/>
                <w:szCs w:val="26"/>
              </w:rPr>
              <w:t xml:space="preserve"> 0</w:t>
            </w:r>
          </w:p>
        </w:tc>
        <w:tc>
          <w:tcPr>
            <w:tcW w:w="7472" w:type="dxa"/>
            <w:hideMark/>
          </w:tcPr>
          <w:p w14:paraId="06A484A1" w14:textId="77777777" w:rsidR="00F90124" w:rsidRPr="00F90124" w:rsidRDefault="00F90124" w:rsidP="00F90124">
            <w:pPr>
              <w:rPr>
                <w:sz w:val="26"/>
                <w:szCs w:val="26"/>
              </w:rPr>
            </w:pPr>
            <w:r w:rsidRPr="00F90124">
              <w:rPr>
                <w:sz w:val="26"/>
                <w:szCs w:val="26"/>
              </w:rPr>
              <w:t>The node has a relatively balanced upstream and downstream reachability profile, suggesting a balanced throughput position.</w:t>
            </w:r>
          </w:p>
        </w:tc>
      </w:tr>
    </w:tbl>
    <w:p w14:paraId="3C7B7FF3" w14:textId="1C3C210C" w:rsidR="006617D8" w:rsidRPr="00D3591D" w:rsidRDefault="00842368" w:rsidP="006617D8">
      <w:pPr>
        <w:spacing w:before="100" w:beforeAutospacing="1" w:after="100" w:afterAutospacing="1"/>
        <w:rPr>
          <w:sz w:val="26"/>
          <w:szCs w:val="26"/>
        </w:rPr>
      </w:pPr>
      <w:r w:rsidRPr="00842368">
        <w:rPr>
          <w:sz w:val="26"/>
          <w:szCs w:val="26"/>
        </w:rPr>
        <w:t xml:space="preserve">Reachability Asymmetry differs from the Degree Asymmetry Index (DAI). While DAI captures only the immediate one-hop imbalance between in-degree and out-degree, RA captures the entire reachability cone of a node in the DAG. Therefore, a node may have DAI(v) ≈ 0 but RA(v) </w:t>
      </w:r>
      <w:r w:rsidRPr="00842368">
        <w:rPr>
          <w:rFonts w:ascii="Cambria Math" w:hAnsi="Cambria Math" w:cs="Cambria Math"/>
          <w:sz w:val="26"/>
          <w:szCs w:val="26"/>
        </w:rPr>
        <w:t>≫</w:t>
      </w:r>
      <w:r w:rsidRPr="00842368">
        <w:rPr>
          <w:sz w:val="26"/>
          <w:szCs w:val="26"/>
        </w:rPr>
        <w:t xml:space="preserve"> 0 if it is positioned at the end of a long upstream transaction chain.</w:t>
      </w:r>
    </w:p>
    <w:p w14:paraId="1A3290CA" w14:textId="66A4BF29" w:rsidR="00BE61CD" w:rsidRPr="00D3591D" w:rsidRDefault="00BE61CD" w:rsidP="007E0C80">
      <w:pPr>
        <w:pStyle w:val="Heading2"/>
      </w:pPr>
      <w:bookmarkStart w:id="23" w:name="_Toc228537447"/>
      <w:r w:rsidRPr="00D3591D">
        <w:t>2.3. Centrality</w:t>
      </w:r>
      <w:bookmarkEnd w:id="23"/>
    </w:p>
    <w:p w14:paraId="3A07A9A3" w14:textId="77777777" w:rsidR="004B2C5F" w:rsidRPr="00D3591D" w:rsidRDefault="004B2C5F" w:rsidP="004B2C5F">
      <w:pPr>
        <w:spacing w:before="100" w:beforeAutospacing="1" w:after="100" w:afterAutospacing="1"/>
        <w:jc w:val="both"/>
        <w:rPr>
          <w:sz w:val="26"/>
          <w:szCs w:val="26"/>
        </w:rPr>
      </w:pPr>
      <w:r w:rsidRPr="00D3591D">
        <w:rPr>
          <w:sz w:val="26"/>
          <w:szCs w:val="26"/>
        </w:rPr>
        <w:t>Centrality is all about understanding which nodes are more important in a network. But what do we mean by importance?</w:t>
      </w:r>
    </w:p>
    <w:p w14:paraId="53039A5F" w14:textId="77777777" w:rsidR="004B2C5F" w:rsidRPr="00D3591D" w:rsidRDefault="004B2C5F" w:rsidP="004B2C5F">
      <w:pPr>
        <w:spacing w:before="100" w:beforeAutospacing="1" w:after="100" w:afterAutospacing="1"/>
        <w:jc w:val="both"/>
        <w:rPr>
          <w:sz w:val="26"/>
          <w:szCs w:val="26"/>
        </w:rPr>
      </w:pPr>
      <w:commentRangeStart w:id="24"/>
      <w:r w:rsidRPr="00D3591D">
        <w:rPr>
          <w:sz w:val="26"/>
          <w:szCs w:val="26"/>
        </w:rPr>
        <w:t>We’ll cover the following algorithms:</w:t>
      </w:r>
    </w:p>
    <w:p w14:paraId="2B5AD80C" w14:textId="2380E480" w:rsidR="004B2C5F" w:rsidRPr="00D3591D" w:rsidRDefault="004B2C5F" w:rsidP="004B2C5F">
      <w:pPr>
        <w:spacing w:before="100" w:beforeAutospacing="1" w:after="100" w:afterAutospacing="1"/>
        <w:jc w:val="both"/>
        <w:rPr>
          <w:sz w:val="26"/>
          <w:szCs w:val="26"/>
        </w:rPr>
      </w:pPr>
      <w:r w:rsidRPr="00D3591D">
        <w:rPr>
          <w:sz w:val="26"/>
          <w:szCs w:val="26"/>
        </w:rPr>
        <w:t>• Betweenness Centrality for finding control points, including an alternative for approximation</w:t>
      </w:r>
    </w:p>
    <w:p w14:paraId="5DE232B3" w14:textId="638B2750" w:rsidR="004B2C5F" w:rsidRPr="00D3591D" w:rsidRDefault="004B2C5F" w:rsidP="004B2C5F">
      <w:pPr>
        <w:spacing w:before="100" w:beforeAutospacing="1" w:after="100" w:afterAutospacing="1"/>
        <w:jc w:val="both"/>
        <w:rPr>
          <w:sz w:val="26"/>
          <w:szCs w:val="26"/>
        </w:rPr>
      </w:pPr>
      <w:r w:rsidRPr="00D3591D">
        <w:rPr>
          <w:sz w:val="26"/>
          <w:szCs w:val="26"/>
        </w:rPr>
        <w:t>• PageRank for understanding the overall influence, including a popular option for personalization</w:t>
      </w:r>
      <w:commentRangeEnd w:id="24"/>
      <w:r w:rsidR="004662B7" w:rsidRPr="00D3591D">
        <w:rPr>
          <w:rStyle w:val="CommentReference"/>
          <w:sz w:val="26"/>
          <w:szCs w:val="26"/>
        </w:rPr>
        <w:commentReference w:id="24"/>
      </w:r>
    </w:p>
    <w:p w14:paraId="7FE973AD" w14:textId="6D30110D" w:rsidR="004B2C5F" w:rsidRPr="00D3591D" w:rsidRDefault="00F9180B" w:rsidP="006D7BE4">
      <w:pPr>
        <w:pStyle w:val="Heading3"/>
      </w:pPr>
      <w:bookmarkStart w:id="25" w:name="_Toc228537448"/>
      <w:r w:rsidRPr="00D3591D">
        <w:t>2.3.1. Betweenness Centrality</w:t>
      </w:r>
      <w:bookmarkEnd w:id="25"/>
    </w:p>
    <w:p w14:paraId="41B138D4" w14:textId="1FE88583" w:rsidR="00334FF9" w:rsidRPr="00D3591D" w:rsidRDefault="003130A8" w:rsidP="00334FF9">
      <w:pPr>
        <w:spacing w:before="100" w:beforeAutospacing="1" w:after="100" w:afterAutospacing="1"/>
        <w:jc w:val="both"/>
        <w:rPr>
          <w:sz w:val="26"/>
          <w:szCs w:val="26"/>
        </w:rPr>
      </w:pPr>
      <w:r w:rsidRPr="00D3591D">
        <w:rPr>
          <w:sz w:val="26"/>
          <w:szCs w:val="26"/>
        </w:rPr>
        <w:t>Sometimes, the most important cog in a system isn't the person with the most obvious power or the highest position. Sometimes it's the intermediaries connecting the groups or the brokers who have the most control over resources or the flow of information.</w:t>
      </w:r>
      <w:r w:rsidR="00334FF9" w:rsidRPr="00D3591D">
        <w:rPr>
          <w:sz w:val="26"/>
          <w:szCs w:val="26"/>
        </w:rPr>
        <w:t xml:space="preserve"> When Linton C. Freeman presented Betweenness Centrality in his 1971 paper, "A Set of Measures of Centrality Based on Betweenness," it was regarded as one of the "three distinct intuitive concepts of centrality"</w:t>
      </w:r>
      <w:r w:rsidR="002D536D" w:rsidRPr="00D3591D">
        <w:rPr>
          <w:sz w:val="26"/>
          <w:szCs w:val="26"/>
        </w:rPr>
        <w:t>.</w:t>
      </w:r>
    </w:p>
    <w:p w14:paraId="20E96017" w14:textId="779BCC78" w:rsidR="00BE61CD" w:rsidRPr="00D3591D" w:rsidRDefault="00334FF9" w:rsidP="00334FF9">
      <w:pPr>
        <w:spacing w:before="100" w:beforeAutospacing="1" w:after="100" w:afterAutospacing="1"/>
        <w:jc w:val="both"/>
        <w:rPr>
          <w:sz w:val="26"/>
          <w:szCs w:val="26"/>
        </w:rPr>
      </w:pPr>
      <w:r w:rsidRPr="00D3591D">
        <w:rPr>
          <w:sz w:val="26"/>
          <w:szCs w:val="26"/>
        </w:rPr>
        <w:t xml:space="preserve">Betweenness Centrality is a method to detect the influence of nodes on information flow or resources in a graph. It is usually used to find nodes that are bridges from one part of a graph to another. In a linked graph, the Betweenness Centrality algorithm first determines the shortest (weighted) path between each pair of nodes. The number of these shortest pathways that pass through each node determines its score. A node's score increases with </w:t>
      </w:r>
      <w:r w:rsidRPr="00D3591D">
        <w:rPr>
          <w:sz w:val="26"/>
          <w:szCs w:val="26"/>
        </w:rPr>
        <w:lastRenderedPageBreak/>
        <w:t>the number of shortest pathways it is on. If a node is on every shortest path connecting two other nodes, it is deemed crucial.</w:t>
      </w:r>
    </w:p>
    <w:p w14:paraId="6EFC6A72" w14:textId="7D3D4133" w:rsidR="00E96EC2" w:rsidRPr="00D3591D" w:rsidRDefault="00E96EC2" w:rsidP="00E96EC2">
      <w:pPr>
        <w:rPr>
          <w:sz w:val="26"/>
          <w:szCs w:val="26"/>
        </w:rPr>
      </w:pPr>
      <w:r w:rsidRPr="00D3591D">
        <w:rPr>
          <w:sz w:val="26"/>
          <w:szCs w:val="26"/>
        </w:rPr>
        <w:t>The following formula's findings for all shortest pathways are added to determine a node's betweenness centrality:</w:t>
      </w:r>
    </w:p>
    <w:p w14:paraId="474ABDC0" w14:textId="0534EA7B" w:rsidR="00334FF9" w:rsidRPr="00D3591D" w:rsidRDefault="006729C8" w:rsidP="003C25BF">
      <w:pPr>
        <w:spacing w:before="100" w:beforeAutospacing="1" w:after="100" w:afterAutospacing="1"/>
        <w:jc w:val="both"/>
        <w:rPr>
          <w:i/>
          <w:sz w:val="26"/>
          <w:szCs w:val="26"/>
        </w:rPr>
      </w:pPr>
      <m:oMathPara>
        <m:oMath>
          <m:r>
            <w:rPr>
              <w:rFonts w:ascii="Cambria Math" w:hAnsi="Cambria Math"/>
              <w:sz w:val="26"/>
              <w:szCs w:val="26"/>
            </w:rPr>
            <m:t>B(u)</m:t>
          </m:r>
          <m:r>
            <w:rPr>
              <w:rFonts w:ascii="Cambria Math" w:eastAsia="Cambria Math" w:hAnsi="Cambria Math"/>
              <w:sz w:val="26"/>
              <w:szCs w:val="26"/>
            </w:rPr>
            <m:t>=</m:t>
          </m:r>
          <m:nary>
            <m:naryPr>
              <m:chr m:val="∑"/>
              <m:grow m:val="1"/>
              <m:ctrlPr>
                <w:rPr>
                  <w:rFonts w:ascii="Cambria Math" w:hAnsi="Cambria Math"/>
                  <w:i/>
                  <w:sz w:val="26"/>
                  <w:szCs w:val="26"/>
                </w:rPr>
              </m:ctrlPr>
            </m:naryPr>
            <m:sub>
              <m:r>
                <w:rPr>
                  <w:rFonts w:ascii="Cambria Math" w:eastAsia="Cambria Math" w:hAnsi="Cambria Math"/>
                  <w:sz w:val="26"/>
                  <w:szCs w:val="26"/>
                </w:rPr>
                <m:t>s ≠ u ≠ t</m:t>
              </m:r>
            </m:sub>
            <m:sup>
              <m:r>
                <w:rPr>
                  <w:rFonts w:ascii="Cambria Math" w:hAnsi="Cambria Math"/>
                  <w:sz w:val="26"/>
                  <w:szCs w:val="26"/>
                </w:rPr>
                <m:t xml:space="preserve"> </m:t>
              </m:r>
            </m:sup>
            <m:e>
              <m:f>
                <m:fPr>
                  <m:ctrlPr>
                    <w:rPr>
                      <w:rFonts w:ascii="Cambria Math" w:hAnsi="Cambria Math"/>
                      <w:i/>
                      <w:sz w:val="26"/>
                      <w:szCs w:val="26"/>
                    </w:rPr>
                  </m:ctrlPr>
                </m:fPr>
                <m:num>
                  <m:r>
                    <w:rPr>
                      <w:rFonts w:ascii="Cambria Math" w:hAnsi="Cambria Math"/>
                      <w:sz w:val="26"/>
                      <w:szCs w:val="26"/>
                    </w:rPr>
                    <m:t>p(u)</m:t>
                  </m:r>
                </m:num>
                <m:den>
                  <m:r>
                    <w:rPr>
                      <w:rFonts w:ascii="Cambria Math" w:hAnsi="Cambria Math"/>
                      <w:sz w:val="26"/>
                      <w:szCs w:val="26"/>
                    </w:rPr>
                    <m:t>p</m:t>
                  </m:r>
                </m:den>
              </m:f>
            </m:e>
          </m:nary>
        </m:oMath>
      </m:oMathPara>
    </w:p>
    <w:p w14:paraId="4F3C2FBC" w14:textId="592BF626" w:rsidR="00334FF9" w:rsidRPr="00D3591D" w:rsidRDefault="006729C8" w:rsidP="003C25BF">
      <w:pPr>
        <w:spacing w:before="100" w:beforeAutospacing="1" w:after="100" w:afterAutospacing="1"/>
        <w:jc w:val="both"/>
        <w:rPr>
          <w:sz w:val="26"/>
          <w:szCs w:val="26"/>
        </w:rPr>
      </w:pPr>
      <w:r w:rsidRPr="00D3591D">
        <w:rPr>
          <w:sz w:val="26"/>
          <w:szCs w:val="26"/>
        </w:rPr>
        <w:t>Where</w:t>
      </w:r>
    </w:p>
    <w:p w14:paraId="068EF590" w14:textId="52E68FD6" w:rsidR="006729C8" w:rsidRPr="00D3591D" w:rsidRDefault="002D536D" w:rsidP="0038781D">
      <w:pPr>
        <w:pStyle w:val="ListParagraph"/>
        <w:numPr>
          <w:ilvl w:val="0"/>
          <w:numId w:val="10"/>
        </w:numPr>
        <w:spacing w:before="100" w:beforeAutospacing="1" w:after="100" w:afterAutospacing="1"/>
        <w:jc w:val="both"/>
        <w:rPr>
          <w:sz w:val="26"/>
          <w:szCs w:val="26"/>
        </w:rPr>
      </w:pPr>
      <m:oMath>
        <m:r>
          <w:rPr>
            <w:rFonts w:ascii="Cambria Math" w:hAnsi="Cambria Math"/>
            <w:sz w:val="26"/>
            <w:szCs w:val="26"/>
          </w:rPr>
          <m:t>u</m:t>
        </m:r>
      </m:oMath>
      <w:r w:rsidR="00DF19CE" w:rsidRPr="00D3591D">
        <w:rPr>
          <w:sz w:val="26"/>
          <w:szCs w:val="26"/>
        </w:rPr>
        <w:t xml:space="preserve">  is a node</w:t>
      </w:r>
    </w:p>
    <w:p w14:paraId="67A20622" w14:textId="00511F6F" w:rsidR="00DF19CE" w:rsidRPr="00D3591D" w:rsidRDefault="002D536D" w:rsidP="0038781D">
      <w:pPr>
        <w:pStyle w:val="ListParagraph"/>
        <w:numPr>
          <w:ilvl w:val="0"/>
          <w:numId w:val="10"/>
        </w:numPr>
        <w:spacing w:before="100" w:beforeAutospacing="1" w:after="100" w:afterAutospacing="1"/>
        <w:jc w:val="both"/>
        <w:rPr>
          <w:b/>
          <w:sz w:val="26"/>
          <w:szCs w:val="26"/>
        </w:rPr>
      </w:pPr>
      <m:oMath>
        <m:r>
          <w:rPr>
            <w:rFonts w:ascii="Cambria Math" w:hAnsi="Cambria Math"/>
            <w:sz w:val="26"/>
            <w:szCs w:val="26"/>
          </w:rPr>
          <m:t>p</m:t>
        </m:r>
      </m:oMath>
      <w:r w:rsidR="00DF19CE" w:rsidRPr="00D3591D">
        <w:rPr>
          <w:sz w:val="26"/>
          <w:szCs w:val="26"/>
        </w:rPr>
        <w:t xml:space="preserve">  is the total number of shortest paths between nodes</w:t>
      </w:r>
      <m:oMath>
        <m:r>
          <w:rPr>
            <w:rFonts w:ascii="Cambria Math" w:hAnsi="Cambria Math"/>
            <w:sz w:val="26"/>
            <w:szCs w:val="26"/>
          </w:rPr>
          <m:t xml:space="preserve">  s</m:t>
        </m:r>
      </m:oMath>
      <w:r w:rsidR="00DF19CE" w:rsidRPr="00D3591D">
        <w:rPr>
          <w:sz w:val="26"/>
          <w:szCs w:val="26"/>
        </w:rPr>
        <w:t xml:space="preserve">  and </w:t>
      </w:r>
      <m:oMath>
        <m:r>
          <w:rPr>
            <w:rFonts w:ascii="Cambria Math" w:hAnsi="Cambria Math"/>
            <w:sz w:val="26"/>
            <w:szCs w:val="26"/>
          </w:rPr>
          <m:t xml:space="preserve"> t</m:t>
        </m:r>
      </m:oMath>
      <w:r w:rsidR="00DF19CE" w:rsidRPr="00D3591D">
        <w:rPr>
          <w:sz w:val="26"/>
          <w:szCs w:val="26"/>
        </w:rPr>
        <w:t xml:space="preserve">  </w:t>
      </w:r>
    </w:p>
    <w:p w14:paraId="308174CA" w14:textId="48F65547" w:rsidR="004B2C5F" w:rsidRPr="00D3591D" w:rsidRDefault="004B2C5F" w:rsidP="0038781D">
      <w:pPr>
        <w:pStyle w:val="ListParagraph"/>
        <w:numPr>
          <w:ilvl w:val="0"/>
          <w:numId w:val="10"/>
        </w:numPr>
        <w:spacing w:before="100" w:beforeAutospacing="1" w:after="100" w:afterAutospacing="1"/>
        <w:jc w:val="both"/>
        <w:rPr>
          <w:sz w:val="26"/>
          <w:szCs w:val="26"/>
        </w:rPr>
      </w:pPr>
      <m:oMath>
        <m:r>
          <w:rPr>
            <w:rFonts w:ascii="Cambria Math" w:hAnsi="Cambria Math"/>
            <w:sz w:val="26"/>
            <w:szCs w:val="26"/>
          </w:rPr>
          <m:t>p(u)</m:t>
        </m:r>
      </m:oMath>
      <w:r w:rsidRPr="00D3591D">
        <w:rPr>
          <w:sz w:val="26"/>
          <w:szCs w:val="26"/>
        </w:rPr>
        <w:t xml:space="preserve"> </w:t>
      </w:r>
      <w:r w:rsidR="00DF19CE" w:rsidRPr="00D3591D">
        <w:rPr>
          <w:sz w:val="26"/>
          <w:szCs w:val="26"/>
        </w:rPr>
        <w:t xml:space="preserve">is the number of shortest paths between </w:t>
      </w:r>
      <w:r w:rsidRPr="00D3591D">
        <w:rPr>
          <w:sz w:val="26"/>
          <w:szCs w:val="26"/>
        </w:rPr>
        <w:t>nodes</w:t>
      </w:r>
      <m:oMath>
        <m:r>
          <w:rPr>
            <w:rFonts w:ascii="Cambria Math" w:hAnsi="Cambria Math"/>
            <w:sz w:val="26"/>
            <w:szCs w:val="26"/>
          </w:rPr>
          <m:t xml:space="preserve">  s</m:t>
        </m:r>
      </m:oMath>
      <w:r w:rsidRPr="00D3591D">
        <w:rPr>
          <w:sz w:val="26"/>
          <w:szCs w:val="26"/>
        </w:rPr>
        <w:t xml:space="preserve">  and </w:t>
      </w:r>
      <m:oMath>
        <m:r>
          <w:rPr>
            <w:rFonts w:ascii="Cambria Math" w:hAnsi="Cambria Math"/>
            <w:sz w:val="26"/>
            <w:szCs w:val="26"/>
          </w:rPr>
          <m:t xml:space="preserve"> t</m:t>
        </m:r>
      </m:oMath>
      <w:r w:rsidRPr="00D3591D">
        <w:rPr>
          <w:sz w:val="26"/>
          <w:szCs w:val="26"/>
        </w:rPr>
        <w:t xml:space="preserve">  </w:t>
      </w:r>
      <w:r w:rsidR="00DF19CE" w:rsidRPr="00D3591D">
        <w:rPr>
          <w:sz w:val="26"/>
          <w:szCs w:val="26"/>
        </w:rPr>
        <w:t xml:space="preserve">that pass through node </w:t>
      </w:r>
      <m:oMath>
        <m:r>
          <w:rPr>
            <w:rFonts w:ascii="Cambria Math" w:hAnsi="Cambria Math"/>
            <w:sz w:val="26"/>
            <w:szCs w:val="26"/>
          </w:rPr>
          <m:t>u</m:t>
        </m:r>
      </m:oMath>
      <w:r w:rsidRPr="00D3591D">
        <w:rPr>
          <w:sz w:val="26"/>
          <w:szCs w:val="26"/>
        </w:rPr>
        <w:t xml:space="preserve"> </w:t>
      </w:r>
    </w:p>
    <w:p w14:paraId="43054627" w14:textId="7F5D11D1" w:rsidR="00E96EC2" w:rsidRPr="00D3591D" w:rsidRDefault="00E96EC2" w:rsidP="004B2C5F">
      <w:pPr>
        <w:spacing w:before="100" w:beforeAutospacing="1" w:after="100" w:afterAutospacing="1"/>
        <w:jc w:val="both"/>
        <w:rPr>
          <w:sz w:val="26"/>
          <w:szCs w:val="26"/>
        </w:rPr>
      </w:pPr>
      <w:r w:rsidRPr="00D3591D">
        <w:rPr>
          <w:sz w:val="26"/>
          <w:szCs w:val="26"/>
        </w:rPr>
        <w:t xml:space="preserve">According to Needham &amp; Hodler (2019), nodes with high </w:t>
      </w:r>
      <m:oMath>
        <m:r>
          <w:rPr>
            <w:rFonts w:ascii="Cambria Math" w:hAnsi="Cambria Math"/>
            <w:sz w:val="26"/>
            <w:szCs w:val="26"/>
          </w:rPr>
          <m:t>B(u)</m:t>
        </m:r>
      </m:oMath>
      <w:r w:rsidR="00DF19CE" w:rsidRPr="00D3591D">
        <w:rPr>
          <w:sz w:val="26"/>
          <w:szCs w:val="26"/>
        </w:rPr>
        <w:t xml:space="preserve"> </w:t>
      </w:r>
      <w:r w:rsidRPr="00D3591D">
        <w:rPr>
          <w:sz w:val="26"/>
          <w:szCs w:val="26"/>
        </w:rPr>
        <w:t>act as "gatekeepers" or chokepoints of the network. In the Bitcoin financial system, these nodes are often exchanges, large payment services, or "hub" wallets that function to coordinate the flow of funds (flow routing) for thousands of users.</w:t>
      </w:r>
    </w:p>
    <w:p w14:paraId="057926AA" w14:textId="548BDF7B" w:rsidR="004B2C5F" w:rsidRPr="00D3591D" w:rsidRDefault="004B2C5F" w:rsidP="003C25BF">
      <w:pPr>
        <w:spacing w:before="100" w:beforeAutospacing="1" w:after="100" w:afterAutospacing="1"/>
        <w:jc w:val="both"/>
        <w:rPr>
          <w:sz w:val="26"/>
          <w:szCs w:val="26"/>
        </w:rPr>
      </w:pPr>
      <w:commentRangeStart w:id="26"/>
      <w:r w:rsidRPr="00D3591D">
        <w:rPr>
          <w:noProof/>
          <w:sz w:val="26"/>
          <w:szCs w:val="26"/>
        </w:rPr>
        <w:drawing>
          <wp:inline distT="0" distB="0" distL="0" distR="0" wp14:anchorId="34572D1D" wp14:editId="43F99A08">
            <wp:extent cx="6273800" cy="2031612"/>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84826" cy="2035182"/>
                    </a:xfrm>
                    <a:prstGeom prst="rect">
                      <a:avLst/>
                    </a:prstGeom>
                  </pic:spPr>
                </pic:pic>
              </a:graphicData>
            </a:graphic>
          </wp:inline>
        </w:drawing>
      </w:r>
    </w:p>
    <w:p w14:paraId="0E05D61A" w14:textId="0DBD58A9" w:rsidR="004B2C5F" w:rsidRPr="00D3591D" w:rsidRDefault="004B2C5F" w:rsidP="003C25BF">
      <w:pPr>
        <w:spacing w:before="100" w:beforeAutospacing="1" w:after="100" w:afterAutospacing="1"/>
        <w:jc w:val="both"/>
        <w:rPr>
          <w:sz w:val="26"/>
          <w:szCs w:val="26"/>
        </w:rPr>
      </w:pPr>
      <w:r w:rsidRPr="00D3591D">
        <w:rPr>
          <w:sz w:val="26"/>
          <w:szCs w:val="26"/>
        </w:rPr>
        <w:t xml:space="preserve">Figure </w:t>
      </w:r>
      <w:r w:rsidR="002915FC" w:rsidRPr="00D3591D">
        <w:rPr>
          <w:sz w:val="26"/>
          <w:szCs w:val="26"/>
        </w:rPr>
        <w:t>2.7</w:t>
      </w:r>
      <w:r w:rsidRPr="00D3591D">
        <w:rPr>
          <w:sz w:val="26"/>
          <w:szCs w:val="26"/>
        </w:rPr>
        <w:t>. Basic concepts for calculating betweenness centrality</w:t>
      </w:r>
      <w:commentRangeEnd w:id="26"/>
      <w:r w:rsidRPr="00D3591D">
        <w:rPr>
          <w:rStyle w:val="CommentReference"/>
          <w:sz w:val="26"/>
          <w:szCs w:val="26"/>
        </w:rPr>
        <w:commentReference w:id="26"/>
      </w:r>
    </w:p>
    <w:p w14:paraId="40FF6997" w14:textId="4B5D0695" w:rsidR="002D536D" w:rsidRPr="00D3591D" w:rsidRDefault="002D536D" w:rsidP="002D536D">
      <w:pPr>
        <w:spacing w:before="100" w:beforeAutospacing="1" w:after="100" w:afterAutospacing="1"/>
        <w:jc w:val="both"/>
        <w:rPr>
          <w:sz w:val="26"/>
          <w:szCs w:val="26"/>
        </w:rPr>
      </w:pPr>
      <w:r w:rsidRPr="00D3591D">
        <w:rPr>
          <w:sz w:val="26"/>
          <w:szCs w:val="26"/>
        </w:rPr>
        <w:t xml:space="preserve">A key theoretical contribution in the 2024-2026 period is the redefining of the role of Centrality in crime detection. In contrast to social networks, Koronaios's (2025) research indicates that illicit actors tend to possess significantly lower Betweenness scores compared to </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actors. This leads to the concept of "anti-central nodes": sophisticated criminals actively avoid central chokepoints to hide in sparse subgraphs located on the periphery of the network to evade the scrutiny of AML algorithms.</w:t>
      </w:r>
    </w:p>
    <w:p w14:paraId="019B61B1" w14:textId="4AD26F73" w:rsidR="002D536D" w:rsidRPr="00D3591D" w:rsidRDefault="002D536D" w:rsidP="003C25BF">
      <w:pPr>
        <w:spacing w:before="100" w:beforeAutospacing="1" w:after="100" w:afterAutospacing="1"/>
        <w:jc w:val="both"/>
        <w:rPr>
          <w:sz w:val="26"/>
          <w:szCs w:val="26"/>
        </w:rPr>
      </w:pPr>
      <w:r w:rsidRPr="00D3591D">
        <w:rPr>
          <w:sz w:val="26"/>
          <w:szCs w:val="26"/>
        </w:rPr>
        <w:lastRenderedPageBreak/>
        <w:t>Therefore, the "Negative Structural Signal" theory is proposed: instead of directly pointing out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transactions, high centrality helps eliminate "noise" from l</w:t>
      </w:r>
      <w:r w:rsidR="00543947">
        <w:rPr>
          <w:sz w:val="26"/>
          <w:szCs w:val="26"/>
        </w:rPr>
        <w:t xml:space="preserve">icit </w:t>
      </w:r>
      <w:r w:rsidRPr="00D3591D">
        <w:rPr>
          <w:sz w:val="26"/>
          <w:szCs w:val="26"/>
        </w:rPr>
        <w:t>organizations, allowing models to focus on the periphery of the graph, where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activities actually take place, to avoid scrutiny from central entities.</w:t>
      </w:r>
    </w:p>
    <w:p w14:paraId="53D8C41F" w14:textId="0D92A97A" w:rsidR="005114EE" w:rsidRPr="00D3591D" w:rsidRDefault="00435FDB" w:rsidP="006D7BE4">
      <w:pPr>
        <w:pStyle w:val="Heading3"/>
      </w:pPr>
      <w:bookmarkStart w:id="27" w:name="_Toc228537449"/>
      <w:r w:rsidRPr="00D3591D">
        <w:t xml:space="preserve">2.3.2. Bottleneck </w:t>
      </w:r>
      <w:commentRangeStart w:id="28"/>
      <w:r w:rsidRPr="00D3591D">
        <w:t>ratio</w:t>
      </w:r>
      <w:commentRangeEnd w:id="28"/>
      <w:r w:rsidR="0031151D" w:rsidRPr="00D3591D">
        <w:rPr>
          <w:rStyle w:val="CommentReference"/>
          <w:b w:val="0"/>
          <w:sz w:val="26"/>
          <w:szCs w:val="26"/>
        </w:rPr>
        <w:commentReference w:id="28"/>
      </w:r>
      <w:bookmarkEnd w:id="27"/>
    </w:p>
    <w:p w14:paraId="2AF400A8" w14:textId="518717B5" w:rsidR="003E01D2" w:rsidRPr="008A219B" w:rsidRDefault="008A219B" w:rsidP="003E01D2">
      <w:pPr>
        <w:spacing w:before="100" w:beforeAutospacing="1" w:after="100" w:afterAutospacing="1"/>
        <w:jc w:val="both"/>
        <w:rPr>
          <w:sz w:val="26"/>
          <w:szCs w:val="26"/>
        </w:rPr>
      </w:pPr>
      <w:r w:rsidRPr="008A219B">
        <w:rPr>
          <w:bCs/>
          <w:sz w:val="26"/>
          <w:szCs w:val="26"/>
        </w:rPr>
        <w:t>A limitation of raw betweenness centrality is that the highest betweenness scores are often assigned to large exchange-like hubs. These nodes are typically l</w:t>
      </w:r>
      <w:r w:rsidR="00543947">
        <w:rPr>
          <w:bCs/>
          <w:sz w:val="26"/>
          <w:szCs w:val="26"/>
        </w:rPr>
        <w:t>icit</w:t>
      </w:r>
      <w:r w:rsidRPr="008A219B">
        <w:rPr>
          <w:bCs/>
          <w:sz w:val="26"/>
          <w:szCs w:val="26"/>
        </w:rPr>
        <w:t xml:space="preserve"> service entities with very high degree. As a result, they can dominate the top betweenness percentiles and cause label coverage to collapse in high-betweenness regions.</w:t>
      </w:r>
    </w:p>
    <w:p w14:paraId="6B115816" w14:textId="668518FC" w:rsidR="00E32361" w:rsidRDefault="008A219B" w:rsidP="00435FDB">
      <w:pPr>
        <w:spacing w:before="100" w:beforeAutospacing="1" w:after="100" w:afterAutospacing="1"/>
        <w:jc w:val="both"/>
        <w:rPr>
          <w:bCs/>
          <w:sz w:val="26"/>
          <w:szCs w:val="26"/>
        </w:rPr>
      </w:pPr>
      <w:r w:rsidRPr="008A219B">
        <w:rPr>
          <w:bCs/>
          <w:sz w:val="26"/>
          <w:szCs w:val="26"/>
        </w:rPr>
        <w:t>The motivation for the bottleneck ratio is to distinguish between a node that is globally central simply because it is a large hub and a node that functions as a genuine structural bottleneck. A laundering intermediary is expected to have high betweenness relative to its degree: it lies between otherwise sparse regions of the graph and channels flow through a narrower structural position. By contrast, an exchange may also have high betweenness, but its degree and the degree of its neighbours are also high; therefore, its bottleneck ratio</w:t>
      </w:r>
      <w:r w:rsidR="00E32361">
        <w:rPr>
          <w:bCs/>
          <w:sz w:val="26"/>
          <w:szCs w:val="26"/>
        </w:rPr>
        <w:t xml:space="preserve"> </w:t>
      </w:r>
      <w:r w:rsidRPr="008A219B">
        <w:rPr>
          <w:bCs/>
          <w:sz w:val="26"/>
          <w:szCs w:val="26"/>
        </w:rPr>
        <w:t>is lower.</w:t>
      </w:r>
    </w:p>
    <w:p w14:paraId="4D4EC45C" w14:textId="74FA5290" w:rsidR="0031151D" w:rsidRPr="006C3946" w:rsidRDefault="00E32361" w:rsidP="00435FDB">
      <w:pPr>
        <w:spacing w:before="100" w:beforeAutospacing="1" w:after="100" w:afterAutospacing="1"/>
        <w:jc w:val="both"/>
        <w:rPr>
          <w:bCs/>
          <w:sz w:val="26"/>
          <w:szCs w:val="26"/>
        </w:rPr>
      </w:pPr>
      <m:oMathPara>
        <m:oMath>
          <m:r>
            <m:rPr>
              <m:sty m:val="p"/>
            </m:rPr>
            <w:rPr>
              <w:rFonts w:ascii="Cambria Math" w:hAnsi="Cambria Math"/>
              <w:sz w:val="26"/>
              <w:szCs w:val="26"/>
              <w:lang w:val="vi-VN"/>
            </w:rPr>
            <m:t>BR(</m:t>
          </m:r>
          <m:r>
            <w:rPr>
              <w:rFonts w:ascii="Cambria Math" w:hAnsi="Cambria Math"/>
              <w:sz w:val="26"/>
              <w:szCs w:val="26"/>
              <w:lang w:val="vi-VN"/>
            </w:rPr>
            <m:t>υ</m:t>
          </m:r>
          <m:r>
            <m:rPr>
              <m:sty m:val="p"/>
            </m:rPr>
            <w:rPr>
              <w:rFonts w:ascii="Cambria Math" w:hAnsi="Cambria Math"/>
              <w:sz w:val="26"/>
              <w:szCs w:val="26"/>
              <w:lang w:val="vi-VN"/>
            </w:rPr>
            <m:t>) =</m:t>
          </m:r>
          <m:f>
            <m:fPr>
              <m:ctrlPr>
                <w:rPr>
                  <w:rFonts w:ascii="Cambria Math" w:hAnsi="Cambria Math"/>
                  <w:bCs/>
                  <w:i/>
                  <w:sz w:val="26"/>
                  <w:szCs w:val="26"/>
                  <w:lang w:val="vi-VN"/>
                </w:rPr>
              </m:ctrlPr>
            </m:fPr>
            <m:num>
              <m:r>
                <w:rPr>
                  <w:rFonts w:ascii="Cambria Math" w:hAnsi="Cambria Math"/>
                  <w:sz w:val="26"/>
                  <w:szCs w:val="26"/>
                  <w:lang w:val="vi-VN"/>
                </w:rPr>
                <m:t>B(υ)</m:t>
              </m:r>
            </m:num>
            <m:den>
              <m:r>
                <w:rPr>
                  <w:rFonts w:ascii="Cambria Math" w:hAnsi="Cambria Math"/>
                  <w:sz w:val="26"/>
                  <w:szCs w:val="26"/>
                  <w:lang w:val="vi-VN"/>
                </w:rPr>
                <m:t>d</m:t>
              </m:r>
              <m:d>
                <m:dPr>
                  <m:ctrlPr>
                    <w:rPr>
                      <w:rFonts w:ascii="Cambria Math" w:hAnsi="Cambria Math"/>
                      <w:bCs/>
                      <w:i/>
                      <w:sz w:val="26"/>
                      <w:szCs w:val="26"/>
                      <w:lang w:val="vi-VN"/>
                    </w:rPr>
                  </m:ctrlPr>
                </m:dPr>
                <m:e>
                  <m:r>
                    <w:rPr>
                      <w:rFonts w:ascii="Cambria Math" w:hAnsi="Cambria Math"/>
                      <w:sz w:val="26"/>
                      <w:szCs w:val="26"/>
                      <w:lang w:val="vi-VN"/>
                    </w:rPr>
                    <m:t>υ</m:t>
                  </m:r>
                </m:e>
              </m:d>
              <m:r>
                <w:rPr>
                  <w:rFonts w:ascii="Cambria Math" w:hAnsi="Cambria Math"/>
                  <w:sz w:val="26"/>
                  <w:szCs w:val="26"/>
                  <w:lang w:val="vi-VN"/>
                </w:rPr>
                <m:t xml:space="preserve"> . </m:t>
              </m:r>
              <m:sSub>
                <m:sSubPr>
                  <m:ctrlPr>
                    <w:rPr>
                      <w:rFonts w:ascii="Cambria Math" w:hAnsi="Cambria Math"/>
                      <w:bCs/>
                      <w:i/>
                      <w:sz w:val="26"/>
                      <w:szCs w:val="26"/>
                      <w:lang w:val="vi-VN"/>
                    </w:rPr>
                  </m:ctrlPr>
                </m:sSubPr>
                <m:e>
                  <m:acc>
                    <m:accPr>
                      <m:chr m:val="̅"/>
                      <m:ctrlPr>
                        <w:rPr>
                          <w:rFonts w:ascii="Cambria Math" w:hAnsi="Cambria Math"/>
                          <w:bCs/>
                          <w:i/>
                          <w:sz w:val="26"/>
                          <w:szCs w:val="26"/>
                          <w:lang w:val="vi-VN"/>
                        </w:rPr>
                      </m:ctrlPr>
                    </m:accPr>
                    <m:e>
                      <m:r>
                        <w:rPr>
                          <w:rFonts w:ascii="Cambria Math" w:hAnsi="Cambria Math"/>
                          <w:sz w:val="26"/>
                          <w:szCs w:val="26"/>
                          <w:lang w:val="vi-VN"/>
                        </w:rPr>
                        <m:t>d</m:t>
                      </m:r>
                    </m:e>
                  </m:acc>
                </m:e>
                <m:sub>
                  <m:r>
                    <w:rPr>
                      <w:rFonts w:ascii="Cambria Math" w:hAnsi="Cambria Math"/>
                      <w:sz w:val="26"/>
                      <w:szCs w:val="26"/>
                      <w:lang w:val="vi-VN"/>
                    </w:rPr>
                    <m:t>N</m:t>
                  </m:r>
                </m:sub>
              </m:sSub>
              <m:r>
                <w:rPr>
                  <w:rFonts w:ascii="Cambria Math" w:hAnsi="Cambria Math"/>
                  <w:sz w:val="26"/>
                  <w:szCs w:val="26"/>
                  <w:lang w:val="vi-VN"/>
                </w:rPr>
                <m:t xml:space="preserve"> </m:t>
              </m:r>
              <m:d>
                <m:dPr>
                  <m:ctrlPr>
                    <w:rPr>
                      <w:rFonts w:ascii="Cambria Math" w:hAnsi="Cambria Math"/>
                      <w:bCs/>
                      <w:i/>
                      <w:sz w:val="26"/>
                      <w:szCs w:val="26"/>
                      <w:lang w:val="vi-VN"/>
                    </w:rPr>
                  </m:ctrlPr>
                </m:dPr>
                <m:e>
                  <m:r>
                    <w:rPr>
                      <w:rFonts w:ascii="Cambria Math" w:hAnsi="Cambria Math"/>
                      <w:sz w:val="26"/>
                      <w:szCs w:val="26"/>
                      <w:lang w:val="vi-VN"/>
                    </w:rPr>
                    <m:t>υ</m:t>
                  </m:r>
                </m:e>
              </m:d>
              <m:r>
                <w:rPr>
                  <w:rFonts w:ascii="Cambria Math" w:hAnsi="Cambria Math"/>
                  <w:sz w:val="26"/>
                  <w:szCs w:val="26"/>
                  <w:lang w:val="vi-VN"/>
                </w:rPr>
                <m:t xml:space="preserve">+ ε </m:t>
              </m:r>
            </m:den>
          </m:f>
        </m:oMath>
      </m:oMathPara>
    </w:p>
    <w:p w14:paraId="691E435C" w14:textId="77777777" w:rsidR="00E32361" w:rsidRPr="00E32361" w:rsidRDefault="00E32361" w:rsidP="00E32361">
      <w:pPr>
        <w:spacing w:before="100" w:beforeAutospacing="1" w:after="100" w:afterAutospacing="1"/>
        <w:jc w:val="both"/>
        <w:rPr>
          <w:sz w:val="26"/>
          <w:szCs w:val="26"/>
        </w:rPr>
      </w:pPr>
      <w:r w:rsidRPr="00E32361">
        <w:rPr>
          <w:sz w:val="26"/>
          <w:szCs w:val="26"/>
        </w:rPr>
        <w:t>where:</w:t>
      </w:r>
    </w:p>
    <w:p w14:paraId="490B13F6" w14:textId="4CA1C717" w:rsidR="00E32361" w:rsidRPr="00E32361" w:rsidRDefault="006C3946" w:rsidP="0038781D">
      <w:pPr>
        <w:numPr>
          <w:ilvl w:val="0"/>
          <w:numId w:val="33"/>
        </w:numPr>
        <w:spacing w:before="100" w:beforeAutospacing="1" w:after="100" w:afterAutospacing="1"/>
        <w:jc w:val="both"/>
        <w:rPr>
          <w:sz w:val="26"/>
          <w:szCs w:val="26"/>
        </w:rPr>
      </w:pPr>
      <m:oMath>
        <m:r>
          <w:rPr>
            <w:rFonts w:ascii="Cambria Math" w:hAnsi="Cambria Math"/>
            <w:sz w:val="26"/>
            <w:szCs w:val="26"/>
            <w:lang w:val="vi-VN"/>
          </w:rPr>
          <m:t>B(υ)</m:t>
        </m:r>
      </m:oMath>
      <w:r w:rsidR="00E32361" w:rsidRPr="00E32361">
        <w:rPr>
          <w:sz w:val="26"/>
          <w:szCs w:val="26"/>
        </w:rPr>
        <w:t xml:space="preserve"> denotes the normalized betweenness centrality of node v; </w:t>
      </w:r>
    </w:p>
    <w:p w14:paraId="4909A1A7" w14:textId="51D1BF5F" w:rsidR="00E32361" w:rsidRPr="00E32361" w:rsidRDefault="006C3946" w:rsidP="0038781D">
      <w:pPr>
        <w:numPr>
          <w:ilvl w:val="0"/>
          <w:numId w:val="33"/>
        </w:numPr>
        <w:spacing w:before="100" w:beforeAutospacing="1" w:after="100" w:afterAutospacing="1"/>
        <w:jc w:val="both"/>
        <w:rPr>
          <w:sz w:val="26"/>
          <w:szCs w:val="26"/>
        </w:rPr>
      </w:pPr>
      <m:oMath>
        <m:r>
          <w:rPr>
            <w:rFonts w:ascii="Cambria Math" w:hAnsi="Cambria Math"/>
            <w:sz w:val="26"/>
            <w:szCs w:val="26"/>
            <w:lang w:val="vi-VN"/>
          </w:rPr>
          <m:t>d</m:t>
        </m:r>
        <m:d>
          <m:dPr>
            <m:ctrlPr>
              <w:rPr>
                <w:rFonts w:ascii="Cambria Math" w:hAnsi="Cambria Math"/>
                <w:bCs/>
                <w:i/>
                <w:sz w:val="26"/>
                <w:szCs w:val="26"/>
                <w:lang w:val="vi-VN"/>
              </w:rPr>
            </m:ctrlPr>
          </m:dPr>
          <m:e>
            <m:r>
              <w:rPr>
                <w:rFonts w:ascii="Cambria Math" w:hAnsi="Cambria Math"/>
                <w:sz w:val="26"/>
                <w:szCs w:val="26"/>
                <w:lang w:val="vi-VN"/>
              </w:rPr>
              <m:t>υ</m:t>
            </m:r>
          </m:e>
        </m:d>
      </m:oMath>
      <w:r w:rsidR="00E32361" w:rsidRPr="00E32361">
        <w:rPr>
          <w:sz w:val="26"/>
          <w:szCs w:val="26"/>
        </w:rPr>
        <w:t xml:space="preserve"> denotes the total degree of node v; </w:t>
      </w:r>
    </w:p>
    <w:p w14:paraId="118B62FB" w14:textId="0006E29F" w:rsidR="00E32361" w:rsidRPr="00E32361" w:rsidRDefault="00EC6967" w:rsidP="0038781D">
      <w:pPr>
        <w:numPr>
          <w:ilvl w:val="0"/>
          <w:numId w:val="33"/>
        </w:numPr>
        <w:spacing w:before="100" w:beforeAutospacing="1" w:after="100" w:afterAutospacing="1"/>
        <w:jc w:val="both"/>
        <w:rPr>
          <w:sz w:val="26"/>
          <w:szCs w:val="26"/>
        </w:rPr>
      </w:pPr>
      <m:oMath>
        <m:sSub>
          <m:sSubPr>
            <m:ctrlPr>
              <w:rPr>
                <w:rFonts w:ascii="Cambria Math" w:hAnsi="Cambria Math"/>
                <w:bCs/>
                <w:i/>
                <w:sz w:val="26"/>
                <w:szCs w:val="26"/>
                <w:lang w:val="vi-VN"/>
              </w:rPr>
            </m:ctrlPr>
          </m:sSubPr>
          <m:e>
            <m:acc>
              <m:accPr>
                <m:chr m:val="̅"/>
                <m:ctrlPr>
                  <w:rPr>
                    <w:rFonts w:ascii="Cambria Math" w:hAnsi="Cambria Math"/>
                    <w:bCs/>
                    <w:i/>
                    <w:sz w:val="26"/>
                    <w:szCs w:val="26"/>
                    <w:lang w:val="vi-VN"/>
                  </w:rPr>
                </m:ctrlPr>
              </m:accPr>
              <m:e>
                <m:r>
                  <w:rPr>
                    <w:rFonts w:ascii="Cambria Math" w:hAnsi="Cambria Math"/>
                    <w:sz w:val="26"/>
                    <w:szCs w:val="26"/>
                    <w:lang w:val="vi-VN"/>
                  </w:rPr>
                  <m:t>d</m:t>
                </m:r>
              </m:e>
            </m:acc>
          </m:e>
          <m:sub>
            <m:r>
              <w:rPr>
                <w:rFonts w:ascii="Cambria Math" w:hAnsi="Cambria Math"/>
                <w:sz w:val="26"/>
                <w:szCs w:val="26"/>
                <w:lang w:val="vi-VN"/>
              </w:rPr>
              <m:t>N</m:t>
            </m:r>
          </m:sub>
        </m:sSub>
        <m:r>
          <w:rPr>
            <w:rFonts w:ascii="Cambria Math" w:hAnsi="Cambria Math"/>
            <w:sz w:val="26"/>
            <w:szCs w:val="26"/>
            <w:lang w:val="vi-VN"/>
          </w:rPr>
          <m:t xml:space="preserve"> </m:t>
        </m:r>
        <m:d>
          <m:dPr>
            <m:ctrlPr>
              <w:rPr>
                <w:rFonts w:ascii="Cambria Math" w:hAnsi="Cambria Math"/>
                <w:bCs/>
                <w:i/>
                <w:sz w:val="26"/>
                <w:szCs w:val="26"/>
                <w:lang w:val="vi-VN"/>
              </w:rPr>
            </m:ctrlPr>
          </m:dPr>
          <m:e>
            <m:r>
              <w:rPr>
                <w:rFonts w:ascii="Cambria Math" w:hAnsi="Cambria Math"/>
                <w:sz w:val="26"/>
                <w:szCs w:val="26"/>
                <w:lang w:val="vi-VN"/>
              </w:rPr>
              <m:t>υ</m:t>
            </m:r>
          </m:e>
        </m:d>
      </m:oMath>
      <w:r w:rsidR="00E32361" w:rsidRPr="00E32361">
        <w:rPr>
          <w:sz w:val="26"/>
          <w:szCs w:val="26"/>
        </w:rPr>
        <w:t xml:space="preserve"> denotes the mean total degree of all neighbouring nodes of v; </w:t>
      </w:r>
    </w:p>
    <w:p w14:paraId="59CC83C6" w14:textId="6BDB5930" w:rsidR="00E32361" w:rsidRPr="00E32361" w:rsidRDefault="006C3946" w:rsidP="0038781D">
      <w:pPr>
        <w:numPr>
          <w:ilvl w:val="0"/>
          <w:numId w:val="33"/>
        </w:numPr>
        <w:spacing w:before="100" w:beforeAutospacing="1" w:after="100" w:afterAutospacing="1"/>
        <w:jc w:val="both"/>
        <w:rPr>
          <w:sz w:val="26"/>
          <w:szCs w:val="26"/>
        </w:rPr>
      </w:pPr>
      <m:oMath>
        <m:r>
          <w:rPr>
            <w:rFonts w:ascii="Cambria Math" w:hAnsi="Cambria Math"/>
            <w:sz w:val="26"/>
            <w:szCs w:val="26"/>
            <w:lang w:val="vi-VN"/>
          </w:rPr>
          <m:t xml:space="preserve">ε= </m:t>
        </m:r>
        <m:sSup>
          <m:sSupPr>
            <m:ctrlPr>
              <w:rPr>
                <w:rFonts w:ascii="Cambria Math" w:hAnsi="Cambria Math"/>
                <w:bCs/>
                <w:i/>
                <w:sz w:val="26"/>
                <w:szCs w:val="26"/>
                <w:lang w:val="vi-VN"/>
              </w:rPr>
            </m:ctrlPr>
          </m:sSupPr>
          <m:e>
            <m:r>
              <w:rPr>
                <w:rFonts w:ascii="Cambria Math" w:hAnsi="Cambria Math"/>
                <w:sz w:val="26"/>
                <w:szCs w:val="26"/>
                <w:lang w:val="vi-VN"/>
              </w:rPr>
              <m:t>10</m:t>
            </m:r>
          </m:e>
          <m:sup>
            <m:r>
              <w:rPr>
                <w:rFonts w:ascii="Cambria Math" w:hAnsi="Cambria Math"/>
                <w:sz w:val="26"/>
                <w:szCs w:val="26"/>
                <w:lang w:val="vi-VN"/>
              </w:rPr>
              <m:t>-12</m:t>
            </m:r>
          </m:sup>
        </m:sSup>
      </m:oMath>
      <w:r w:rsidRPr="00E32361">
        <w:rPr>
          <w:sz w:val="26"/>
          <w:szCs w:val="26"/>
        </w:rPr>
        <w:t xml:space="preserve"> </w:t>
      </w:r>
      <w:r w:rsidR="00E32361" w:rsidRPr="00E32361">
        <w:rPr>
          <w:sz w:val="26"/>
          <w:szCs w:val="26"/>
        </w:rPr>
        <w:t>is a small constant added to avoid division by zero.</w:t>
      </w:r>
    </w:p>
    <w:p w14:paraId="60837CC1" w14:textId="77777777" w:rsidR="00E32361" w:rsidRPr="00E32361" w:rsidRDefault="00E32361" w:rsidP="00E32361">
      <w:pPr>
        <w:spacing w:before="100" w:beforeAutospacing="1" w:after="100" w:afterAutospacing="1"/>
        <w:rPr>
          <w:sz w:val="26"/>
          <w:szCs w:val="26"/>
        </w:rPr>
      </w:pPr>
      <w:r w:rsidRPr="00E32361">
        <w:rPr>
          <w:sz w:val="26"/>
          <w:szCs w:val="26"/>
        </w:rPr>
        <w:t>The bottleneck ratio is therefore interpreted as follows:</w:t>
      </w:r>
    </w:p>
    <w:tbl>
      <w:tblPr>
        <w:tblStyle w:val="TableGrid"/>
        <w:tblW w:w="0" w:type="auto"/>
        <w:tblLook w:val="04A0" w:firstRow="1" w:lastRow="0" w:firstColumn="1" w:lastColumn="0" w:noHBand="0" w:noVBand="1"/>
      </w:tblPr>
      <w:tblGrid>
        <w:gridCol w:w="2057"/>
        <w:gridCol w:w="3250"/>
        <w:gridCol w:w="4043"/>
      </w:tblGrid>
      <w:tr w:rsidR="00E32361" w:rsidRPr="00E32361" w14:paraId="669FE6CD" w14:textId="77777777" w:rsidTr="00E32361">
        <w:tc>
          <w:tcPr>
            <w:tcW w:w="0" w:type="auto"/>
            <w:hideMark/>
          </w:tcPr>
          <w:p w14:paraId="2F55D866" w14:textId="77777777" w:rsidR="00E32361" w:rsidRPr="00E32361" w:rsidRDefault="00E32361" w:rsidP="00E32361">
            <w:pPr>
              <w:jc w:val="center"/>
              <w:rPr>
                <w:b/>
                <w:bCs/>
                <w:sz w:val="26"/>
                <w:szCs w:val="26"/>
              </w:rPr>
            </w:pPr>
            <w:r w:rsidRPr="00E32361">
              <w:rPr>
                <w:b/>
                <w:bCs/>
                <w:sz w:val="26"/>
                <w:szCs w:val="26"/>
              </w:rPr>
              <w:t>Node type</w:t>
            </w:r>
          </w:p>
        </w:tc>
        <w:tc>
          <w:tcPr>
            <w:tcW w:w="0" w:type="auto"/>
            <w:hideMark/>
          </w:tcPr>
          <w:p w14:paraId="0B5B8432" w14:textId="77777777" w:rsidR="00E32361" w:rsidRPr="00E32361" w:rsidRDefault="00E32361" w:rsidP="00E32361">
            <w:pPr>
              <w:jc w:val="center"/>
              <w:rPr>
                <w:b/>
                <w:bCs/>
                <w:sz w:val="26"/>
                <w:szCs w:val="26"/>
              </w:rPr>
            </w:pPr>
            <w:r w:rsidRPr="00E32361">
              <w:rPr>
                <w:b/>
                <w:bCs/>
                <w:sz w:val="26"/>
                <w:szCs w:val="26"/>
              </w:rPr>
              <w:t>Structural pattern</w:t>
            </w:r>
          </w:p>
        </w:tc>
        <w:tc>
          <w:tcPr>
            <w:tcW w:w="0" w:type="auto"/>
            <w:hideMark/>
          </w:tcPr>
          <w:p w14:paraId="50EB1C0C" w14:textId="77777777" w:rsidR="00E32361" w:rsidRPr="00E32361" w:rsidRDefault="00E32361" w:rsidP="00E32361">
            <w:pPr>
              <w:jc w:val="center"/>
              <w:rPr>
                <w:b/>
                <w:bCs/>
                <w:sz w:val="26"/>
                <w:szCs w:val="26"/>
              </w:rPr>
            </w:pPr>
            <w:r w:rsidRPr="00E32361">
              <w:rPr>
                <w:b/>
                <w:bCs/>
                <w:sz w:val="26"/>
                <w:szCs w:val="26"/>
              </w:rPr>
              <w:t>Expected BR interpretation</w:t>
            </w:r>
          </w:p>
        </w:tc>
      </w:tr>
      <w:tr w:rsidR="00E32361" w:rsidRPr="00E32361" w14:paraId="7D08C9CE" w14:textId="77777777" w:rsidTr="00E32361">
        <w:tc>
          <w:tcPr>
            <w:tcW w:w="0" w:type="auto"/>
            <w:hideMark/>
          </w:tcPr>
          <w:p w14:paraId="1F663CA3" w14:textId="77777777" w:rsidR="00E32361" w:rsidRPr="00E32361" w:rsidRDefault="00E32361" w:rsidP="00E32361">
            <w:pPr>
              <w:rPr>
                <w:sz w:val="26"/>
                <w:szCs w:val="26"/>
              </w:rPr>
            </w:pPr>
            <w:r w:rsidRPr="00E32361">
              <w:rPr>
                <w:sz w:val="26"/>
                <w:szCs w:val="26"/>
              </w:rPr>
              <w:t>Exchange-like hub</w:t>
            </w:r>
          </w:p>
        </w:tc>
        <w:tc>
          <w:tcPr>
            <w:tcW w:w="0" w:type="auto"/>
            <w:hideMark/>
          </w:tcPr>
          <w:p w14:paraId="3030FDDA" w14:textId="6E9E75E3" w:rsidR="00E32361" w:rsidRPr="00E32361" w:rsidRDefault="00E32361" w:rsidP="00E32361">
            <w:pPr>
              <w:rPr>
                <w:sz w:val="26"/>
                <w:szCs w:val="26"/>
              </w:rPr>
            </w:pPr>
            <w:r w:rsidRPr="00E32361">
              <w:rPr>
                <w:sz w:val="26"/>
                <w:szCs w:val="26"/>
              </w:rPr>
              <w:t>High BC(v), very high d(v)</w:t>
            </w:r>
            <w:r>
              <w:rPr>
                <w:sz w:val="26"/>
                <w:szCs w:val="26"/>
              </w:rPr>
              <w:t xml:space="preserve">, </w:t>
            </w:r>
            <w:r w:rsidRPr="00E32361">
              <w:rPr>
                <w:sz w:val="26"/>
                <w:szCs w:val="26"/>
              </w:rPr>
              <w:t>and high</w:t>
            </w:r>
            <w:r>
              <w:rPr>
                <w:sz w:val="26"/>
                <w:szCs w:val="26"/>
              </w:rPr>
              <w:t xml:space="preserve"> - </w:t>
            </w:r>
            <w:r w:rsidRPr="00E32361">
              <w:rPr>
                <w:sz w:val="26"/>
                <w:szCs w:val="26"/>
              </w:rPr>
              <w:t>degree neighbours</w:t>
            </w:r>
          </w:p>
        </w:tc>
        <w:tc>
          <w:tcPr>
            <w:tcW w:w="0" w:type="auto"/>
            <w:hideMark/>
          </w:tcPr>
          <w:p w14:paraId="6287565B" w14:textId="501D897D" w:rsidR="00E32361" w:rsidRPr="00E32361" w:rsidRDefault="00E32361" w:rsidP="00E32361">
            <w:pPr>
              <w:rPr>
                <w:sz w:val="26"/>
                <w:szCs w:val="26"/>
              </w:rPr>
            </w:pPr>
            <w:r w:rsidRPr="00E32361">
              <w:rPr>
                <w:sz w:val="26"/>
                <w:szCs w:val="26"/>
              </w:rPr>
              <w:t>Lower BR(v), because high betweenness is explained by hub size</w:t>
            </w:r>
          </w:p>
        </w:tc>
      </w:tr>
      <w:tr w:rsidR="00E32361" w:rsidRPr="00E32361" w14:paraId="2CB542CB" w14:textId="77777777" w:rsidTr="00E32361">
        <w:tc>
          <w:tcPr>
            <w:tcW w:w="0" w:type="auto"/>
            <w:hideMark/>
          </w:tcPr>
          <w:p w14:paraId="5532E17D" w14:textId="77777777" w:rsidR="00E32361" w:rsidRPr="00E32361" w:rsidRDefault="00E32361" w:rsidP="00E32361">
            <w:pPr>
              <w:rPr>
                <w:sz w:val="26"/>
                <w:szCs w:val="26"/>
              </w:rPr>
            </w:pPr>
            <w:r w:rsidRPr="00E32361">
              <w:rPr>
                <w:sz w:val="26"/>
                <w:szCs w:val="26"/>
              </w:rPr>
              <w:t>Laundering intermediary</w:t>
            </w:r>
          </w:p>
        </w:tc>
        <w:tc>
          <w:tcPr>
            <w:tcW w:w="0" w:type="auto"/>
            <w:hideMark/>
          </w:tcPr>
          <w:p w14:paraId="1C0169C7" w14:textId="1253974E" w:rsidR="00E32361" w:rsidRPr="00E32361" w:rsidRDefault="00E32361" w:rsidP="00E32361">
            <w:pPr>
              <w:rPr>
                <w:sz w:val="26"/>
                <w:szCs w:val="26"/>
              </w:rPr>
            </w:pPr>
            <w:r w:rsidRPr="00E32361">
              <w:rPr>
                <w:sz w:val="26"/>
                <w:szCs w:val="26"/>
              </w:rPr>
              <w:t>High BC(v), moderate d(v), positioned between sparse regions</w:t>
            </w:r>
          </w:p>
        </w:tc>
        <w:tc>
          <w:tcPr>
            <w:tcW w:w="0" w:type="auto"/>
            <w:hideMark/>
          </w:tcPr>
          <w:p w14:paraId="7D43CA4F" w14:textId="77777777" w:rsidR="00E32361" w:rsidRPr="00E32361" w:rsidRDefault="00E32361" w:rsidP="00E32361">
            <w:pPr>
              <w:rPr>
                <w:sz w:val="26"/>
                <w:szCs w:val="26"/>
              </w:rPr>
            </w:pPr>
            <w:r w:rsidRPr="00E32361">
              <w:rPr>
                <w:sz w:val="26"/>
                <w:szCs w:val="26"/>
              </w:rPr>
              <w:t>Higher BR(v)BR(v)BR(v), because the node acts as a true bottleneck</w:t>
            </w:r>
          </w:p>
        </w:tc>
      </w:tr>
      <w:tr w:rsidR="00E32361" w:rsidRPr="00E32361" w14:paraId="30C81133" w14:textId="77777777" w:rsidTr="00E32361">
        <w:tc>
          <w:tcPr>
            <w:tcW w:w="0" w:type="auto"/>
            <w:hideMark/>
          </w:tcPr>
          <w:p w14:paraId="40D03698" w14:textId="77777777" w:rsidR="00E32361" w:rsidRPr="00E32361" w:rsidRDefault="00E32361" w:rsidP="00E32361">
            <w:pPr>
              <w:rPr>
                <w:sz w:val="26"/>
                <w:szCs w:val="26"/>
              </w:rPr>
            </w:pPr>
            <w:r w:rsidRPr="00E32361">
              <w:rPr>
                <w:sz w:val="26"/>
                <w:szCs w:val="26"/>
              </w:rPr>
              <w:t>Isolated or peripheral node</w:t>
            </w:r>
          </w:p>
        </w:tc>
        <w:tc>
          <w:tcPr>
            <w:tcW w:w="0" w:type="auto"/>
            <w:hideMark/>
          </w:tcPr>
          <w:p w14:paraId="0ECB3EB0" w14:textId="4715D3A3" w:rsidR="00E32361" w:rsidRPr="00E32361" w:rsidRDefault="00E32361" w:rsidP="00E32361">
            <w:pPr>
              <w:rPr>
                <w:sz w:val="26"/>
                <w:szCs w:val="26"/>
              </w:rPr>
            </w:pPr>
            <w:r w:rsidRPr="00E32361">
              <w:rPr>
                <w:sz w:val="26"/>
                <w:szCs w:val="26"/>
              </w:rPr>
              <w:t>BC(v)</w:t>
            </w:r>
            <w:r>
              <w:rPr>
                <w:sz w:val="26"/>
                <w:szCs w:val="26"/>
              </w:rPr>
              <w:t xml:space="preserve"> </w:t>
            </w:r>
            <w:r w:rsidRPr="00E32361">
              <w:rPr>
                <w:sz w:val="26"/>
                <w:szCs w:val="26"/>
              </w:rPr>
              <w:t>≈</w:t>
            </w:r>
            <w:r>
              <w:rPr>
                <w:sz w:val="26"/>
                <w:szCs w:val="26"/>
              </w:rPr>
              <w:t xml:space="preserve"> 0</w:t>
            </w:r>
          </w:p>
        </w:tc>
        <w:tc>
          <w:tcPr>
            <w:tcW w:w="0" w:type="auto"/>
            <w:hideMark/>
          </w:tcPr>
          <w:p w14:paraId="263094C5" w14:textId="5B0279FF" w:rsidR="00E32361" w:rsidRPr="00E32361" w:rsidRDefault="00E32361" w:rsidP="00E32361">
            <w:pPr>
              <w:rPr>
                <w:sz w:val="26"/>
                <w:szCs w:val="26"/>
              </w:rPr>
            </w:pPr>
            <w:r w:rsidRPr="00E32361">
              <w:rPr>
                <w:sz w:val="26"/>
                <w:szCs w:val="26"/>
              </w:rPr>
              <w:t>BR(v)</w:t>
            </w:r>
            <w:r>
              <w:rPr>
                <w:sz w:val="26"/>
                <w:szCs w:val="26"/>
              </w:rPr>
              <w:t xml:space="preserve"> </w:t>
            </w:r>
            <w:r w:rsidRPr="00E32361">
              <w:rPr>
                <w:sz w:val="26"/>
                <w:szCs w:val="26"/>
              </w:rPr>
              <w:t>≈ 0, because the node does not mediate shortest paths</w:t>
            </w:r>
          </w:p>
        </w:tc>
      </w:tr>
    </w:tbl>
    <w:p w14:paraId="22F5292F" w14:textId="389A3390" w:rsidR="0031151D" w:rsidRPr="00D3591D" w:rsidRDefault="00E32361" w:rsidP="0031151D">
      <w:pPr>
        <w:spacing w:before="100" w:beforeAutospacing="1" w:after="100" w:afterAutospacing="1"/>
        <w:jc w:val="both"/>
        <w:rPr>
          <w:sz w:val="26"/>
          <w:szCs w:val="26"/>
        </w:rPr>
      </w:pPr>
      <w:r w:rsidRPr="00E32361">
        <w:rPr>
          <w:sz w:val="26"/>
          <w:szCs w:val="26"/>
        </w:rPr>
        <w:lastRenderedPageBreak/>
        <w:t>In this sense, the bottleneck ratio acts as a degree-normalised proxy for bridging efficiency. It does not simply ask whether a transaction has high betweenness, but whether it has high betweenness relative to its local connectivity environment.</w:t>
      </w:r>
    </w:p>
    <w:p w14:paraId="7C1AC2CF" w14:textId="16914D27" w:rsidR="0045262D" w:rsidRPr="00D3591D" w:rsidRDefault="0045262D" w:rsidP="006D7BE4">
      <w:pPr>
        <w:pStyle w:val="Heading3"/>
      </w:pPr>
      <w:bookmarkStart w:id="29" w:name="_Toc228537450"/>
      <w:r w:rsidRPr="00D3591D">
        <w:t>2.3.</w:t>
      </w:r>
      <w:r w:rsidR="00435FDB" w:rsidRPr="00D3591D">
        <w:t>3</w:t>
      </w:r>
      <w:r w:rsidRPr="00D3591D">
        <w:t>. Harmonic closeness</w:t>
      </w:r>
      <w:bookmarkEnd w:id="29"/>
    </w:p>
    <w:p w14:paraId="14ACAA30" w14:textId="200DE8F7" w:rsidR="00873A73" w:rsidRPr="00D3591D" w:rsidRDefault="00F95F44" w:rsidP="003C25BF">
      <w:pPr>
        <w:spacing w:before="100" w:beforeAutospacing="1" w:after="100" w:afterAutospacing="1"/>
        <w:jc w:val="both"/>
        <w:rPr>
          <w:sz w:val="26"/>
          <w:szCs w:val="26"/>
        </w:rPr>
      </w:pPr>
      <w:r w:rsidRPr="00D3591D">
        <w:rPr>
          <w:sz w:val="26"/>
          <w:szCs w:val="26"/>
        </w:rPr>
        <w:t>Classical closeness centrality measures how close a node is to all other nodes in a network, usually through the inverse of the average shortest path distance. However, in directed and disconnected graphs, classical closeness centrality has limitations because some nodes may be inaccessible, resulting in infinite or indeterminate distances.</w:t>
      </w:r>
    </w:p>
    <w:p w14:paraId="46090A0A" w14:textId="65714F91" w:rsidR="00F95F44" w:rsidRPr="00D3591D" w:rsidRDefault="00F95F44" w:rsidP="00E32361">
      <w:pPr>
        <w:spacing w:before="100" w:beforeAutospacing="1" w:after="100" w:afterAutospacing="1"/>
        <w:jc w:val="both"/>
        <w:rPr>
          <w:sz w:val="26"/>
          <w:szCs w:val="26"/>
        </w:rPr>
      </w:pPr>
      <w:r w:rsidRPr="00D3591D">
        <w:rPr>
          <w:sz w:val="26"/>
          <w:szCs w:val="26"/>
        </w:rPr>
        <w:t>Harmonic closeness overcomes this limitation by summing the inverse of the shortest path distances and assigning a contribution value of 0 to inaccessible nodes:</w:t>
      </w:r>
    </w:p>
    <w:p w14:paraId="1B8C08DB" w14:textId="73A5558A" w:rsidR="00B813BF" w:rsidRPr="00D3591D" w:rsidRDefault="00EC6967" w:rsidP="001311E4">
      <w:pPr>
        <w:spacing w:before="100" w:beforeAutospacing="1" w:after="100" w:afterAutospacing="1"/>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H</m:t>
              </m:r>
            </m:sub>
          </m:sSub>
          <m:r>
            <w:rPr>
              <w:rFonts w:ascii="Cambria Math" w:hAnsi="Cambria Math"/>
              <w:sz w:val="26"/>
              <w:szCs w:val="26"/>
            </w:rPr>
            <m:t>(v)=</m:t>
          </m:r>
          <m:nary>
            <m:naryPr>
              <m:chr m:val="∑"/>
              <m:limLoc m:val="undOvr"/>
              <m:supHide m:val="1"/>
              <m:ctrlPr>
                <w:rPr>
                  <w:rFonts w:ascii="Cambria Math" w:hAnsi="Cambria Math"/>
                  <w:i/>
                  <w:sz w:val="26"/>
                  <w:szCs w:val="26"/>
                </w:rPr>
              </m:ctrlPr>
            </m:naryPr>
            <m:sub>
              <m:r>
                <w:rPr>
                  <w:rFonts w:ascii="Cambria Math" w:hAnsi="Cambria Math"/>
                  <w:sz w:val="26"/>
                  <w:szCs w:val="26"/>
                </w:rPr>
                <m:t>u≠v</m:t>
              </m:r>
            </m:sub>
            <m:sup/>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d(v,u)</m:t>
                  </m:r>
                </m:den>
              </m:f>
            </m:e>
          </m:nary>
        </m:oMath>
      </m:oMathPara>
    </w:p>
    <w:p w14:paraId="50B21BC9" w14:textId="648F56A7" w:rsidR="00BA2283" w:rsidRPr="00D3591D" w:rsidRDefault="00BA2283" w:rsidP="00BA2283">
      <w:pPr>
        <w:spacing w:before="100" w:beforeAutospacing="1" w:after="100" w:afterAutospacing="1"/>
        <w:jc w:val="both"/>
        <w:rPr>
          <w:sz w:val="26"/>
          <w:szCs w:val="26"/>
        </w:rPr>
      </w:pPr>
      <w:r w:rsidRPr="00D3591D">
        <w:rPr>
          <w:sz w:val="26"/>
          <w:szCs w:val="26"/>
        </w:rPr>
        <w:t>where d(v,u) is the shortest path distance from v to u, and 1/d(v,u) = 0 when u is inaccessible from v.</w:t>
      </w:r>
    </w:p>
    <w:p w14:paraId="745D2240" w14:textId="362A5E20" w:rsidR="00873A73" w:rsidRPr="00D3591D" w:rsidRDefault="00BA2283" w:rsidP="003C25BF">
      <w:pPr>
        <w:spacing w:before="100" w:beforeAutospacing="1" w:after="100" w:afterAutospacing="1"/>
        <w:jc w:val="both"/>
        <w:rPr>
          <w:sz w:val="26"/>
          <w:szCs w:val="26"/>
        </w:rPr>
      </w:pPr>
      <w:r w:rsidRPr="00D3591D">
        <w:rPr>
          <w:sz w:val="26"/>
          <w:szCs w:val="26"/>
        </w:rPr>
        <w:t>In Bitcoin transaction graphs, harmonic closeness reflects the efficiency with which a transaction can access other transactions via directed paths. Compared to betweenness centrality, harmonic closeness reflects another dimension of network positioning. Betweenness identifies nodes located between other nodes, while harmonic closeness identifies nodes located near multiple accessible nodes. Therefore, harmon</w:t>
      </w:r>
      <w:r w:rsidR="00610FC1" w:rsidRPr="00D3591D">
        <w:rPr>
          <w:sz w:val="26"/>
          <w:szCs w:val="26"/>
        </w:rPr>
        <w:t xml:space="preserve">ic </w:t>
      </w:r>
      <w:r w:rsidRPr="00D3591D">
        <w:rPr>
          <w:sz w:val="26"/>
          <w:szCs w:val="26"/>
        </w:rPr>
        <w:t>closeness is useful in detecting transactions that don't necessarily act as bridges, but still occupy positions with structural influence within the directed transaction flow.</w:t>
      </w:r>
    </w:p>
    <w:p w14:paraId="1C9C9142" w14:textId="23895312" w:rsidR="00F9180B" w:rsidRPr="00D3591D" w:rsidRDefault="00F9180B" w:rsidP="006D7BE4">
      <w:pPr>
        <w:pStyle w:val="Heading3"/>
      </w:pPr>
      <w:bookmarkStart w:id="30" w:name="_Toc228537451"/>
      <w:r w:rsidRPr="00D3591D">
        <w:t>2.3.</w:t>
      </w:r>
      <w:r w:rsidR="00435FDB" w:rsidRPr="00D3591D">
        <w:t>4</w:t>
      </w:r>
      <w:r w:rsidRPr="00D3591D">
        <w:t>. PageRank</w:t>
      </w:r>
      <w:bookmarkEnd w:id="30"/>
    </w:p>
    <w:p w14:paraId="32DCE557" w14:textId="46B95920" w:rsidR="00131B4E" w:rsidRPr="00D3591D" w:rsidRDefault="00131B4E" w:rsidP="003D70FF">
      <w:pPr>
        <w:spacing w:before="100" w:beforeAutospacing="1" w:after="100" w:afterAutospacing="1"/>
        <w:jc w:val="both"/>
        <w:rPr>
          <w:sz w:val="26"/>
          <w:szCs w:val="26"/>
        </w:rPr>
      </w:pPr>
      <w:r w:rsidRPr="00D3591D">
        <w:rPr>
          <w:sz w:val="26"/>
          <w:szCs w:val="26"/>
        </w:rPr>
        <w:t>The introduction of the PageRank algorithm in the late 1990s marked not only a technological leap but also a revolution in thinking about organizing human knowledge in the digital space. Before Google, early search engines like AltaVista and Yahoo relied primarily on plain text analysis, where the position and frequency of keywords determined a website's ranking. However, this method quickly revealed serious flaws as web administrators began abusing keyword stuffing techniques to manipulate results. In this context, Larry Page and Sergey Brin, two graduate students at Stanford University, proposed a completely new approach: using the interconnected structure of the global network to measure the value and credibility of information.</w:t>
      </w:r>
    </w:p>
    <w:p w14:paraId="602526CA" w14:textId="2B31DC4B" w:rsidR="00F9180B" w:rsidRPr="00D3591D" w:rsidRDefault="003D70FF" w:rsidP="003D70FF">
      <w:pPr>
        <w:spacing w:before="100" w:beforeAutospacing="1" w:after="100" w:afterAutospacing="1"/>
        <w:jc w:val="both"/>
        <w:rPr>
          <w:sz w:val="26"/>
          <w:szCs w:val="26"/>
        </w:rPr>
      </w:pPr>
      <w:commentRangeStart w:id="31"/>
      <w:r w:rsidRPr="00D3591D">
        <w:rPr>
          <w:sz w:val="26"/>
          <w:szCs w:val="26"/>
        </w:rPr>
        <w:t xml:space="preserve">PageRank is the best known of the centrality algorithms. It measures the transitive (or directional) influence of nodes. All the other centrality algorithms we discuss measure the </w:t>
      </w:r>
      <w:r w:rsidRPr="00D3591D">
        <w:rPr>
          <w:sz w:val="26"/>
          <w:szCs w:val="26"/>
        </w:rPr>
        <w:lastRenderedPageBreak/>
        <w:t xml:space="preserve">direct influence of a node, whereas PageRank considers the influence of a node’s neighbors, and their neighbors. </w:t>
      </w:r>
      <w:commentRangeEnd w:id="31"/>
      <w:r w:rsidRPr="00D3591D">
        <w:rPr>
          <w:rStyle w:val="CommentReference"/>
          <w:sz w:val="26"/>
          <w:szCs w:val="26"/>
        </w:rPr>
        <w:commentReference w:id="31"/>
      </w:r>
    </w:p>
    <w:p w14:paraId="0526AC64" w14:textId="09EAB666" w:rsidR="003D70FF" w:rsidRPr="00D3591D" w:rsidRDefault="003D70FF" w:rsidP="003D70FF">
      <w:pPr>
        <w:spacing w:before="100" w:beforeAutospacing="1" w:after="100" w:afterAutospacing="1"/>
        <w:jc w:val="both"/>
        <w:rPr>
          <w:sz w:val="26"/>
          <w:szCs w:val="26"/>
        </w:rPr>
      </w:pPr>
      <w:r w:rsidRPr="00D3591D">
        <w:rPr>
          <w:sz w:val="26"/>
          <w:szCs w:val="26"/>
        </w:rPr>
        <w:t>PageRank measures the number and quality of incoming relationships to a node to determine an estimation of how important that node is.</w:t>
      </w:r>
      <w:r w:rsidR="006E629F" w:rsidRPr="00D3591D">
        <w:rPr>
          <w:sz w:val="26"/>
          <w:szCs w:val="26"/>
        </w:rPr>
        <w:t xml:space="preserve"> Let's assume there is any website </w:t>
      </w:r>
      <w:r w:rsidR="006E629F" w:rsidRPr="00D3591D">
        <w:rPr>
          <w:b/>
          <w:sz w:val="26"/>
          <w:szCs w:val="26"/>
        </w:rPr>
        <w:t>u</w:t>
      </w:r>
      <w:r w:rsidR="006E629F" w:rsidRPr="00D3591D">
        <w:rPr>
          <w:sz w:val="26"/>
          <w:szCs w:val="26"/>
        </w:rPr>
        <w:t>, its PageRank score is determined by the following formula:</w:t>
      </w:r>
    </w:p>
    <w:p w14:paraId="0C6422A0" w14:textId="70A4D7B3" w:rsidR="006E629F" w:rsidRPr="00D3591D" w:rsidRDefault="006E629F" w:rsidP="003D70FF">
      <w:pPr>
        <w:spacing w:before="100" w:beforeAutospacing="1" w:after="100" w:afterAutospacing="1"/>
        <w:jc w:val="both"/>
        <w:rPr>
          <w:i/>
          <w:sz w:val="26"/>
          <w:szCs w:val="26"/>
        </w:rPr>
      </w:pPr>
      <m:oMathPara>
        <m:oMath>
          <m:r>
            <w:rPr>
              <w:rFonts w:ascii="Cambria Math" w:hAnsi="Cambria Math"/>
              <w:sz w:val="26"/>
              <w:szCs w:val="26"/>
            </w:rPr>
            <m:t>PR(u)= (1 - d) + d</m:t>
          </m:r>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PR</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e>
                  </m:d>
                </m:num>
                <m:den>
                  <m:r>
                    <w:rPr>
                      <w:rFonts w:ascii="Cambria Math" w:hAnsi="Cambria Math"/>
                      <w:sz w:val="26"/>
                      <w:szCs w:val="26"/>
                    </w:rPr>
                    <m:t>C</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e>
                  </m:d>
                </m:den>
              </m:f>
              <m:r>
                <w:rPr>
                  <w:rFonts w:ascii="Cambria Math" w:hAnsi="Cambria Math"/>
                  <w:sz w:val="26"/>
                  <w:szCs w:val="26"/>
                </w:rPr>
                <m:t xml:space="preserve">  + ... + </m:t>
              </m:r>
              <m:f>
                <m:fPr>
                  <m:ctrlPr>
                    <w:rPr>
                      <w:rFonts w:ascii="Cambria Math" w:hAnsi="Cambria Math"/>
                      <w:i/>
                      <w:sz w:val="26"/>
                      <w:szCs w:val="26"/>
                    </w:rPr>
                  </m:ctrlPr>
                </m:fPr>
                <m:num>
                  <m:r>
                    <w:rPr>
                      <w:rFonts w:ascii="Cambria Math" w:hAnsi="Cambria Math"/>
                      <w:sz w:val="26"/>
                      <w:szCs w:val="26"/>
                    </w:rPr>
                    <m:t>PR</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n</m:t>
                          </m:r>
                        </m:sub>
                      </m:sSub>
                    </m:e>
                  </m:d>
                </m:num>
                <m:den>
                  <m:r>
                    <w:rPr>
                      <w:rFonts w:ascii="Cambria Math" w:hAnsi="Cambria Math"/>
                      <w:sz w:val="26"/>
                      <w:szCs w:val="26"/>
                    </w:rPr>
                    <m:t>C</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n</m:t>
                          </m:r>
                        </m:sub>
                      </m:sSub>
                    </m:e>
                  </m:d>
                </m:den>
              </m:f>
            </m:e>
          </m:d>
        </m:oMath>
      </m:oMathPara>
    </w:p>
    <w:p w14:paraId="38011A78" w14:textId="643F11EC" w:rsidR="006E629F" w:rsidRPr="00D3591D" w:rsidRDefault="006E629F" w:rsidP="0038781D">
      <w:pPr>
        <w:pStyle w:val="ListParagraph"/>
        <w:numPr>
          <w:ilvl w:val="0"/>
          <w:numId w:val="16"/>
        </w:numPr>
        <w:spacing w:before="100" w:beforeAutospacing="1" w:after="100" w:afterAutospacing="1"/>
        <w:jc w:val="both"/>
        <w:rPr>
          <w:sz w:val="26"/>
          <w:szCs w:val="26"/>
        </w:rPr>
      </w:pPr>
      <m:oMath>
        <m:r>
          <w:rPr>
            <w:rFonts w:ascii="Cambria Math" w:hAnsi="Cambria Math"/>
            <w:sz w:val="26"/>
            <w:szCs w:val="26"/>
          </w:rPr>
          <m:t>PR(u)</m:t>
        </m:r>
      </m:oMath>
      <w:r w:rsidRPr="00D3591D">
        <w:rPr>
          <w:sz w:val="26"/>
          <w:szCs w:val="26"/>
        </w:rPr>
        <w:t>: This is the PageRank index of the webpage being calculated, which represents the final reputation value of the webpage.</w:t>
      </w:r>
    </w:p>
    <w:p w14:paraId="629F7402" w14:textId="081875D6" w:rsidR="00994589" w:rsidRPr="00D3591D" w:rsidRDefault="00EC6967" w:rsidP="0038781D">
      <w:pPr>
        <w:pStyle w:val="ListParagraph"/>
        <w:numPr>
          <w:ilvl w:val="0"/>
          <w:numId w:val="16"/>
        </w:numPr>
        <w:spacing w:before="100" w:beforeAutospacing="1" w:after="100" w:afterAutospacing="1"/>
        <w:jc w:val="both"/>
        <w:rPr>
          <w:sz w:val="26"/>
          <w:szCs w:val="26"/>
        </w:rPr>
      </w:pP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oMath>
      <w:r w:rsidR="00994589" w:rsidRPr="00D3591D">
        <w:rPr>
          <w:sz w:val="26"/>
          <w:szCs w:val="26"/>
        </w:rPr>
        <w:t>: Websites containing links pointing to page u. In this model, they are considered the sources of prestige (votes).</w:t>
      </w:r>
    </w:p>
    <w:p w14:paraId="5A1E6616" w14:textId="7101CC06" w:rsidR="00994589" w:rsidRPr="00D3591D" w:rsidRDefault="00994589" w:rsidP="0038781D">
      <w:pPr>
        <w:pStyle w:val="ListParagraph"/>
        <w:numPr>
          <w:ilvl w:val="0"/>
          <w:numId w:val="16"/>
        </w:numPr>
        <w:spacing w:before="100" w:beforeAutospacing="1" w:after="100" w:afterAutospacing="1"/>
        <w:jc w:val="both"/>
        <w:rPr>
          <w:sz w:val="26"/>
          <w:szCs w:val="26"/>
        </w:rPr>
      </w:pPr>
      <m:oMath>
        <m:r>
          <w:rPr>
            <w:rFonts w:ascii="Cambria Math" w:hAnsi="Cambria Math"/>
            <w:sz w:val="26"/>
            <w:szCs w:val="26"/>
          </w:rPr>
          <m:t>PR(</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r>
          <w:rPr>
            <w:rFonts w:ascii="Cambria Math" w:hAnsi="Cambria Math"/>
            <w:sz w:val="26"/>
            <w:szCs w:val="26"/>
          </w:rPr>
          <m:t>)</m:t>
        </m:r>
      </m:oMath>
      <w:r w:rsidRPr="00D3591D">
        <w:rPr>
          <w:sz w:val="26"/>
          <w:szCs w:val="26"/>
        </w:rPr>
        <w:t xml:space="preserve">: The current PageRank score of the source pages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oMath>
      <w:r w:rsidRPr="00D3591D">
        <w:rPr>
          <w:sz w:val="26"/>
          <w:szCs w:val="26"/>
        </w:rPr>
        <w:t>. A source page with a high score will transmit more authority than a page with a low score.</w:t>
      </w:r>
    </w:p>
    <w:p w14:paraId="2D6D5641" w14:textId="7FEF5E89" w:rsidR="00994589" w:rsidRPr="00D3591D" w:rsidRDefault="00994589" w:rsidP="0038781D">
      <w:pPr>
        <w:pStyle w:val="ListParagraph"/>
        <w:numPr>
          <w:ilvl w:val="0"/>
          <w:numId w:val="16"/>
        </w:numPr>
        <w:spacing w:before="100" w:beforeAutospacing="1" w:after="100" w:afterAutospacing="1"/>
        <w:jc w:val="both"/>
        <w:rPr>
          <w:sz w:val="26"/>
          <w:szCs w:val="26"/>
        </w:rPr>
      </w:pPr>
      <m:oMath>
        <m:r>
          <w:rPr>
            <w:rFonts w:ascii="Cambria Math" w:hAnsi="Cambria Math"/>
            <w:sz w:val="26"/>
            <w:szCs w:val="26"/>
          </w:rPr>
          <m:t>C</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e>
        </m:d>
      </m:oMath>
      <w:r w:rsidRPr="00D3591D">
        <w:rPr>
          <w:sz w:val="26"/>
          <w:szCs w:val="26"/>
        </w:rPr>
        <w:t xml:space="preserve">: The number of out-degree links from the source page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i</m:t>
            </m:r>
          </m:sub>
        </m:sSub>
      </m:oMath>
      <w:r w:rsidRPr="00D3591D">
        <w:rPr>
          <w:sz w:val="26"/>
          <w:szCs w:val="26"/>
        </w:rPr>
        <w:t>. When a website shares links, its power is divided equally among all the pages it points to.</w:t>
      </w:r>
    </w:p>
    <w:p w14:paraId="71DD9BF1" w14:textId="151B1785" w:rsidR="006E629F" w:rsidRPr="00D3591D" w:rsidRDefault="00994589" w:rsidP="0038781D">
      <w:pPr>
        <w:pStyle w:val="ListParagraph"/>
        <w:numPr>
          <w:ilvl w:val="0"/>
          <w:numId w:val="16"/>
        </w:numPr>
        <w:spacing w:before="100" w:beforeAutospacing="1" w:after="100" w:afterAutospacing="1"/>
        <w:jc w:val="both"/>
        <w:rPr>
          <w:sz w:val="26"/>
          <w:szCs w:val="26"/>
        </w:rPr>
      </w:pPr>
      <m:oMath>
        <m:r>
          <w:rPr>
            <w:rFonts w:ascii="Cambria Math" w:hAnsi="Cambria Math"/>
            <w:sz w:val="26"/>
            <w:szCs w:val="26"/>
          </w:rPr>
          <m:t>d</m:t>
        </m:r>
      </m:oMath>
      <w:r w:rsidRPr="00D3591D">
        <w:rPr>
          <w:sz w:val="26"/>
          <w:szCs w:val="26"/>
        </w:rPr>
        <w:t>: Damping factor, an important adjustment parameter ranging from 0 to 1, usually defaulted to 0.85. It can be thought as the probability that a user will continue clicking. This helps minimize rank sink.</w:t>
      </w:r>
    </w:p>
    <w:p w14:paraId="4B61F500" w14:textId="6993FBEF" w:rsidR="00994589" w:rsidRPr="00D3591D" w:rsidRDefault="004A584F" w:rsidP="0038781D">
      <w:pPr>
        <w:pStyle w:val="ListParagraph"/>
        <w:numPr>
          <w:ilvl w:val="0"/>
          <w:numId w:val="16"/>
        </w:numPr>
        <w:spacing w:before="100" w:beforeAutospacing="1" w:after="100" w:afterAutospacing="1"/>
        <w:jc w:val="both"/>
        <w:rPr>
          <w:sz w:val="26"/>
          <w:szCs w:val="26"/>
        </w:rPr>
      </w:pPr>
      <m:oMath>
        <m:r>
          <w:rPr>
            <w:rFonts w:ascii="Cambria Math" w:hAnsi="Cambria Math"/>
            <w:sz w:val="26"/>
            <w:szCs w:val="26"/>
          </w:rPr>
          <m:t>(1 - d)</m:t>
        </m:r>
      </m:oMath>
      <w:r w:rsidRPr="00D3591D">
        <w:rPr>
          <w:sz w:val="26"/>
          <w:szCs w:val="26"/>
        </w:rPr>
        <w:t xml:space="preserve">: </w:t>
      </w:r>
      <w:r w:rsidR="00994589" w:rsidRPr="00D3591D">
        <w:rPr>
          <w:sz w:val="26"/>
          <w:szCs w:val="26"/>
        </w:rPr>
        <w:t>The probability that a user will directly access a page without going through any link, ensuring each page has a minimum score to remain in the system.</w:t>
      </w:r>
    </w:p>
    <w:p w14:paraId="6D34E9A8" w14:textId="186032D3" w:rsidR="004A584F" w:rsidRPr="00D3591D" w:rsidRDefault="004A584F" w:rsidP="003D70FF">
      <w:pPr>
        <w:spacing w:before="100" w:beforeAutospacing="1" w:after="100" w:afterAutospacing="1"/>
        <w:jc w:val="both"/>
        <w:rPr>
          <w:sz w:val="26"/>
          <w:szCs w:val="26"/>
        </w:rPr>
      </w:pPr>
      <w:commentRangeStart w:id="32"/>
      <w:r w:rsidRPr="00D3591D">
        <w:rPr>
          <w:sz w:val="26"/>
          <w:szCs w:val="26"/>
        </w:rPr>
        <w:t xml:space="preserve">The core mechanism of PageRank is based on probability distribution. When page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oMath>
      <w:r w:rsidRPr="00D3591D">
        <w:rPr>
          <w:sz w:val="26"/>
          <w:szCs w:val="26"/>
        </w:rPr>
        <w:t xml:space="preserve"> links to page </w:t>
      </w:r>
      <m:oMath>
        <m:r>
          <w:rPr>
            <w:rFonts w:ascii="Cambria Math" w:hAnsi="Cambria Math"/>
            <w:sz w:val="26"/>
            <w:szCs w:val="26"/>
          </w:rPr>
          <m:t>u</m:t>
        </m:r>
      </m:oMath>
      <w:r w:rsidRPr="00D3591D">
        <w:rPr>
          <w:sz w:val="26"/>
          <w:szCs w:val="26"/>
        </w:rPr>
        <w:t xml:space="preserve">, it doesn't transfer its full power but only a portion, </w:t>
      </w:r>
      <m:oMath>
        <m:f>
          <m:fPr>
            <m:ctrlPr>
              <w:rPr>
                <w:rFonts w:ascii="Cambria Math" w:hAnsi="Cambria Math"/>
                <w:i/>
                <w:sz w:val="26"/>
                <w:szCs w:val="26"/>
              </w:rPr>
            </m:ctrlPr>
          </m:fPr>
          <m:num>
            <m:r>
              <w:rPr>
                <w:rFonts w:ascii="Cambria Math" w:hAnsi="Cambria Math"/>
                <w:sz w:val="26"/>
                <w:szCs w:val="26"/>
              </w:rPr>
              <m:t>PR</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e>
            </m:d>
          </m:num>
          <m:den>
            <m:r>
              <w:rPr>
                <w:rFonts w:ascii="Cambria Math" w:hAnsi="Cambria Math"/>
                <w:sz w:val="26"/>
                <w:szCs w:val="26"/>
              </w:rPr>
              <m:t>C</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e>
            </m:d>
          </m:den>
        </m:f>
      </m:oMath>
      <w:r w:rsidRPr="00D3591D">
        <w:rPr>
          <w:sz w:val="26"/>
          <w:szCs w:val="26"/>
        </w:rPr>
        <w:t>. This reflects an objective reality: if a reputable website points to too many different addresses, the value of each link will be diluted. Conversely, a link from an extremely high-quality source with few outbound links will give a huge boost to the target page's ranking.</w:t>
      </w:r>
      <w:commentRangeEnd w:id="32"/>
      <w:r w:rsidR="00D4280A" w:rsidRPr="00D3591D">
        <w:rPr>
          <w:rStyle w:val="CommentReference"/>
          <w:sz w:val="26"/>
          <w:szCs w:val="26"/>
        </w:rPr>
        <w:commentReference w:id="32"/>
      </w:r>
    </w:p>
    <w:p w14:paraId="67107CD4" w14:textId="73EE4BA2" w:rsidR="004A584F" w:rsidRPr="00D3591D" w:rsidRDefault="004A584F" w:rsidP="003D70FF">
      <w:pPr>
        <w:spacing w:before="100" w:beforeAutospacing="1" w:after="100" w:afterAutospacing="1"/>
        <w:jc w:val="both"/>
        <w:rPr>
          <w:sz w:val="26"/>
          <w:szCs w:val="26"/>
        </w:rPr>
      </w:pPr>
      <w:commentRangeStart w:id="33"/>
      <w:r w:rsidRPr="00D3591D">
        <w:rPr>
          <w:sz w:val="26"/>
          <w:szCs w:val="26"/>
        </w:rPr>
        <w:t xml:space="preserve">The damping factor </w:t>
      </w:r>
      <m:oMath>
        <m:r>
          <w:rPr>
            <w:rFonts w:ascii="Cambria Math" w:hAnsi="Cambria Math"/>
            <w:sz w:val="26"/>
            <w:szCs w:val="26"/>
          </w:rPr>
          <m:t>d</m:t>
        </m:r>
      </m:oMath>
      <w:r w:rsidRPr="00D3591D">
        <w:rPr>
          <w:sz w:val="26"/>
          <w:szCs w:val="26"/>
        </w:rPr>
        <w:t xml:space="preserve"> simulates the probability that a user will continue clicking on links on the current page</w:t>
      </w:r>
      <w:commentRangeEnd w:id="33"/>
      <w:r w:rsidRPr="00D3591D">
        <w:rPr>
          <w:rStyle w:val="CommentReference"/>
          <w:sz w:val="26"/>
          <w:szCs w:val="26"/>
        </w:rPr>
        <w:commentReference w:id="33"/>
      </w:r>
      <w:r w:rsidRPr="00D3591D">
        <w:rPr>
          <w:sz w:val="26"/>
          <w:szCs w:val="26"/>
        </w:rPr>
        <w:t xml:space="preserve">. With a common value of 0.85, this means there is an 85% chance the user will follow an existing link and a 15% chance they will get bored and leave the current page to open a random new page by entering a URL into the address bar. </w:t>
      </w:r>
    </w:p>
    <w:p w14:paraId="3D8A85CB" w14:textId="4476E5A3" w:rsidR="004A584F" w:rsidRPr="00D3591D" w:rsidRDefault="004A584F" w:rsidP="003D70FF">
      <w:pPr>
        <w:spacing w:before="100" w:beforeAutospacing="1" w:after="100" w:afterAutospacing="1"/>
        <w:jc w:val="both"/>
        <w:rPr>
          <w:sz w:val="26"/>
          <w:szCs w:val="26"/>
        </w:rPr>
      </w:pPr>
      <w:r w:rsidRPr="00D3591D">
        <w:rPr>
          <w:sz w:val="26"/>
          <w:szCs w:val="26"/>
        </w:rPr>
        <w:t xml:space="preserve">Including this parameter in the formula is not only intended to reflect human behavior but is also a crucial mathematical solution to address network structure problems. Without </w:t>
      </w:r>
      <m:oMath>
        <m:r>
          <w:rPr>
            <w:rFonts w:ascii="Cambria Math" w:hAnsi="Cambria Math"/>
            <w:sz w:val="26"/>
            <w:szCs w:val="26"/>
          </w:rPr>
          <m:t>d</m:t>
        </m:r>
      </m:oMath>
      <w:r w:rsidRPr="00D3591D">
        <w:rPr>
          <w:sz w:val="26"/>
          <w:szCs w:val="26"/>
        </w:rPr>
        <w:t xml:space="preserve"> (i.e., </w:t>
      </w:r>
      <m:oMath>
        <m:r>
          <w:rPr>
            <w:rFonts w:ascii="Cambria Math" w:hAnsi="Cambria Math"/>
            <w:sz w:val="26"/>
            <w:szCs w:val="26"/>
          </w:rPr>
          <m:t>d</m:t>
        </m:r>
      </m:oMath>
      <w:r w:rsidRPr="00D3591D">
        <w:rPr>
          <w:sz w:val="26"/>
          <w:szCs w:val="26"/>
        </w:rPr>
        <w:t xml:space="preserve"> = 1), a set of websites linking in a circular fashion but not pointing outwards would become a "rank sink," constantly absorbing and accumulating points without sharing them with the rest of the internet. The </w:t>
      </w:r>
      <m:oMath>
        <m:r>
          <w:rPr>
            <w:rFonts w:ascii="Cambria Math" w:hAnsi="Cambria Math"/>
            <w:sz w:val="26"/>
            <w:szCs w:val="26"/>
          </w:rPr>
          <m:t>d</m:t>
        </m:r>
      </m:oMath>
      <w:r w:rsidRPr="00D3591D">
        <w:rPr>
          <w:sz w:val="26"/>
          <w:szCs w:val="26"/>
        </w:rPr>
        <w:t xml:space="preserve"> factor ensures that the PageRank flow is always redistributed, preventing points from getting stuck in closed cluster structures.</w:t>
      </w:r>
    </w:p>
    <w:p w14:paraId="7C251C9A" w14:textId="17F6DFBF" w:rsidR="003D70FF" w:rsidRPr="00D3591D" w:rsidRDefault="00D4280A" w:rsidP="003D70FF">
      <w:pPr>
        <w:spacing w:before="100" w:beforeAutospacing="1" w:after="100" w:afterAutospacing="1"/>
        <w:jc w:val="both"/>
        <w:rPr>
          <w:sz w:val="26"/>
          <w:szCs w:val="26"/>
        </w:rPr>
      </w:pPr>
      <w:r w:rsidRPr="00D3591D">
        <w:rPr>
          <w:noProof/>
          <w:sz w:val="26"/>
          <w:szCs w:val="26"/>
        </w:rPr>
        <w:lastRenderedPageBreak/>
        <w:drawing>
          <wp:inline distT="0" distB="0" distL="0" distR="0" wp14:anchorId="75B7DC63" wp14:editId="1718CD0C">
            <wp:extent cx="5969000" cy="3326315"/>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84195" cy="3334782"/>
                    </a:xfrm>
                    <a:prstGeom prst="rect">
                      <a:avLst/>
                    </a:prstGeom>
                  </pic:spPr>
                </pic:pic>
              </a:graphicData>
            </a:graphic>
          </wp:inline>
        </w:drawing>
      </w:r>
    </w:p>
    <w:p w14:paraId="74F26AD7" w14:textId="3E11A283" w:rsidR="00D4280A" w:rsidRPr="00D3591D" w:rsidRDefault="00D4280A" w:rsidP="003D70FF">
      <w:pPr>
        <w:spacing w:before="100" w:beforeAutospacing="1" w:after="100" w:afterAutospacing="1"/>
        <w:jc w:val="both"/>
        <w:rPr>
          <w:sz w:val="26"/>
          <w:szCs w:val="26"/>
        </w:rPr>
      </w:pPr>
      <w:r w:rsidRPr="00D3591D">
        <w:rPr>
          <w:sz w:val="26"/>
          <w:szCs w:val="26"/>
        </w:rPr>
        <w:t xml:space="preserve">Figure </w:t>
      </w:r>
      <w:r w:rsidR="002915FC" w:rsidRPr="00D3591D">
        <w:rPr>
          <w:sz w:val="26"/>
          <w:szCs w:val="26"/>
        </w:rPr>
        <w:t>2.8</w:t>
      </w:r>
      <w:r w:rsidRPr="00D3591D">
        <w:rPr>
          <w:sz w:val="26"/>
          <w:szCs w:val="26"/>
        </w:rPr>
        <w:t>. Visualization of PageRank</w:t>
      </w:r>
    </w:p>
    <w:p w14:paraId="2B08A03A" w14:textId="6E63549C" w:rsidR="0045262D" w:rsidRPr="00D3591D" w:rsidRDefault="00D4280A" w:rsidP="003D70FF">
      <w:pPr>
        <w:spacing w:before="100" w:beforeAutospacing="1" w:after="100" w:afterAutospacing="1"/>
        <w:jc w:val="both"/>
        <w:rPr>
          <w:sz w:val="26"/>
          <w:szCs w:val="26"/>
        </w:rPr>
      </w:pPr>
      <w:r w:rsidRPr="00D3591D">
        <w:rPr>
          <w:sz w:val="26"/>
          <w:szCs w:val="26"/>
        </w:rPr>
        <w:t>Doug has the highest PageRank because he is followed by all other users in his subgraph. Although Mark only has one follower, that follower is Doug, so Mark is also considered important in this graph. It's not just the number of followers that matters, but also the importance of those followers.</w:t>
      </w:r>
    </w:p>
    <w:p w14:paraId="193167B7" w14:textId="32189046" w:rsidR="00BE61CD" w:rsidRPr="00D3591D" w:rsidRDefault="00BE61CD" w:rsidP="007E0C80">
      <w:pPr>
        <w:pStyle w:val="Heading2"/>
      </w:pPr>
      <w:bookmarkStart w:id="34" w:name="_Toc228537452"/>
      <w:r w:rsidRPr="00D3591D">
        <w:t>2.4. Temporal Graph Analysis</w:t>
      </w:r>
      <w:bookmarkEnd w:id="34"/>
    </w:p>
    <w:p w14:paraId="0A21FD13" w14:textId="6FBC6379" w:rsidR="00332B18" w:rsidRPr="00D3591D" w:rsidRDefault="004662B7" w:rsidP="003C25BF">
      <w:pPr>
        <w:spacing w:before="100" w:beforeAutospacing="1" w:after="100" w:afterAutospacing="1"/>
        <w:jc w:val="both"/>
        <w:rPr>
          <w:sz w:val="26"/>
          <w:szCs w:val="26"/>
        </w:rPr>
      </w:pPr>
      <w:r w:rsidRPr="00D3591D">
        <w:rPr>
          <w:sz w:val="26"/>
          <w:szCs w:val="26"/>
        </w:rPr>
        <w:t>Bitcoin is a place where the network structure is constantly evolving. Static analysis often misses the behavioral impulses of criminals.</w:t>
      </w:r>
    </w:p>
    <w:p w14:paraId="5FF899C8" w14:textId="7CD8BCF0" w:rsidR="00354044" w:rsidRPr="00D3591D" w:rsidRDefault="00354044" w:rsidP="006D7BE4">
      <w:pPr>
        <w:pStyle w:val="Heading3"/>
      </w:pPr>
      <w:bookmarkStart w:id="35" w:name="_Toc228537453"/>
      <w:r w:rsidRPr="00D3591D">
        <w:t>2.4.1. Time-step partitioning</w:t>
      </w:r>
      <w:bookmarkEnd w:id="35"/>
    </w:p>
    <w:p w14:paraId="613ED049" w14:textId="4E2D3232" w:rsidR="00817A64" w:rsidRPr="00D3591D" w:rsidRDefault="006370E1" w:rsidP="00817A64">
      <w:pPr>
        <w:rPr>
          <w:sz w:val="26"/>
          <w:szCs w:val="26"/>
        </w:rPr>
      </w:pPr>
      <w:r w:rsidRPr="00D3591D">
        <w:rPr>
          <w:sz w:val="26"/>
          <w:szCs w:val="26"/>
        </w:rPr>
        <w:t>Due to the immutability of each transaction in the UTXO model (each transaction appears only once), this study employs the Time-step partitioning method. The global graph is divided into discrete time-step window snapshots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1</m:t>
            </m:r>
          </m:sub>
        </m:sSub>
      </m:oMath>
      <w:r w:rsidRPr="00D3591D">
        <w:rPr>
          <w:sz w:val="26"/>
          <w:szCs w:val="26"/>
        </w:rPr>
        <w:t>,</w:t>
      </w:r>
      <w:r w:rsidR="00817A64" w:rsidRPr="00D3591D">
        <w:rPr>
          <w:sz w:val="26"/>
          <w:szCs w:val="26"/>
        </w:rPr>
        <w:t xml:space="preserve">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2</m:t>
            </m:r>
          </m:sub>
        </m:sSub>
      </m:oMath>
      <w:r w:rsidRPr="00D3591D">
        <w:rPr>
          <w:sz w:val="26"/>
          <w:szCs w:val="26"/>
        </w:rPr>
        <w:t>,</w:t>
      </w:r>
      <w:r w:rsidR="00817A64" w:rsidRPr="00D3591D">
        <w:rPr>
          <w:sz w:val="26"/>
          <w:szCs w:val="26"/>
        </w:rPr>
        <w:t xml:space="preserve">…,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oMath>
      <w:r w:rsidRPr="00D3591D">
        <w:rPr>
          <w:sz w:val="26"/>
          <w:szCs w:val="26"/>
        </w:rPr>
        <w:t xml:space="preserve">), each window representing a non-cyclic directed subgraph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rPr>
          <m:t>= (</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 xml:space="preserve"> E</m:t>
            </m:r>
          </m:e>
          <m:sub>
            <m:r>
              <w:rPr>
                <w:rFonts w:ascii="Cambria Math" w:hAnsi="Cambria Math"/>
                <w:sz w:val="26"/>
                <w:szCs w:val="26"/>
              </w:rPr>
              <m:t>t</m:t>
            </m:r>
          </m:sub>
        </m:sSub>
        <m:r>
          <w:rPr>
            <w:rFonts w:ascii="Cambria Math" w:hAnsi="Cambria Math"/>
            <w:sz w:val="26"/>
            <w:szCs w:val="26"/>
          </w:rPr>
          <m:t>)</m:t>
        </m:r>
      </m:oMath>
      <w:r w:rsidRPr="00D3591D">
        <w:rPr>
          <w:sz w:val="26"/>
          <w:szCs w:val="26"/>
        </w:rPr>
        <w:t>.</w:t>
      </w:r>
    </w:p>
    <w:p w14:paraId="615ECD9D" w14:textId="36EB7D6F" w:rsidR="00385AAA" w:rsidRPr="00D3591D" w:rsidRDefault="00385AAA" w:rsidP="00817A64">
      <w:pPr>
        <w:rPr>
          <w:sz w:val="26"/>
          <w:szCs w:val="26"/>
        </w:rPr>
      </w:pPr>
      <w:r w:rsidRPr="00D3591D">
        <w:rPr>
          <w:sz w:val="26"/>
          <w:szCs w:val="26"/>
        </w:rPr>
        <w:t xml:space="preserve">Organized crime activities such as fraud rings or money-mixing services often trigger simultaneous attacks, causing "shocks" to the overall structure of the network. </w:t>
      </w:r>
    </w:p>
    <w:tbl>
      <w:tblPr>
        <w:tblW w:w="0" w:type="auto"/>
        <w:tblCellSpacing w:w="15" w:type="dxa"/>
        <w:tblCellMar>
          <w:left w:w="0" w:type="dxa"/>
          <w:right w:w="0" w:type="dxa"/>
        </w:tblCellMar>
        <w:tblLook w:val="04A0" w:firstRow="1" w:lastRow="0" w:firstColumn="1" w:lastColumn="0" w:noHBand="0" w:noVBand="1"/>
      </w:tblPr>
      <w:tblGrid>
        <w:gridCol w:w="2402"/>
        <w:gridCol w:w="4253"/>
        <w:gridCol w:w="2689"/>
      </w:tblGrid>
      <w:tr w:rsidR="003A467E" w:rsidRPr="00D3591D" w14:paraId="39EBEA00" w14:textId="77777777" w:rsidTr="003A467E">
        <w:trPr>
          <w:tblHeade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D9B01" w14:textId="35195B3A" w:rsidR="003A467E" w:rsidRPr="00D3591D" w:rsidRDefault="003A467E" w:rsidP="003A467E">
            <w:pPr>
              <w:rPr>
                <w:color w:val="1F1F1F"/>
                <w:sz w:val="26"/>
                <w:szCs w:val="26"/>
              </w:rPr>
            </w:pPr>
            <w:r w:rsidRPr="00D3591D">
              <w:rPr>
                <w:b/>
                <w:bCs/>
                <w:color w:val="1F1F1F"/>
                <w:sz w:val="26"/>
                <w:szCs w:val="26"/>
                <w:bdr w:val="none" w:sz="0" w:space="0" w:color="auto" w:frame="1"/>
              </w:rPr>
              <w:lastRenderedPageBreak/>
              <w:t>Theoretical concept</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C0526D" w14:textId="147AF85E" w:rsidR="003A467E" w:rsidRPr="00D3591D" w:rsidRDefault="003A467E" w:rsidP="003A467E">
            <w:pPr>
              <w:rPr>
                <w:color w:val="1F1F1F"/>
                <w:sz w:val="26"/>
                <w:szCs w:val="26"/>
              </w:rPr>
            </w:pPr>
            <w:r w:rsidRPr="00D3591D">
              <w:rPr>
                <w:b/>
                <w:bCs/>
                <w:color w:val="1F1F1F"/>
                <w:sz w:val="26"/>
                <w:szCs w:val="26"/>
                <w:bdr w:val="none" w:sz="0" w:space="0" w:color="auto" w:frame="1"/>
              </w:rPr>
              <w:t>Description in the context of Bitcoin</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26EA00" w14:textId="3A79DC6F" w:rsidR="003A467E" w:rsidRPr="00D3591D" w:rsidRDefault="003A467E" w:rsidP="003A467E">
            <w:pPr>
              <w:rPr>
                <w:color w:val="1F1F1F"/>
                <w:sz w:val="26"/>
                <w:szCs w:val="26"/>
              </w:rPr>
            </w:pPr>
            <w:r w:rsidRPr="00D3591D">
              <w:rPr>
                <w:b/>
                <w:bCs/>
                <w:color w:val="1F1F1F"/>
                <w:sz w:val="26"/>
                <w:szCs w:val="26"/>
                <w:bdr w:val="none" w:sz="0" w:space="0" w:color="auto" w:frame="1"/>
              </w:rPr>
              <w:t>Applications in PS3</w:t>
            </w:r>
          </w:p>
        </w:tc>
      </w:tr>
      <w:tr w:rsidR="003A467E" w:rsidRPr="00D3591D" w14:paraId="42754AF7"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7CE056" w14:textId="4ED57D4D" w:rsidR="003A467E" w:rsidRPr="00D3591D" w:rsidRDefault="003A467E" w:rsidP="003A467E">
            <w:pPr>
              <w:rPr>
                <w:color w:val="1F1F1F"/>
                <w:sz w:val="26"/>
                <w:szCs w:val="26"/>
              </w:rPr>
            </w:pPr>
            <w:r w:rsidRPr="00D3591D">
              <w:rPr>
                <w:color w:val="1F1F1F"/>
                <w:sz w:val="26"/>
                <w:szCs w:val="26"/>
                <w:bdr w:val="none" w:sz="0" w:space="0" w:color="auto" w:frame="1"/>
              </w:rPr>
              <w:t xml:space="preserve">Snapshot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oMath>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71105" w14:textId="22D71165" w:rsidR="003A467E" w:rsidRPr="00D3591D" w:rsidRDefault="003A467E" w:rsidP="003A467E">
            <w:pPr>
              <w:rPr>
                <w:color w:val="1F1F1F"/>
                <w:sz w:val="26"/>
                <w:szCs w:val="26"/>
              </w:rPr>
            </w:pPr>
            <w:r w:rsidRPr="00D3591D">
              <w:rPr>
                <w:color w:val="1F1F1F"/>
                <w:sz w:val="26"/>
                <w:szCs w:val="26"/>
                <w:bdr w:val="none" w:sz="0" w:space="0" w:color="auto" w:frame="1"/>
              </w:rPr>
              <w:t>A collection of transactions and relationships over a period of time</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14B51F" w14:textId="695DC53B" w:rsidR="003A467E" w:rsidRPr="00D3591D" w:rsidRDefault="003A467E" w:rsidP="003A467E">
            <w:pPr>
              <w:rPr>
                <w:color w:val="1F1F1F"/>
                <w:sz w:val="26"/>
                <w:szCs w:val="26"/>
              </w:rPr>
            </w:pPr>
            <w:r w:rsidRPr="00D3591D">
              <w:rPr>
                <w:color w:val="1F1F1F"/>
                <w:sz w:val="26"/>
                <w:szCs w:val="26"/>
                <w:bdr w:val="none" w:sz="0" w:space="0" w:color="auto" w:frame="1"/>
              </w:rPr>
              <w:t>Basic analysis unit</w:t>
            </w:r>
          </w:p>
        </w:tc>
      </w:tr>
      <w:tr w:rsidR="003A467E" w:rsidRPr="00D3591D" w14:paraId="5032166E"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C9C45E" w14:textId="77777777" w:rsidR="003A467E" w:rsidRPr="00D3591D" w:rsidRDefault="003A467E" w:rsidP="003A467E">
            <w:pPr>
              <w:rPr>
                <w:color w:val="1F1F1F"/>
                <w:sz w:val="26"/>
                <w:szCs w:val="26"/>
              </w:rPr>
            </w:pPr>
            <w:r w:rsidRPr="00D3591D">
              <w:rPr>
                <w:color w:val="1F1F1F"/>
                <w:sz w:val="26"/>
                <w:szCs w:val="26"/>
                <w:bdr w:val="none" w:sz="0" w:space="0" w:color="auto" w:frame="1"/>
              </w:rPr>
              <w:t>Edge Activation</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F0D6F" w14:textId="2F2F8128" w:rsidR="003A467E" w:rsidRPr="00D3591D" w:rsidRDefault="003A467E" w:rsidP="003A467E">
            <w:pPr>
              <w:rPr>
                <w:color w:val="1F1F1F"/>
                <w:sz w:val="26"/>
                <w:szCs w:val="26"/>
              </w:rPr>
            </w:pPr>
            <w:r w:rsidRPr="00D3591D">
              <w:rPr>
                <w:color w:val="1F1F1F"/>
                <w:sz w:val="26"/>
                <w:szCs w:val="26"/>
                <w:bdr w:val="none" w:sz="0" w:space="0" w:color="auto" w:frame="1"/>
              </w:rPr>
              <w:t>The occurrence of a transaction at time t</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333983" w14:textId="2833789A" w:rsidR="003A467E" w:rsidRPr="00D3591D" w:rsidRDefault="00651562" w:rsidP="003A467E">
            <w:pPr>
              <w:rPr>
                <w:color w:val="1F1F1F"/>
                <w:sz w:val="26"/>
                <w:szCs w:val="26"/>
              </w:rPr>
            </w:pPr>
            <w:r w:rsidRPr="00D3591D">
              <w:rPr>
                <w:color w:val="1F1F1F"/>
                <w:sz w:val="26"/>
                <w:szCs w:val="26"/>
                <w:bdr w:val="none" w:sz="0" w:space="0" w:color="auto" w:frame="1"/>
              </w:rPr>
              <w:t>The start of the flow</w:t>
            </w:r>
          </w:p>
        </w:tc>
      </w:tr>
      <w:tr w:rsidR="003A467E" w:rsidRPr="00D3591D" w14:paraId="63862D76"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934A83" w14:textId="77777777" w:rsidR="003A467E" w:rsidRPr="00D3591D" w:rsidRDefault="003A467E" w:rsidP="003A467E">
            <w:pPr>
              <w:rPr>
                <w:color w:val="1F1F1F"/>
                <w:sz w:val="26"/>
                <w:szCs w:val="26"/>
              </w:rPr>
            </w:pPr>
            <w:r w:rsidRPr="00D3591D">
              <w:rPr>
                <w:color w:val="1F1F1F"/>
                <w:sz w:val="26"/>
                <w:szCs w:val="26"/>
                <w:bdr w:val="none" w:sz="0" w:space="0" w:color="auto" w:frame="1"/>
              </w:rPr>
              <w:t>Temporal Sparsity</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9E412F" w14:textId="59EE63D2" w:rsidR="003A467E" w:rsidRPr="00D3591D" w:rsidRDefault="003A467E" w:rsidP="003A467E">
            <w:pPr>
              <w:rPr>
                <w:color w:val="1F1F1F"/>
                <w:sz w:val="26"/>
                <w:szCs w:val="26"/>
              </w:rPr>
            </w:pPr>
            <w:r w:rsidRPr="00D3591D">
              <w:rPr>
                <w:color w:val="1F1F1F"/>
                <w:sz w:val="26"/>
                <w:szCs w:val="26"/>
                <w:bdr w:val="none" w:sz="0" w:space="0" w:color="auto" w:frame="1"/>
              </w:rPr>
              <w:t>Sparsity of nodes passing through snapshots</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376764" w14:textId="2342DF27" w:rsidR="003A467E" w:rsidRPr="00D3591D" w:rsidRDefault="00651562" w:rsidP="003A467E">
            <w:pPr>
              <w:rPr>
                <w:color w:val="1F1F1F"/>
                <w:sz w:val="26"/>
                <w:szCs w:val="26"/>
              </w:rPr>
            </w:pPr>
            <w:r w:rsidRPr="00D3591D">
              <w:rPr>
                <w:color w:val="1F1F1F"/>
                <w:sz w:val="26"/>
                <w:szCs w:val="26"/>
                <w:bdr w:val="none" w:sz="0" w:space="0" w:color="auto" w:frame="1"/>
              </w:rPr>
              <w:t>The main challenge in node tracking</w:t>
            </w:r>
          </w:p>
        </w:tc>
      </w:tr>
      <w:tr w:rsidR="003A467E" w:rsidRPr="00D3591D" w14:paraId="58CA8DC2" w14:textId="77777777" w:rsidTr="003A467E">
        <w:trPr>
          <w:tblCellSpacing w:w="15" w:type="dxa"/>
        </w:trPr>
        <w:tc>
          <w:tcPr>
            <w:tcW w:w="23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8AE24F" w14:textId="77777777" w:rsidR="003A467E" w:rsidRPr="00D3591D" w:rsidRDefault="003A467E" w:rsidP="003A467E">
            <w:pPr>
              <w:rPr>
                <w:color w:val="1F1F1F"/>
                <w:sz w:val="26"/>
                <w:szCs w:val="26"/>
              </w:rPr>
            </w:pPr>
            <w:r w:rsidRPr="00D3591D">
              <w:rPr>
                <w:color w:val="1F1F1F"/>
                <w:sz w:val="26"/>
                <w:szCs w:val="26"/>
                <w:bdr w:val="none" w:sz="0" w:space="0" w:color="auto" w:frame="1"/>
              </w:rPr>
              <w:t>Structural Drift</w:t>
            </w:r>
          </w:p>
        </w:tc>
        <w:tc>
          <w:tcPr>
            <w:tcW w:w="4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8AD64" w14:textId="3AEC6ABA" w:rsidR="003A467E" w:rsidRPr="00D3591D" w:rsidRDefault="003A467E" w:rsidP="003A467E">
            <w:pPr>
              <w:rPr>
                <w:color w:val="1F1F1F"/>
                <w:sz w:val="26"/>
                <w:szCs w:val="26"/>
              </w:rPr>
            </w:pPr>
            <w:r w:rsidRPr="00D3591D">
              <w:rPr>
                <w:color w:val="1F1F1F"/>
                <w:sz w:val="26"/>
                <w:szCs w:val="26"/>
                <w:bdr w:val="none" w:sz="0" w:space="0" w:color="auto" w:frame="1"/>
              </w:rPr>
              <w:t>Changes in network characteristics over time</w:t>
            </w:r>
          </w:p>
        </w:tc>
        <w:tc>
          <w:tcPr>
            <w:tcW w:w="2644"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C0B41E" w14:textId="50D014D9" w:rsidR="003A467E" w:rsidRPr="00D3591D" w:rsidRDefault="00651562" w:rsidP="003A467E">
            <w:pPr>
              <w:rPr>
                <w:color w:val="1F1F1F"/>
                <w:sz w:val="26"/>
                <w:szCs w:val="26"/>
              </w:rPr>
            </w:pPr>
            <w:r w:rsidRPr="00D3591D">
              <w:rPr>
                <w:color w:val="1F1F1F"/>
                <w:sz w:val="26"/>
                <w:szCs w:val="26"/>
                <w:bdr w:val="none" w:sz="0" w:space="0" w:color="auto" w:frame="1"/>
              </w:rPr>
              <w:t>System-level abnormal signal</w:t>
            </w:r>
          </w:p>
        </w:tc>
      </w:tr>
    </w:tbl>
    <w:p w14:paraId="0337D9EE" w14:textId="27548557" w:rsidR="003A467E" w:rsidRPr="00D3591D" w:rsidRDefault="003A467E" w:rsidP="00817A64">
      <w:pPr>
        <w:rPr>
          <w:sz w:val="26"/>
          <w:szCs w:val="26"/>
        </w:rPr>
      </w:pPr>
    </w:p>
    <w:p w14:paraId="38120B9E" w14:textId="2149F466" w:rsidR="00651562" w:rsidRPr="00D3591D" w:rsidRDefault="00651562" w:rsidP="00817A64">
      <w:pPr>
        <w:rPr>
          <w:sz w:val="26"/>
          <w:szCs w:val="26"/>
        </w:rPr>
      </w:pPr>
      <w:r w:rsidRPr="00D3591D">
        <w:rPr>
          <w:sz w:val="26"/>
          <w:szCs w:val="26"/>
        </w:rPr>
        <w:t>Structural Drift theory assumes that under normal market conditions, the macro-metrics of a network (such as average edge density, order distribution, or average centrality) will fluctuate within a stable range. A sudden shift beyond these statistical norms is considered a sign of systemic anomalies, potentially related to cyberattacks, exchange failures, or large-scale money laundering operations.</w:t>
      </w:r>
    </w:p>
    <w:p w14:paraId="2D319F7C" w14:textId="77777777" w:rsidR="004225C5" w:rsidRPr="00D3591D" w:rsidRDefault="004225C5" w:rsidP="00817A64">
      <w:pPr>
        <w:rPr>
          <w:sz w:val="26"/>
          <w:szCs w:val="26"/>
        </w:rPr>
      </w:pPr>
    </w:p>
    <w:p w14:paraId="034A09E1" w14:textId="6792EE9F" w:rsidR="00651562" w:rsidRPr="00D3591D" w:rsidRDefault="00354044" w:rsidP="006D7BE4">
      <w:pPr>
        <w:pStyle w:val="Heading3"/>
      </w:pPr>
      <w:bookmarkStart w:id="36" w:name="_Toc228537454"/>
      <w:r w:rsidRPr="00D3591D">
        <w:t>2.4.2. Skewness and Kurtosis</w:t>
      </w:r>
      <w:bookmarkEnd w:id="36"/>
    </w:p>
    <w:p w14:paraId="4D0F23A3" w14:textId="16FB7649" w:rsidR="00354044" w:rsidRPr="00D3591D" w:rsidRDefault="00354044" w:rsidP="00817A64">
      <w:pPr>
        <w:rPr>
          <w:sz w:val="26"/>
          <w:szCs w:val="26"/>
        </w:rPr>
      </w:pPr>
      <w:r w:rsidRPr="00D3591D">
        <w:rPr>
          <w:sz w:val="26"/>
          <w:szCs w:val="26"/>
        </w:rPr>
        <w:t xml:space="preserve">When analyzing the structural drift of a network over many time steps, using only the mean and standard deviation is insufficient to describe networks with heavy-tailed distributions like Bitcoin. </w:t>
      </w:r>
    </w:p>
    <w:p w14:paraId="2B2632E6" w14:textId="2E9E3EF6" w:rsidR="00354044" w:rsidRPr="00D3591D" w:rsidRDefault="00354044" w:rsidP="00354044">
      <w:pPr>
        <w:rPr>
          <w:sz w:val="26"/>
          <w:szCs w:val="26"/>
        </w:rPr>
      </w:pPr>
      <w:r w:rsidRPr="00D3591D">
        <w:rPr>
          <w:sz w:val="26"/>
          <w:szCs w:val="26"/>
        </w:rPr>
        <w:t xml:space="preserve">Skewness measures the asymmetry of a probability distribution around its mean, indicating if data is concentrated on one side. It identifies the direction and magnitude of distortion from a normal, bell-shaped curve. Values can be positive (right-skewed), negative (left-skewed), or zero (symmetrical). </w:t>
      </w:r>
    </w:p>
    <w:p w14:paraId="07E22A41" w14:textId="2E550FC4" w:rsidR="00A06418" w:rsidRPr="00D3591D" w:rsidRDefault="00EC6967" w:rsidP="00354044">
      <w:pPr>
        <w:rPr>
          <w:sz w:val="26"/>
          <w:szCs w:val="26"/>
        </w:rPr>
      </w:pPr>
      <m:oMathPara>
        <m:oMathParaPr>
          <m:jc m:val="center"/>
        </m:oMathParaPr>
        <m:oMath>
          <m:sSub>
            <m:sSubPr>
              <m:ctrlPr>
                <w:rPr>
                  <w:rFonts w:ascii="Cambria Math" w:hAnsi="Cambria Math"/>
                  <w:sz w:val="26"/>
                  <w:szCs w:val="26"/>
                </w:rPr>
              </m:ctrlPr>
            </m:sSubPr>
            <m:e>
              <m:r>
                <m:rPr>
                  <m:sty m:val="p"/>
                </m:rPr>
                <w:rPr>
                  <w:rFonts w:ascii="Cambria Math" w:hAnsi="Cambria Math"/>
                  <w:sz w:val="26"/>
                  <w:szCs w:val="26"/>
                </w:rPr>
                <m:t>γ</m:t>
              </m:r>
            </m:e>
            <m:sub>
              <m:r>
                <m:rPr>
                  <m:sty m:val="p"/>
                </m:rPr>
                <w:rPr>
                  <w:rFonts w:ascii="Cambria Math" w:hAnsi="Cambria Math"/>
                  <w:sz w:val="26"/>
                  <w:szCs w:val="26"/>
                </w:rPr>
                <m:t>1</m:t>
              </m:r>
            </m:sub>
          </m:sSub>
          <m:r>
            <m:rPr>
              <m:sty m:val="p"/>
            </m:rPr>
            <w:rPr>
              <w:rFonts w:ascii="Cambria Math" w:hAnsi="Cambria Math"/>
              <w:sz w:val="26"/>
              <w:szCs w:val="26"/>
            </w:rPr>
            <m:t xml:space="preserve"> = </m:t>
          </m:r>
          <m:acc>
            <m:accPr>
              <m:chr m:val="̃"/>
              <m:ctrlPr>
                <w:rPr>
                  <w:rFonts w:ascii="Cambria Math" w:hAnsi="Cambria Math"/>
                  <w:sz w:val="26"/>
                  <w:szCs w:val="26"/>
                </w:rPr>
              </m:ctrlPr>
            </m:accPr>
            <m:e>
              <m:sSub>
                <m:sSubPr>
                  <m:ctrlPr>
                    <w:rPr>
                      <w:rFonts w:ascii="Cambria Math" w:hAnsi="Cambria Math"/>
                      <w:sz w:val="26"/>
                      <w:szCs w:val="26"/>
                    </w:rPr>
                  </m:ctrlPr>
                </m:sSubPr>
                <m:e>
                  <m:r>
                    <m:rPr>
                      <m:sty m:val="p"/>
                    </m:rPr>
                    <w:rPr>
                      <w:rFonts w:ascii="Cambria Math" w:hAnsi="Cambria Math"/>
                      <w:sz w:val="26"/>
                      <w:szCs w:val="26"/>
                    </w:rPr>
                    <m:t>μ</m:t>
                  </m:r>
                </m:e>
                <m:sub>
                  <m:r>
                    <m:rPr>
                      <m:sty m:val="p"/>
                    </m:rPr>
                    <w:rPr>
                      <w:rFonts w:ascii="Cambria Math" w:hAnsi="Cambria Math"/>
                      <w:sz w:val="26"/>
                      <w:szCs w:val="26"/>
                    </w:rPr>
                    <m:t>3</m:t>
                  </m:r>
                </m:sub>
              </m:sSub>
            </m:e>
          </m:acc>
          <m:r>
            <m:rPr>
              <m:sty m:val="p"/>
            </m:rPr>
            <w:rPr>
              <w:rFonts w:ascii="Cambria Math" w:hAnsi="Cambria Math"/>
              <w:sz w:val="26"/>
              <w:szCs w:val="26"/>
            </w:rPr>
            <m:t xml:space="preserve"> = E</m:t>
          </m:r>
          <m:d>
            <m:dPr>
              <m:begChr m:val="["/>
              <m:endChr m:val="]"/>
              <m:ctrlPr>
                <w:rPr>
                  <w:rFonts w:ascii="Cambria Math" w:hAnsi="Cambria Math"/>
                  <w:sz w:val="26"/>
                  <w:szCs w:val="26"/>
                </w:rPr>
              </m:ctrlPr>
            </m:dPr>
            <m:e>
              <m:sSup>
                <m:sSupPr>
                  <m:ctrlPr>
                    <w:rPr>
                      <w:rFonts w:ascii="Cambria Math" w:hAnsi="Cambria Math"/>
                      <w:sz w:val="26"/>
                      <w:szCs w:val="26"/>
                    </w:rPr>
                  </m:ctrlPr>
                </m:sSupPr>
                <m:e>
                  <m:d>
                    <m:dPr>
                      <m:ctrlPr>
                        <w:rPr>
                          <w:rFonts w:ascii="Cambria Math" w:hAnsi="Cambria Math"/>
                          <w:sz w:val="26"/>
                          <w:szCs w:val="26"/>
                        </w:rPr>
                      </m:ctrlPr>
                    </m:dPr>
                    <m:e>
                      <m:f>
                        <m:fPr>
                          <m:ctrlPr>
                            <w:rPr>
                              <w:rFonts w:ascii="Cambria Math" w:hAnsi="Cambria Math"/>
                              <w:sz w:val="26"/>
                              <w:szCs w:val="26"/>
                            </w:rPr>
                          </m:ctrlPr>
                        </m:fPr>
                        <m:num>
                          <m:r>
                            <m:rPr>
                              <m:sty m:val="p"/>
                            </m:rPr>
                            <w:rPr>
                              <w:rFonts w:ascii="Cambria Math" w:hAnsi="Cambria Math"/>
                              <w:sz w:val="26"/>
                              <w:szCs w:val="26"/>
                            </w:rPr>
                            <m:t>Χ - μ</m:t>
                          </m:r>
                        </m:num>
                        <m:den>
                          <m:r>
                            <m:rPr>
                              <m:sty m:val="p"/>
                            </m:rPr>
                            <w:rPr>
                              <w:rFonts w:ascii="Cambria Math" w:hAnsi="Cambria Math"/>
                              <w:sz w:val="26"/>
                              <w:szCs w:val="26"/>
                            </w:rPr>
                            <m:t>σ</m:t>
                          </m:r>
                        </m:den>
                      </m:f>
                    </m:e>
                  </m:d>
                </m:e>
                <m:sup>
                  <m:r>
                    <m:rPr>
                      <m:sty m:val="p"/>
                    </m:rPr>
                    <w:rPr>
                      <w:rFonts w:ascii="Cambria Math" w:hAnsi="Cambria Math"/>
                      <w:sz w:val="26"/>
                      <w:szCs w:val="26"/>
                    </w:rPr>
                    <m:t>3</m:t>
                  </m:r>
                </m:sup>
              </m:sSup>
            </m:e>
          </m:d>
          <m:r>
            <m:rPr>
              <m:sty m:val="p"/>
            </m:rPr>
            <w:rPr>
              <w:rFonts w:ascii="Cambria Math" w:hAnsi="Cambria Math"/>
              <w:sz w:val="26"/>
              <w:szCs w:val="26"/>
            </w:rPr>
            <m:t xml:space="preserve"> = </m:t>
          </m:r>
          <m:f>
            <m:fPr>
              <m:ctrlPr>
                <w:rPr>
                  <w:rFonts w:ascii="Cambria Math" w:hAnsi="Cambria Math"/>
                  <w:sz w:val="26"/>
                  <w:szCs w:val="26"/>
                </w:rPr>
              </m:ctrlPr>
            </m:fPr>
            <m:num>
              <m:sSub>
                <m:sSubPr>
                  <m:ctrlPr>
                    <w:rPr>
                      <w:rFonts w:ascii="Cambria Math" w:hAnsi="Cambria Math"/>
                      <w:sz w:val="26"/>
                      <w:szCs w:val="26"/>
                    </w:rPr>
                  </m:ctrlPr>
                </m:sSubPr>
                <m:e>
                  <m:r>
                    <m:rPr>
                      <m:sty m:val="p"/>
                    </m:rPr>
                    <w:rPr>
                      <w:rFonts w:ascii="Cambria Math" w:hAnsi="Cambria Math"/>
                      <w:sz w:val="26"/>
                      <w:szCs w:val="26"/>
                    </w:rPr>
                    <m:t>μ</m:t>
                  </m:r>
                </m:e>
                <m:sub>
                  <m:r>
                    <m:rPr>
                      <m:sty m:val="p"/>
                    </m:rPr>
                    <w:rPr>
                      <w:rFonts w:ascii="Cambria Math" w:hAnsi="Cambria Math"/>
                      <w:sz w:val="26"/>
                      <w:szCs w:val="26"/>
                    </w:rPr>
                    <m:t>3</m:t>
                  </m:r>
                </m:sub>
              </m:sSub>
            </m:num>
            <m:den>
              <m:sSup>
                <m:sSupPr>
                  <m:ctrlPr>
                    <w:rPr>
                      <w:rFonts w:ascii="Cambria Math" w:hAnsi="Cambria Math"/>
                      <w:sz w:val="26"/>
                      <w:szCs w:val="26"/>
                    </w:rPr>
                  </m:ctrlPr>
                </m:sSupPr>
                <m:e>
                  <m:r>
                    <m:rPr>
                      <m:sty m:val="p"/>
                    </m:rPr>
                    <w:rPr>
                      <w:rFonts w:ascii="Cambria Math" w:hAnsi="Cambria Math"/>
                      <w:sz w:val="26"/>
                      <w:szCs w:val="26"/>
                    </w:rPr>
                    <m:t>σ</m:t>
                  </m:r>
                </m:e>
                <m:sup>
                  <m:r>
                    <m:rPr>
                      <m:sty m:val="p"/>
                    </m:rPr>
                    <w:rPr>
                      <w:rFonts w:ascii="Cambria Math" w:hAnsi="Cambria Math"/>
                      <w:sz w:val="26"/>
                      <w:szCs w:val="26"/>
                    </w:rPr>
                    <m:t>3</m:t>
                  </m:r>
                </m:sup>
              </m:sSup>
            </m:den>
          </m:f>
          <m:r>
            <m:rPr>
              <m:sty m:val="p"/>
            </m:rPr>
            <w:rPr>
              <w:rFonts w:ascii="Cambria Math" w:hAnsi="Cambria Math"/>
              <w:sz w:val="26"/>
              <w:szCs w:val="26"/>
            </w:rPr>
            <m:t xml:space="preserve"> = </m:t>
          </m:r>
          <m:f>
            <m:fPr>
              <m:ctrlPr>
                <w:rPr>
                  <w:rFonts w:ascii="Cambria Math" w:hAnsi="Cambria Math"/>
                  <w:sz w:val="26"/>
                  <w:szCs w:val="26"/>
                </w:rPr>
              </m:ctrlPr>
            </m:fPr>
            <m:num>
              <m:r>
                <m:rPr>
                  <m:sty m:val="p"/>
                </m:rPr>
                <w:rPr>
                  <w:rFonts w:ascii="Cambria Math" w:hAnsi="Cambria Math"/>
                  <w:sz w:val="26"/>
                  <w:szCs w:val="26"/>
                </w:rPr>
                <m:t>E</m:t>
              </m:r>
              <m:d>
                <m:dPr>
                  <m:begChr m:val="["/>
                  <m:endChr m:val="]"/>
                  <m:ctrlPr>
                    <w:rPr>
                      <w:rFonts w:ascii="Cambria Math" w:hAnsi="Cambria Math"/>
                      <w:sz w:val="26"/>
                      <w:szCs w:val="26"/>
                    </w:rPr>
                  </m:ctrlPr>
                </m:dPr>
                <m:e>
                  <m:sSup>
                    <m:sSupPr>
                      <m:ctrlPr>
                        <w:rPr>
                          <w:rFonts w:ascii="Cambria Math" w:hAnsi="Cambria Math"/>
                          <w:sz w:val="26"/>
                          <w:szCs w:val="26"/>
                        </w:rPr>
                      </m:ctrlPr>
                    </m:sSupPr>
                    <m:e>
                      <m:d>
                        <m:dPr>
                          <m:ctrlPr>
                            <w:rPr>
                              <w:rFonts w:ascii="Cambria Math" w:hAnsi="Cambria Math"/>
                              <w:sz w:val="26"/>
                              <w:szCs w:val="26"/>
                            </w:rPr>
                          </m:ctrlPr>
                        </m:dPr>
                        <m:e>
                          <m:r>
                            <m:rPr>
                              <m:sty m:val="p"/>
                            </m:rPr>
                            <w:rPr>
                              <w:rFonts w:ascii="Cambria Math" w:hAnsi="Cambria Math"/>
                              <w:sz w:val="26"/>
                              <w:szCs w:val="26"/>
                            </w:rPr>
                            <m:t>Χ - μ</m:t>
                          </m:r>
                        </m:e>
                      </m:d>
                    </m:e>
                    <m:sup>
                      <m:r>
                        <m:rPr>
                          <m:sty m:val="p"/>
                        </m:rPr>
                        <w:rPr>
                          <w:rFonts w:ascii="Cambria Math" w:hAnsi="Cambria Math"/>
                          <w:sz w:val="26"/>
                          <w:szCs w:val="26"/>
                        </w:rPr>
                        <m:t>3</m:t>
                      </m:r>
                    </m:sup>
                  </m:sSup>
                </m:e>
              </m:d>
            </m:num>
            <m:den>
              <m:sSup>
                <m:sSupPr>
                  <m:ctrlPr>
                    <w:rPr>
                      <w:rFonts w:ascii="Cambria Math" w:hAnsi="Cambria Math"/>
                      <w:sz w:val="26"/>
                      <w:szCs w:val="26"/>
                    </w:rPr>
                  </m:ctrlPr>
                </m:sSupPr>
                <m:e>
                  <m:d>
                    <m:dPr>
                      <m:ctrlPr>
                        <w:rPr>
                          <w:rFonts w:ascii="Cambria Math" w:hAnsi="Cambria Math"/>
                          <w:sz w:val="26"/>
                          <w:szCs w:val="26"/>
                        </w:rPr>
                      </m:ctrlPr>
                    </m:dPr>
                    <m:e>
                      <m:r>
                        <m:rPr>
                          <m:sty m:val="p"/>
                        </m:rPr>
                        <w:rPr>
                          <w:rFonts w:ascii="Cambria Math" w:hAnsi="Cambria Math"/>
                          <w:sz w:val="26"/>
                          <w:szCs w:val="26"/>
                        </w:rPr>
                        <m:t>E</m:t>
                      </m:r>
                      <m:d>
                        <m:dPr>
                          <m:begChr m:val="["/>
                          <m:endChr m:val="]"/>
                          <m:ctrlPr>
                            <w:rPr>
                              <w:rFonts w:ascii="Cambria Math" w:hAnsi="Cambria Math"/>
                              <w:sz w:val="26"/>
                              <w:szCs w:val="26"/>
                            </w:rPr>
                          </m:ctrlPr>
                        </m:dPr>
                        <m:e>
                          <m:sSup>
                            <m:sSupPr>
                              <m:ctrlPr>
                                <w:rPr>
                                  <w:rFonts w:ascii="Cambria Math" w:hAnsi="Cambria Math"/>
                                  <w:sz w:val="26"/>
                                  <w:szCs w:val="26"/>
                                </w:rPr>
                              </m:ctrlPr>
                            </m:sSupPr>
                            <m:e>
                              <m:d>
                                <m:dPr>
                                  <m:ctrlPr>
                                    <w:rPr>
                                      <w:rFonts w:ascii="Cambria Math" w:hAnsi="Cambria Math"/>
                                      <w:sz w:val="26"/>
                                      <w:szCs w:val="26"/>
                                    </w:rPr>
                                  </m:ctrlPr>
                                </m:dPr>
                                <m:e>
                                  <m:r>
                                    <m:rPr>
                                      <m:sty m:val="p"/>
                                    </m:rPr>
                                    <w:rPr>
                                      <w:rFonts w:ascii="Cambria Math" w:hAnsi="Cambria Math"/>
                                      <w:sz w:val="26"/>
                                      <w:szCs w:val="26"/>
                                    </w:rPr>
                                    <m:t>Χ - μ</m:t>
                                  </m:r>
                                </m:e>
                              </m:d>
                            </m:e>
                            <m:sup>
                              <m:r>
                                <m:rPr>
                                  <m:sty m:val="p"/>
                                </m:rPr>
                                <w:rPr>
                                  <w:rFonts w:ascii="Cambria Math" w:hAnsi="Cambria Math"/>
                                  <w:sz w:val="26"/>
                                  <w:szCs w:val="26"/>
                                </w:rPr>
                                <m:t>2</m:t>
                              </m:r>
                            </m:sup>
                          </m:sSup>
                        </m:e>
                      </m:d>
                    </m:e>
                  </m:d>
                </m:e>
                <m:sup>
                  <m:r>
                    <m:rPr>
                      <m:sty m:val="p"/>
                    </m:rPr>
                    <w:rPr>
                      <w:rFonts w:ascii="Cambria Math" w:hAnsi="Cambria Math"/>
                      <w:sz w:val="26"/>
                      <w:szCs w:val="26"/>
                    </w:rPr>
                    <m:t>3/2</m:t>
                  </m:r>
                </m:sup>
              </m:sSup>
            </m:den>
          </m:f>
        </m:oMath>
      </m:oMathPara>
    </w:p>
    <w:p w14:paraId="4293F141" w14:textId="53B07C55" w:rsidR="00F65743" w:rsidRPr="00D3591D" w:rsidRDefault="00F65743" w:rsidP="00354044">
      <w:pPr>
        <w:rPr>
          <w:sz w:val="26"/>
          <w:szCs w:val="26"/>
        </w:rPr>
      </w:pPr>
    </w:p>
    <w:p w14:paraId="442DF47C" w14:textId="77777777" w:rsidR="004244A7" w:rsidRPr="00D3591D" w:rsidRDefault="004244A7" w:rsidP="004244A7">
      <w:pPr>
        <w:pStyle w:val="ListParagraph"/>
        <w:rPr>
          <w:sz w:val="26"/>
          <w:szCs w:val="26"/>
        </w:rPr>
      </w:pPr>
    </w:p>
    <w:p w14:paraId="49F6FBE9" w14:textId="36465B6B" w:rsidR="00354044" w:rsidRPr="00D3591D" w:rsidRDefault="00354044" w:rsidP="0038781D">
      <w:pPr>
        <w:pStyle w:val="ListParagraph"/>
        <w:numPr>
          <w:ilvl w:val="0"/>
          <w:numId w:val="11"/>
        </w:numPr>
        <w:rPr>
          <w:sz w:val="26"/>
          <w:szCs w:val="26"/>
        </w:rPr>
      </w:pPr>
      <w:r w:rsidRPr="00D3591D">
        <w:rPr>
          <w:sz w:val="26"/>
          <w:szCs w:val="26"/>
        </w:rPr>
        <w:t>Zero Skew (Symmetrical): Normal distribution where the mean, median, and mode are equal.</w:t>
      </w:r>
    </w:p>
    <w:p w14:paraId="232AF1B0" w14:textId="77777777" w:rsidR="00354044" w:rsidRPr="00D3591D" w:rsidRDefault="00354044" w:rsidP="0038781D">
      <w:pPr>
        <w:pStyle w:val="ListParagraph"/>
        <w:numPr>
          <w:ilvl w:val="0"/>
          <w:numId w:val="11"/>
        </w:numPr>
        <w:rPr>
          <w:sz w:val="26"/>
          <w:szCs w:val="26"/>
        </w:rPr>
      </w:pPr>
      <w:r w:rsidRPr="00D3591D">
        <w:rPr>
          <w:sz w:val="26"/>
          <w:szCs w:val="26"/>
        </w:rPr>
        <w:t>Positive Skew (Right-skewed): The tail on the right side is longer or fatter; the mean is typically greater than the median. Common in income or house price data.</w:t>
      </w:r>
    </w:p>
    <w:p w14:paraId="4186B0D3" w14:textId="77777777" w:rsidR="00354044" w:rsidRPr="00D3591D" w:rsidRDefault="00354044" w:rsidP="0038781D">
      <w:pPr>
        <w:pStyle w:val="ListParagraph"/>
        <w:numPr>
          <w:ilvl w:val="0"/>
          <w:numId w:val="11"/>
        </w:numPr>
        <w:rPr>
          <w:sz w:val="26"/>
          <w:szCs w:val="26"/>
        </w:rPr>
      </w:pPr>
      <w:r w:rsidRPr="00D3591D">
        <w:rPr>
          <w:sz w:val="26"/>
          <w:szCs w:val="26"/>
        </w:rPr>
        <w:lastRenderedPageBreak/>
        <w:t xml:space="preserve">Negative Skew (Left-skewed): The tail on the left side is longer or fatter; the mean is typically less than the median. </w:t>
      </w:r>
    </w:p>
    <w:p w14:paraId="78D7EB30" w14:textId="4594458B" w:rsidR="00354044" w:rsidRPr="00D3591D" w:rsidRDefault="00354044" w:rsidP="00354044">
      <w:pPr>
        <w:rPr>
          <w:sz w:val="26"/>
          <w:szCs w:val="26"/>
        </w:rPr>
      </w:pPr>
      <w:r w:rsidRPr="00D3591D">
        <w:rPr>
          <w:noProof/>
          <w:sz w:val="26"/>
          <w:szCs w:val="26"/>
        </w:rPr>
        <w:drawing>
          <wp:inline distT="0" distB="0" distL="0" distR="0" wp14:anchorId="3400DAB3" wp14:editId="205050C7">
            <wp:extent cx="5943600" cy="2767360"/>
            <wp:effectExtent l="0" t="0" r="0" b="0"/>
            <wp:docPr id="31" name="Picture 31" descr="Skewness | Summary &amp; Examples | A Level Maths Revision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kewness | Summary &amp; Examples | A Level Maths Revision Not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67360"/>
                    </a:xfrm>
                    <a:prstGeom prst="rect">
                      <a:avLst/>
                    </a:prstGeom>
                    <a:noFill/>
                    <a:ln>
                      <a:noFill/>
                    </a:ln>
                  </pic:spPr>
                </pic:pic>
              </a:graphicData>
            </a:graphic>
          </wp:inline>
        </w:drawing>
      </w:r>
    </w:p>
    <w:p w14:paraId="643CCA0C" w14:textId="6F6D51BE" w:rsidR="002915FC" w:rsidRPr="00D3591D" w:rsidRDefault="002915FC" w:rsidP="00354044">
      <w:pPr>
        <w:rPr>
          <w:sz w:val="26"/>
          <w:szCs w:val="26"/>
        </w:rPr>
      </w:pPr>
      <w:r w:rsidRPr="00D3591D">
        <w:rPr>
          <w:sz w:val="26"/>
          <w:szCs w:val="26"/>
        </w:rPr>
        <w:t xml:space="preserve">Figure 2.9. </w:t>
      </w:r>
    </w:p>
    <w:p w14:paraId="4FE5E5FE" w14:textId="77777777" w:rsidR="002915FC" w:rsidRPr="00D3591D" w:rsidRDefault="002915FC" w:rsidP="00354044">
      <w:pPr>
        <w:rPr>
          <w:sz w:val="26"/>
          <w:szCs w:val="26"/>
        </w:rPr>
      </w:pPr>
    </w:p>
    <w:p w14:paraId="2ADF8ABD" w14:textId="43FAAE83" w:rsidR="00D049E3" w:rsidRPr="00D3591D" w:rsidRDefault="00D049E3" w:rsidP="00354044">
      <w:pPr>
        <w:rPr>
          <w:sz w:val="26"/>
          <w:szCs w:val="26"/>
        </w:rPr>
      </w:pPr>
      <w:r w:rsidRPr="00D3591D">
        <w:rPr>
          <w:sz w:val="26"/>
          <w:szCs w:val="26"/>
        </w:rPr>
        <w:t>A sudden increase in Skewness in the entry level of a snapshot indicates that capital accumulation is concentrated in a very small number of entities, which often occurs in Ponzi schemes or large-scale hacks.</w:t>
      </w:r>
    </w:p>
    <w:p w14:paraId="0305B973" w14:textId="77777777" w:rsidR="00D049E3" w:rsidRPr="00D3591D" w:rsidRDefault="00D049E3" w:rsidP="00354044">
      <w:pPr>
        <w:rPr>
          <w:sz w:val="26"/>
          <w:szCs w:val="26"/>
        </w:rPr>
      </w:pPr>
    </w:p>
    <w:p w14:paraId="34D384DF" w14:textId="1C55C422" w:rsidR="00F65743" w:rsidRPr="00D3591D" w:rsidRDefault="00F65743" w:rsidP="00F65743">
      <w:pPr>
        <w:rPr>
          <w:sz w:val="26"/>
          <w:szCs w:val="26"/>
        </w:rPr>
      </w:pPr>
      <w:r w:rsidRPr="00D3591D">
        <w:rPr>
          <w:sz w:val="26"/>
          <w:szCs w:val="26"/>
        </w:rPr>
        <w:t>Kurtosis is a statistical measure that describes the "tailedness" of a probability distribution, indicating the frequency of extreme outliers relative to a normal distribution. It focuses on the tails of the distribution rather than its peak, with higher values signaling more extreme, "fat" tails and lower values indicating lighter, "thin" tails. It measures the combined weight of the tails relative to the rest of the distribution.</w:t>
      </w:r>
    </w:p>
    <w:p w14:paraId="21520C6B" w14:textId="77777777" w:rsidR="004244A7" w:rsidRPr="00D3591D" w:rsidRDefault="004244A7" w:rsidP="00F65743">
      <w:pPr>
        <w:rPr>
          <w:sz w:val="26"/>
          <w:szCs w:val="26"/>
        </w:rPr>
      </w:pPr>
    </w:p>
    <w:p w14:paraId="3D8C7016" w14:textId="7F4BDC77" w:rsidR="004244A7" w:rsidRPr="00D3591D" w:rsidRDefault="00EC6967" w:rsidP="004244A7">
      <w:pPr>
        <w:rPr>
          <w:i/>
          <w:sz w:val="26"/>
          <w:szCs w:val="26"/>
        </w:rPr>
      </w:pPr>
      <m:oMathPara>
        <m:oMath>
          <m:sSub>
            <m:sSubPr>
              <m:ctrlPr>
                <w:rPr>
                  <w:rFonts w:ascii="Cambria Math" w:hAnsi="Cambria Math"/>
                  <w:i/>
                  <w:sz w:val="26"/>
                  <w:szCs w:val="26"/>
                </w:rPr>
              </m:ctrlPr>
            </m:sSubPr>
            <m:e>
              <m:r>
                <w:rPr>
                  <w:rFonts w:ascii="Cambria Math" w:hAnsi="Cambria Math"/>
                  <w:sz w:val="26"/>
                  <w:szCs w:val="26"/>
                </w:rPr>
                <m:t>Kurt</m:t>
              </m:r>
            </m:e>
            <m:sub>
              <m:r>
                <w:rPr>
                  <w:rFonts w:ascii="Cambria Math" w:hAnsi="Cambria Math"/>
                  <w:sz w:val="26"/>
                  <w:szCs w:val="26"/>
                </w:rPr>
                <m:t>X</m:t>
              </m:r>
            </m:sub>
          </m:sSub>
          <m:r>
            <w:rPr>
              <w:rFonts w:ascii="Cambria Math" w:hAnsi="Cambria Math"/>
              <w:sz w:val="26"/>
              <w:szCs w:val="26"/>
            </w:rPr>
            <m:t xml:space="preserve"> = E</m:t>
          </m:r>
          <m:d>
            <m:dPr>
              <m:begChr m:val="["/>
              <m:endChr m:val="]"/>
              <m:ctrlPr>
                <w:rPr>
                  <w:rFonts w:ascii="Cambria Math" w:hAnsi="Cambria Math"/>
                  <w:i/>
                  <w:sz w:val="26"/>
                  <w:szCs w:val="26"/>
                </w:rPr>
              </m:ctrlPr>
            </m:dPr>
            <m:e>
              <m:sSup>
                <m:sSupPr>
                  <m:ctrlPr>
                    <w:rPr>
                      <w:rFonts w:ascii="Cambria Math" w:hAnsi="Cambria Math"/>
                      <w:i/>
                      <w:sz w:val="26"/>
                      <w:szCs w:val="26"/>
                    </w:rPr>
                  </m:ctrlPr>
                </m:sSupPr>
                <m:e>
                  <m:d>
                    <m:dPr>
                      <m:ctrlPr>
                        <w:rPr>
                          <w:rFonts w:ascii="Cambria Math" w:hAnsi="Cambria Math"/>
                          <w:i/>
                          <w:sz w:val="26"/>
                          <w:szCs w:val="26"/>
                        </w:rPr>
                      </m:ctrlPr>
                    </m:dPr>
                    <m:e>
                      <m:f>
                        <m:fPr>
                          <m:ctrlPr>
                            <w:rPr>
                              <w:rFonts w:ascii="Cambria Math" w:hAnsi="Cambria Math"/>
                              <w:i/>
                              <w:sz w:val="26"/>
                              <w:szCs w:val="26"/>
                            </w:rPr>
                          </m:ctrlPr>
                        </m:fPr>
                        <m:num>
                          <m:r>
                            <w:rPr>
                              <w:rFonts w:ascii="Cambria Math" w:hAnsi="Cambria Math"/>
                              <w:sz w:val="26"/>
                              <w:szCs w:val="26"/>
                            </w:rPr>
                            <m:t>Χ - μ</m:t>
                          </m:r>
                        </m:num>
                        <m:den>
                          <m:r>
                            <w:rPr>
                              <w:rFonts w:ascii="Cambria Math" w:hAnsi="Cambria Math"/>
                              <w:sz w:val="26"/>
                              <w:szCs w:val="26"/>
                            </w:rPr>
                            <m:t>σ</m:t>
                          </m:r>
                        </m:den>
                      </m:f>
                    </m:e>
                  </m:d>
                </m:e>
                <m:sup>
                  <m:r>
                    <w:rPr>
                      <w:rFonts w:ascii="Cambria Math" w:hAnsi="Cambria Math"/>
                      <w:sz w:val="26"/>
                      <w:szCs w:val="26"/>
                    </w:rPr>
                    <m:t>4</m:t>
                  </m:r>
                </m:sup>
              </m:sSup>
            </m:e>
          </m:d>
          <m:r>
            <w:rPr>
              <w:rFonts w:ascii="Cambria Math" w:hAnsi="Cambria Math"/>
              <w:sz w:val="26"/>
              <w:szCs w:val="26"/>
            </w:rPr>
            <m:t xml:space="preserve"> =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4</m:t>
                  </m:r>
                </m:sub>
              </m:sSub>
            </m:num>
            <m:den>
              <m:sSup>
                <m:sSupPr>
                  <m:ctrlPr>
                    <w:rPr>
                      <w:rFonts w:ascii="Cambria Math" w:hAnsi="Cambria Math"/>
                      <w:i/>
                      <w:sz w:val="26"/>
                      <w:szCs w:val="26"/>
                    </w:rPr>
                  </m:ctrlPr>
                </m:sSupPr>
                <m:e>
                  <m:r>
                    <w:rPr>
                      <w:rFonts w:ascii="Cambria Math" w:hAnsi="Cambria Math"/>
                      <w:sz w:val="26"/>
                      <w:szCs w:val="26"/>
                    </w:rPr>
                    <m:t>σ</m:t>
                  </m:r>
                </m:e>
                <m:sup>
                  <m:r>
                    <w:rPr>
                      <w:rFonts w:ascii="Cambria Math" w:hAnsi="Cambria Math"/>
                      <w:sz w:val="26"/>
                      <w:szCs w:val="26"/>
                    </w:rPr>
                    <m:t>4</m:t>
                  </m:r>
                </m:sup>
              </m:sSup>
            </m:den>
          </m:f>
          <m:r>
            <w:rPr>
              <w:rFonts w:ascii="Cambria Math" w:hAnsi="Cambria Math"/>
              <w:sz w:val="26"/>
              <w:szCs w:val="26"/>
            </w:rPr>
            <m:t xml:space="preserve"> = </m:t>
          </m:r>
          <m:f>
            <m:fPr>
              <m:ctrlPr>
                <w:rPr>
                  <w:rFonts w:ascii="Cambria Math" w:hAnsi="Cambria Math"/>
                  <w:i/>
                  <w:sz w:val="26"/>
                  <w:szCs w:val="26"/>
                </w:rPr>
              </m:ctrlPr>
            </m:fPr>
            <m:num>
              <m:r>
                <w:rPr>
                  <w:rFonts w:ascii="Cambria Math" w:hAnsi="Cambria Math"/>
                  <w:sz w:val="26"/>
                  <w:szCs w:val="26"/>
                </w:rPr>
                <m:t>E</m:t>
              </m:r>
              <m:d>
                <m:dPr>
                  <m:begChr m:val="["/>
                  <m:endChr m:val="]"/>
                  <m:ctrlPr>
                    <w:rPr>
                      <w:rFonts w:ascii="Cambria Math" w:hAnsi="Cambria Math"/>
                      <w:i/>
                      <w:sz w:val="26"/>
                      <w:szCs w:val="26"/>
                    </w:rPr>
                  </m:ctrlPr>
                </m:dPr>
                <m:e>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Χ - μ</m:t>
                          </m:r>
                        </m:e>
                      </m:d>
                    </m:e>
                    <m:sup>
                      <m:r>
                        <w:rPr>
                          <w:rFonts w:ascii="Cambria Math" w:hAnsi="Cambria Math"/>
                          <w:sz w:val="26"/>
                          <w:szCs w:val="26"/>
                        </w:rPr>
                        <m:t>4</m:t>
                      </m:r>
                    </m:sup>
                  </m:sSup>
                </m:e>
              </m:d>
            </m:num>
            <m:den>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E</m:t>
                      </m:r>
                      <m:d>
                        <m:dPr>
                          <m:begChr m:val="["/>
                          <m:endChr m:val="]"/>
                          <m:ctrlPr>
                            <w:rPr>
                              <w:rFonts w:ascii="Cambria Math" w:hAnsi="Cambria Math"/>
                              <w:i/>
                              <w:sz w:val="26"/>
                              <w:szCs w:val="26"/>
                            </w:rPr>
                          </m:ctrlPr>
                        </m:dPr>
                        <m:e>
                          <m:sSup>
                            <m:sSupPr>
                              <m:ctrlPr>
                                <w:rPr>
                                  <w:rFonts w:ascii="Cambria Math" w:hAnsi="Cambria Math"/>
                                  <w:i/>
                                  <w:sz w:val="26"/>
                                  <w:szCs w:val="26"/>
                                </w:rPr>
                              </m:ctrlPr>
                            </m:sSupPr>
                            <m:e>
                              <m:d>
                                <m:dPr>
                                  <m:ctrlPr>
                                    <w:rPr>
                                      <w:rFonts w:ascii="Cambria Math" w:hAnsi="Cambria Math"/>
                                      <w:i/>
                                      <w:sz w:val="26"/>
                                      <w:szCs w:val="26"/>
                                    </w:rPr>
                                  </m:ctrlPr>
                                </m:dPr>
                                <m:e>
                                  <m:r>
                                    <w:rPr>
                                      <w:rFonts w:ascii="Cambria Math" w:hAnsi="Cambria Math"/>
                                      <w:sz w:val="26"/>
                                      <w:szCs w:val="26"/>
                                    </w:rPr>
                                    <m:t>Χ - μ</m:t>
                                  </m:r>
                                </m:e>
                              </m:d>
                            </m:e>
                            <m:sup>
                              <m:r>
                                <w:rPr>
                                  <w:rFonts w:ascii="Cambria Math" w:hAnsi="Cambria Math"/>
                                  <w:sz w:val="26"/>
                                  <w:szCs w:val="26"/>
                                </w:rPr>
                                <m:t>2</m:t>
                              </m:r>
                            </m:sup>
                          </m:sSup>
                        </m:e>
                      </m:d>
                    </m:e>
                  </m:d>
                </m:e>
                <m:sup>
                  <m:r>
                    <w:rPr>
                      <w:rFonts w:ascii="Cambria Math" w:hAnsi="Cambria Math"/>
                      <w:sz w:val="26"/>
                      <w:szCs w:val="26"/>
                    </w:rPr>
                    <m:t>2</m:t>
                  </m:r>
                </m:sup>
              </m:sSup>
            </m:den>
          </m:f>
        </m:oMath>
      </m:oMathPara>
    </w:p>
    <w:p w14:paraId="2E720E81" w14:textId="7E616D02" w:rsidR="00F65743" w:rsidRPr="00D3591D" w:rsidRDefault="00F65743" w:rsidP="00F65743">
      <w:pPr>
        <w:rPr>
          <w:sz w:val="26"/>
          <w:szCs w:val="26"/>
        </w:rPr>
      </w:pPr>
    </w:p>
    <w:p w14:paraId="0D79832D" w14:textId="77777777" w:rsidR="00F65743" w:rsidRPr="00D3591D" w:rsidRDefault="00F65743" w:rsidP="0038781D">
      <w:pPr>
        <w:pStyle w:val="ListParagraph"/>
        <w:numPr>
          <w:ilvl w:val="0"/>
          <w:numId w:val="12"/>
        </w:numPr>
        <w:rPr>
          <w:sz w:val="26"/>
          <w:szCs w:val="26"/>
        </w:rPr>
      </w:pPr>
      <w:r w:rsidRPr="00D3591D">
        <w:rPr>
          <w:sz w:val="26"/>
          <w:szCs w:val="26"/>
        </w:rPr>
        <w:t>Leptokurtic (High): Positive excess kurtosis, indicating fat tails and a higher risk of extreme outliers.</w:t>
      </w:r>
    </w:p>
    <w:p w14:paraId="09AA175D" w14:textId="77777777" w:rsidR="00F65743" w:rsidRPr="00D3591D" w:rsidRDefault="00F65743" w:rsidP="0038781D">
      <w:pPr>
        <w:pStyle w:val="ListParagraph"/>
        <w:numPr>
          <w:ilvl w:val="0"/>
          <w:numId w:val="12"/>
        </w:numPr>
        <w:rPr>
          <w:sz w:val="26"/>
          <w:szCs w:val="26"/>
        </w:rPr>
      </w:pPr>
      <w:r w:rsidRPr="00D3591D">
        <w:rPr>
          <w:sz w:val="26"/>
          <w:szCs w:val="26"/>
        </w:rPr>
        <w:t>Mesokurtic (Medium): Excess kurtosis near 0, similar to a normal distribution.</w:t>
      </w:r>
    </w:p>
    <w:p w14:paraId="5D4EFF3C" w14:textId="1E29C832" w:rsidR="00F65743" w:rsidRPr="00D3591D" w:rsidRDefault="00F65743" w:rsidP="0038781D">
      <w:pPr>
        <w:pStyle w:val="ListParagraph"/>
        <w:numPr>
          <w:ilvl w:val="0"/>
          <w:numId w:val="12"/>
        </w:numPr>
        <w:rPr>
          <w:sz w:val="26"/>
          <w:szCs w:val="26"/>
        </w:rPr>
      </w:pPr>
      <w:r w:rsidRPr="00D3591D">
        <w:rPr>
          <w:sz w:val="26"/>
          <w:szCs w:val="26"/>
        </w:rPr>
        <w:t xml:space="preserve">Platykurtic (Low): Negative excess kurtosis, indicating thin tails and fewer, less extreme outliers. </w:t>
      </w:r>
    </w:p>
    <w:p w14:paraId="43F1F2D1" w14:textId="41B51545" w:rsidR="00F65743" w:rsidRPr="00D3591D" w:rsidRDefault="00D049E3" w:rsidP="00F65743">
      <w:pPr>
        <w:rPr>
          <w:sz w:val="26"/>
          <w:szCs w:val="26"/>
        </w:rPr>
      </w:pPr>
      <w:r w:rsidRPr="00D3591D">
        <w:rPr>
          <w:noProof/>
          <w:sz w:val="26"/>
          <w:szCs w:val="26"/>
        </w:rPr>
        <w:lastRenderedPageBreak/>
        <w:drawing>
          <wp:inline distT="0" distB="0" distL="0" distR="0" wp14:anchorId="25087340" wp14:editId="16130EC8">
            <wp:extent cx="2445385" cy="1870075"/>
            <wp:effectExtent l="0" t="0" r="0" b="0"/>
            <wp:docPr id="38" name="Picture 38" descr="Understanding Kurtosis and How to Determine if Your Data has a Normal  Distribution.” | by Ajay Kumar Maht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rstanding Kurtosis and How to Determine if Your Data has a Normal  Distribution.” | by Ajay Kumar Mahto | Mediu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45385" cy="1870075"/>
                    </a:xfrm>
                    <a:prstGeom prst="rect">
                      <a:avLst/>
                    </a:prstGeom>
                    <a:noFill/>
                    <a:ln>
                      <a:noFill/>
                    </a:ln>
                  </pic:spPr>
                </pic:pic>
              </a:graphicData>
            </a:graphic>
          </wp:inline>
        </w:drawing>
      </w:r>
      <w:r w:rsidRPr="00D3591D">
        <w:rPr>
          <w:sz w:val="26"/>
          <w:szCs w:val="26"/>
        </w:rPr>
        <w:t xml:space="preserve">  </w:t>
      </w:r>
      <w:r w:rsidRPr="00D3591D">
        <w:rPr>
          <w:noProof/>
          <w:sz w:val="26"/>
          <w:szCs w:val="26"/>
        </w:rPr>
        <w:drawing>
          <wp:inline distT="0" distB="0" distL="0" distR="0" wp14:anchorId="54F49F37" wp14:editId="2C42368E">
            <wp:extent cx="3955415" cy="2230755"/>
            <wp:effectExtent l="0" t="0" r="6985" b="0"/>
            <wp:docPr id="39" name="Picture 39" descr="Calculate Kurtosis in Python (with Example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alculate Kurtosis in Python (with Examples) | Towards Data Scienc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55415" cy="2230755"/>
                    </a:xfrm>
                    <a:prstGeom prst="rect">
                      <a:avLst/>
                    </a:prstGeom>
                    <a:noFill/>
                    <a:ln>
                      <a:noFill/>
                    </a:ln>
                  </pic:spPr>
                </pic:pic>
              </a:graphicData>
            </a:graphic>
          </wp:inline>
        </w:drawing>
      </w:r>
    </w:p>
    <w:p w14:paraId="5AFDC34B" w14:textId="44F97CB9" w:rsidR="002915FC" w:rsidRPr="00D3591D" w:rsidRDefault="002915FC" w:rsidP="00F65743">
      <w:pPr>
        <w:rPr>
          <w:sz w:val="26"/>
          <w:szCs w:val="26"/>
        </w:rPr>
      </w:pPr>
      <w:r w:rsidRPr="00D3591D">
        <w:rPr>
          <w:sz w:val="26"/>
          <w:szCs w:val="26"/>
        </w:rPr>
        <w:t>Figure 2.</w:t>
      </w:r>
      <w:r w:rsidR="00626A8A" w:rsidRPr="00D3591D">
        <w:rPr>
          <w:sz w:val="26"/>
          <w:szCs w:val="26"/>
        </w:rPr>
        <w:t>10.</w:t>
      </w:r>
    </w:p>
    <w:p w14:paraId="32329C6D" w14:textId="77777777" w:rsidR="00626A8A" w:rsidRPr="00D3591D" w:rsidRDefault="00626A8A" w:rsidP="00F65743">
      <w:pPr>
        <w:rPr>
          <w:sz w:val="26"/>
          <w:szCs w:val="26"/>
        </w:rPr>
      </w:pPr>
    </w:p>
    <w:p w14:paraId="329A69C4" w14:textId="63C014E3" w:rsidR="00D049E3" w:rsidRPr="00D3591D" w:rsidRDefault="00D049E3" w:rsidP="00F65743">
      <w:pPr>
        <w:rPr>
          <w:sz w:val="26"/>
          <w:szCs w:val="26"/>
        </w:rPr>
      </w:pPr>
      <w:r w:rsidRPr="00D3591D">
        <w:rPr>
          <w:sz w:val="26"/>
          <w:szCs w:val="26"/>
        </w:rPr>
        <w:t>High kurosis indicates the presence of extreme outliers that far exceed the average. In financial theory, extremely high kurosis is often associated with "Price Shocks" or periods of strong liquidity fluctuations, where the network structure is dominated by a few hyperlinked nodes.</w:t>
      </w:r>
    </w:p>
    <w:p w14:paraId="5AEE352F" w14:textId="77777777" w:rsidR="004225C5" w:rsidRPr="00D3591D" w:rsidRDefault="004225C5" w:rsidP="00F65743">
      <w:pPr>
        <w:rPr>
          <w:sz w:val="26"/>
          <w:szCs w:val="26"/>
        </w:rPr>
      </w:pPr>
    </w:p>
    <w:p w14:paraId="27F8F6F4" w14:textId="687B053F" w:rsidR="00D049E3" w:rsidRPr="00D3591D" w:rsidRDefault="00D049E3" w:rsidP="006D7BE4">
      <w:pPr>
        <w:pStyle w:val="Heading3"/>
      </w:pPr>
      <w:bookmarkStart w:id="37" w:name="_Toc228537455"/>
      <w:r w:rsidRPr="00D3591D">
        <w:t>2.4.3. Z-score and Within-timestep Contextualization</w:t>
      </w:r>
      <w:bookmarkEnd w:id="37"/>
    </w:p>
    <w:p w14:paraId="2D29116B" w14:textId="3764D13A" w:rsidR="00D049E3" w:rsidRPr="00D3591D" w:rsidRDefault="00D049E3" w:rsidP="00F65743">
      <w:pPr>
        <w:rPr>
          <w:sz w:val="26"/>
          <w:szCs w:val="26"/>
        </w:rPr>
      </w:pPr>
      <w:r w:rsidRPr="00D3591D">
        <w:rPr>
          <w:sz w:val="26"/>
          <w:szCs w:val="26"/>
        </w:rPr>
        <w:t>A transaction might be highly central to the entire Bitcoin history, but normal within the context of a strong market surge. Therefore, the "Within-timestep contextualization" theory suggests that anomalies should be evaluated against peer nodes within the same timeframe.</w:t>
      </w:r>
    </w:p>
    <w:p w14:paraId="31BB70DE" w14:textId="43F209FF" w:rsidR="00D049E3" w:rsidRPr="00D3591D" w:rsidRDefault="00D049E3" w:rsidP="00F65743">
      <w:pPr>
        <w:rPr>
          <w:sz w:val="26"/>
          <w:szCs w:val="26"/>
        </w:rPr>
      </w:pPr>
      <w:r w:rsidRPr="00D3591D">
        <w:rPr>
          <w:sz w:val="26"/>
          <w:szCs w:val="26"/>
        </w:rPr>
        <w:t>The Z-score is used to quantify the degree to which an observation</w:t>
      </w:r>
      <w:r w:rsidR="00140B9E" w:rsidRPr="00D3591D">
        <w:rPr>
          <w:sz w:val="26"/>
          <w:szCs w:val="26"/>
        </w:rPr>
        <w:t xml:space="preserve"> </w:t>
      </w:r>
      <m:oMath>
        <m:r>
          <m:rPr>
            <m:scr m:val="script"/>
          </m:rPr>
          <w:rPr>
            <w:rFonts w:ascii="Cambria Math" w:hAnsi="Cambria Math"/>
            <w:sz w:val="26"/>
            <w:szCs w:val="26"/>
          </w:rPr>
          <m:t>x</m:t>
        </m:r>
      </m:oMath>
      <w:r w:rsidR="00140B9E" w:rsidRPr="00D3591D">
        <w:rPr>
          <w:sz w:val="26"/>
          <w:szCs w:val="26"/>
        </w:rPr>
        <w:t xml:space="preserve"> </w:t>
      </w:r>
      <w:r w:rsidRPr="00D3591D">
        <w:rPr>
          <w:sz w:val="26"/>
          <w:szCs w:val="26"/>
        </w:rPr>
        <w:t>deviates from the group mean</w:t>
      </w:r>
      <m:oMath>
        <m:r>
          <w:rPr>
            <w:rFonts w:ascii="Cambria Math" w:hAnsi="Cambria Math"/>
            <w:sz w:val="26"/>
            <w:szCs w:val="26"/>
          </w:rPr>
          <m:t xml:space="preserve"> μ</m:t>
        </m:r>
      </m:oMath>
      <w:r w:rsidR="00140B9E" w:rsidRPr="00D3591D">
        <w:rPr>
          <w:sz w:val="26"/>
          <w:szCs w:val="26"/>
        </w:rPr>
        <w:t xml:space="preserve"> </w:t>
      </w:r>
      <w:r w:rsidRPr="00D3591D">
        <w:rPr>
          <w:sz w:val="26"/>
          <w:szCs w:val="26"/>
        </w:rPr>
        <w:t xml:space="preserve">in terms of standard deviations </w:t>
      </w:r>
      <m:oMath>
        <m:r>
          <w:rPr>
            <w:rFonts w:ascii="Cambria Math" w:hAnsi="Cambria Math"/>
            <w:sz w:val="26"/>
            <w:szCs w:val="26"/>
          </w:rPr>
          <m:t>σ</m:t>
        </m:r>
      </m:oMath>
      <w:r w:rsidRPr="00D3591D">
        <w:rPr>
          <w:sz w:val="26"/>
          <w:szCs w:val="26"/>
        </w:rPr>
        <w:t>:</w:t>
      </w:r>
    </w:p>
    <w:p w14:paraId="336DD142" w14:textId="5BFC0031" w:rsidR="00D049E3" w:rsidRPr="00D3591D" w:rsidRDefault="00140B9E" w:rsidP="00F65743">
      <w:pPr>
        <w:rPr>
          <w:sz w:val="26"/>
          <w:szCs w:val="26"/>
        </w:rPr>
      </w:pPr>
      <m:oMathPara>
        <m:oMath>
          <m:r>
            <w:rPr>
              <w:rFonts w:ascii="Cambria Math" w:hAnsi="Cambria Math"/>
              <w:sz w:val="26"/>
              <w:szCs w:val="26"/>
            </w:rPr>
            <m:t xml:space="preserve">Ζ= </m:t>
          </m:r>
          <m:f>
            <m:fPr>
              <m:ctrlPr>
                <w:rPr>
                  <w:rFonts w:ascii="Cambria Math" w:hAnsi="Cambria Math"/>
                  <w:i/>
                  <w:sz w:val="26"/>
                  <w:szCs w:val="26"/>
                </w:rPr>
              </m:ctrlPr>
            </m:fPr>
            <m:num>
              <m:r>
                <m:rPr>
                  <m:scr m:val="script"/>
                </m:rPr>
                <w:rPr>
                  <w:rFonts w:ascii="Cambria Math" w:hAnsi="Cambria Math"/>
                  <w:sz w:val="26"/>
                  <w:szCs w:val="26"/>
                </w:rPr>
                <m:t xml:space="preserve">x - </m:t>
              </m:r>
              <m:r>
                <w:rPr>
                  <w:rFonts w:ascii="Cambria Math" w:hAnsi="Cambria Math"/>
                  <w:sz w:val="26"/>
                  <w:szCs w:val="26"/>
                </w:rPr>
                <m:t>μ</m:t>
              </m:r>
            </m:num>
            <m:den>
              <m:r>
                <w:rPr>
                  <w:rFonts w:ascii="Cambria Math" w:hAnsi="Cambria Math"/>
                  <w:sz w:val="26"/>
                  <w:szCs w:val="26"/>
                </w:rPr>
                <m:t>σ</m:t>
              </m:r>
            </m:den>
          </m:f>
        </m:oMath>
      </m:oMathPara>
    </w:p>
    <w:p w14:paraId="6DA04BDD" w14:textId="7F7B3B6A" w:rsidR="00140B9E" w:rsidRPr="00D3591D" w:rsidRDefault="00140B9E" w:rsidP="00F65743">
      <w:pPr>
        <w:rPr>
          <w:sz w:val="26"/>
          <w:szCs w:val="26"/>
        </w:rPr>
      </w:pPr>
      <w:r w:rsidRPr="00D3591D">
        <w:rPr>
          <w:sz w:val="26"/>
          <w:szCs w:val="26"/>
        </w:rPr>
        <w:t>This theory allows for the standardization of different scales of 49 snapshots in the Elliptic dataset, which helps to identify "local outliers" - transactions with the most unusual structural positions at the very moment they occur.</w:t>
      </w:r>
    </w:p>
    <w:p w14:paraId="35A34E90" w14:textId="77777777" w:rsidR="004225C5" w:rsidRPr="00D3591D" w:rsidRDefault="004225C5" w:rsidP="00F65743">
      <w:pPr>
        <w:rPr>
          <w:sz w:val="26"/>
          <w:szCs w:val="26"/>
        </w:rPr>
      </w:pPr>
    </w:p>
    <w:p w14:paraId="4E5279CC" w14:textId="0D6C78B3" w:rsidR="002A4CF3" w:rsidRPr="00D3591D" w:rsidRDefault="004D170A" w:rsidP="006D7BE4">
      <w:pPr>
        <w:pStyle w:val="Heading3"/>
      </w:pPr>
      <w:bookmarkStart w:id="38" w:name="_Toc228537456"/>
      <w:r w:rsidRPr="00D3591D">
        <w:t xml:space="preserve">2.4.4. Risk </w:t>
      </w:r>
      <w:bookmarkStart w:id="39" w:name="_Hlk227876350"/>
      <w:r w:rsidRPr="00D3591D">
        <w:t>Propagation</w:t>
      </w:r>
      <w:bookmarkEnd w:id="39"/>
      <w:r w:rsidRPr="00D3591D">
        <w:t xml:space="preserve"> Theory and Temporarily Adjacent Context</w:t>
      </w:r>
      <w:bookmarkEnd w:id="38"/>
    </w:p>
    <w:p w14:paraId="6B1A0B22" w14:textId="77777777" w:rsidR="00A40E34" w:rsidRPr="00D3591D" w:rsidRDefault="00A40E34" w:rsidP="00F65743">
      <w:pPr>
        <w:rPr>
          <w:sz w:val="26"/>
          <w:szCs w:val="26"/>
        </w:rPr>
      </w:pPr>
    </w:p>
    <w:p w14:paraId="155F32E3" w14:textId="56799ED1" w:rsidR="004D170A" w:rsidRPr="00D3591D" w:rsidRDefault="004D170A" w:rsidP="00F65743">
      <w:pPr>
        <w:rPr>
          <w:sz w:val="26"/>
          <w:szCs w:val="26"/>
        </w:rPr>
      </w:pPr>
      <w:r w:rsidRPr="00D3591D">
        <w:rPr>
          <w:sz w:val="26"/>
          <w:szCs w:val="26"/>
        </w:rPr>
        <w:t xml:space="preserve">In the PS3, the theory of Temporal Neighborhood Context extends the analysis from a single node to its Predecessors and Successors. The underlying hypothesis is "Risk Propagation": a seemingly normal transaction may be deemed abnormal </w:t>
      </w:r>
      <w:r w:rsidR="0031151D" w:rsidRPr="00D3591D">
        <w:rPr>
          <w:sz w:val="26"/>
          <w:szCs w:val="26"/>
        </w:rPr>
        <w:t>if it receives BTC from an abnormally structured transaction in the previous timestep</w:t>
      </w:r>
      <w:r w:rsidRPr="00D3591D">
        <w:rPr>
          <w:sz w:val="26"/>
          <w:szCs w:val="26"/>
        </w:rPr>
        <w:t>.</w:t>
      </w:r>
    </w:p>
    <w:p w14:paraId="65F7E6BE" w14:textId="77777777" w:rsidR="0031151D" w:rsidRPr="00D3591D" w:rsidRDefault="0031151D" w:rsidP="00F65743">
      <w:pPr>
        <w:rPr>
          <w:sz w:val="26"/>
          <w:szCs w:val="26"/>
        </w:rPr>
      </w:pPr>
    </w:p>
    <w:p w14:paraId="04B741E4" w14:textId="76C1B1EF" w:rsidR="004D170A" w:rsidRPr="00D3591D" w:rsidRDefault="004D170A" w:rsidP="00F65743">
      <w:pPr>
        <w:rPr>
          <w:sz w:val="26"/>
          <w:szCs w:val="26"/>
        </w:rPr>
      </w:pPr>
      <w:r w:rsidRPr="00D3591D">
        <w:rPr>
          <w:sz w:val="26"/>
          <w:szCs w:val="26"/>
        </w:rPr>
        <w:t>Calculating features such as the "Average of the Centrality of the Predecessor</w:t>
      </w:r>
      <w:r w:rsidR="0031151D" w:rsidRPr="00D3591D">
        <w:rPr>
          <w:sz w:val="26"/>
          <w:szCs w:val="26"/>
        </w:rPr>
        <w:t>/Successor</w:t>
      </w:r>
      <w:r w:rsidRPr="00D3591D">
        <w:rPr>
          <w:sz w:val="26"/>
          <w:szCs w:val="26"/>
        </w:rPr>
        <w:t xml:space="preserve"> Nodes" helps model the history of money flow, creating a comprehensive picture of how risk is accumulated and transmitted within Bitcoin's DAG structure.</w:t>
      </w:r>
    </w:p>
    <w:p w14:paraId="7FD4066C" w14:textId="04074CF5" w:rsidR="0031151D" w:rsidRPr="00D3591D" w:rsidRDefault="0031151D" w:rsidP="00F65743">
      <w:pPr>
        <w:rPr>
          <w:sz w:val="26"/>
          <w:szCs w:val="26"/>
        </w:rPr>
      </w:pPr>
    </w:p>
    <w:p w14:paraId="6351E7FC" w14:textId="583D9A11" w:rsidR="006C3946" w:rsidRDefault="006C3946" w:rsidP="0031151D">
      <w:pPr>
        <w:rPr>
          <w:bCs/>
          <w:sz w:val="26"/>
          <w:szCs w:val="26"/>
        </w:rPr>
      </w:pPr>
      <w:r w:rsidRPr="006C3946">
        <w:rPr>
          <w:bCs/>
          <w:sz w:val="26"/>
          <w:szCs w:val="26"/>
        </w:rPr>
        <w:t>Two types of temporal neighbourhood context features are constructed: predecessor context and successor context.</w:t>
      </w:r>
    </w:p>
    <w:p w14:paraId="4E4C711D" w14:textId="77777777" w:rsidR="006C3946" w:rsidRPr="006C3946" w:rsidRDefault="006C3946" w:rsidP="0031151D">
      <w:pPr>
        <w:rPr>
          <w:bCs/>
          <w:sz w:val="26"/>
          <w:szCs w:val="26"/>
        </w:rPr>
      </w:pPr>
    </w:p>
    <w:p w14:paraId="31F4C1D6" w14:textId="1EB78CF0" w:rsidR="0031151D" w:rsidRPr="00D3591D" w:rsidRDefault="0031151D" w:rsidP="0031151D">
      <w:pPr>
        <w:rPr>
          <w:sz w:val="26"/>
          <w:szCs w:val="26"/>
        </w:rPr>
      </w:pPr>
      <w:r w:rsidRPr="00D3591D">
        <w:rPr>
          <w:b/>
          <w:bCs/>
          <w:sz w:val="26"/>
          <w:szCs w:val="26"/>
        </w:rPr>
        <w:t xml:space="preserve">A. </w:t>
      </w:r>
      <w:r w:rsidR="006C3946" w:rsidRPr="006C3946">
        <w:rPr>
          <w:b/>
          <w:bCs/>
          <w:sz w:val="26"/>
          <w:szCs w:val="26"/>
        </w:rPr>
        <w:t>Predecessor context: upstream risk</w:t>
      </w:r>
    </w:p>
    <w:p w14:paraId="1A1347C7" w14:textId="77777777" w:rsidR="0031151D" w:rsidRPr="00D3591D" w:rsidRDefault="0031151D" w:rsidP="00F65743">
      <w:pPr>
        <w:rPr>
          <w:noProof/>
          <w:sz w:val="26"/>
          <w:szCs w:val="26"/>
        </w:rPr>
      </w:pPr>
    </w:p>
    <w:p w14:paraId="4A0ABC5B" w14:textId="29873BEE" w:rsidR="006C3946" w:rsidRDefault="006C3946" w:rsidP="00F65743">
      <w:pPr>
        <w:rPr>
          <w:sz w:val="26"/>
          <w:szCs w:val="26"/>
        </w:rPr>
      </w:pPr>
      <w:r w:rsidRPr="006C3946">
        <w:rPr>
          <w:sz w:val="26"/>
          <w:szCs w:val="26"/>
        </w:rPr>
        <w:t xml:space="preserve">Predecessor context captures the structural profile of transactions that directly or indirectly feed into a focal transaction. For a node v, let </w:t>
      </w:r>
      <m:oMath>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(υ)</m:t>
        </m:r>
      </m:oMath>
      <w:r w:rsidRPr="006C3946">
        <w:rPr>
          <w:sz w:val="26"/>
          <w:szCs w:val="26"/>
        </w:rPr>
        <w:t xml:space="preserve"> denote the set of predecessor nodes of v</w:t>
      </w:r>
      <w:r w:rsidR="00C12726">
        <w:rPr>
          <w:sz w:val="26"/>
          <w:szCs w:val="26"/>
        </w:rPr>
        <w:t xml:space="preserve"> </w:t>
      </w:r>
      <w:r w:rsidR="00C12726" w:rsidRPr="00C12726">
        <w:rPr>
          <w:sz w:val="26"/>
          <w:szCs w:val="26"/>
        </w:rPr>
        <w:t>within k hops</w:t>
      </w:r>
      <w:r w:rsidRPr="006C3946">
        <w:rPr>
          <w:sz w:val="26"/>
          <w:szCs w:val="26"/>
        </w:rPr>
        <w:t>. The predecessor</w:t>
      </w:r>
      <w:r>
        <w:rPr>
          <w:sz w:val="26"/>
          <w:szCs w:val="26"/>
        </w:rPr>
        <w:t xml:space="preserve"> </w:t>
      </w:r>
      <w:r w:rsidRPr="006C3946">
        <w:rPr>
          <w:sz w:val="26"/>
          <w:szCs w:val="26"/>
        </w:rPr>
        <w:t>-</w:t>
      </w:r>
      <w:r>
        <w:rPr>
          <w:sz w:val="26"/>
          <w:szCs w:val="26"/>
        </w:rPr>
        <w:t xml:space="preserve"> </w:t>
      </w:r>
      <w:r w:rsidRPr="006C3946">
        <w:rPr>
          <w:sz w:val="26"/>
          <w:szCs w:val="26"/>
        </w:rPr>
        <w:t>based features are defined as:</w:t>
      </w:r>
    </w:p>
    <w:p w14:paraId="271FFFE3" w14:textId="4412D0D5" w:rsidR="0031151D" w:rsidRDefault="0031151D" w:rsidP="00F65743">
      <w:pPr>
        <w:rPr>
          <w:sz w:val="26"/>
          <w:szCs w:val="26"/>
        </w:rPr>
      </w:pPr>
    </w:p>
    <w:p w14:paraId="40D0A360" w14:textId="48C55FB3" w:rsidR="006C3946" w:rsidRPr="006C3946" w:rsidRDefault="00EC6967" w:rsidP="006C3946">
      <w:pPr>
        <w:rPr>
          <w:sz w:val="26"/>
          <w:szCs w:val="26"/>
          <w:lang w:val="vi-VN"/>
        </w:rPr>
      </w:pPr>
      <m:oMathPara>
        <m:oMath>
          <m:sSubSup>
            <m:sSubSupPr>
              <m:ctrlPr>
                <w:rPr>
                  <w:rFonts w:ascii="Cambria Math" w:hAnsi="Cambria Math"/>
                  <w:i/>
                  <w:sz w:val="26"/>
                  <w:szCs w:val="26"/>
                  <w:lang w:val="vi-VN"/>
                </w:rPr>
              </m:ctrlPr>
            </m:sSubSupPr>
            <m:e>
              <m:r>
                <w:rPr>
                  <w:rFonts w:ascii="Cambria Math" w:hAnsi="Cambria Math"/>
                  <w:sz w:val="26"/>
                  <w:szCs w:val="26"/>
                  <w:lang w:val="vi-VN"/>
                </w:rPr>
                <m:t>μ</m:t>
              </m:r>
            </m:e>
            <m:sub>
              <m:r>
                <w:rPr>
                  <w:rFonts w:ascii="Cambria Math" w:hAnsi="Cambria Math"/>
                  <w:sz w:val="26"/>
                  <w:szCs w:val="26"/>
                  <w:lang w:val="vi-VN"/>
                </w:rPr>
                <m:t>pred</m:t>
              </m:r>
            </m:sub>
            <m:sup>
              <m:r>
                <w:rPr>
                  <w:rFonts w:ascii="Cambria Math" w:hAnsi="Cambria Math"/>
                  <w:sz w:val="26"/>
                  <w:szCs w:val="26"/>
                  <w:lang w:val="vi-VN"/>
                </w:rPr>
                <m:t>(BC)</m:t>
              </m:r>
            </m:sup>
          </m:sSubSup>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m:t>
          </m:r>
          <m:f>
            <m:fPr>
              <m:ctrlPr>
                <w:rPr>
                  <w:rFonts w:ascii="Cambria Math" w:hAnsi="Cambria Math"/>
                  <w:i/>
                  <w:sz w:val="26"/>
                  <w:szCs w:val="26"/>
                  <w:lang w:val="vi-VN"/>
                </w:rPr>
              </m:ctrlPr>
            </m:fPr>
            <m:num>
              <m:r>
                <w:rPr>
                  <w:rFonts w:ascii="Cambria Math" w:hAnsi="Cambria Math"/>
                  <w:sz w:val="26"/>
                  <w:szCs w:val="26"/>
                  <w:lang w:val="vi-VN"/>
                </w:rPr>
                <m:t>1</m:t>
              </m:r>
            </m:num>
            <m:den>
              <m:d>
                <m:dPr>
                  <m:begChr m:val="|"/>
                  <m:endChr m:val="|"/>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(υ)</m:t>
                  </m:r>
                </m:e>
              </m:d>
            </m:den>
          </m:f>
          <m:r>
            <m:rPr>
              <m:sty m:val="p"/>
            </m:rPr>
            <w:rPr>
              <w:rFonts w:ascii="Cambria Math" w:hAnsi="Cambria Math"/>
              <w:sz w:val="26"/>
              <w:szCs w:val="26"/>
              <w:lang w:val="vi-VN"/>
            </w:rPr>
            <m:t xml:space="preserve">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 xml:space="preserve">u ϵ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(υ)</m:t>
              </m:r>
            </m:sub>
            <m:sup/>
            <m:e>
              <m:sSub>
                <m:sSubPr>
                  <m:ctrlPr>
                    <w:rPr>
                      <w:rFonts w:ascii="Cambria Math" w:hAnsi="Cambria Math"/>
                      <w:i/>
                      <w:sz w:val="26"/>
                      <w:szCs w:val="26"/>
                      <w:lang w:val="vi-VN"/>
                    </w:rPr>
                  </m:ctrlPr>
                </m:sSubPr>
                <m:e>
                  <m:r>
                    <w:rPr>
                      <w:rFonts w:ascii="Cambria Math" w:hAnsi="Cambria Math"/>
                      <w:sz w:val="26"/>
                      <w:szCs w:val="26"/>
                      <w:lang w:val="vi-VN"/>
                    </w:rPr>
                    <m:t>B</m:t>
                  </m:r>
                </m:e>
                <m:sub>
                  <m:r>
                    <w:rPr>
                      <w:rFonts w:ascii="Cambria Math" w:hAnsi="Cambria Math"/>
                      <w:sz w:val="26"/>
                      <w:szCs w:val="26"/>
                      <w:lang w:val="vi-VN"/>
                    </w:rPr>
                    <m:t>t</m:t>
                  </m:r>
                </m:sub>
              </m:sSub>
              <m:r>
                <w:rPr>
                  <w:rFonts w:ascii="Cambria Math" w:hAnsi="Cambria Math"/>
                  <w:sz w:val="26"/>
                  <w:szCs w:val="26"/>
                  <w:lang w:val="vi-VN"/>
                </w:rPr>
                <m:t>(u)</m:t>
              </m:r>
            </m:e>
          </m:nary>
          <m:r>
            <w:rPr>
              <w:rFonts w:ascii="Cambria Math" w:hAnsi="Cambria Math"/>
              <w:sz w:val="26"/>
              <w:szCs w:val="26"/>
              <w:lang w:val="vi-VN"/>
            </w:rPr>
            <m:t xml:space="preserve"> </m:t>
          </m:r>
        </m:oMath>
      </m:oMathPara>
    </w:p>
    <w:p w14:paraId="0F644D22" w14:textId="77777777" w:rsidR="006C3946" w:rsidRPr="00D3591D" w:rsidRDefault="006C3946" w:rsidP="00F65743">
      <w:pPr>
        <w:rPr>
          <w:sz w:val="26"/>
          <w:szCs w:val="26"/>
        </w:rPr>
      </w:pPr>
    </w:p>
    <w:p w14:paraId="5000319E" w14:textId="69119C01" w:rsidR="0031151D" w:rsidRPr="00C12726" w:rsidRDefault="00EC6967" w:rsidP="00F65743">
      <w:pPr>
        <w:rPr>
          <w:sz w:val="26"/>
          <w:szCs w:val="26"/>
          <w:lang w:val="vi-VN"/>
        </w:rPr>
      </w:pPr>
      <m:oMathPara>
        <m:oMath>
          <m:sSubSup>
            <m:sSubSupPr>
              <m:ctrlPr>
                <w:rPr>
                  <w:rFonts w:ascii="Cambria Math" w:hAnsi="Cambria Math"/>
                  <w:i/>
                  <w:sz w:val="26"/>
                  <w:szCs w:val="26"/>
                  <w:lang w:val="vi-VN"/>
                </w:rPr>
              </m:ctrlPr>
            </m:sSubSupPr>
            <m:e>
              <m:r>
                <w:rPr>
                  <w:rFonts w:ascii="Cambria Math" w:hAnsi="Cambria Math"/>
                  <w:sz w:val="26"/>
                  <w:szCs w:val="26"/>
                  <w:lang w:val="vi-VN"/>
                </w:rPr>
                <m:t>μ</m:t>
              </m:r>
            </m:e>
            <m:sub>
              <m:r>
                <w:rPr>
                  <w:rFonts w:ascii="Cambria Math" w:hAnsi="Cambria Math"/>
                  <w:sz w:val="26"/>
                  <w:szCs w:val="26"/>
                  <w:lang w:val="vi-VN"/>
                </w:rPr>
                <m:t>pred</m:t>
              </m:r>
            </m:sub>
            <m:sup>
              <m:r>
                <w:rPr>
                  <w:rFonts w:ascii="Cambria Math" w:hAnsi="Cambria Math"/>
                  <w:sz w:val="26"/>
                  <w:szCs w:val="26"/>
                  <w:lang w:val="vi-VN"/>
                </w:rPr>
                <m:t>(asym)</m:t>
              </m:r>
            </m:sup>
          </m:sSubSup>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m:t>
          </m:r>
          <m:f>
            <m:fPr>
              <m:ctrlPr>
                <w:rPr>
                  <w:rFonts w:ascii="Cambria Math" w:hAnsi="Cambria Math"/>
                  <w:i/>
                  <w:sz w:val="26"/>
                  <w:szCs w:val="26"/>
                  <w:lang w:val="vi-VN"/>
                </w:rPr>
              </m:ctrlPr>
            </m:fPr>
            <m:num>
              <m:r>
                <w:rPr>
                  <w:rFonts w:ascii="Cambria Math" w:hAnsi="Cambria Math"/>
                  <w:sz w:val="26"/>
                  <w:szCs w:val="26"/>
                  <w:lang w:val="vi-VN"/>
                </w:rPr>
                <m:t>1</m:t>
              </m:r>
            </m:num>
            <m:den>
              <m:d>
                <m:dPr>
                  <m:begChr m:val="|"/>
                  <m:endChr m:val="|"/>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(υ)</m:t>
                  </m:r>
                </m:e>
              </m:d>
            </m:den>
          </m:f>
          <m:r>
            <m:rPr>
              <m:sty m:val="p"/>
            </m:rPr>
            <w:rPr>
              <w:rFonts w:ascii="Cambria Math" w:hAnsi="Cambria Math"/>
              <w:sz w:val="26"/>
              <w:szCs w:val="26"/>
              <w:lang w:val="vi-VN"/>
            </w:rPr>
            <m:t xml:space="preserve">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 xml:space="preserve">u ϵ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(υ)</m:t>
              </m:r>
            </m:sub>
            <m:sup/>
            <m:e>
              <m:sSub>
                <m:sSubPr>
                  <m:ctrlPr>
                    <w:rPr>
                      <w:rFonts w:ascii="Cambria Math" w:hAnsi="Cambria Math"/>
                      <w:i/>
                      <w:sz w:val="26"/>
                      <w:szCs w:val="26"/>
                      <w:lang w:val="vi-VN"/>
                    </w:rPr>
                  </m:ctrlPr>
                </m:sSubPr>
                <m:e>
                  <m:r>
                    <w:rPr>
                      <w:rFonts w:ascii="Cambria Math" w:hAnsi="Cambria Math"/>
                      <w:sz w:val="26"/>
                      <w:szCs w:val="26"/>
                      <w:lang w:val="vi-VN"/>
                    </w:rPr>
                    <m:t>DAI</m:t>
                  </m:r>
                </m:e>
                <m:sub>
                  <m:r>
                    <w:rPr>
                      <w:rFonts w:ascii="Cambria Math" w:hAnsi="Cambria Math"/>
                      <w:sz w:val="26"/>
                      <w:szCs w:val="26"/>
                      <w:lang w:val="vi-VN"/>
                    </w:rPr>
                    <m:t>t</m:t>
                  </m:r>
                </m:sub>
              </m:sSub>
              <m:r>
                <w:rPr>
                  <w:rFonts w:ascii="Cambria Math" w:hAnsi="Cambria Math"/>
                  <w:sz w:val="26"/>
                  <w:szCs w:val="26"/>
                  <w:lang w:val="vi-VN"/>
                </w:rPr>
                <m:t>(u)</m:t>
              </m:r>
            </m:e>
          </m:nary>
        </m:oMath>
      </m:oMathPara>
    </w:p>
    <w:p w14:paraId="4745F594" w14:textId="0DF1C168" w:rsidR="001E3458" w:rsidRPr="00C12726" w:rsidRDefault="00EC6967" w:rsidP="001E3458">
      <w:pPr>
        <w:jc w:val="center"/>
        <w:rPr>
          <w:sz w:val="26"/>
          <w:szCs w:val="26"/>
          <w:lang w:val="vi-VN"/>
        </w:rPr>
      </w:pPr>
      <m:oMathPara>
        <m:oMath>
          <m:sSub>
            <m:sSubPr>
              <m:ctrlPr>
                <w:rPr>
                  <w:rFonts w:ascii="Cambria Math" w:hAnsi="Cambria Math"/>
                  <w:i/>
                  <w:sz w:val="26"/>
                  <w:szCs w:val="26"/>
                  <w:lang w:val="vi-VN"/>
                </w:rPr>
              </m:ctrlPr>
            </m:sSubPr>
            <m:e>
              <m:sSubSup>
                <m:sSubSupPr>
                  <m:ctrlPr>
                    <w:rPr>
                      <w:rFonts w:ascii="Cambria Math" w:hAnsi="Cambria Math"/>
                      <w:i/>
                      <w:sz w:val="26"/>
                      <w:szCs w:val="26"/>
                      <w:lang w:val="vi-VN"/>
                    </w:rPr>
                  </m:ctrlPr>
                </m:sSubSupPr>
                <m:e>
                  <m:r>
                    <w:rPr>
                      <w:rFonts w:ascii="Cambria Math" w:hAnsi="Cambria Math"/>
                      <w:sz w:val="26"/>
                      <w:szCs w:val="26"/>
                      <w:lang w:val="vi-VN"/>
                    </w:rPr>
                    <m:t>σ</m:t>
                  </m:r>
                </m:e>
                <m:sub>
                  <m:r>
                    <w:rPr>
                      <w:rFonts w:ascii="Cambria Math" w:hAnsi="Cambria Math"/>
                      <w:sz w:val="26"/>
                      <w:szCs w:val="26"/>
                      <w:lang w:val="vi-VN"/>
                    </w:rPr>
                    <m:t>pred</m:t>
                  </m:r>
                </m:sub>
                <m:sup>
                  <m:r>
                    <w:rPr>
                      <w:rFonts w:ascii="Cambria Math" w:hAnsi="Cambria Math"/>
                      <w:sz w:val="26"/>
                      <w:szCs w:val="26"/>
                      <w:lang w:val="vi-VN"/>
                    </w:rPr>
                    <m:t>(</m:t>
                  </m:r>
                  <m:r>
                    <m:rPr>
                      <m:sty m:val="p"/>
                    </m:rPr>
                    <w:rPr>
                      <w:rFonts w:ascii="Cambria Math" w:hAnsi="Cambria Math"/>
                      <w:sz w:val="26"/>
                      <w:szCs w:val="26"/>
                      <w:lang w:val="vi-VN"/>
                    </w:rPr>
                    <m:t>deg)</m:t>
                  </m:r>
                </m:sup>
              </m:sSubSup>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Std {d</m:t>
              </m:r>
              <m:r>
                <m:rPr>
                  <m:sty m:val="p"/>
                </m:rPr>
                <w:rPr>
                  <w:rFonts w:ascii="Cambria Math" w:hAnsi="Cambria Math"/>
                  <w:sz w:val="26"/>
                  <w:szCs w:val="26"/>
                  <w:vertAlign w:val="subscript"/>
                  <w:lang w:val="vi-VN"/>
                </w:rPr>
                <m:t xml:space="preserve">t </m:t>
              </m:r>
              <m:r>
                <m:rPr>
                  <m:sty m:val="p"/>
                </m:rPr>
                <w:rPr>
                  <w:rFonts w:ascii="Cambria Math" w:hAnsi="Cambria Math"/>
                  <w:sz w:val="26"/>
                  <w:szCs w:val="26"/>
                  <w:lang w:val="vi-VN"/>
                </w:rPr>
                <m:t>(</m:t>
              </m:r>
              <m:r>
                <m:rPr>
                  <m:scr m:val="script"/>
                </m:rPr>
                <w:rPr>
                  <w:rFonts w:ascii="Cambria Math" w:hAnsi="Cambria Math"/>
                  <w:sz w:val="26"/>
                  <w:szCs w:val="26"/>
                  <w:lang w:val="vi-VN"/>
                </w:rPr>
                <m:t>w)</m:t>
              </m:r>
              <m:r>
                <m:rPr>
                  <m:sty m:val="p"/>
                </m:rPr>
                <w:rPr>
                  <w:rFonts w:ascii="Cambria Math" w:hAnsi="Cambria Math"/>
                  <w:sz w:val="26"/>
                  <w:szCs w:val="26"/>
                  <w:lang w:val="vi-VN"/>
                </w:rPr>
                <m:t xml:space="preserve"> : </m:t>
              </m:r>
              <m:r>
                <m:rPr>
                  <m:scr m:val="script"/>
                </m:rPr>
                <w:rPr>
                  <w:rFonts w:ascii="Cambria Math" w:hAnsi="Cambria Math"/>
                  <w:sz w:val="26"/>
                  <w:szCs w:val="26"/>
                  <w:lang w:val="vi-VN"/>
                </w:rPr>
                <m:t>w</m:t>
              </m:r>
              <m:r>
                <m:rPr>
                  <m:sty m:val="p"/>
                </m:rPr>
                <w:rPr>
                  <w:rFonts w:ascii="Cambria Math" w:hAnsi="Cambria Math"/>
                  <w:sz w:val="26"/>
                  <w:szCs w:val="26"/>
                  <w:lang w:val="vi-VN"/>
                </w:rPr>
                <m:t xml:space="preserve"> </m:t>
              </m:r>
              <m:r>
                <w:rPr>
                  <w:rFonts w:ascii="Cambria Math" w:hAnsi="Cambria Math"/>
                  <w:sz w:val="26"/>
                  <w:szCs w:val="26"/>
                  <w:lang w:val="vi-VN"/>
                </w:rPr>
                <m:t>ϵ S</m:t>
              </m:r>
            </m:e>
            <m:sub>
              <m:r>
                <w:rPr>
                  <w:rFonts w:ascii="Cambria Math" w:hAnsi="Cambria Math"/>
                  <w:sz w:val="26"/>
                  <w:szCs w:val="26"/>
                  <w:lang w:val="vi-VN"/>
                </w:rPr>
                <m:t>k</m:t>
              </m:r>
            </m:sub>
          </m:sSub>
          <m:r>
            <w:rPr>
              <w:rFonts w:ascii="Cambria Math" w:hAnsi="Cambria Math"/>
              <w:sz w:val="26"/>
              <w:szCs w:val="26"/>
              <w:lang w:val="vi-VN"/>
            </w:rPr>
            <m:t>(υ)}</m:t>
          </m:r>
        </m:oMath>
      </m:oMathPara>
    </w:p>
    <w:p w14:paraId="639ABA83" w14:textId="77777777" w:rsidR="00C12726" w:rsidRPr="00D3591D" w:rsidRDefault="00C12726" w:rsidP="00F65743">
      <w:pPr>
        <w:rPr>
          <w:sz w:val="26"/>
          <w:szCs w:val="26"/>
        </w:rPr>
      </w:pPr>
    </w:p>
    <w:p w14:paraId="3B90E921" w14:textId="542FD64B" w:rsidR="0031151D" w:rsidRPr="00D3591D" w:rsidRDefault="0031151D" w:rsidP="00F65743">
      <w:pPr>
        <w:rPr>
          <w:b/>
          <w:sz w:val="26"/>
          <w:szCs w:val="26"/>
        </w:rPr>
      </w:pPr>
      <w:r w:rsidRPr="00D3591D">
        <w:rPr>
          <w:b/>
          <w:bCs/>
          <w:sz w:val="26"/>
          <w:szCs w:val="26"/>
        </w:rPr>
        <w:t xml:space="preserve">B. </w:t>
      </w:r>
      <w:r w:rsidR="00C12726" w:rsidRPr="00C12726">
        <w:rPr>
          <w:b/>
          <w:bCs/>
          <w:sz w:val="26"/>
          <w:szCs w:val="26"/>
        </w:rPr>
        <w:t>Successor context: downstream propagation</w:t>
      </w:r>
    </w:p>
    <w:p w14:paraId="1E32092D" w14:textId="77777777" w:rsidR="00C12726" w:rsidRDefault="00C12726" w:rsidP="00F65743">
      <w:pPr>
        <w:rPr>
          <w:noProof/>
          <w:sz w:val="26"/>
          <w:szCs w:val="26"/>
        </w:rPr>
      </w:pPr>
    </w:p>
    <w:p w14:paraId="031776C2" w14:textId="726FB31F" w:rsidR="0031151D" w:rsidRDefault="00C12726" w:rsidP="00F65743">
      <w:pPr>
        <w:rPr>
          <w:noProof/>
          <w:sz w:val="26"/>
          <w:szCs w:val="26"/>
        </w:rPr>
      </w:pPr>
      <w:r w:rsidRPr="00C12726">
        <w:rPr>
          <w:noProof/>
          <w:sz w:val="26"/>
          <w:szCs w:val="26"/>
        </w:rPr>
        <w:t xml:space="preserve">Successor context captures the structural profile of transactions that receive outputs from a focal transaction. For a node v, let </w:t>
      </w: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r>
          <w:rPr>
            <w:rFonts w:ascii="Cambria Math" w:hAnsi="Cambria Math"/>
            <w:sz w:val="26"/>
            <w:szCs w:val="26"/>
            <w:lang w:val="vi-VN"/>
          </w:rPr>
          <m:t>(υ)</m:t>
        </m:r>
      </m:oMath>
      <w:r w:rsidRPr="00C12726">
        <w:rPr>
          <w:noProof/>
          <w:sz w:val="26"/>
          <w:szCs w:val="26"/>
        </w:rPr>
        <w:t xml:space="preserve"> denote the set of successor nodes of v. The successor-based features are defined as:</w:t>
      </w:r>
    </w:p>
    <w:p w14:paraId="472A6D8E" w14:textId="77777777" w:rsidR="001E3458" w:rsidRDefault="001E3458" w:rsidP="001E3458">
      <w:pPr>
        <w:rPr>
          <w:sz w:val="26"/>
          <w:szCs w:val="26"/>
        </w:rPr>
      </w:pPr>
    </w:p>
    <w:p w14:paraId="41B9BA20" w14:textId="7621238F" w:rsidR="001E3458" w:rsidRPr="006C3946" w:rsidRDefault="00EC6967" w:rsidP="001E3458">
      <w:pPr>
        <w:rPr>
          <w:sz w:val="26"/>
          <w:szCs w:val="26"/>
          <w:lang w:val="vi-VN"/>
        </w:rPr>
      </w:pPr>
      <m:oMathPara>
        <m:oMath>
          <m:sSubSup>
            <m:sSubSupPr>
              <m:ctrlPr>
                <w:rPr>
                  <w:rFonts w:ascii="Cambria Math" w:hAnsi="Cambria Math"/>
                  <w:i/>
                  <w:sz w:val="26"/>
                  <w:szCs w:val="26"/>
                  <w:lang w:val="vi-VN"/>
                </w:rPr>
              </m:ctrlPr>
            </m:sSubSupPr>
            <m:e>
              <m:r>
                <w:rPr>
                  <w:rFonts w:ascii="Cambria Math" w:hAnsi="Cambria Math"/>
                  <w:sz w:val="26"/>
                  <w:szCs w:val="26"/>
                  <w:lang w:val="vi-VN"/>
                </w:rPr>
                <m:t>μ</m:t>
              </m:r>
            </m:e>
            <m:sub>
              <m:r>
                <w:rPr>
                  <w:rFonts w:ascii="Cambria Math" w:hAnsi="Cambria Math"/>
                  <w:sz w:val="26"/>
                  <w:szCs w:val="26"/>
                  <w:lang w:val="vi-VN"/>
                </w:rPr>
                <m:t>suc</m:t>
              </m:r>
            </m:sub>
            <m:sup>
              <m:r>
                <w:rPr>
                  <w:rFonts w:ascii="Cambria Math" w:hAnsi="Cambria Math"/>
                  <w:sz w:val="26"/>
                  <w:szCs w:val="26"/>
                  <w:lang w:val="vi-VN"/>
                </w:rPr>
                <m:t>(BC)</m:t>
              </m:r>
            </m:sup>
          </m:sSubSup>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m:t>
          </m:r>
          <m:f>
            <m:fPr>
              <m:ctrlPr>
                <w:rPr>
                  <w:rFonts w:ascii="Cambria Math" w:hAnsi="Cambria Math"/>
                  <w:i/>
                  <w:sz w:val="26"/>
                  <w:szCs w:val="26"/>
                  <w:lang w:val="vi-VN"/>
                </w:rPr>
              </m:ctrlPr>
            </m:fPr>
            <m:num>
              <m:r>
                <w:rPr>
                  <w:rFonts w:ascii="Cambria Math" w:hAnsi="Cambria Math"/>
                  <w:sz w:val="26"/>
                  <w:szCs w:val="26"/>
                  <w:lang w:val="vi-VN"/>
                </w:rPr>
                <m:t>1</m:t>
              </m:r>
            </m:num>
            <m:den>
              <m:d>
                <m:dPr>
                  <m:begChr m:val="|"/>
                  <m:endChr m:val="|"/>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r>
                    <w:rPr>
                      <w:rFonts w:ascii="Cambria Math" w:hAnsi="Cambria Math"/>
                      <w:sz w:val="26"/>
                      <w:szCs w:val="26"/>
                      <w:lang w:val="vi-VN"/>
                    </w:rPr>
                    <m:t>(υ)</m:t>
                  </m:r>
                </m:e>
              </m:d>
            </m:den>
          </m:f>
          <m:r>
            <m:rPr>
              <m:sty m:val="p"/>
            </m:rPr>
            <w:rPr>
              <w:rFonts w:ascii="Cambria Math" w:hAnsi="Cambria Math"/>
              <w:sz w:val="26"/>
              <w:szCs w:val="26"/>
              <w:lang w:val="vi-VN"/>
            </w:rPr>
            <m:t xml:space="preserve">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 xml:space="preserve">u ϵ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r>
                <w:rPr>
                  <w:rFonts w:ascii="Cambria Math" w:hAnsi="Cambria Math"/>
                  <w:sz w:val="26"/>
                  <w:szCs w:val="26"/>
                  <w:lang w:val="vi-VN"/>
                </w:rPr>
                <m:t>(υ)</m:t>
              </m:r>
            </m:sub>
            <m:sup/>
            <m:e>
              <m:sSub>
                <m:sSubPr>
                  <m:ctrlPr>
                    <w:rPr>
                      <w:rFonts w:ascii="Cambria Math" w:hAnsi="Cambria Math"/>
                      <w:i/>
                      <w:sz w:val="26"/>
                      <w:szCs w:val="26"/>
                      <w:lang w:val="vi-VN"/>
                    </w:rPr>
                  </m:ctrlPr>
                </m:sSubPr>
                <m:e>
                  <m:r>
                    <w:rPr>
                      <w:rFonts w:ascii="Cambria Math" w:hAnsi="Cambria Math"/>
                      <w:sz w:val="26"/>
                      <w:szCs w:val="26"/>
                      <w:lang w:val="vi-VN"/>
                    </w:rPr>
                    <m:t>B</m:t>
                  </m:r>
                </m:e>
                <m:sub>
                  <m:r>
                    <w:rPr>
                      <w:rFonts w:ascii="Cambria Math" w:hAnsi="Cambria Math"/>
                      <w:sz w:val="26"/>
                      <w:szCs w:val="26"/>
                      <w:lang w:val="vi-VN"/>
                    </w:rPr>
                    <m:t>t</m:t>
                  </m:r>
                </m:sub>
              </m:sSub>
              <m:r>
                <w:rPr>
                  <w:rFonts w:ascii="Cambria Math" w:hAnsi="Cambria Math"/>
                  <w:sz w:val="26"/>
                  <w:szCs w:val="26"/>
                  <w:lang w:val="vi-VN"/>
                </w:rPr>
                <m:t>(u)</m:t>
              </m:r>
            </m:e>
          </m:nary>
          <m:r>
            <w:rPr>
              <w:rFonts w:ascii="Cambria Math" w:hAnsi="Cambria Math"/>
              <w:sz w:val="26"/>
              <w:szCs w:val="26"/>
              <w:lang w:val="vi-VN"/>
            </w:rPr>
            <m:t xml:space="preserve"> </m:t>
          </m:r>
        </m:oMath>
      </m:oMathPara>
    </w:p>
    <w:p w14:paraId="0D2639CA" w14:textId="77777777" w:rsidR="001E3458" w:rsidRPr="00D3591D" w:rsidRDefault="001E3458" w:rsidP="001E3458">
      <w:pPr>
        <w:rPr>
          <w:sz w:val="26"/>
          <w:szCs w:val="26"/>
        </w:rPr>
      </w:pPr>
    </w:p>
    <w:p w14:paraId="0E83BDE6" w14:textId="67599430" w:rsidR="001E3458" w:rsidRPr="00C12726" w:rsidRDefault="00EC6967" w:rsidP="001E3458">
      <w:pPr>
        <w:rPr>
          <w:sz w:val="26"/>
          <w:szCs w:val="26"/>
          <w:lang w:val="vi-VN"/>
        </w:rPr>
      </w:pPr>
      <m:oMathPara>
        <m:oMath>
          <m:sSubSup>
            <m:sSubSupPr>
              <m:ctrlPr>
                <w:rPr>
                  <w:rFonts w:ascii="Cambria Math" w:hAnsi="Cambria Math"/>
                  <w:i/>
                  <w:sz w:val="26"/>
                  <w:szCs w:val="26"/>
                  <w:lang w:val="vi-VN"/>
                </w:rPr>
              </m:ctrlPr>
            </m:sSubSupPr>
            <m:e>
              <m:r>
                <w:rPr>
                  <w:rFonts w:ascii="Cambria Math" w:hAnsi="Cambria Math"/>
                  <w:sz w:val="26"/>
                  <w:szCs w:val="26"/>
                  <w:lang w:val="vi-VN"/>
                </w:rPr>
                <m:t>μ</m:t>
              </m:r>
            </m:e>
            <m:sub>
              <m:r>
                <w:rPr>
                  <w:rFonts w:ascii="Cambria Math" w:hAnsi="Cambria Math"/>
                  <w:sz w:val="26"/>
                  <w:szCs w:val="26"/>
                  <w:lang w:val="vi-VN"/>
                </w:rPr>
                <m:t>suc</m:t>
              </m:r>
            </m:sub>
            <m:sup>
              <m:r>
                <w:rPr>
                  <w:rFonts w:ascii="Cambria Math" w:hAnsi="Cambria Math"/>
                  <w:sz w:val="26"/>
                  <w:szCs w:val="26"/>
                  <w:lang w:val="vi-VN"/>
                </w:rPr>
                <m:t>(asym)</m:t>
              </m:r>
            </m:sup>
          </m:sSubSup>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m:t>
          </m:r>
          <m:f>
            <m:fPr>
              <m:ctrlPr>
                <w:rPr>
                  <w:rFonts w:ascii="Cambria Math" w:hAnsi="Cambria Math"/>
                  <w:i/>
                  <w:sz w:val="26"/>
                  <w:szCs w:val="26"/>
                  <w:lang w:val="vi-VN"/>
                </w:rPr>
              </m:ctrlPr>
            </m:fPr>
            <m:num>
              <m:r>
                <w:rPr>
                  <w:rFonts w:ascii="Cambria Math" w:hAnsi="Cambria Math"/>
                  <w:sz w:val="26"/>
                  <w:szCs w:val="26"/>
                  <w:lang w:val="vi-VN"/>
                </w:rPr>
                <m:t>1</m:t>
              </m:r>
            </m:num>
            <m:den>
              <m:d>
                <m:dPr>
                  <m:begChr m:val="|"/>
                  <m:endChr m:val="|"/>
                  <m:ctrlPr>
                    <w:rPr>
                      <w:rFonts w:ascii="Cambria Math" w:hAnsi="Cambria Math"/>
                      <w:i/>
                      <w:sz w:val="26"/>
                      <w:szCs w:val="26"/>
                      <w:lang w:val="vi-VN"/>
                    </w:rPr>
                  </m:ctrlPr>
                </m:dPr>
                <m:e>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r>
                    <w:rPr>
                      <w:rFonts w:ascii="Cambria Math" w:hAnsi="Cambria Math"/>
                      <w:sz w:val="26"/>
                      <w:szCs w:val="26"/>
                      <w:lang w:val="vi-VN"/>
                    </w:rPr>
                    <m:t>(υ)</m:t>
                  </m:r>
                </m:e>
              </m:d>
            </m:den>
          </m:f>
          <m:r>
            <m:rPr>
              <m:sty m:val="p"/>
            </m:rPr>
            <w:rPr>
              <w:rFonts w:ascii="Cambria Math" w:hAnsi="Cambria Math"/>
              <w:sz w:val="26"/>
              <w:szCs w:val="26"/>
              <w:lang w:val="vi-VN"/>
            </w:rPr>
            <m:t xml:space="preserve">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 xml:space="preserve">u ϵ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r>
                <w:rPr>
                  <w:rFonts w:ascii="Cambria Math" w:hAnsi="Cambria Math"/>
                  <w:sz w:val="26"/>
                  <w:szCs w:val="26"/>
                  <w:lang w:val="vi-VN"/>
                </w:rPr>
                <m:t>(υ)</m:t>
              </m:r>
            </m:sub>
            <m:sup/>
            <m:e>
              <m:sSub>
                <m:sSubPr>
                  <m:ctrlPr>
                    <w:rPr>
                      <w:rFonts w:ascii="Cambria Math" w:hAnsi="Cambria Math"/>
                      <w:i/>
                      <w:sz w:val="26"/>
                      <w:szCs w:val="26"/>
                      <w:lang w:val="vi-VN"/>
                    </w:rPr>
                  </m:ctrlPr>
                </m:sSubPr>
                <m:e>
                  <m:r>
                    <w:rPr>
                      <w:rFonts w:ascii="Cambria Math" w:hAnsi="Cambria Math"/>
                      <w:sz w:val="26"/>
                      <w:szCs w:val="26"/>
                      <w:lang w:val="vi-VN"/>
                    </w:rPr>
                    <m:t>DAI</m:t>
                  </m:r>
                </m:e>
                <m:sub>
                  <m:r>
                    <w:rPr>
                      <w:rFonts w:ascii="Cambria Math" w:hAnsi="Cambria Math"/>
                      <w:sz w:val="26"/>
                      <w:szCs w:val="26"/>
                      <w:lang w:val="vi-VN"/>
                    </w:rPr>
                    <m:t>t</m:t>
                  </m:r>
                </m:sub>
              </m:sSub>
              <m:r>
                <w:rPr>
                  <w:rFonts w:ascii="Cambria Math" w:hAnsi="Cambria Math"/>
                  <w:sz w:val="26"/>
                  <w:szCs w:val="26"/>
                  <w:lang w:val="vi-VN"/>
                </w:rPr>
                <m:t>(u)</m:t>
              </m:r>
            </m:e>
          </m:nary>
        </m:oMath>
      </m:oMathPara>
    </w:p>
    <w:p w14:paraId="245E10C9" w14:textId="746317E3" w:rsidR="00A40E34" w:rsidRPr="00D3591D" w:rsidRDefault="00A40E34" w:rsidP="00F65743">
      <w:pPr>
        <w:rPr>
          <w:sz w:val="26"/>
          <w:szCs w:val="26"/>
        </w:rPr>
      </w:pPr>
    </w:p>
    <w:p w14:paraId="5E59F139" w14:textId="2513E879" w:rsidR="00C12726" w:rsidRPr="00C12726" w:rsidRDefault="00EC6967" w:rsidP="001E3458">
      <w:pPr>
        <w:jc w:val="center"/>
        <w:rPr>
          <w:sz w:val="26"/>
          <w:szCs w:val="26"/>
          <w:lang w:val="vi-VN"/>
        </w:rPr>
      </w:pPr>
      <m:oMathPara>
        <m:oMath>
          <m:sSub>
            <m:sSubPr>
              <m:ctrlPr>
                <w:rPr>
                  <w:rFonts w:ascii="Cambria Math" w:hAnsi="Cambria Math"/>
                  <w:i/>
                  <w:sz w:val="26"/>
                  <w:szCs w:val="26"/>
                  <w:lang w:val="vi-VN"/>
                </w:rPr>
              </m:ctrlPr>
            </m:sSubPr>
            <m:e>
              <m:sSubSup>
                <m:sSubSupPr>
                  <m:ctrlPr>
                    <w:rPr>
                      <w:rFonts w:ascii="Cambria Math" w:hAnsi="Cambria Math"/>
                      <w:i/>
                      <w:sz w:val="26"/>
                      <w:szCs w:val="26"/>
                      <w:lang w:val="vi-VN"/>
                    </w:rPr>
                  </m:ctrlPr>
                </m:sSubSupPr>
                <m:e>
                  <m:r>
                    <w:rPr>
                      <w:rFonts w:ascii="Cambria Math" w:hAnsi="Cambria Math"/>
                      <w:sz w:val="26"/>
                      <w:szCs w:val="26"/>
                      <w:lang w:val="vi-VN"/>
                    </w:rPr>
                    <m:t>σ</m:t>
                  </m:r>
                </m:e>
                <m:sub>
                  <m:r>
                    <w:rPr>
                      <w:rFonts w:ascii="Cambria Math" w:hAnsi="Cambria Math"/>
                      <w:sz w:val="26"/>
                      <w:szCs w:val="26"/>
                      <w:lang w:val="vi-VN"/>
                    </w:rPr>
                    <m:t>suc</m:t>
                  </m:r>
                </m:sub>
                <m:sup>
                  <m:r>
                    <w:rPr>
                      <w:rFonts w:ascii="Cambria Math" w:hAnsi="Cambria Math"/>
                      <w:sz w:val="26"/>
                      <w:szCs w:val="26"/>
                      <w:lang w:val="vi-VN"/>
                    </w:rPr>
                    <m:t>(</m:t>
                  </m:r>
                  <m:r>
                    <m:rPr>
                      <m:sty m:val="p"/>
                    </m:rPr>
                    <w:rPr>
                      <w:rFonts w:ascii="Cambria Math" w:hAnsi="Cambria Math"/>
                      <w:sz w:val="26"/>
                      <w:szCs w:val="26"/>
                      <w:lang w:val="vi-VN"/>
                    </w:rPr>
                    <m:t>deg)</m:t>
                  </m:r>
                </m:sup>
              </m:sSubSup>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Std {d</m:t>
              </m:r>
              <m:r>
                <m:rPr>
                  <m:sty m:val="p"/>
                </m:rPr>
                <w:rPr>
                  <w:rFonts w:ascii="Cambria Math" w:hAnsi="Cambria Math"/>
                  <w:sz w:val="26"/>
                  <w:szCs w:val="26"/>
                  <w:vertAlign w:val="subscript"/>
                  <w:lang w:val="vi-VN"/>
                </w:rPr>
                <m:t xml:space="preserve">t </m:t>
              </m:r>
              <m:r>
                <m:rPr>
                  <m:sty m:val="p"/>
                </m:rPr>
                <w:rPr>
                  <w:rFonts w:ascii="Cambria Math" w:hAnsi="Cambria Math"/>
                  <w:sz w:val="26"/>
                  <w:szCs w:val="26"/>
                  <w:lang w:val="vi-VN"/>
                </w:rPr>
                <m:t>(</m:t>
              </m:r>
              <m:r>
                <m:rPr>
                  <m:scr m:val="script"/>
                </m:rPr>
                <w:rPr>
                  <w:rFonts w:ascii="Cambria Math" w:hAnsi="Cambria Math"/>
                  <w:sz w:val="26"/>
                  <w:szCs w:val="26"/>
                  <w:lang w:val="vi-VN"/>
                </w:rPr>
                <m:t>w)</m:t>
              </m:r>
              <m:r>
                <m:rPr>
                  <m:sty m:val="p"/>
                </m:rPr>
                <w:rPr>
                  <w:rFonts w:ascii="Cambria Math" w:hAnsi="Cambria Math"/>
                  <w:sz w:val="26"/>
                  <w:szCs w:val="26"/>
                  <w:lang w:val="vi-VN"/>
                </w:rPr>
                <m:t xml:space="preserve"> : </m:t>
              </m:r>
              <m:r>
                <m:rPr>
                  <m:scr m:val="script"/>
                </m:rPr>
                <w:rPr>
                  <w:rFonts w:ascii="Cambria Math" w:hAnsi="Cambria Math"/>
                  <w:sz w:val="26"/>
                  <w:szCs w:val="26"/>
                  <w:lang w:val="vi-VN"/>
                </w:rPr>
                <m:t>w</m:t>
              </m:r>
              <m:r>
                <m:rPr>
                  <m:sty m:val="p"/>
                </m:rPr>
                <w:rPr>
                  <w:rFonts w:ascii="Cambria Math" w:hAnsi="Cambria Math"/>
                  <w:sz w:val="26"/>
                  <w:szCs w:val="26"/>
                  <w:lang w:val="vi-VN"/>
                </w:rPr>
                <m:t xml:space="preserve"> </m:t>
              </m:r>
              <m:r>
                <w:rPr>
                  <w:rFonts w:ascii="Cambria Math" w:hAnsi="Cambria Math"/>
                  <w:sz w:val="26"/>
                  <w:szCs w:val="26"/>
                  <w:lang w:val="vi-VN"/>
                </w:rPr>
                <m:t>ϵ S</m:t>
              </m:r>
            </m:e>
            <m:sub>
              <m:r>
                <w:rPr>
                  <w:rFonts w:ascii="Cambria Math" w:hAnsi="Cambria Math"/>
                  <w:sz w:val="26"/>
                  <w:szCs w:val="26"/>
                  <w:lang w:val="vi-VN"/>
                </w:rPr>
                <m:t>k</m:t>
              </m:r>
            </m:sub>
          </m:sSub>
          <m:r>
            <w:rPr>
              <w:rFonts w:ascii="Cambria Math" w:hAnsi="Cambria Math"/>
              <w:sz w:val="26"/>
              <w:szCs w:val="26"/>
              <w:lang w:val="vi-VN"/>
            </w:rPr>
            <m:t>(υ)}</m:t>
          </m:r>
        </m:oMath>
      </m:oMathPara>
    </w:p>
    <w:p w14:paraId="5D55FA86" w14:textId="669A841D" w:rsidR="0031151D" w:rsidRDefault="001E3458" w:rsidP="00F65743">
      <w:pPr>
        <w:rPr>
          <w:sz w:val="26"/>
          <w:szCs w:val="26"/>
        </w:rPr>
      </w:pPr>
      <w:r w:rsidRPr="001E3458">
        <w:rPr>
          <w:sz w:val="26"/>
          <w:szCs w:val="26"/>
        </w:rPr>
        <w:lastRenderedPageBreak/>
        <w:t>These features describe how funds propagate after leaving a transaction. A high standard deviation of successor degree indicates uneven downstream dispersion, meaning that outputs are distributed toward structurally heterogeneous destinations rather than evenly across similar nodes.</w:t>
      </w:r>
    </w:p>
    <w:p w14:paraId="50CB2BEB" w14:textId="1D60B8FB" w:rsidR="00BA29B6" w:rsidRDefault="00BA29B6" w:rsidP="00F65743">
      <w:pPr>
        <w:rPr>
          <w:sz w:val="26"/>
          <w:szCs w:val="26"/>
        </w:rPr>
      </w:pPr>
    </w:p>
    <w:p w14:paraId="22A52A29" w14:textId="22B7530D" w:rsidR="00BA29B6" w:rsidRDefault="00BA29B6" w:rsidP="00F65743">
      <w:pPr>
        <w:rPr>
          <w:sz w:val="26"/>
          <w:szCs w:val="26"/>
        </w:rPr>
      </w:pPr>
      <w:r w:rsidRPr="00BA29B6">
        <w:rPr>
          <w:sz w:val="26"/>
          <w:szCs w:val="26"/>
        </w:rPr>
        <w:t>In addition to direct predecessor and successor features, this thesis constructs cascade-based temporal context features to capture how quickly and how concentrated transaction flow propagates through the DAG. These features are used as supporting temporal descriptors in PS3.</w:t>
      </w:r>
    </w:p>
    <w:p w14:paraId="1ABC430F" w14:textId="1FA94720" w:rsidR="0031151D" w:rsidRPr="00D3591D" w:rsidRDefault="0031151D" w:rsidP="00F65743">
      <w:pPr>
        <w:rPr>
          <w:sz w:val="26"/>
          <w:szCs w:val="26"/>
        </w:rPr>
      </w:pPr>
    </w:p>
    <w:p w14:paraId="2382A033" w14:textId="6DF9EF97" w:rsidR="0031151D" w:rsidRDefault="00476C49" w:rsidP="0031151D">
      <w:pPr>
        <w:rPr>
          <w:b/>
          <w:bCs/>
          <w:sz w:val="26"/>
          <w:szCs w:val="26"/>
        </w:rPr>
      </w:pPr>
      <w:r w:rsidRPr="00476C49">
        <w:rPr>
          <w:b/>
          <w:bCs/>
          <w:sz w:val="26"/>
          <w:szCs w:val="26"/>
        </w:rPr>
        <w:t>Cross-timestep ancestor span</w:t>
      </w:r>
    </w:p>
    <w:p w14:paraId="286953D7" w14:textId="6BC22CCE" w:rsidR="00BA29B6" w:rsidRDefault="00BA29B6" w:rsidP="0031151D">
      <w:pPr>
        <w:rPr>
          <w:b/>
          <w:bCs/>
          <w:sz w:val="26"/>
          <w:szCs w:val="26"/>
        </w:rPr>
      </w:pPr>
    </w:p>
    <w:p w14:paraId="5B8619B7" w14:textId="321D1940" w:rsidR="00BA29B6" w:rsidRPr="00BA29B6" w:rsidRDefault="00BA29B6" w:rsidP="00BA29B6">
      <w:pPr>
        <w:rPr>
          <w:bCs/>
          <w:sz w:val="26"/>
          <w:szCs w:val="26"/>
        </w:rPr>
      </w:pPr>
      <w:r w:rsidRPr="00BA29B6">
        <w:rPr>
          <w:bCs/>
          <w:sz w:val="26"/>
          <w:szCs w:val="26"/>
        </w:rPr>
        <w:t xml:space="preserve">where </w:t>
      </w:r>
      <m:oMath>
        <m:r>
          <w:rPr>
            <w:rFonts w:ascii="Cambria Math" w:hAnsi="Cambria Math"/>
            <w:sz w:val="26"/>
            <w:szCs w:val="26"/>
            <w:lang w:val="vi-VN"/>
          </w:rPr>
          <m:t xml:space="preserve">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 xml:space="preserve">k </m:t>
            </m:r>
          </m:sub>
        </m:sSub>
        <m:r>
          <w:rPr>
            <w:rFonts w:ascii="Cambria Math" w:hAnsi="Cambria Math"/>
            <w:sz w:val="26"/>
            <w:szCs w:val="26"/>
            <w:lang w:val="vi-VN"/>
          </w:rPr>
          <m:t>(υ)</m:t>
        </m:r>
      </m:oMath>
      <w:r w:rsidRPr="00BA29B6">
        <w:rPr>
          <w:bCs/>
          <w:sz w:val="26"/>
          <w:szCs w:val="26"/>
        </w:rPr>
        <w:t xml:space="preserve"> denotes the set of predecessor or ancestor nodes of v within k hops, and </w:t>
      </w:r>
      <m:oMath>
        <m:r>
          <w:rPr>
            <w:rFonts w:ascii="Cambria Math" w:hAnsi="Cambria Math"/>
            <w:sz w:val="26"/>
            <w:szCs w:val="26"/>
            <w:lang w:val="vi-VN"/>
          </w:rPr>
          <m:t>t(u)</m:t>
        </m:r>
      </m:oMath>
      <w:r w:rsidRPr="00BA29B6">
        <w:rPr>
          <w:bCs/>
          <w:sz w:val="26"/>
          <w:szCs w:val="26"/>
        </w:rPr>
        <w:t xml:space="preserve"> denotes the timestep of node u.</w:t>
      </w:r>
    </w:p>
    <w:p w14:paraId="4295595F" w14:textId="77777777" w:rsidR="00BA29B6" w:rsidRPr="00BA29B6" w:rsidRDefault="00BA29B6" w:rsidP="00BA29B6">
      <w:pPr>
        <w:rPr>
          <w:bCs/>
          <w:sz w:val="26"/>
          <w:szCs w:val="26"/>
        </w:rPr>
      </w:pPr>
    </w:p>
    <w:p w14:paraId="133DC28A" w14:textId="215E7AC7" w:rsidR="00BA29B6" w:rsidRDefault="00BA29B6" w:rsidP="00BA29B6">
      <w:pPr>
        <w:rPr>
          <w:bCs/>
          <w:sz w:val="26"/>
          <w:szCs w:val="26"/>
        </w:rPr>
      </w:pPr>
      <w:r w:rsidRPr="00BA29B6">
        <w:rPr>
          <w:bCs/>
          <w:sz w:val="26"/>
          <w:szCs w:val="26"/>
        </w:rPr>
        <w:t>This feature measures how widely the upstream history of a transaction is spread across time. A larger value means that the ancestors of node v come from a wider range of timesteps. A smaller value means that the upstream transactions are concentrated within a short time window.</w:t>
      </w:r>
    </w:p>
    <w:p w14:paraId="4098E58E" w14:textId="44AB5A71" w:rsidR="00BA29B6" w:rsidRDefault="00BA29B6" w:rsidP="00BA29B6">
      <w:pPr>
        <w:rPr>
          <w:bCs/>
          <w:sz w:val="26"/>
          <w:szCs w:val="26"/>
        </w:rPr>
      </w:pPr>
    </w:p>
    <w:p w14:paraId="7CB9836E" w14:textId="49F1F3C2" w:rsidR="00BA29B6" w:rsidRDefault="00BA29B6" w:rsidP="00BA29B6">
      <w:pPr>
        <w:rPr>
          <w:bCs/>
          <w:sz w:val="26"/>
          <w:szCs w:val="26"/>
        </w:rPr>
      </w:pPr>
      <w:r w:rsidRPr="00BA29B6">
        <w:rPr>
          <w:bCs/>
          <w:sz w:val="26"/>
          <w:szCs w:val="26"/>
        </w:rPr>
        <w:t xml:space="preserve">In simple terms, </w:t>
      </w:r>
      <m:oMath>
        <m:r>
          <m:rPr>
            <m:sty m:val="p"/>
          </m:rPr>
          <w:rPr>
            <w:rFonts w:ascii="Cambria Math" w:hAnsi="Cambria Math"/>
            <w:sz w:val="26"/>
            <w:szCs w:val="26"/>
            <w:lang w:val="vi-VN"/>
          </w:rPr>
          <m:t>ts_span</m:t>
        </m:r>
        <m:r>
          <m:rPr>
            <m:sty m:val="p"/>
          </m:rPr>
          <w:rPr>
            <w:rFonts w:ascii="Cambria Math" w:hAnsi="Cambria Math"/>
            <w:sz w:val="26"/>
            <w:szCs w:val="26"/>
            <w:vertAlign w:val="subscript"/>
            <w:lang w:val="vi-VN"/>
          </w:rPr>
          <m:t>anc</m:t>
        </m:r>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m:t>
        </m:r>
      </m:oMath>
      <w:r w:rsidRPr="00BA29B6">
        <w:rPr>
          <w:bCs/>
          <w:sz w:val="26"/>
          <w:szCs w:val="26"/>
        </w:rPr>
        <w:t>answers the question:</w:t>
      </w:r>
      <w:r>
        <w:rPr>
          <w:bCs/>
          <w:sz w:val="26"/>
          <w:szCs w:val="26"/>
        </w:rPr>
        <w:t xml:space="preserve"> “</w:t>
      </w:r>
      <w:r w:rsidRPr="00BA29B6">
        <w:rPr>
          <w:bCs/>
          <w:sz w:val="26"/>
          <w:szCs w:val="26"/>
        </w:rPr>
        <w:t>How long is the temporal history of the upstream transactions feeding into node v?</w:t>
      </w:r>
      <w:r>
        <w:rPr>
          <w:bCs/>
          <w:sz w:val="26"/>
          <w:szCs w:val="26"/>
        </w:rPr>
        <w:t>”</w:t>
      </w:r>
    </w:p>
    <w:p w14:paraId="3C1A4BE6" w14:textId="73ADF220" w:rsidR="0031151D" w:rsidRDefault="0031151D" w:rsidP="00F65743">
      <w:pPr>
        <w:rPr>
          <w:sz w:val="26"/>
          <w:szCs w:val="26"/>
        </w:rPr>
      </w:pPr>
    </w:p>
    <w:p w14:paraId="028DC7BD" w14:textId="38EE7D83" w:rsidR="00476C49" w:rsidRPr="00476C49" w:rsidRDefault="00EC6967" w:rsidP="00476C49">
      <w:pPr>
        <w:jc w:val="center"/>
        <w:rPr>
          <w:sz w:val="26"/>
          <w:szCs w:val="26"/>
          <w:lang w:val="vi-VN"/>
        </w:rPr>
      </w:pPr>
      <m:oMathPara>
        <m:oMath>
          <m:func>
            <m:funcPr>
              <m:ctrlPr>
                <w:rPr>
                  <w:rFonts w:ascii="Cambria Math" w:hAnsi="Cambria Math"/>
                  <w:i/>
                  <w:sz w:val="26"/>
                  <w:szCs w:val="26"/>
                  <w:lang w:val="vi-VN"/>
                </w:rPr>
              </m:ctrlPr>
            </m:funcPr>
            <m:fName>
              <m:sSub>
                <m:sSubPr>
                  <m:ctrlPr>
                    <w:rPr>
                      <w:rFonts w:ascii="Cambria Math" w:hAnsi="Cambria Math"/>
                      <w:i/>
                      <w:sz w:val="26"/>
                      <w:szCs w:val="26"/>
                      <w:lang w:val="vi-VN"/>
                    </w:rPr>
                  </m:ctrlPr>
                </m:sSubPr>
                <m:e>
                  <m:r>
                    <w:rPr>
                      <w:rFonts w:ascii="Cambria Math" w:hAnsi="Cambria Math"/>
                      <w:sz w:val="26"/>
                      <w:szCs w:val="26"/>
                      <w:lang w:val="vi-VN"/>
                    </w:rPr>
                    <m:t>ts_span</m:t>
                  </m:r>
                </m:e>
                <m:sub>
                  <m:r>
                    <w:rPr>
                      <w:rFonts w:ascii="Cambria Math" w:hAnsi="Cambria Math"/>
                      <w:sz w:val="26"/>
                      <w:szCs w:val="26"/>
                      <w:lang w:val="vi-VN"/>
                    </w:rPr>
                    <m:t>anc</m:t>
                  </m:r>
                </m:sub>
              </m:sSub>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m:t>
              </m:r>
              <m:limLow>
                <m:limLowPr>
                  <m:ctrlPr>
                    <w:rPr>
                      <w:rFonts w:ascii="Cambria Math" w:hAnsi="Cambria Math"/>
                      <w:i/>
                      <w:sz w:val="26"/>
                      <w:szCs w:val="26"/>
                      <w:lang w:val="vi-VN"/>
                    </w:rPr>
                  </m:ctrlPr>
                </m:limLowPr>
                <m:e>
                  <m:r>
                    <m:rPr>
                      <m:sty m:val="p"/>
                    </m:rPr>
                    <w:rPr>
                      <w:rFonts w:ascii="Cambria Math" w:hAnsi="Cambria Math"/>
                      <w:sz w:val="26"/>
                      <w:szCs w:val="26"/>
                      <w:lang w:val="vi-VN"/>
                    </w:rPr>
                    <m:t>max</m:t>
                  </m:r>
                </m:e>
                <m:lim>
                  <m:r>
                    <w:rPr>
                      <w:rFonts w:ascii="Cambria Math" w:hAnsi="Cambria Math"/>
                      <w:sz w:val="26"/>
                      <w:szCs w:val="26"/>
                      <w:lang w:val="vi-VN"/>
                    </w:rPr>
                    <m:t xml:space="preserve">u ϵ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 xml:space="preserve">k </m:t>
                      </m:r>
                    </m:sub>
                  </m:sSub>
                  <m:r>
                    <w:rPr>
                      <w:rFonts w:ascii="Cambria Math" w:hAnsi="Cambria Math"/>
                      <w:sz w:val="26"/>
                      <w:szCs w:val="26"/>
                      <w:lang w:val="vi-VN"/>
                    </w:rPr>
                    <m:t>(υ)</m:t>
                  </m:r>
                </m:lim>
              </m:limLow>
            </m:fName>
            <m:e>
              <m:r>
                <w:rPr>
                  <w:rFonts w:ascii="Cambria Math" w:hAnsi="Cambria Math"/>
                  <w:sz w:val="26"/>
                  <w:szCs w:val="26"/>
                  <w:lang w:val="vi-VN"/>
                </w:rPr>
                <m:t>t (u)</m:t>
              </m:r>
            </m:e>
          </m:func>
          <m:r>
            <w:rPr>
              <w:rFonts w:ascii="Cambria Math" w:hAnsi="Cambria Math"/>
              <w:sz w:val="26"/>
              <w:szCs w:val="26"/>
              <w:lang w:val="vi-VN"/>
            </w:rPr>
            <m:t>-</m:t>
          </m:r>
          <m:func>
            <m:funcPr>
              <m:ctrlPr>
                <w:rPr>
                  <w:rFonts w:ascii="Cambria Math" w:hAnsi="Cambria Math"/>
                  <w:i/>
                  <w:sz w:val="26"/>
                  <w:szCs w:val="26"/>
                  <w:lang w:val="vi-VN"/>
                </w:rPr>
              </m:ctrlPr>
            </m:funcPr>
            <m:fName>
              <m:limLow>
                <m:limLowPr>
                  <m:ctrlPr>
                    <w:rPr>
                      <w:rFonts w:ascii="Cambria Math" w:hAnsi="Cambria Math"/>
                      <w:i/>
                      <w:sz w:val="26"/>
                      <w:szCs w:val="26"/>
                      <w:lang w:val="vi-VN"/>
                    </w:rPr>
                  </m:ctrlPr>
                </m:limLowPr>
                <m:e>
                  <m:r>
                    <m:rPr>
                      <m:sty m:val="p"/>
                    </m:rPr>
                    <w:rPr>
                      <w:rFonts w:ascii="Cambria Math" w:hAnsi="Cambria Math"/>
                      <w:sz w:val="26"/>
                      <w:szCs w:val="26"/>
                      <w:lang w:val="vi-VN"/>
                    </w:rPr>
                    <m:t>min</m:t>
                  </m:r>
                </m:e>
                <m:lim>
                  <m:r>
                    <w:rPr>
                      <w:rFonts w:ascii="Cambria Math" w:hAnsi="Cambria Math"/>
                      <w:sz w:val="26"/>
                      <w:szCs w:val="26"/>
                      <w:lang w:val="vi-VN"/>
                    </w:rPr>
                    <m:t xml:space="preserve">u ϵ </m:t>
                  </m:r>
                  <m:sSub>
                    <m:sSubPr>
                      <m:ctrlPr>
                        <w:rPr>
                          <w:rFonts w:ascii="Cambria Math" w:hAnsi="Cambria Math"/>
                          <w:i/>
                          <w:sz w:val="26"/>
                          <w:szCs w:val="26"/>
                          <w:lang w:val="vi-VN"/>
                        </w:rPr>
                      </m:ctrlPr>
                    </m:sSubPr>
                    <m:e>
                      <m:r>
                        <w:rPr>
                          <w:rFonts w:ascii="Cambria Math" w:hAnsi="Cambria Math"/>
                          <w:sz w:val="26"/>
                          <w:szCs w:val="26"/>
                          <w:lang w:val="vi-VN"/>
                        </w:rPr>
                        <m:t>P</m:t>
                      </m:r>
                    </m:e>
                    <m:sub>
                      <m:r>
                        <w:rPr>
                          <w:rFonts w:ascii="Cambria Math" w:hAnsi="Cambria Math"/>
                          <w:sz w:val="26"/>
                          <w:szCs w:val="26"/>
                          <w:lang w:val="vi-VN"/>
                        </w:rPr>
                        <m:t>k</m:t>
                      </m:r>
                    </m:sub>
                  </m:sSub>
                  <m:r>
                    <w:rPr>
                      <w:rFonts w:ascii="Cambria Math" w:hAnsi="Cambria Math"/>
                      <w:sz w:val="26"/>
                      <w:szCs w:val="26"/>
                      <w:lang w:val="vi-VN"/>
                    </w:rPr>
                    <m:t>(υ)</m:t>
                  </m:r>
                </m:lim>
              </m:limLow>
            </m:fName>
            <m:e>
              <m:r>
                <w:rPr>
                  <w:rFonts w:ascii="Cambria Math" w:hAnsi="Cambria Math"/>
                  <w:sz w:val="26"/>
                  <w:szCs w:val="26"/>
                  <w:lang w:val="vi-VN"/>
                </w:rPr>
                <m:t>t(u)</m:t>
              </m:r>
            </m:e>
          </m:func>
        </m:oMath>
      </m:oMathPara>
    </w:p>
    <w:p w14:paraId="53E46650" w14:textId="77777777" w:rsidR="00476C49" w:rsidRPr="00476C49" w:rsidRDefault="00476C49" w:rsidP="00476C49">
      <w:pPr>
        <w:jc w:val="center"/>
        <w:rPr>
          <w:sz w:val="26"/>
          <w:szCs w:val="26"/>
          <w:lang w:val="vi-VN"/>
        </w:rPr>
      </w:pPr>
    </w:p>
    <w:p w14:paraId="14345FFA" w14:textId="2E3099ED" w:rsidR="00476C49" w:rsidRDefault="00476C49" w:rsidP="00476C49">
      <w:pPr>
        <w:rPr>
          <w:b/>
          <w:sz w:val="26"/>
          <w:szCs w:val="26"/>
        </w:rPr>
      </w:pPr>
      <w:r w:rsidRPr="00476C49">
        <w:rPr>
          <w:b/>
          <w:sz w:val="26"/>
          <w:szCs w:val="26"/>
        </w:rPr>
        <w:t>Flow velocity</w:t>
      </w:r>
    </w:p>
    <w:p w14:paraId="198DEC32" w14:textId="74AAFE7F" w:rsidR="00223F7C" w:rsidRDefault="00223F7C" w:rsidP="00476C49">
      <w:pPr>
        <w:rPr>
          <w:b/>
          <w:sz w:val="26"/>
          <w:szCs w:val="26"/>
          <w:lang w:val="vi-VN"/>
        </w:rPr>
      </w:pPr>
    </w:p>
    <w:p w14:paraId="3852A3C9" w14:textId="02B18659" w:rsidR="00476C49" w:rsidRPr="00223F7C" w:rsidRDefault="00476C49" w:rsidP="00476C49">
      <w:pPr>
        <w:rPr>
          <w:sz w:val="26"/>
          <w:szCs w:val="26"/>
          <w:lang w:val="vi-VN"/>
        </w:rPr>
      </w:pPr>
      <m:oMathPara>
        <m:oMath>
          <m:r>
            <m:rPr>
              <m:sty m:val="p"/>
            </m:rPr>
            <w:rPr>
              <w:rFonts w:ascii="Cambria Math" w:hAnsi="Cambria Math"/>
              <w:sz w:val="26"/>
              <w:szCs w:val="26"/>
              <w:lang w:val="vi-VN"/>
            </w:rPr>
            <m:t>vel(</m:t>
          </m:r>
          <m:r>
            <w:rPr>
              <w:rFonts w:ascii="Cambria Math" w:hAnsi="Cambria Math"/>
              <w:sz w:val="26"/>
              <w:szCs w:val="26"/>
              <w:lang w:val="vi-VN"/>
            </w:rPr>
            <m:t>υ)</m:t>
          </m:r>
          <m:r>
            <m:rPr>
              <m:sty m:val="p"/>
            </m:rPr>
            <w:rPr>
              <w:rFonts w:ascii="Cambria Math" w:hAnsi="Cambria Math"/>
              <w:sz w:val="26"/>
              <w:szCs w:val="26"/>
              <w:lang w:val="vi-VN"/>
            </w:rPr>
            <m:t xml:space="preserve"> = </m:t>
          </m:r>
          <m:f>
            <m:fPr>
              <m:ctrlPr>
                <w:rPr>
                  <w:rFonts w:ascii="Cambria Math" w:hAnsi="Cambria Math"/>
                  <w:i/>
                  <w:sz w:val="26"/>
                  <w:szCs w:val="26"/>
                  <w:lang w:val="vi-VN"/>
                </w:rPr>
              </m:ctrlPr>
            </m:fPr>
            <m:num>
              <m:r>
                <w:rPr>
                  <w:rFonts w:ascii="Cambria Math" w:hAnsi="Cambria Math"/>
                  <w:sz w:val="26"/>
                  <w:szCs w:val="26"/>
                  <w:lang w:val="vi-VN"/>
                </w:rPr>
                <m:t>cascade_depth(υ)</m:t>
              </m:r>
            </m:num>
            <m:den>
              <m:r>
                <m:rPr>
                  <m:sty m:val="p"/>
                </m:rPr>
                <w:rPr>
                  <w:rFonts w:ascii="Cambria Math" w:hAnsi="Cambria Math"/>
                  <w:sz w:val="26"/>
                  <w:szCs w:val="26"/>
                  <w:lang w:val="vi-VN"/>
                </w:rPr>
                <m:t>max⁡</m:t>
              </m:r>
              <m:r>
                <w:rPr>
                  <w:rFonts w:ascii="Cambria Math" w:hAnsi="Cambria Math"/>
                  <w:sz w:val="26"/>
                  <w:szCs w:val="26"/>
                  <w:lang w:val="vi-VN"/>
                </w:rPr>
                <m:t>(</m:t>
              </m:r>
              <m:sSub>
                <m:sSubPr>
                  <m:ctrlPr>
                    <w:rPr>
                      <w:rFonts w:ascii="Cambria Math" w:hAnsi="Cambria Math"/>
                      <w:i/>
                      <w:sz w:val="26"/>
                      <w:szCs w:val="26"/>
                      <w:lang w:val="vi-VN"/>
                    </w:rPr>
                  </m:ctrlPr>
                </m:sSubPr>
                <m:e>
                  <m:r>
                    <w:rPr>
                      <w:rFonts w:ascii="Cambria Math" w:hAnsi="Cambria Math"/>
                      <w:sz w:val="26"/>
                      <w:szCs w:val="26"/>
                      <w:lang w:val="vi-VN"/>
                    </w:rPr>
                    <m:t>ts_span</m:t>
                  </m:r>
                </m:e>
                <m:sub>
                  <m:r>
                    <w:rPr>
                      <w:rFonts w:ascii="Cambria Math" w:hAnsi="Cambria Math"/>
                      <w:sz w:val="26"/>
                      <w:szCs w:val="26"/>
                      <w:lang w:val="vi-VN"/>
                    </w:rPr>
                    <m:t>anc</m:t>
                  </m:r>
                </m:sub>
              </m:sSub>
              <m:d>
                <m:dPr>
                  <m:ctrlPr>
                    <w:rPr>
                      <w:rFonts w:ascii="Cambria Math" w:hAnsi="Cambria Math"/>
                      <w:i/>
                      <w:sz w:val="26"/>
                      <w:szCs w:val="26"/>
                      <w:lang w:val="vi-VN"/>
                    </w:rPr>
                  </m:ctrlPr>
                </m:dPr>
                <m:e>
                  <m:r>
                    <w:rPr>
                      <w:rFonts w:ascii="Cambria Math" w:hAnsi="Cambria Math"/>
                      <w:sz w:val="26"/>
                      <w:szCs w:val="26"/>
                      <w:lang w:val="vi-VN"/>
                    </w:rPr>
                    <m:t>υ</m:t>
                  </m:r>
                </m:e>
              </m:d>
              <m:r>
                <w:rPr>
                  <w:rFonts w:ascii="Cambria Math" w:hAnsi="Cambria Math"/>
                  <w:sz w:val="26"/>
                  <w:szCs w:val="26"/>
                  <w:lang w:val="vi-VN"/>
                </w:rPr>
                <m:t>,1)</m:t>
              </m:r>
            </m:den>
          </m:f>
        </m:oMath>
      </m:oMathPara>
    </w:p>
    <w:p w14:paraId="3F399887" w14:textId="71BACC1A" w:rsidR="00223F7C" w:rsidRDefault="00223F7C" w:rsidP="00223F7C">
      <w:pPr>
        <w:rPr>
          <w:sz w:val="26"/>
          <w:szCs w:val="26"/>
          <w:lang w:val="vi-VN"/>
        </w:rPr>
      </w:pPr>
      <w:r w:rsidRPr="00223F7C">
        <w:rPr>
          <w:sz w:val="26"/>
          <w:szCs w:val="26"/>
          <w:lang w:val="vi-VN"/>
        </w:rPr>
        <w:t xml:space="preserve">where </w:t>
      </w:r>
      <m:oMath>
        <m:r>
          <w:rPr>
            <w:rFonts w:ascii="Cambria Math" w:hAnsi="Cambria Math"/>
            <w:sz w:val="26"/>
            <w:szCs w:val="26"/>
            <w:lang w:val="vi-VN"/>
          </w:rPr>
          <m:t>cascade_depth(υ)</m:t>
        </m:r>
      </m:oMath>
      <w:r w:rsidRPr="00223F7C">
        <w:rPr>
          <w:sz w:val="26"/>
          <w:szCs w:val="26"/>
          <w:lang w:val="vi-VN"/>
        </w:rPr>
        <w:t xml:space="preserve"> is the longest directed path length ending at node v, and </w:t>
      </w:r>
      <m:oMath>
        <m:sSub>
          <m:sSubPr>
            <m:ctrlPr>
              <w:rPr>
                <w:rFonts w:ascii="Cambria Math" w:hAnsi="Cambria Math"/>
                <w:i/>
                <w:sz w:val="26"/>
                <w:szCs w:val="26"/>
                <w:lang w:val="vi-VN"/>
              </w:rPr>
            </m:ctrlPr>
          </m:sSubPr>
          <m:e>
            <m:r>
              <w:rPr>
                <w:rFonts w:ascii="Cambria Math" w:hAnsi="Cambria Math"/>
                <w:sz w:val="26"/>
                <w:szCs w:val="26"/>
                <w:lang w:val="vi-VN"/>
              </w:rPr>
              <m:t>ts_span</m:t>
            </m:r>
          </m:e>
          <m:sub>
            <m:r>
              <w:rPr>
                <w:rFonts w:ascii="Cambria Math" w:hAnsi="Cambria Math"/>
                <w:sz w:val="26"/>
                <w:szCs w:val="26"/>
                <w:lang w:val="vi-VN"/>
              </w:rPr>
              <m:t>anc</m:t>
            </m:r>
          </m:sub>
        </m:sSub>
        <m:d>
          <m:dPr>
            <m:ctrlPr>
              <w:rPr>
                <w:rFonts w:ascii="Cambria Math" w:hAnsi="Cambria Math"/>
                <w:i/>
                <w:sz w:val="26"/>
                <w:szCs w:val="26"/>
                <w:lang w:val="vi-VN"/>
              </w:rPr>
            </m:ctrlPr>
          </m:dPr>
          <m:e>
            <m:r>
              <w:rPr>
                <w:rFonts w:ascii="Cambria Math" w:hAnsi="Cambria Math"/>
                <w:sz w:val="26"/>
                <w:szCs w:val="26"/>
                <w:lang w:val="vi-VN"/>
              </w:rPr>
              <m:t>υ</m:t>
            </m:r>
          </m:e>
        </m:d>
      </m:oMath>
      <w:r w:rsidRPr="00223F7C">
        <w:rPr>
          <w:sz w:val="26"/>
          <w:szCs w:val="26"/>
          <w:lang w:val="vi-VN"/>
        </w:rPr>
        <w:t xml:space="preserve"> is the ancestor timestep span.</w:t>
      </w:r>
    </w:p>
    <w:p w14:paraId="2634E2C7" w14:textId="55ECC455" w:rsidR="00223F7C" w:rsidRDefault="00223F7C" w:rsidP="00223F7C">
      <w:pPr>
        <w:rPr>
          <w:sz w:val="26"/>
          <w:szCs w:val="26"/>
          <w:lang w:val="vi-VN"/>
        </w:rPr>
      </w:pPr>
    </w:p>
    <w:p w14:paraId="7734DB20" w14:textId="35F2B11A" w:rsidR="00223F7C" w:rsidRDefault="00223F7C" w:rsidP="00223F7C">
      <w:pPr>
        <w:rPr>
          <w:sz w:val="26"/>
          <w:szCs w:val="26"/>
          <w:lang w:val="vi-VN"/>
        </w:rPr>
      </w:pPr>
      <w:r w:rsidRPr="00223F7C">
        <w:rPr>
          <w:sz w:val="26"/>
          <w:szCs w:val="26"/>
        </w:rPr>
        <w:t>This feature measures how many graph layers are traversed per timestep. A high value means that a transaction is reached through many directed hops within a short time span. In the context of transaction-flow analysis, this may indicate rapid movement of value through multiple transaction layers.</w:t>
      </w:r>
    </w:p>
    <w:p w14:paraId="126C5F5B" w14:textId="6292E260" w:rsidR="00223F7C" w:rsidRDefault="00223F7C" w:rsidP="00223F7C">
      <w:pPr>
        <w:rPr>
          <w:sz w:val="26"/>
          <w:szCs w:val="26"/>
          <w:lang w:val="vi-VN"/>
        </w:rPr>
      </w:pPr>
    </w:p>
    <w:p w14:paraId="38035F2F" w14:textId="023D1B1E" w:rsidR="00223F7C" w:rsidRDefault="00223F7C" w:rsidP="00223F7C">
      <w:pPr>
        <w:rPr>
          <w:sz w:val="26"/>
          <w:szCs w:val="26"/>
          <w:lang w:val="vi-VN"/>
        </w:rPr>
      </w:pPr>
      <w:r w:rsidRPr="00223F7C">
        <w:rPr>
          <w:sz w:val="26"/>
          <w:szCs w:val="26"/>
        </w:rPr>
        <w:t>In simple terms, vel(v) answers the question:</w:t>
      </w:r>
      <w:r>
        <w:rPr>
          <w:sz w:val="26"/>
          <w:szCs w:val="26"/>
        </w:rPr>
        <w:t xml:space="preserve"> “</w:t>
      </w:r>
      <w:r w:rsidRPr="00223F7C">
        <w:rPr>
          <w:sz w:val="26"/>
          <w:szCs w:val="26"/>
        </w:rPr>
        <w:t>How quickly does transaction flow move through multiple graph layers before reaching node v?</w:t>
      </w:r>
      <w:r>
        <w:rPr>
          <w:sz w:val="26"/>
          <w:szCs w:val="26"/>
        </w:rPr>
        <w:t>”</w:t>
      </w:r>
    </w:p>
    <w:p w14:paraId="52B8C749" w14:textId="77777777" w:rsidR="00223F7C" w:rsidRPr="00223F7C" w:rsidRDefault="00223F7C" w:rsidP="00223F7C">
      <w:pPr>
        <w:rPr>
          <w:sz w:val="26"/>
          <w:szCs w:val="26"/>
          <w:lang w:val="vi-VN"/>
        </w:rPr>
      </w:pPr>
    </w:p>
    <w:p w14:paraId="21062C7C" w14:textId="35918664" w:rsidR="0031151D" w:rsidRDefault="00223F7C" w:rsidP="00F65743">
      <w:pPr>
        <w:rPr>
          <w:sz w:val="26"/>
          <w:szCs w:val="26"/>
        </w:rPr>
      </w:pPr>
      <w:r w:rsidRPr="00223F7C">
        <w:rPr>
          <w:sz w:val="26"/>
          <w:szCs w:val="26"/>
        </w:rPr>
        <w:lastRenderedPageBreak/>
        <w:t>A higher flow velocity may be consistent with coordinated layering behaviour, but in this thesis it is treated only as a structural descriptor rather than a direct indicator of illicit activity.</w:t>
      </w:r>
    </w:p>
    <w:p w14:paraId="2ADD8C90" w14:textId="77777777" w:rsidR="00223F7C" w:rsidRPr="00D3591D" w:rsidRDefault="00223F7C" w:rsidP="00F65743">
      <w:pPr>
        <w:rPr>
          <w:sz w:val="26"/>
          <w:szCs w:val="26"/>
        </w:rPr>
      </w:pPr>
    </w:p>
    <w:p w14:paraId="25D56864" w14:textId="26762A56" w:rsidR="00EA501E" w:rsidRDefault="00EA501E" w:rsidP="00EA501E">
      <w:pPr>
        <w:rPr>
          <w:sz w:val="26"/>
          <w:szCs w:val="26"/>
        </w:rPr>
      </w:pPr>
      <w:r w:rsidRPr="00D3591D">
        <w:rPr>
          <w:b/>
          <w:bCs/>
          <w:sz w:val="26"/>
          <w:szCs w:val="26"/>
        </w:rPr>
        <w:t>Herfindahl Concentration Index</w:t>
      </w:r>
      <w:r w:rsidRPr="00D3591D">
        <w:rPr>
          <w:sz w:val="26"/>
          <w:szCs w:val="26"/>
        </w:rPr>
        <w:t xml:space="preserve"> </w:t>
      </w:r>
    </w:p>
    <w:p w14:paraId="1E42F1BF" w14:textId="0940F153" w:rsidR="00223F7C" w:rsidRDefault="00223F7C" w:rsidP="00EA501E">
      <w:pPr>
        <w:rPr>
          <w:sz w:val="26"/>
          <w:szCs w:val="26"/>
        </w:rPr>
      </w:pPr>
    </w:p>
    <w:p w14:paraId="1B76B4D4" w14:textId="318B08CF" w:rsidR="00223F7C" w:rsidRDefault="00223F7C" w:rsidP="00EA501E">
      <w:pPr>
        <w:rPr>
          <w:sz w:val="26"/>
          <w:szCs w:val="26"/>
        </w:rPr>
      </w:pPr>
      <w:r w:rsidRPr="00223F7C">
        <w:rPr>
          <w:sz w:val="26"/>
          <w:szCs w:val="26"/>
        </w:rPr>
        <w:t>Because the public Elliptic edge list does not provide transaction-value weights for each edge, this thesis uses degree-based structural proportions as a proxy for concentration. The incoming Herfindahl Concentration Index is defined as:</w:t>
      </w:r>
    </w:p>
    <w:p w14:paraId="3DDDC70A" w14:textId="77777777" w:rsidR="00223F7C" w:rsidRPr="00D3591D" w:rsidRDefault="00223F7C" w:rsidP="00EA501E">
      <w:pPr>
        <w:rPr>
          <w:sz w:val="26"/>
          <w:szCs w:val="26"/>
        </w:rPr>
      </w:pPr>
    </w:p>
    <w:p w14:paraId="74285AB0" w14:textId="77777777" w:rsidR="00BA29B6" w:rsidRPr="00D3591D" w:rsidRDefault="00EC6967" w:rsidP="00BA29B6">
      <w:pPr>
        <w:rPr>
          <w:sz w:val="26"/>
          <w:szCs w:val="26"/>
        </w:rPr>
      </w:pPr>
      <m:oMathPara>
        <m:oMath>
          <m:sSub>
            <m:sSubPr>
              <m:ctrlPr>
                <w:rPr>
                  <w:rFonts w:ascii="Cambria Math" w:hAnsi="Cambria Math"/>
                  <w:sz w:val="26"/>
                  <w:szCs w:val="26"/>
                  <w:lang w:val="vi-VN"/>
                </w:rPr>
              </m:ctrlPr>
            </m:sSubPr>
            <m:e>
              <m:r>
                <w:rPr>
                  <w:rFonts w:ascii="Cambria Math" w:hAnsi="Cambria Math"/>
                  <w:sz w:val="26"/>
                  <w:szCs w:val="26"/>
                  <w:lang w:val="vi-VN"/>
                </w:rPr>
                <m:t>HHI</m:t>
              </m:r>
            </m:e>
            <m:sub>
              <m:r>
                <w:rPr>
                  <w:rFonts w:ascii="Cambria Math" w:hAnsi="Cambria Math"/>
                  <w:sz w:val="26"/>
                  <w:szCs w:val="26"/>
                  <w:lang w:val="vi-VN"/>
                </w:rPr>
                <m:t>in</m:t>
              </m:r>
            </m:sub>
          </m:sSub>
          <m:r>
            <m:rPr>
              <m:sty m:val="p"/>
            </m:rPr>
            <w:rPr>
              <w:rFonts w:ascii="Cambria Math" w:hAnsi="Cambria Math"/>
              <w:sz w:val="26"/>
              <w:szCs w:val="26"/>
              <w:lang w:val="vi-VN"/>
            </w:rPr>
            <m:t>(</m:t>
          </m:r>
          <m:r>
            <w:rPr>
              <w:rFonts w:ascii="Cambria Math" w:hAnsi="Cambria Math"/>
              <w:sz w:val="26"/>
              <w:szCs w:val="26"/>
              <w:lang w:val="vi-VN"/>
            </w:rPr>
            <m:t>υ)</m:t>
          </m:r>
          <m:r>
            <m:rPr>
              <m:sty m:val="p"/>
            </m:rPr>
            <w:rPr>
              <w:rFonts w:ascii="Cambria Math" w:hAnsi="Cambria Math"/>
              <w:sz w:val="26"/>
              <w:szCs w:val="26"/>
              <w:lang w:val="vi-VN"/>
            </w:rPr>
            <m:t xml:space="preserve"> =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u ϵ pred(υ)</m:t>
              </m:r>
            </m:sub>
            <m:sup/>
            <m:e>
              <m:sSup>
                <m:sSupPr>
                  <m:ctrlPr>
                    <w:rPr>
                      <w:rFonts w:ascii="Cambria Math" w:hAnsi="Cambria Math"/>
                      <w:i/>
                      <w:sz w:val="26"/>
                      <w:szCs w:val="26"/>
                      <w:lang w:val="vi-VN"/>
                    </w:rPr>
                  </m:ctrlPr>
                </m:sSupPr>
                <m:e>
                  <m:r>
                    <w:rPr>
                      <w:rFonts w:ascii="Cambria Math" w:hAnsi="Cambria Math"/>
                      <w:sz w:val="26"/>
                      <w:szCs w:val="26"/>
                      <w:lang w:val="vi-VN"/>
                    </w:rPr>
                    <m:t>(</m:t>
                  </m:r>
                  <m:f>
                    <m:fPr>
                      <m:ctrlPr>
                        <w:rPr>
                          <w:rFonts w:ascii="Cambria Math" w:hAnsi="Cambria Math"/>
                          <w:i/>
                          <w:sz w:val="26"/>
                          <w:szCs w:val="26"/>
                          <w:lang w:val="vi-VN"/>
                        </w:rPr>
                      </m:ctrlPr>
                    </m:fPr>
                    <m:num>
                      <m:r>
                        <w:rPr>
                          <w:rFonts w:ascii="Cambria Math" w:hAnsi="Cambria Math"/>
                          <w:sz w:val="26"/>
                          <w:szCs w:val="26"/>
                          <w:lang w:val="vi-VN"/>
                        </w:rPr>
                        <m:t>d(u)</m:t>
                      </m:r>
                    </m:num>
                    <m:den>
                      <m:nary>
                        <m:naryPr>
                          <m:chr m:val="∑"/>
                          <m:limLoc m:val="subSup"/>
                          <m:supHide m:val="1"/>
                          <m:ctrlPr>
                            <w:rPr>
                              <w:rFonts w:ascii="Cambria Math" w:hAnsi="Cambria Math"/>
                              <w:i/>
                              <w:sz w:val="26"/>
                              <w:szCs w:val="26"/>
                              <w:lang w:val="vi-VN"/>
                            </w:rPr>
                          </m:ctrlPr>
                        </m:naryPr>
                        <m:sub>
                          <m:sSup>
                            <m:sSupPr>
                              <m:ctrlPr>
                                <w:rPr>
                                  <w:rFonts w:ascii="Cambria Math" w:hAnsi="Cambria Math"/>
                                  <w:i/>
                                  <w:sz w:val="26"/>
                                  <w:szCs w:val="26"/>
                                  <w:lang w:val="vi-VN"/>
                                </w:rPr>
                              </m:ctrlPr>
                            </m:sSupPr>
                            <m:e>
                              <m:r>
                                <w:rPr>
                                  <w:rFonts w:ascii="Cambria Math" w:hAnsi="Cambria Math"/>
                                  <w:sz w:val="26"/>
                                  <w:szCs w:val="26"/>
                                  <w:lang w:val="vi-VN"/>
                                </w:rPr>
                                <m:t>u</m:t>
                              </m:r>
                            </m:e>
                            <m:sup>
                              <m:r>
                                <w:rPr>
                                  <w:rFonts w:ascii="Cambria Math" w:hAnsi="Cambria Math"/>
                                  <w:sz w:val="26"/>
                                  <w:szCs w:val="26"/>
                                  <w:lang w:val="vi-VN"/>
                                </w:rPr>
                                <m:t>,</m:t>
                              </m:r>
                            </m:sup>
                          </m:sSup>
                        </m:sub>
                        <m:sup/>
                        <m:e>
                          <m:r>
                            <w:rPr>
                              <w:rFonts w:ascii="Cambria Math" w:hAnsi="Cambria Math"/>
                              <w:sz w:val="26"/>
                              <w:szCs w:val="26"/>
                              <w:lang w:val="vi-VN"/>
                            </w:rPr>
                            <m:t>d(</m:t>
                          </m:r>
                          <m:sSup>
                            <m:sSupPr>
                              <m:ctrlPr>
                                <w:rPr>
                                  <w:rFonts w:ascii="Cambria Math" w:hAnsi="Cambria Math"/>
                                  <w:i/>
                                  <w:sz w:val="26"/>
                                  <w:szCs w:val="26"/>
                                  <w:lang w:val="vi-VN"/>
                                </w:rPr>
                              </m:ctrlPr>
                            </m:sSupPr>
                            <m:e>
                              <m:r>
                                <w:rPr>
                                  <w:rFonts w:ascii="Cambria Math" w:hAnsi="Cambria Math"/>
                                  <w:sz w:val="26"/>
                                  <w:szCs w:val="26"/>
                                  <w:lang w:val="vi-VN"/>
                                </w:rPr>
                                <m:t>u</m:t>
                              </m:r>
                            </m:e>
                            <m:sup>
                              <m:r>
                                <w:rPr>
                                  <w:rFonts w:ascii="Cambria Math" w:hAnsi="Cambria Math"/>
                                  <w:sz w:val="26"/>
                                  <w:szCs w:val="26"/>
                                  <w:lang w:val="vi-VN"/>
                                </w:rPr>
                                <m:t>,</m:t>
                              </m:r>
                            </m:sup>
                          </m:sSup>
                          <m:r>
                            <w:rPr>
                              <w:rFonts w:ascii="Cambria Math" w:hAnsi="Cambria Math"/>
                              <w:sz w:val="26"/>
                              <w:szCs w:val="26"/>
                              <w:lang w:val="vi-VN"/>
                            </w:rPr>
                            <m:t>)</m:t>
                          </m:r>
                        </m:e>
                      </m:nary>
                    </m:den>
                  </m:f>
                  <m:r>
                    <w:rPr>
                      <w:rFonts w:ascii="Cambria Math" w:hAnsi="Cambria Math"/>
                      <w:sz w:val="26"/>
                      <w:szCs w:val="26"/>
                      <w:lang w:val="vi-VN"/>
                    </w:rPr>
                    <m:t>)</m:t>
                  </m:r>
                </m:e>
                <m:sup>
                  <m:r>
                    <w:rPr>
                      <w:rFonts w:ascii="Cambria Math" w:hAnsi="Cambria Math"/>
                      <w:sz w:val="26"/>
                      <w:szCs w:val="26"/>
                      <w:lang w:val="vi-VN"/>
                    </w:rPr>
                    <m:t>2</m:t>
                  </m:r>
                </m:sup>
              </m:sSup>
            </m:e>
          </m:nary>
        </m:oMath>
      </m:oMathPara>
    </w:p>
    <w:p w14:paraId="07128166" w14:textId="18ED422A" w:rsidR="00EA501E" w:rsidRPr="00D3591D" w:rsidRDefault="00EA501E" w:rsidP="00EA501E">
      <w:pPr>
        <w:rPr>
          <w:sz w:val="26"/>
          <w:szCs w:val="26"/>
        </w:rPr>
      </w:pPr>
    </w:p>
    <w:p w14:paraId="2552B4D7" w14:textId="6647C39D" w:rsidR="00223F7C" w:rsidRDefault="00223F7C" w:rsidP="00223F7C">
      <w:pPr>
        <w:rPr>
          <w:sz w:val="26"/>
          <w:szCs w:val="26"/>
        </w:rPr>
      </w:pPr>
      <w:r w:rsidRPr="00223F7C">
        <w:rPr>
          <w:sz w:val="26"/>
          <w:szCs w:val="26"/>
        </w:rPr>
        <w:t>where pred(v) is the set of predecessor nodes of v, and d(u) is the total degree of predecessor node u.</w:t>
      </w:r>
    </w:p>
    <w:p w14:paraId="4FCE9C74" w14:textId="77777777" w:rsidR="00223F7C" w:rsidRPr="00223F7C" w:rsidRDefault="00223F7C" w:rsidP="00223F7C">
      <w:pPr>
        <w:rPr>
          <w:sz w:val="26"/>
          <w:szCs w:val="26"/>
        </w:rPr>
      </w:pPr>
    </w:p>
    <w:p w14:paraId="70F051AD" w14:textId="55DB4C7A" w:rsidR="00223F7C" w:rsidRDefault="00223F7C" w:rsidP="00223F7C">
      <w:pPr>
        <w:rPr>
          <w:sz w:val="26"/>
          <w:szCs w:val="26"/>
        </w:rPr>
      </w:pPr>
      <w:r w:rsidRPr="00223F7C">
        <w:rPr>
          <w:sz w:val="26"/>
          <w:szCs w:val="26"/>
        </w:rPr>
        <w:t xml:space="preserve">This feature measures whether the incoming structural context of node v is concentrated in a few predecessors or evenly distributed across many predecessors. If one predecessor dominates the incoming structure, </w:t>
      </w:r>
      <m:oMath>
        <m:sSub>
          <m:sSubPr>
            <m:ctrlPr>
              <w:rPr>
                <w:rFonts w:ascii="Cambria Math" w:hAnsi="Cambria Math"/>
                <w:sz w:val="26"/>
                <w:szCs w:val="26"/>
                <w:lang w:val="vi-VN"/>
              </w:rPr>
            </m:ctrlPr>
          </m:sSubPr>
          <m:e>
            <m:r>
              <w:rPr>
                <w:rFonts w:ascii="Cambria Math" w:hAnsi="Cambria Math"/>
                <w:sz w:val="26"/>
                <w:szCs w:val="26"/>
                <w:lang w:val="vi-VN"/>
              </w:rPr>
              <m:t>HHI</m:t>
            </m:r>
          </m:e>
          <m:sub>
            <m:r>
              <w:rPr>
                <w:rFonts w:ascii="Cambria Math" w:hAnsi="Cambria Math"/>
                <w:sz w:val="26"/>
                <w:szCs w:val="26"/>
                <w:lang w:val="vi-VN"/>
              </w:rPr>
              <m:t>in</m:t>
            </m:r>
          </m:sub>
        </m:sSub>
        <m:r>
          <m:rPr>
            <m:sty m:val="p"/>
          </m:rPr>
          <w:rPr>
            <w:rFonts w:ascii="Cambria Math" w:hAnsi="Cambria Math"/>
            <w:sz w:val="26"/>
            <w:szCs w:val="26"/>
            <w:lang w:val="vi-VN"/>
          </w:rPr>
          <m:t>(</m:t>
        </m:r>
        <m:r>
          <w:rPr>
            <w:rFonts w:ascii="Cambria Math" w:hAnsi="Cambria Math"/>
            <w:sz w:val="26"/>
            <w:szCs w:val="26"/>
            <w:lang w:val="vi-VN"/>
          </w:rPr>
          <m:t>υ)</m:t>
        </m:r>
      </m:oMath>
      <w:r w:rsidRPr="00223F7C">
        <w:rPr>
          <w:sz w:val="26"/>
          <w:szCs w:val="26"/>
        </w:rPr>
        <w:t xml:space="preserve"> will be close to 1. If the incoming structure is evenly distributed across many predecessors, the value will be closer to 1/n, where nnn is the number of predecessors.</w:t>
      </w:r>
    </w:p>
    <w:p w14:paraId="5911C474" w14:textId="19AA71B5" w:rsidR="00853046" w:rsidRDefault="00853046" w:rsidP="00223F7C">
      <w:pPr>
        <w:rPr>
          <w:sz w:val="26"/>
          <w:szCs w:val="26"/>
        </w:rPr>
      </w:pPr>
    </w:p>
    <w:p w14:paraId="35A31CA7" w14:textId="6C41ACBF" w:rsidR="00853046" w:rsidRPr="00853046" w:rsidRDefault="00853046" w:rsidP="00853046">
      <w:pPr>
        <w:rPr>
          <w:sz w:val="26"/>
          <w:szCs w:val="26"/>
        </w:rPr>
      </w:pPr>
      <w:r w:rsidRPr="00853046">
        <w:rPr>
          <w:sz w:val="26"/>
          <w:szCs w:val="26"/>
        </w:rPr>
        <w:t xml:space="preserve">In simple terms, </w:t>
      </w:r>
      <m:oMath>
        <m:sSub>
          <m:sSubPr>
            <m:ctrlPr>
              <w:rPr>
                <w:rFonts w:ascii="Cambria Math" w:hAnsi="Cambria Math"/>
                <w:sz w:val="26"/>
                <w:szCs w:val="26"/>
                <w:lang w:val="vi-VN"/>
              </w:rPr>
            </m:ctrlPr>
          </m:sSubPr>
          <m:e>
            <m:r>
              <w:rPr>
                <w:rFonts w:ascii="Cambria Math" w:hAnsi="Cambria Math"/>
                <w:sz w:val="26"/>
                <w:szCs w:val="26"/>
                <w:lang w:val="vi-VN"/>
              </w:rPr>
              <m:t>HHI</m:t>
            </m:r>
          </m:e>
          <m:sub>
            <m:r>
              <w:rPr>
                <w:rFonts w:ascii="Cambria Math" w:hAnsi="Cambria Math"/>
                <w:sz w:val="26"/>
                <w:szCs w:val="26"/>
                <w:lang w:val="vi-VN"/>
              </w:rPr>
              <m:t>in</m:t>
            </m:r>
          </m:sub>
        </m:sSub>
        <m:r>
          <m:rPr>
            <m:sty m:val="p"/>
          </m:rPr>
          <w:rPr>
            <w:rFonts w:ascii="Cambria Math" w:hAnsi="Cambria Math"/>
            <w:sz w:val="26"/>
            <w:szCs w:val="26"/>
            <w:lang w:val="vi-VN"/>
          </w:rPr>
          <m:t>(</m:t>
        </m:r>
        <m:r>
          <w:rPr>
            <w:rFonts w:ascii="Cambria Math" w:hAnsi="Cambria Math"/>
            <w:sz w:val="26"/>
            <w:szCs w:val="26"/>
            <w:lang w:val="vi-VN"/>
          </w:rPr>
          <m:t>υ)</m:t>
        </m:r>
      </m:oMath>
      <w:r>
        <w:rPr>
          <w:sz w:val="26"/>
          <w:szCs w:val="26"/>
        </w:rPr>
        <w:t xml:space="preserve"> </w:t>
      </w:r>
      <w:r w:rsidRPr="00853046">
        <w:rPr>
          <w:sz w:val="26"/>
          <w:szCs w:val="26"/>
        </w:rPr>
        <w:t>answers the question:</w:t>
      </w:r>
    </w:p>
    <w:p w14:paraId="4D8F126D" w14:textId="033F1152" w:rsidR="00853046" w:rsidRDefault="00853046" w:rsidP="00853046">
      <w:pPr>
        <w:rPr>
          <w:sz w:val="26"/>
          <w:szCs w:val="26"/>
        </w:rPr>
      </w:pPr>
      <w:r w:rsidRPr="00853046">
        <w:rPr>
          <w:sz w:val="26"/>
          <w:szCs w:val="26"/>
        </w:rPr>
        <w:t>Is the upstream context of node v</w:t>
      </w:r>
      <w:r>
        <w:rPr>
          <w:sz w:val="26"/>
          <w:szCs w:val="26"/>
        </w:rPr>
        <w:t xml:space="preserve"> </w:t>
      </w:r>
      <w:r w:rsidRPr="00853046">
        <w:rPr>
          <w:sz w:val="26"/>
          <w:szCs w:val="26"/>
        </w:rPr>
        <w:t>dominated by one main predecessor, or is it spread across multiple predecessors?</w:t>
      </w:r>
    </w:p>
    <w:p w14:paraId="25883668" w14:textId="759BEF6C" w:rsidR="00853046" w:rsidRDefault="00853046" w:rsidP="00853046">
      <w:pPr>
        <w:rPr>
          <w:sz w:val="26"/>
          <w:szCs w:val="26"/>
        </w:rPr>
      </w:pPr>
    </w:p>
    <w:p w14:paraId="7A3D098D" w14:textId="1665DF0D" w:rsidR="00853046" w:rsidRDefault="00853046" w:rsidP="00853046">
      <w:pPr>
        <w:rPr>
          <w:sz w:val="26"/>
          <w:szCs w:val="26"/>
        </w:rPr>
      </w:pPr>
      <w:r w:rsidRPr="00853046">
        <w:rPr>
          <w:sz w:val="26"/>
          <w:szCs w:val="26"/>
        </w:rPr>
        <w:t>The interpretation is as follows:</w:t>
      </w:r>
    </w:p>
    <w:p w14:paraId="5D2AACB8" w14:textId="77777777" w:rsidR="00853046" w:rsidRDefault="00853046" w:rsidP="00853046">
      <w:pPr>
        <w:rPr>
          <w:sz w:val="26"/>
          <w:szCs w:val="26"/>
        </w:rPr>
      </w:pPr>
    </w:p>
    <w:tbl>
      <w:tblPr>
        <w:tblStyle w:val="TableGrid"/>
        <w:tblW w:w="0" w:type="auto"/>
        <w:tblLook w:val="04A0" w:firstRow="1" w:lastRow="0" w:firstColumn="1" w:lastColumn="0" w:noHBand="0" w:noVBand="1"/>
      </w:tblPr>
      <w:tblGrid>
        <w:gridCol w:w="2099"/>
        <w:gridCol w:w="6721"/>
      </w:tblGrid>
      <w:tr w:rsidR="00853046" w:rsidRPr="00853046" w14:paraId="2412BAE2" w14:textId="77777777" w:rsidTr="00853046">
        <w:tc>
          <w:tcPr>
            <w:tcW w:w="0" w:type="auto"/>
            <w:hideMark/>
          </w:tcPr>
          <w:p w14:paraId="5510A0EF" w14:textId="77777777" w:rsidR="00853046" w:rsidRPr="00853046" w:rsidRDefault="00853046" w:rsidP="00853046">
            <w:pPr>
              <w:jc w:val="right"/>
              <w:rPr>
                <w:b/>
                <w:bCs/>
              </w:rPr>
            </w:pPr>
            <w:r w:rsidRPr="00853046">
              <w:rPr>
                <w:b/>
                <w:bCs/>
              </w:rPr>
              <w:t>HHI value</w:t>
            </w:r>
          </w:p>
        </w:tc>
        <w:tc>
          <w:tcPr>
            <w:tcW w:w="0" w:type="auto"/>
            <w:hideMark/>
          </w:tcPr>
          <w:p w14:paraId="79FAC2DE" w14:textId="77777777" w:rsidR="00853046" w:rsidRPr="00853046" w:rsidRDefault="00853046" w:rsidP="00853046">
            <w:pPr>
              <w:jc w:val="center"/>
              <w:rPr>
                <w:b/>
                <w:bCs/>
              </w:rPr>
            </w:pPr>
            <w:r w:rsidRPr="00853046">
              <w:rPr>
                <w:b/>
                <w:bCs/>
              </w:rPr>
              <w:t>Interpretation</w:t>
            </w:r>
          </w:p>
        </w:tc>
      </w:tr>
      <w:tr w:rsidR="00853046" w:rsidRPr="00853046" w14:paraId="63137F0A" w14:textId="77777777" w:rsidTr="00853046">
        <w:tc>
          <w:tcPr>
            <w:tcW w:w="0" w:type="auto"/>
            <w:hideMark/>
          </w:tcPr>
          <w:p w14:paraId="7D9829DE" w14:textId="6A18962E" w:rsidR="00853046" w:rsidRPr="00853046" w:rsidRDefault="00EC6967" w:rsidP="00853046">
            <w:pPr>
              <w:jc w:val="right"/>
              <w:rPr>
                <w:i/>
              </w:rPr>
            </w:pPr>
            <m:oMathPara>
              <m:oMath>
                <m:sSub>
                  <m:sSubPr>
                    <m:ctrlPr>
                      <w:rPr>
                        <w:rFonts w:ascii="Cambria Math" w:hAnsi="Cambria Math"/>
                        <w:sz w:val="26"/>
                        <w:szCs w:val="26"/>
                        <w:lang w:val="vi-VN"/>
                      </w:rPr>
                    </m:ctrlPr>
                  </m:sSubPr>
                  <m:e>
                    <m:r>
                      <w:rPr>
                        <w:rFonts w:ascii="Cambria Math" w:hAnsi="Cambria Math"/>
                        <w:sz w:val="26"/>
                        <w:szCs w:val="26"/>
                        <w:lang w:val="vi-VN"/>
                      </w:rPr>
                      <m:t>HHI</m:t>
                    </m:r>
                  </m:e>
                  <m:sub>
                    <m:r>
                      <w:rPr>
                        <w:rFonts w:ascii="Cambria Math" w:hAnsi="Cambria Math"/>
                        <w:sz w:val="26"/>
                        <w:szCs w:val="26"/>
                        <w:lang w:val="vi-VN"/>
                      </w:rPr>
                      <m:t>in</m:t>
                    </m:r>
                  </m:sub>
                </m:sSub>
                <m:r>
                  <m:rPr>
                    <m:sty m:val="p"/>
                  </m:rPr>
                  <w:rPr>
                    <w:rFonts w:ascii="Cambria Math" w:hAnsi="Cambria Math"/>
                    <w:sz w:val="26"/>
                    <w:szCs w:val="26"/>
                    <w:lang w:val="vi-VN"/>
                  </w:rPr>
                  <m:t>(</m:t>
                </m:r>
                <m:r>
                  <w:rPr>
                    <w:rFonts w:ascii="Cambria Math" w:hAnsi="Cambria Math"/>
                    <w:sz w:val="26"/>
                    <w:szCs w:val="26"/>
                    <w:lang w:val="vi-VN"/>
                  </w:rPr>
                  <m:t>υ) ≈ 1</m:t>
                </m:r>
              </m:oMath>
            </m:oMathPara>
          </w:p>
        </w:tc>
        <w:tc>
          <w:tcPr>
            <w:tcW w:w="0" w:type="auto"/>
            <w:hideMark/>
          </w:tcPr>
          <w:p w14:paraId="518B2B93" w14:textId="77777777" w:rsidR="00853046" w:rsidRPr="00853046" w:rsidRDefault="00853046" w:rsidP="00853046">
            <w:r w:rsidRPr="00853046">
              <w:t>Highly concentrated upstream structure; one predecessor dominates</w:t>
            </w:r>
          </w:p>
        </w:tc>
      </w:tr>
      <w:tr w:rsidR="00853046" w:rsidRPr="00853046" w14:paraId="681429A4" w14:textId="77777777" w:rsidTr="00853046">
        <w:tc>
          <w:tcPr>
            <w:tcW w:w="0" w:type="auto"/>
            <w:hideMark/>
          </w:tcPr>
          <w:p w14:paraId="7DFD9E43" w14:textId="15D48E5A" w:rsidR="00853046" w:rsidRPr="00853046" w:rsidRDefault="00EC6967" w:rsidP="00853046">
            <w:pPr>
              <w:jc w:val="right"/>
              <w:rPr>
                <w:i/>
              </w:rPr>
            </w:pPr>
            <m:oMathPara>
              <m:oMath>
                <m:sSub>
                  <m:sSubPr>
                    <m:ctrlPr>
                      <w:rPr>
                        <w:rFonts w:ascii="Cambria Math" w:hAnsi="Cambria Math"/>
                        <w:sz w:val="26"/>
                        <w:szCs w:val="26"/>
                        <w:lang w:val="vi-VN"/>
                      </w:rPr>
                    </m:ctrlPr>
                  </m:sSubPr>
                  <m:e>
                    <m:r>
                      <w:rPr>
                        <w:rFonts w:ascii="Cambria Math" w:hAnsi="Cambria Math"/>
                        <w:sz w:val="26"/>
                        <w:szCs w:val="26"/>
                        <w:lang w:val="vi-VN"/>
                      </w:rPr>
                      <m:t>HHI</m:t>
                    </m:r>
                  </m:e>
                  <m:sub>
                    <m:r>
                      <w:rPr>
                        <w:rFonts w:ascii="Cambria Math" w:hAnsi="Cambria Math"/>
                        <w:sz w:val="26"/>
                        <w:szCs w:val="26"/>
                        <w:lang w:val="vi-VN"/>
                      </w:rPr>
                      <m:t>in</m:t>
                    </m:r>
                  </m:sub>
                </m:sSub>
                <m:r>
                  <m:rPr>
                    <m:sty m:val="p"/>
                  </m:rPr>
                  <w:rPr>
                    <w:rFonts w:ascii="Cambria Math" w:hAnsi="Cambria Math"/>
                    <w:sz w:val="26"/>
                    <w:szCs w:val="26"/>
                    <w:lang w:val="vi-VN"/>
                  </w:rPr>
                  <m:t>(</m:t>
                </m:r>
                <m:r>
                  <w:rPr>
                    <w:rFonts w:ascii="Cambria Math" w:hAnsi="Cambria Math"/>
                    <w:sz w:val="26"/>
                    <w:szCs w:val="26"/>
                    <w:lang w:val="vi-VN"/>
                  </w:rPr>
                  <m:t>υ) ≈ 1/n</m:t>
                </m:r>
              </m:oMath>
            </m:oMathPara>
          </w:p>
        </w:tc>
        <w:tc>
          <w:tcPr>
            <w:tcW w:w="0" w:type="auto"/>
            <w:hideMark/>
          </w:tcPr>
          <w:p w14:paraId="05AD654F" w14:textId="77777777" w:rsidR="00853046" w:rsidRPr="00853046" w:rsidRDefault="00853046" w:rsidP="00853046">
            <w:r w:rsidRPr="00853046">
              <w:t>More evenly distributed upstream structure across (n) predecessors</w:t>
            </w:r>
          </w:p>
        </w:tc>
      </w:tr>
      <w:tr w:rsidR="00853046" w:rsidRPr="00853046" w14:paraId="0B233C09" w14:textId="77777777" w:rsidTr="00853046">
        <w:tc>
          <w:tcPr>
            <w:tcW w:w="0" w:type="auto"/>
            <w:hideMark/>
          </w:tcPr>
          <w:p w14:paraId="688E5D48" w14:textId="77777777" w:rsidR="00853046" w:rsidRPr="00853046" w:rsidRDefault="00853046" w:rsidP="00853046">
            <w:pPr>
              <w:jc w:val="right"/>
            </w:pPr>
            <w:r w:rsidRPr="00853046">
              <w:t>Higher HHI</w:t>
            </w:r>
          </w:p>
        </w:tc>
        <w:tc>
          <w:tcPr>
            <w:tcW w:w="0" w:type="auto"/>
            <w:hideMark/>
          </w:tcPr>
          <w:p w14:paraId="389D71CB" w14:textId="77777777" w:rsidR="00853046" w:rsidRPr="00853046" w:rsidRDefault="00853046" w:rsidP="00853046">
            <w:r w:rsidRPr="00853046">
              <w:t>More concentrated or funnel-like structure</w:t>
            </w:r>
          </w:p>
        </w:tc>
      </w:tr>
      <w:tr w:rsidR="00853046" w:rsidRPr="00853046" w14:paraId="5F4ABB7F" w14:textId="77777777" w:rsidTr="00853046">
        <w:tc>
          <w:tcPr>
            <w:tcW w:w="0" w:type="auto"/>
            <w:hideMark/>
          </w:tcPr>
          <w:p w14:paraId="61C2DD17" w14:textId="77777777" w:rsidR="00853046" w:rsidRPr="00853046" w:rsidRDefault="00853046" w:rsidP="00853046">
            <w:pPr>
              <w:jc w:val="right"/>
            </w:pPr>
            <w:r w:rsidRPr="00853046">
              <w:t>Lower HHI</w:t>
            </w:r>
          </w:p>
        </w:tc>
        <w:tc>
          <w:tcPr>
            <w:tcW w:w="0" w:type="auto"/>
            <w:hideMark/>
          </w:tcPr>
          <w:p w14:paraId="0BA8A190" w14:textId="77777777" w:rsidR="00853046" w:rsidRPr="00853046" w:rsidRDefault="00853046" w:rsidP="00853046">
            <w:r w:rsidRPr="00853046">
              <w:t>More dispersed upstream structure</w:t>
            </w:r>
          </w:p>
        </w:tc>
      </w:tr>
    </w:tbl>
    <w:p w14:paraId="3A386564" w14:textId="4930F51F" w:rsidR="00223F7C" w:rsidRDefault="00223F7C" w:rsidP="00BA29B6">
      <w:pPr>
        <w:rPr>
          <w:sz w:val="26"/>
          <w:szCs w:val="26"/>
        </w:rPr>
      </w:pPr>
    </w:p>
    <w:p w14:paraId="2AA4AE47" w14:textId="77777777" w:rsidR="00853046" w:rsidRPr="00853046" w:rsidRDefault="00853046" w:rsidP="00853046">
      <w:pPr>
        <w:rPr>
          <w:sz w:val="26"/>
          <w:szCs w:val="26"/>
        </w:rPr>
      </w:pPr>
      <w:r w:rsidRPr="00853046">
        <w:rPr>
          <w:sz w:val="26"/>
          <w:szCs w:val="26"/>
        </w:rPr>
        <w:t xml:space="preserve">Since this HHI is based on degree proportions rather than monetary transaction values, it should be interpreted as a </w:t>
      </w:r>
      <w:r w:rsidRPr="00853046">
        <w:rPr>
          <w:bCs/>
          <w:sz w:val="26"/>
          <w:szCs w:val="26"/>
        </w:rPr>
        <w:t>structural concentration proxy</w:t>
      </w:r>
      <w:r w:rsidRPr="00853046">
        <w:rPr>
          <w:sz w:val="26"/>
          <w:szCs w:val="26"/>
        </w:rPr>
        <w:t>, not as a direct measure of Bitcoin value concentration.</w:t>
      </w:r>
    </w:p>
    <w:p w14:paraId="76387DC6" w14:textId="77777777" w:rsidR="00853046" w:rsidRPr="00D3591D" w:rsidRDefault="00853046" w:rsidP="00BA29B6">
      <w:pPr>
        <w:rPr>
          <w:sz w:val="26"/>
          <w:szCs w:val="26"/>
        </w:rPr>
      </w:pPr>
    </w:p>
    <w:p w14:paraId="3432FDAD" w14:textId="4FECC10F" w:rsidR="00BE61CD" w:rsidRPr="00D3591D" w:rsidRDefault="00BE61CD" w:rsidP="007E0C80">
      <w:pPr>
        <w:pStyle w:val="Heading2"/>
      </w:pPr>
      <w:bookmarkStart w:id="40" w:name="_Toc228537457"/>
      <w:r w:rsidRPr="00D3591D">
        <w:t>2.5. Statistical Evaluation</w:t>
      </w:r>
      <w:bookmarkEnd w:id="40"/>
    </w:p>
    <w:p w14:paraId="233A959D" w14:textId="64087435" w:rsidR="00BE61CD" w:rsidRPr="00D3591D" w:rsidRDefault="00651562" w:rsidP="006D7BE4">
      <w:pPr>
        <w:pStyle w:val="Heading3"/>
      </w:pPr>
      <w:bookmarkStart w:id="41" w:name="_Toc228537458"/>
      <w:r w:rsidRPr="00D3591D">
        <w:t xml:space="preserve">2.5.1. </w:t>
      </w:r>
      <w:r w:rsidR="00BE61CD" w:rsidRPr="00D3591D">
        <w:t>Mann-Whitney U test</w:t>
      </w:r>
      <w:r w:rsidR="00800C9A" w:rsidRPr="00D3591D">
        <w:t xml:space="preserve"> and Rank-Biserial Correlation</w:t>
      </w:r>
      <w:bookmarkEnd w:id="41"/>
    </w:p>
    <w:p w14:paraId="2F1B6575" w14:textId="6928F478" w:rsidR="00651562" w:rsidRPr="00D3591D" w:rsidRDefault="00E14C08" w:rsidP="003C25BF">
      <w:pPr>
        <w:spacing w:before="100" w:beforeAutospacing="1" w:after="100" w:afterAutospacing="1"/>
        <w:jc w:val="both"/>
        <w:rPr>
          <w:sz w:val="26"/>
          <w:szCs w:val="26"/>
        </w:rPr>
      </w:pPr>
      <w:r w:rsidRPr="00D3591D">
        <w:rPr>
          <w:sz w:val="26"/>
          <w:szCs w:val="26"/>
        </w:rPr>
        <w:lastRenderedPageBreak/>
        <w:t>Identifying the structural differences between licit and illicit transactions requires a strict statistical framework. In this study, Mann-Whitney U test is selected as the main reasoning basis for evaluating the distinguishing strength of graph indicators.</w:t>
      </w:r>
    </w:p>
    <w:p w14:paraId="70C34E84" w14:textId="6ED71EC0" w:rsidR="00E14C08" w:rsidRPr="00D3591D" w:rsidRDefault="00E14C08" w:rsidP="003C25BF">
      <w:pPr>
        <w:spacing w:before="100" w:beforeAutospacing="1" w:after="100" w:afterAutospacing="1"/>
        <w:jc w:val="both"/>
        <w:rPr>
          <w:sz w:val="26"/>
          <w:szCs w:val="26"/>
        </w:rPr>
      </w:pPr>
      <w:r w:rsidRPr="00D3591D">
        <w:rPr>
          <w:sz w:val="26"/>
          <w:szCs w:val="26"/>
        </w:rPr>
        <w:t>In statistics, the Mann-Whitney U test (also known as the Wilcoxon rank sum test) is a non-parametric test used to compare differences between two independent groups. The application of this test to the Bitcoin network is based on three core theoretical arguments:</w:t>
      </w:r>
    </w:p>
    <w:p w14:paraId="4DC3B013" w14:textId="4FF6D1F9" w:rsidR="00E14C08" w:rsidRPr="00D3591D" w:rsidRDefault="00E14C08" w:rsidP="0038781D">
      <w:pPr>
        <w:pStyle w:val="ListParagraph"/>
        <w:numPr>
          <w:ilvl w:val="0"/>
          <w:numId w:val="13"/>
        </w:numPr>
        <w:spacing w:before="100" w:beforeAutospacing="1" w:after="100" w:afterAutospacing="1"/>
        <w:jc w:val="both"/>
        <w:rPr>
          <w:sz w:val="26"/>
          <w:szCs w:val="26"/>
        </w:rPr>
      </w:pPr>
      <w:r w:rsidRPr="00D3591D">
        <w:rPr>
          <w:sz w:val="26"/>
          <w:szCs w:val="26"/>
        </w:rPr>
        <w:t xml:space="preserve">Normality violation: Bitcoin's graph features, such as degree and betweenness, follow power-law or heavy-tailed distributions. Parametric tests like the </w:t>
      </w:r>
      <w:r w:rsidR="00DA07EE" w:rsidRPr="00D3591D">
        <w:rPr>
          <w:sz w:val="26"/>
          <w:szCs w:val="26"/>
        </w:rPr>
        <w:t>T</w:t>
      </w:r>
      <w:r w:rsidRPr="00D3591D">
        <w:rPr>
          <w:sz w:val="26"/>
          <w:szCs w:val="26"/>
        </w:rPr>
        <w:t xml:space="preserve">-test require data to follow a </w:t>
      </w:r>
      <w:r w:rsidR="00DA07EE" w:rsidRPr="00D3591D">
        <w:rPr>
          <w:sz w:val="26"/>
          <w:szCs w:val="26"/>
        </w:rPr>
        <w:t>N</w:t>
      </w:r>
      <w:r w:rsidRPr="00D3591D">
        <w:rPr>
          <w:sz w:val="26"/>
          <w:szCs w:val="26"/>
        </w:rPr>
        <w:t>ormal distribution</w:t>
      </w:r>
      <w:r w:rsidR="00DA07EE" w:rsidRPr="00D3591D">
        <w:rPr>
          <w:sz w:val="26"/>
          <w:szCs w:val="26"/>
        </w:rPr>
        <w:t xml:space="preserve"> while</w:t>
      </w:r>
      <w:r w:rsidRPr="00D3591D">
        <w:rPr>
          <w:sz w:val="26"/>
          <w:szCs w:val="26"/>
        </w:rPr>
        <w:t xml:space="preserve"> </w:t>
      </w:r>
      <w:r w:rsidR="00DA07EE" w:rsidRPr="00D3591D">
        <w:rPr>
          <w:sz w:val="26"/>
          <w:szCs w:val="26"/>
        </w:rPr>
        <w:t>t</w:t>
      </w:r>
      <w:r w:rsidRPr="00D3591D">
        <w:rPr>
          <w:sz w:val="26"/>
          <w:szCs w:val="26"/>
        </w:rPr>
        <w:t>he Mann-Whitney U test does not require any assumptions about the specific shape of the data distribution.</w:t>
      </w:r>
    </w:p>
    <w:p w14:paraId="1C98EC81" w14:textId="0CFCB9E8" w:rsidR="00DA07EE" w:rsidRPr="00D3591D" w:rsidRDefault="00DA07EE" w:rsidP="0038781D">
      <w:pPr>
        <w:pStyle w:val="ListParagraph"/>
        <w:numPr>
          <w:ilvl w:val="0"/>
          <w:numId w:val="13"/>
        </w:numPr>
        <w:spacing w:before="100" w:beforeAutospacing="1" w:after="100" w:afterAutospacing="1"/>
        <w:jc w:val="both"/>
        <w:rPr>
          <w:sz w:val="26"/>
          <w:szCs w:val="26"/>
        </w:rPr>
      </w:pPr>
      <w:r w:rsidRPr="00D3591D">
        <w:rPr>
          <w:sz w:val="26"/>
          <w:szCs w:val="26"/>
        </w:rPr>
        <w:t>Robustness to outliers: The Bitcoin network contains many nodes with extremely high values ​​(e.g., large exchanges with very high degree). Mann-Whitney U operates based on ranks rather than actual value, eliminating the excessive influence of these "super nodes" on validation results.</w:t>
      </w:r>
    </w:p>
    <w:p w14:paraId="7C081320" w14:textId="4DA88F85" w:rsidR="00DA07EE" w:rsidRPr="00D3591D" w:rsidRDefault="00DA07EE" w:rsidP="0038781D">
      <w:pPr>
        <w:pStyle w:val="ListParagraph"/>
        <w:numPr>
          <w:ilvl w:val="0"/>
          <w:numId w:val="13"/>
        </w:numPr>
        <w:spacing w:before="100" w:beforeAutospacing="1" w:after="100" w:afterAutospacing="1"/>
        <w:jc w:val="both"/>
        <w:rPr>
          <w:sz w:val="26"/>
          <w:szCs w:val="26"/>
        </w:rPr>
      </w:pPr>
      <w:r w:rsidRPr="00D3591D">
        <w:rPr>
          <w:sz w:val="26"/>
          <w:szCs w:val="26"/>
        </w:rPr>
        <w:t xml:space="preserve">Stochastic Superiority: Theoretically, Mann-Whitney U tests the null hypothesis </w:t>
      </w:r>
      <m:oMath>
        <m:sSub>
          <m:sSubPr>
            <m:ctrlPr>
              <w:rPr>
                <w:rFonts w:ascii="Cambria Math" w:hAnsi="Cambria Math"/>
                <w:i/>
                <w:sz w:val="26"/>
                <w:szCs w:val="26"/>
              </w:rPr>
            </m:ctrlPr>
          </m:sSubPr>
          <m:e>
            <m:r>
              <m:rPr>
                <m:scr m:val="script"/>
              </m:rPr>
              <w:rPr>
                <w:rFonts w:ascii="Cambria Math" w:hAnsi="Cambria Math"/>
                <w:sz w:val="26"/>
                <w:szCs w:val="26"/>
              </w:rPr>
              <m:t>H</m:t>
            </m:r>
          </m:e>
          <m:sub>
            <m:r>
              <w:rPr>
                <w:rFonts w:ascii="Cambria Math" w:hAnsi="Cambria Math"/>
                <w:sz w:val="26"/>
                <w:szCs w:val="26"/>
              </w:rPr>
              <m:t>0</m:t>
            </m:r>
          </m:sub>
        </m:sSub>
      </m:oMath>
      <w:r w:rsidR="008D7EE3" w:rsidRPr="00D3591D">
        <w:rPr>
          <w:sz w:val="26"/>
          <w:szCs w:val="26"/>
        </w:rPr>
        <w:t xml:space="preserve"> </w:t>
      </w:r>
      <w:r w:rsidRPr="00D3591D">
        <w:rPr>
          <w:sz w:val="26"/>
          <w:szCs w:val="26"/>
        </w:rPr>
        <w:t xml:space="preserve">that the probability of a random observation from one group being greater than a random observation from another group is 0.5 (P(X &gt; Y) = 1/2). If we reject </w:t>
      </w:r>
      <m:oMath>
        <m:sSub>
          <m:sSubPr>
            <m:ctrlPr>
              <w:rPr>
                <w:rFonts w:ascii="Cambria Math" w:hAnsi="Cambria Math"/>
                <w:i/>
                <w:sz w:val="26"/>
                <w:szCs w:val="26"/>
              </w:rPr>
            </m:ctrlPr>
          </m:sSubPr>
          <m:e>
            <m:r>
              <m:rPr>
                <m:scr m:val="script"/>
              </m:rPr>
              <w:rPr>
                <w:rFonts w:ascii="Cambria Math" w:hAnsi="Cambria Math"/>
                <w:sz w:val="26"/>
                <w:szCs w:val="26"/>
              </w:rPr>
              <m:t>H</m:t>
            </m:r>
          </m:e>
          <m:sub>
            <m:r>
              <w:rPr>
                <w:rFonts w:ascii="Cambria Math" w:hAnsi="Cambria Math"/>
                <w:sz w:val="26"/>
                <w:szCs w:val="26"/>
              </w:rPr>
              <m:t>0</m:t>
            </m:r>
          </m:sub>
        </m:sSub>
      </m:oMath>
      <w:r w:rsidRPr="00D3591D">
        <w:rPr>
          <w:sz w:val="26"/>
          <w:szCs w:val="26"/>
        </w:rPr>
        <w:t>, we have a theoretical basis to assert that one group (e.g., illicit) tends to be structurally "dominant" (having a higher or lower rank) than the other group.</w:t>
      </w:r>
    </w:p>
    <w:p w14:paraId="1AD578BF" w14:textId="68C1C40B" w:rsidR="00DA07EE" w:rsidRPr="00D3591D" w:rsidRDefault="008D7EE3" w:rsidP="003C25BF">
      <w:pPr>
        <w:spacing w:before="100" w:beforeAutospacing="1" w:after="100" w:afterAutospacing="1"/>
        <w:jc w:val="both"/>
        <w:rPr>
          <w:sz w:val="26"/>
          <w:szCs w:val="26"/>
        </w:rPr>
      </w:pPr>
      <w:commentRangeStart w:id="42"/>
      <w:r w:rsidRPr="00D3591D">
        <w:rPr>
          <w:sz w:val="26"/>
          <w:szCs w:val="26"/>
        </w:rPr>
        <w:t>Let's assume we have two independent samples: the Illicit group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1</m:t>
            </m:r>
          </m:sub>
        </m:sSub>
      </m:oMath>
      <w:r w:rsidRPr="00D3591D">
        <w:rPr>
          <w:sz w:val="26"/>
          <w:szCs w:val="26"/>
        </w:rPr>
        <w:t xml:space="preserve">) and the </w:t>
      </w:r>
      <w:r w:rsidR="00E1306F" w:rsidRPr="00D3591D">
        <w:rPr>
          <w:sz w:val="26"/>
          <w:szCs w:val="26"/>
        </w:rPr>
        <w:t>L</w:t>
      </w:r>
      <w:r w:rsidRPr="00D3591D">
        <w:rPr>
          <w:sz w:val="26"/>
          <w:szCs w:val="26"/>
        </w:rPr>
        <w:t>icit group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2</m:t>
            </m:r>
          </m:sub>
        </m:sSub>
      </m:oMath>
      <w:r w:rsidRPr="00D3591D">
        <w:rPr>
          <w:sz w:val="26"/>
          <w:szCs w:val="26"/>
        </w:rPr>
        <w:t xml:space="preserve">). </w:t>
      </w:r>
      <w:commentRangeEnd w:id="42"/>
      <w:r w:rsidR="00B5753B" w:rsidRPr="00D3591D">
        <w:rPr>
          <w:rStyle w:val="CommentReference"/>
          <w:sz w:val="26"/>
          <w:szCs w:val="26"/>
        </w:rPr>
        <w:commentReference w:id="42"/>
      </w:r>
      <w:r w:rsidRPr="00D3591D">
        <w:rPr>
          <w:sz w:val="26"/>
          <w:szCs w:val="26"/>
        </w:rPr>
        <w:t>All observations are ranked from lowest to highest (</w:t>
      </w:r>
      <w:r w:rsidR="00A77188" w:rsidRPr="00D3591D">
        <w:rPr>
          <w:sz w:val="26"/>
          <w:szCs w:val="26"/>
        </w:rPr>
        <w:t>1 … N</w:t>
      </w:r>
      <w:r w:rsidRPr="00D3591D">
        <w:rPr>
          <w:sz w:val="26"/>
          <w:szCs w:val="26"/>
        </w:rPr>
        <w:t xml:space="preserve">, where N =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1</m:t>
            </m:r>
          </m:sub>
        </m:sSub>
      </m:oMath>
      <w:r w:rsidRPr="00D3591D">
        <w:rPr>
          <w:sz w:val="26"/>
          <w:szCs w:val="26"/>
        </w:rPr>
        <w:t xml:space="preserve">+ </w:t>
      </w:r>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2</m:t>
            </m:r>
          </m:sub>
        </m:sSub>
      </m:oMath>
      <w:r w:rsidRPr="00D3591D">
        <w:rPr>
          <w:sz w:val="26"/>
          <w:szCs w:val="26"/>
        </w:rPr>
        <w:t xml:space="preserve">). The statistic </w:t>
      </w:r>
      <w:r w:rsidR="00A77188" w:rsidRPr="00D3591D">
        <w:rPr>
          <w:sz w:val="26"/>
          <w:szCs w:val="26"/>
        </w:rPr>
        <w:t>U</w:t>
      </w:r>
      <w:r w:rsidRPr="00D3591D">
        <w:rPr>
          <w:sz w:val="26"/>
          <w:szCs w:val="26"/>
        </w:rPr>
        <w:t xml:space="preserve"> is calculated based on the sum of the ranks of each group:</w:t>
      </w:r>
    </w:p>
    <w:p w14:paraId="0F5232C1" w14:textId="17B56120" w:rsidR="00A76C80" w:rsidRPr="00D3591D" w:rsidRDefault="00EC6967" w:rsidP="00A76C80">
      <w:pPr>
        <w:spacing w:before="100" w:beforeAutospacing="1" w:after="100" w:afterAutospacing="1"/>
        <w:jc w:val="both"/>
        <w:rPr>
          <w:noProof/>
          <w:sz w:val="26"/>
          <w:szCs w:val="26"/>
        </w:rPr>
      </w:pPr>
      <m:oMathPara>
        <m:oMath>
          <m:sSub>
            <m:sSubPr>
              <m:ctrlPr>
                <w:rPr>
                  <w:rFonts w:ascii="Cambria Math" w:hAnsi="Cambria Math"/>
                  <w:i/>
                  <w:noProof/>
                  <w:sz w:val="26"/>
                  <w:szCs w:val="26"/>
                </w:rPr>
              </m:ctrlPr>
            </m:sSubPr>
            <m:e>
              <m:r>
                <w:rPr>
                  <w:rFonts w:ascii="Cambria Math" w:hAnsi="Cambria Math"/>
                  <w:noProof/>
                  <w:sz w:val="26"/>
                  <w:szCs w:val="26"/>
                </w:rPr>
                <m:t>U</m:t>
              </m:r>
            </m:e>
            <m:sub>
              <m:r>
                <w:rPr>
                  <w:rFonts w:ascii="Cambria Math" w:hAnsi="Cambria Math"/>
                  <w:noProof/>
                  <w:sz w:val="26"/>
                  <w:szCs w:val="26"/>
                </w:rPr>
                <m:t>1</m:t>
              </m:r>
            </m:sub>
          </m:sSub>
          <m:r>
            <m:rPr>
              <m:sty m:val="p"/>
            </m:rP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1</m:t>
              </m:r>
            </m:sub>
          </m:sSub>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r>
            <w:rPr>
              <w:rFonts w:ascii="Cambria Math" w:hAnsi="Cambria Math"/>
              <w:noProof/>
              <w:sz w:val="26"/>
              <w:szCs w:val="26"/>
            </w:rPr>
            <m:t xml:space="preserve"> +  </m:t>
          </m:r>
          <m:f>
            <m:fPr>
              <m:ctrlPr>
                <w:rPr>
                  <w:rFonts w:ascii="Cambria Math" w:hAnsi="Cambria Math"/>
                  <w:noProof/>
                  <w:sz w:val="26"/>
                  <w:szCs w:val="26"/>
                </w:rPr>
              </m:ctrlPr>
            </m:fPr>
            <m:num>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1</m:t>
                  </m:r>
                </m:sub>
              </m:sSub>
              <m:d>
                <m:dPr>
                  <m:ctrlPr>
                    <w:rPr>
                      <w:rFonts w:ascii="Cambria Math" w:hAnsi="Cambria Math"/>
                      <w:i/>
                      <w:noProof/>
                      <w:sz w:val="26"/>
                      <w:szCs w:val="26"/>
                    </w:rPr>
                  </m:ctrlPr>
                </m:dPr>
                <m:e>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1</m:t>
                      </m:r>
                    </m:sub>
                  </m:sSub>
                  <m:r>
                    <w:rPr>
                      <w:rFonts w:ascii="Cambria Math" w:hAnsi="Cambria Math"/>
                      <w:noProof/>
                      <w:sz w:val="26"/>
                      <w:szCs w:val="26"/>
                    </w:rPr>
                    <m:t>+ 1</m:t>
                  </m:r>
                </m:e>
              </m:d>
            </m:num>
            <m:den>
              <m:r>
                <w:rPr>
                  <w:rFonts w:ascii="Cambria Math" w:hAnsi="Cambria Math"/>
                  <w:noProof/>
                  <w:sz w:val="26"/>
                  <w:szCs w:val="26"/>
                </w:rPr>
                <m:t>2</m:t>
              </m:r>
            </m:den>
          </m:f>
          <m:r>
            <w:rPr>
              <w:rFonts w:ascii="Cambria Math" w:hAnsi="Cambria Math"/>
              <w:noProof/>
              <w:sz w:val="26"/>
              <w:szCs w:val="26"/>
            </w:rPr>
            <m:t xml:space="preserve"> - </m:t>
          </m:r>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1</m:t>
              </m:r>
            </m:sub>
          </m:sSub>
        </m:oMath>
      </m:oMathPara>
    </w:p>
    <w:p w14:paraId="12984BF8" w14:textId="3193DA4B" w:rsidR="005821ED" w:rsidRPr="00D3591D" w:rsidRDefault="00EC6967" w:rsidP="005821ED">
      <w:pPr>
        <w:spacing w:before="100" w:beforeAutospacing="1" w:after="100" w:afterAutospacing="1"/>
        <w:jc w:val="both"/>
        <w:rPr>
          <w:noProof/>
          <w:sz w:val="26"/>
          <w:szCs w:val="26"/>
        </w:rPr>
      </w:pPr>
      <m:oMathPara>
        <m:oMath>
          <m:sSub>
            <m:sSubPr>
              <m:ctrlPr>
                <w:rPr>
                  <w:rFonts w:ascii="Cambria Math" w:hAnsi="Cambria Math"/>
                  <w:i/>
                  <w:noProof/>
                  <w:sz w:val="26"/>
                  <w:szCs w:val="26"/>
                </w:rPr>
              </m:ctrlPr>
            </m:sSubPr>
            <m:e>
              <m:r>
                <w:rPr>
                  <w:rFonts w:ascii="Cambria Math" w:hAnsi="Cambria Math"/>
                  <w:noProof/>
                  <w:sz w:val="26"/>
                  <w:szCs w:val="26"/>
                </w:rPr>
                <m:t>U</m:t>
              </m:r>
            </m:e>
            <m:sub>
              <m:r>
                <w:rPr>
                  <w:rFonts w:ascii="Cambria Math" w:hAnsi="Cambria Math"/>
                  <w:noProof/>
                  <w:sz w:val="26"/>
                  <w:szCs w:val="26"/>
                </w:rPr>
                <m:t>2</m:t>
              </m:r>
            </m:sub>
          </m:sSub>
          <m:r>
            <m:rPr>
              <m:sty m:val="p"/>
            </m:rP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1</m:t>
              </m:r>
            </m:sub>
          </m:sSub>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r>
            <w:rPr>
              <w:rFonts w:ascii="Cambria Math" w:hAnsi="Cambria Math"/>
              <w:noProof/>
              <w:sz w:val="26"/>
              <w:szCs w:val="26"/>
            </w:rPr>
            <m:t xml:space="preserve"> +  </m:t>
          </m:r>
          <m:f>
            <m:fPr>
              <m:ctrlPr>
                <w:rPr>
                  <w:rFonts w:ascii="Cambria Math" w:hAnsi="Cambria Math"/>
                  <w:noProof/>
                  <w:sz w:val="26"/>
                  <w:szCs w:val="26"/>
                </w:rPr>
              </m:ctrlPr>
            </m:fPr>
            <m:num>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d>
                <m:dPr>
                  <m:ctrlPr>
                    <w:rPr>
                      <w:rFonts w:ascii="Cambria Math" w:hAnsi="Cambria Math"/>
                      <w:i/>
                      <w:noProof/>
                      <w:sz w:val="26"/>
                      <w:szCs w:val="26"/>
                    </w:rPr>
                  </m:ctrlPr>
                </m:dPr>
                <m:e>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r>
                    <w:rPr>
                      <w:rFonts w:ascii="Cambria Math" w:hAnsi="Cambria Math"/>
                      <w:noProof/>
                      <w:sz w:val="26"/>
                      <w:szCs w:val="26"/>
                    </w:rPr>
                    <m:t>+ 1</m:t>
                  </m:r>
                </m:e>
              </m:d>
            </m:num>
            <m:den>
              <m:r>
                <w:rPr>
                  <w:rFonts w:ascii="Cambria Math" w:hAnsi="Cambria Math"/>
                  <w:noProof/>
                  <w:sz w:val="26"/>
                  <w:szCs w:val="26"/>
                </w:rPr>
                <m:t>2</m:t>
              </m:r>
            </m:den>
          </m:f>
          <m:r>
            <w:rPr>
              <w:rFonts w:ascii="Cambria Math" w:hAnsi="Cambria Math"/>
              <w:noProof/>
              <w:sz w:val="26"/>
              <w:szCs w:val="26"/>
            </w:rPr>
            <m:t xml:space="preserve"> - </m:t>
          </m:r>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2</m:t>
              </m:r>
            </m:sub>
          </m:sSub>
        </m:oMath>
      </m:oMathPara>
    </w:p>
    <w:p w14:paraId="245BC6E4" w14:textId="5805EDE7" w:rsidR="005821ED" w:rsidRPr="00D3591D" w:rsidRDefault="009F7C84" w:rsidP="00A76C80">
      <w:pPr>
        <w:spacing w:before="100" w:beforeAutospacing="1" w:after="100" w:afterAutospacing="1"/>
        <w:jc w:val="both"/>
        <w:rPr>
          <w:noProof/>
          <w:sz w:val="26"/>
          <w:szCs w:val="26"/>
        </w:rPr>
      </w:pPr>
      <w:r w:rsidRPr="00D3591D">
        <w:rPr>
          <w:noProof/>
          <w:sz w:val="26"/>
          <w:szCs w:val="26"/>
        </w:rPr>
        <w:t xml:space="preserve">Where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1</m:t>
            </m:r>
          </m:sub>
        </m:sSub>
      </m:oMath>
      <w:r w:rsidRPr="00D3591D">
        <w:rPr>
          <w:noProof/>
          <w:sz w:val="26"/>
          <w:szCs w:val="26"/>
        </w:rPr>
        <w:t xml:space="preserve"> and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2</m:t>
            </m:r>
          </m:sub>
        </m:sSub>
      </m:oMath>
      <w:r w:rsidRPr="00D3591D">
        <w:rPr>
          <w:noProof/>
          <w:sz w:val="26"/>
          <w:szCs w:val="26"/>
        </w:rPr>
        <w:t xml:space="preserve"> is the sums of the ranks in groups 1 and 2 after ranking all samples from both groups. So, the larger sum of rank is taken for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i</m:t>
            </m:r>
          </m:sub>
        </m:sSub>
      </m:oMath>
      <w:r w:rsidRPr="00D3591D">
        <w:rPr>
          <w:noProof/>
          <w:sz w:val="26"/>
          <w:szCs w:val="26"/>
        </w:rPr>
        <w:t>, the smaller value for U will result.</w:t>
      </w:r>
    </w:p>
    <w:p w14:paraId="4C232E54" w14:textId="6A3F0DAB" w:rsidR="00D741B2" w:rsidRPr="00D3591D" w:rsidRDefault="00EC6967" w:rsidP="003C25BF">
      <w:pPr>
        <w:spacing w:before="100" w:beforeAutospacing="1" w:after="100" w:afterAutospacing="1"/>
        <w:jc w:val="both"/>
        <w:rPr>
          <w:noProof/>
          <w:sz w:val="26"/>
          <w:szCs w:val="26"/>
        </w:rPr>
      </w:pPr>
      <m:oMathPara>
        <m:oMath>
          <m:sSub>
            <m:sSubPr>
              <m:ctrlPr>
                <w:rPr>
                  <w:rFonts w:ascii="Cambria Math" w:hAnsi="Cambria Math"/>
                  <w:i/>
                  <w:noProof/>
                  <w:sz w:val="26"/>
                  <w:szCs w:val="26"/>
                </w:rPr>
              </m:ctrlPr>
            </m:sSubPr>
            <m:e>
              <m:r>
                <w:rPr>
                  <w:rFonts w:ascii="Cambria Math" w:hAnsi="Cambria Math"/>
                  <w:noProof/>
                  <w:sz w:val="26"/>
                  <w:szCs w:val="26"/>
                </w:rPr>
                <m:t>U</m:t>
              </m:r>
            </m:e>
            <m:sub>
              <m:r>
                <w:rPr>
                  <w:rFonts w:ascii="Cambria Math" w:hAnsi="Cambria Math"/>
                  <w:noProof/>
                  <w:sz w:val="26"/>
                  <w:szCs w:val="26"/>
                </w:rPr>
                <m:t>stat</m:t>
              </m:r>
            </m:sub>
          </m:sSub>
          <m:r>
            <m:rPr>
              <m:sty m:val="p"/>
            </m:rPr>
            <w:rPr>
              <w:rFonts w:ascii="Cambria Math" w:hAnsi="Cambria Math"/>
              <w:noProof/>
              <w:sz w:val="26"/>
              <w:szCs w:val="26"/>
            </w:rPr>
            <m:t>=min</m:t>
          </m:r>
          <m:d>
            <m:dPr>
              <m:ctrlPr>
                <w:rPr>
                  <w:rFonts w:ascii="Cambria Math" w:hAnsi="Cambria Math"/>
                  <w:noProof/>
                  <w:sz w:val="26"/>
                  <w:szCs w:val="26"/>
                </w:rPr>
              </m:ctrlPr>
            </m:dPr>
            <m:e>
              <m:sSub>
                <m:sSubPr>
                  <m:ctrlPr>
                    <w:rPr>
                      <w:rFonts w:ascii="Cambria Math" w:hAnsi="Cambria Math"/>
                      <w:i/>
                      <w:noProof/>
                      <w:sz w:val="26"/>
                      <w:szCs w:val="26"/>
                    </w:rPr>
                  </m:ctrlPr>
                </m:sSubPr>
                <m:e>
                  <m:r>
                    <w:rPr>
                      <w:rFonts w:ascii="Cambria Math" w:hAnsi="Cambria Math"/>
                      <w:noProof/>
                      <w:sz w:val="26"/>
                      <w:szCs w:val="26"/>
                    </w:rPr>
                    <m:t>U</m:t>
                  </m:r>
                </m:e>
                <m:sub>
                  <m:r>
                    <w:rPr>
                      <w:rFonts w:ascii="Cambria Math" w:hAnsi="Cambria Math"/>
                      <w:noProof/>
                      <w:sz w:val="26"/>
                      <w:szCs w:val="26"/>
                    </w:rPr>
                    <m:t>1</m:t>
                  </m:r>
                </m:sub>
              </m:sSub>
              <m:r>
                <w:rPr>
                  <w:rFonts w:ascii="Cambria Math" w:hAnsi="Cambria Math"/>
                  <w:noProof/>
                  <w:sz w:val="26"/>
                  <w:szCs w:val="26"/>
                </w:rPr>
                <m:t xml:space="preserve">, </m:t>
              </m:r>
              <m:sSub>
                <m:sSubPr>
                  <m:ctrlPr>
                    <w:rPr>
                      <w:rFonts w:ascii="Cambria Math" w:hAnsi="Cambria Math"/>
                      <w:i/>
                      <w:noProof/>
                      <w:sz w:val="26"/>
                      <w:szCs w:val="26"/>
                    </w:rPr>
                  </m:ctrlPr>
                </m:sSubPr>
                <m:e>
                  <m:r>
                    <w:rPr>
                      <w:rFonts w:ascii="Cambria Math" w:hAnsi="Cambria Math"/>
                      <w:noProof/>
                      <w:sz w:val="26"/>
                      <w:szCs w:val="26"/>
                    </w:rPr>
                    <m:t>U</m:t>
                  </m:r>
                </m:e>
                <m:sub>
                  <m:r>
                    <w:rPr>
                      <w:rFonts w:ascii="Cambria Math" w:hAnsi="Cambria Math"/>
                      <w:noProof/>
                      <w:sz w:val="26"/>
                      <w:szCs w:val="26"/>
                    </w:rPr>
                    <m:t>2</m:t>
                  </m:r>
                </m:sub>
              </m:sSub>
            </m:e>
          </m:d>
        </m:oMath>
      </m:oMathPara>
    </w:p>
    <w:p w14:paraId="3D4D14C0" w14:textId="1D732D45" w:rsidR="00D741B2" w:rsidRPr="00D3591D" w:rsidRDefault="00C312A9" w:rsidP="003C25BF">
      <w:pPr>
        <w:spacing w:before="100" w:beforeAutospacing="1" w:after="100" w:afterAutospacing="1"/>
        <w:jc w:val="both"/>
        <w:rPr>
          <w:sz w:val="26"/>
          <w:szCs w:val="26"/>
        </w:rPr>
      </w:pPr>
      <w:r w:rsidRPr="00D3591D">
        <w:rPr>
          <w:sz w:val="26"/>
          <w:szCs w:val="26"/>
        </w:rPr>
        <w:t xml:space="preserve">Null Hypothesis </w:t>
      </w:r>
      <w:r w:rsidR="00A77188" w:rsidRPr="00D3591D">
        <w:rPr>
          <w:sz w:val="26"/>
          <w:szCs w:val="26"/>
        </w:rPr>
        <w:t>(</w:t>
      </w:r>
      <m:oMath>
        <m:sSub>
          <m:sSubPr>
            <m:ctrlPr>
              <w:rPr>
                <w:rFonts w:ascii="Cambria Math" w:hAnsi="Cambria Math"/>
                <w:i/>
                <w:sz w:val="26"/>
                <w:szCs w:val="26"/>
              </w:rPr>
            </m:ctrlPr>
          </m:sSubPr>
          <m:e>
            <m:r>
              <m:rPr>
                <m:scr m:val="script"/>
              </m:rPr>
              <w:rPr>
                <w:rFonts w:ascii="Cambria Math" w:hAnsi="Cambria Math"/>
                <w:sz w:val="26"/>
                <w:szCs w:val="26"/>
              </w:rPr>
              <m:t>H</m:t>
            </m:r>
          </m:e>
          <m:sub>
            <m:r>
              <w:rPr>
                <w:rFonts w:ascii="Cambria Math" w:hAnsi="Cambria Math"/>
                <w:sz w:val="26"/>
                <w:szCs w:val="26"/>
              </w:rPr>
              <m:t>0</m:t>
            </m:r>
          </m:sub>
        </m:sSub>
      </m:oMath>
      <w:r w:rsidR="00A77188" w:rsidRPr="00D3591D">
        <w:rPr>
          <w:sz w:val="26"/>
          <w:szCs w:val="26"/>
        </w:rPr>
        <w:t xml:space="preserve">): </w:t>
      </w:r>
      <w:r w:rsidRPr="00D3591D">
        <w:rPr>
          <w:sz w:val="26"/>
          <w:szCs w:val="26"/>
        </w:rPr>
        <w:t>The probability that a random observation from one group is greater than a random observation from the other group is exactly 0.5</w:t>
      </w:r>
    </w:p>
    <w:p w14:paraId="27D782A2" w14:textId="64544F24" w:rsidR="00A77188" w:rsidRPr="00D3591D" w:rsidRDefault="00C312A9" w:rsidP="003C25BF">
      <w:pPr>
        <w:spacing w:before="100" w:beforeAutospacing="1" w:after="100" w:afterAutospacing="1"/>
        <w:jc w:val="both"/>
        <w:rPr>
          <w:sz w:val="26"/>
          <w:szCs w:val="26"/>
        </w:rPr>
      </w:pPr>
      <w:r w:rsidRPr="00D3591D">
        <w:rPr>
          <w:sz w:val="26"/>
          <w:szCs w:val="26"/>
        </w:rPr>
        <w:t xml:space="preserve">Alternative Hypothesis </w:t>
      </w:r>
      <w:r w:rsidR="00D741B2" w:rsidRPr="00D3591D">
        <w:rPr>
          <w:sz w:val="26"/>
          <w:szCs w:val="26"/>
        </w:rPr>
        <w:t>(</w:t>
      </w:r>
      <w:r w:rsidR="00A77188" w:rsidRPr="00D3591D">
        <w:rPr>
          <w:sz w:val="26"/>
          <w:szCs w:val="26"/>
        </w:rPr>
        <w:t xml:space="preserve"> </w:t>
      </w:r>
      <m:oMath>
        <m:sSub>
          <m:sSubPr>
            <m:ctrlPr>
              <w:rPr>
                <w:rFonts w:ascii="Cambria Math" w:hAnsi="Cambria Math"/>
                <w:i/>
                <w:sz w:val="26"/>
                <w:szCs w:val="26"/>
              </w:rPr>
            </m:ctrlPr>
          </m:sSubPr>
          <m:e>
            <m:r>
              <m:rPr>
                <m:scr m:val="script"/>
              </m:rPr>
              <w:rPr>
                <w:rFonts w:ascii="Cambria Math" w:hAnsi="Cambria Math"/>
                <w:sz w:val="26"/>
                <w:szCs w:val="26"/>
              </w:rPr>
              <m:t>H</m:t>
            </m:r>
          </m:e>
          <m:sub>
            <m:r>
              <w:rPr>
                <w:rFonts w:ascii="Cambria Math" w:hAnsi="Cambria Math"/>
                <w:sz w:val="26"/>
                <w:szCs w:val="26"/>
              </w:rPr>
              <m:t>1</m:t>
            </m:r>
          </m:sub>
        </m:sSub>
      </m:oMath>
      <w:r w:rsidR="00A77188" w:rsidRPr="00D3591D">
        <w:rPr>
          <w:sz w:val="26"/>
          <w:szCs w:val="26"/>
        </w:rPr>
        <w:t xml:space="preserve">): </w:t>
      </w:r>
      <w:r w:rsidRPr="00D3591D">
        <w:rPr>
          <w:sz w:val="26"/>
          <w:szCs w:val="26"/>
        </w:rPr>
        <w:t>One group tends to "dominate" in structural position (higher or lower rank) compared to the other group</w:t>
      </w:r>
      <w:r w:rsidR="00A77188" w:rsidRPr="00D3591D">
        <w:rPr>
          <w:sz w:val="26"/>
          <w:szCs w:val="26"/>
        </w:rPr>
        <w:t>.</w:t>
      </w:r>
    </w:p>
    <w:p w14:paraId="116D100B" w14:textId="79ED4911" w:rsidR="00C312A9" w:rsidRPr="00D3591D" w:rsidRDefault="00C312A9" w:rsidP="003C25BF">
      <w:pPr>
        <w:spacing w:before="100" w:beforeAutospacing="1" w:after="100" w:afterAutospacing="1"/>
        <w:jc w:val="both"/>
        <w:rPr>
          <w:sz w:val="26"/>
          <w:szCs w:val="26"/>
        </w:rPr>
      </w:pPr>
      <w:r w:rsidRPr="00D3591D">
        <w:rPr>
          <w:sz w:val="26"/>
          <w:szCs w:val="26"/>
        </w:rPr>
        <w:lastRenderedPageBreak/>
        <w:t xml:space="preserve">In large datasets such as Elliptic datasets (N &gt; 200,000), the p-value is often very small even when the actual difference is negligible. Therefore, modern statistical theory requires the addition of a </w:t>
      </w:r>
      <w:r w:rsidRPr="00D3591D">
        <w:rPr>
          <w:b/>
          <w:sz w:val="26"/>
          <w:szCs w:val="26"/>
        </w:rPr>
        <w:t>Rank-Biserial Correlation (r)</w:t>
      </w:r>
      <w:r w:rsidRPr="00D3591D">
        <w:rPr>
          <w:sz w:val="26"/>
          <w:szCs w:val="26"/>
        </w:rPr>
        <w:t xml:space="preserve"> index to quantify the practical significance of the signal.</w:t>
      </w:r>
    </w:p>
    <w:p w14:paraId="505BBCCB" w14:textId="41E62764" w:rsidR="006B4ED0" w:rsidRPr="00D3591D" w:rsidRDefault="006B4ED0" w:rsidP="006B4ED0">
      <w:pPr>
        <w:rPr>
          <w:sz w:val="26"/>
          <w:szCs w:val="26"/>
        </w:rPr>
      </w:pPr>
      <w:r w:rsidRPr="00D3591D">
        <w:rPr>
          <w:sz w:val="26"/>
          <w:szCs w:val="26"/>
        </w:rPr>
        <w:t>Dave Kerby (2014) advocated the rank-biserial as a measure for introducing students to rank correlation because the overall reasoning can be articulated at a basic level. The Mann-Whitney U test uses the rank-biserial correlation. Kerby demonstrated that this rank correlation can be described in two ways: the percentage of data that supports a specified hypothesis and the percentage of data that does not support it. According to the Kerby simple difference formula, the rank correlation can be calculated by subtracting the proportion of favorable evidence (f) from the proportion of unfavorable evidence (u).</w:t>
      </w:r>
    </w:p>
    <w:p w14:paraId="36A9C6DB" w14:textId="457F1598" w:rsidR="00041052" w:rsidRPr="00D3591D" w:rsidRDefault="00EC6967" w:rsidP="00041052">
      <w:pPr>
        <w:spacing w:before="100" w:beforeAutospacing="1" w:after="100" w:afterAutospacing="1"/>
        <w:jc w:val="both"/>
        <w:rPr>
          <w:noProof/>
          <w:sz w:val="26"/>
          <w:szCs w:val="26"/>
        </w:rPr>
      </w:pPr>
      <m:oMathPara>
        <m:oMath>
          <m:sSub>
            <m:sSubPr>
              <m:ctrlPr>
                <w:rPr>
                  <w:rFonts w:ascii="Cambria Math" w:hAnsi="Cambria Math"/>
                  <w:i/>
                  <w:noProof/>
                  <w:sz w:val="26"/>
                  <w:szCs w:val="26"/>
                </w:rPr>
              </m:ctrlPr>
            </m:sSubPr>
            <m:e>
              <m:r>
                <w:rPr>
                  <w:rFonts w:ascii="Cambria Math" w:hAnsi="Cambria Math"/>
                  <w:noProof/>
                  <w:sz w:val="26"/>
                  <w:szCs w:val="26"/>
                </w:rPr>
                <m:t>r</m:t>
              </m:r>
            </m:e>
            <m:sub>
              <m:r>
                <w:rPr>
                  <w:rFonts w:ascii="Cambria Math" w:hAnsi="Cambria Math"/>
                  <w:noProof/>
                  <w:sz w:val="26"/>
                  <w:szCs w:val="26"/>
                </w:rPr>
                <m:t>rb</m:t>
              </m:r>
            </m:sub>
          </m:sSub>
          <m:r>
            <m:rPr>
              <m:sty m:val="p"/>
            </m:rPr>
            <w:rPr>
              <w:rFonts w:ascii="Cambria Math" w:hAnsi="Cambria Math"/>
              <w:noProof/>
              <w:sz w:val="26"/>
              <w:szCs w:val="26"/>
            </w:rPr>
            <m:t>=</m:t>
          </m:r>
          <m:r>
            <w:rPr>
              <w:rFonts w:ascii="Cambria Math" w:hAnsi="Cambria Math"/>
              <w:noProof/>
              <w:sz w:val="26"/>
              <w:szCs w:val="26"/>
            </w:rPr>
            <m:t xml:space="preserve"> f - u</m:t>
          </m:r>
        </m:oMath>
      </m:oMathPara>
    </w:p>
    <w:p w14:paraId="1F19155A" w14:textId="33766D71" w:rsidR="006B4ED0" w:rsidRPr="00D3591D" w:rsidRDefault="00041052" w:rsidP="00041052">
      <w:pPr>
        <w:spacing w:before="100" w:beforeAutospacing="1" w:after="100" w:afterAutospacing="1"/>
        <w:jc w:val="both"/>
        <w:rPr>
          <w:sz w:val="26"/>
          <w:szCs w:val="26"/>
        </w:rPr>
      </w:pPr>
      <w:r w:rsidRPr="00D3591D">
        <w:rPr>
          <w:sz w:val="26"/>
          <w:szCs w:val="26"/>
        </w:rPr>
        <w:t>Rank-biserial can be calculated from the Mann-Whitney U (either U1 or U2) and the sample sizes of each group:</w:t>
      </w:r>
    </w:p>
    <w:p w14:paraId="767EDD7E" w14:textId="03D7FD8C" w:rsidR="00C312A9" w:rsidRPr="00D3591D" w:rsidRDefault="00EC6967" w:rsidP="00C312A9">
      <w:pPr>
        <w:spacing w:before="100" w:beforeAutospacing="1" w:after="100" w:afterAutospacing="1"/>
        <w:jc w:val="both"/>
        <w:rPr>
          <w:noProof/>
          <w:sz w:val="26"/>
          <w:szCs w:val="26"/>
        </w:rPr>
      </w:pPr>
      <m:oMathPara>
        <m:oMath>
          <m:sSub>
            <m:sSubPr>
              <m:ctrlPr>
                <w:rPr>
                  <w:rFonts w:ascii="Cambria Math" w:hAnsi="Cambria Math"/>
                  <w:i/>
                  <w:noProof/>
                  <w:sz w:val="26"/>
                  <w:szCs w:val="26"/>
                </w:rPr>
              </m:ctrlPr>
            </m:sSubPr>
            <m:e>
              <m:r>
                <w:rPr>
                  <w:rFonts w:ascii="Cambria Math" w:hAnsi="Cambria Math"/>
                  <w:noProof/>
                  <w:sz w:val="26"/>
                  <w:szCs w:val="26"/>
                </w:rPr>
                <m:t>r</m:t>
              </m:r>
            </m:e>
            <m:sub>
              <m:r>
                <w:rPr>
                  <w:rFonts w:ascii="Cambria Math" w:hAnsi="Cambria Math"/>
                  <w:noProof/>
                  <w:sz w:val="26"/>
                  <w:szCs w:val="26"/>
                </w:rPr>
                <m:t>rb</m:t>
              </m:r>
            </m:sub>
          </m:sSub>
          <m:r>
            <m:rPr>
              <m:sty m:val="p"/>
            </m:rPr>
            <w:rPr>
              <w:rFonts w:ascii="Cambria Math" w:hAnsi="Cambria Math"/>
              <w:noProof/>
              <w:sz w:val="26"/>
              <w:szCs w:val="26"/>
            </w:rPr>
            <m:t>=</m:t>
          </m:r>
          <m:r>
            <w:rPr>
              <w:rFonts w:ascii="Cambria Math" w:hAnsi="Cambria Math"/>
              <w:noProof/>
              <w:sz w:val="26"/>
              <w:szCs w:val="26"/>
            </w:rPr>
            <m:t xml:space="preserve"> </m:t>
          </m:r>
          <m:f>
            <m:fPr>
              <m:ctrlPr>
                <w:rPr>
                  <w:rFonts w:ascii="Cambria Math" w:hAnsi="Cambria Math"/>
                  <w:noProof/>
                  <w:sz w:val="26"/>
                  <w:szCs w:val="26"/>
                </w:rPr>
              </m:ctrlPr>
            </m:fPr>
            <m:num>
              <m:r>
                <w:rPr>
                  <w:rFonts w:ascii="Cambria Math" w:hAnsi="Cambria Math"/>
                  <w:noProof/>
                  <w:sz w:val="26"/>
                  <w:szCs w:val="26"/>
                </w:rPr>
                <m:t>2U</m:t>
              </m:r>
            </m:num>
            <m:den>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1</m:t>
                  </m:r>
                </m:sub>
              </m:sSub>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2</m:t>
                  </m:r>
                </m:sub>
              </m:sSub>
            </m:den>
          </m:f>
          <m:r>
            <w:rPr>
              <w:rFonts w:ascii="Cambria Math" w:hAnsi="Cambria Math"/>
              <w:noProof/>
              <w:sz w:val="26"/>
              <w:szCs w:val="26"/>
            </w:rPr>
            <m:t xml:space="preserve"> - </m:t>
          </m:r>
          <m:r>
            <m:rPr>
              <m:sty m:val="p"/>
            </m:rPr>
            <w:rPr>
              <w:rFonts w:ascii="Cambria Math" w:hAnsi="Cambria Math"/>
              <w:noProof/>
              <w:sz w:val="26"/>
              <w:szCs w:val="26"/>
            </w:rPr>
            <m:t>1</m:t>
          </m:r>
        </m:oMath>
      </m:oMathPara>
    </w:p>
    <w:p w14:paraId="0DBFAAB2" w14:textId="45742A4B" w:rsidR="008D7EE3" w:rsidRPr="00D3591D" w:rsidRDefault="006B4ED0" w:rsidP="003C25BF">
      <w:pPr>
        <w:spacing w:before="100" w:beforeAutospacing="1" w:after="100" w:afterAutospacing="1"/>
        <w:jc w:val="both"/>
        <w:rPr>
          <w:sz w:val="26"/>
          <w:szCs w:val="26"/>
        </w:rPr>
      </w:pPr>
      <w:commentRangeStart w:id="43"/>
      <w:r w:rsidRPr="00D3591D">
        <w:rPr>
          <w:sz w:val="26"/>
          <w:szCs w:val="26"/>
        </w:rPr>
        <w:t xml:space="preserve">The value of </w:t>
      </w:r>
      <m:oMath>
        <m:sSub>
          <m:sSubPr>
            <m:ctrlPr>
              <w:rPr>
                <w:rFonts w:ascii="Cambria Math" w:hAnsi="Cambria Math"/>
                <w:i/>
                <w:noProof/>
                <w:sz w:val="26"/>
                <w:szCs w:val="26"/>
              </w:rPr>
            </m:ctrlPr>
          </m:sSubPr>
          <m:e>
            <m:r>
              <w:rPr>
                <w:rFonts w:ascii="Cambria Math" w:hAnsi="Cambria Math"/>
                <w:noProof/>
                <w:sz w:val="26"/>
                <w:szCs w:val="26"/>
              </w:rPr>
              <m:t>r</m:t>
            </m:r>
          </m:e>
          <m:sub>
            <m:r>
              <w:rPr>
                <w:rFonts w:ascii="Cambria Math" w:hAnsi="Cambria Math"/>
                <w:noProof/>
                <w:sz w:val="26"/>
                <w:szCs w:val="26"/>
              </w:rPr>
              <m:t>rb</m:t>
            </m:r>
          </m:sub>
        </m:sSub>
      </m:oMath>
      <w:r w:rsidRPr="00D3591D">
        <w:rPr>
          <w:sz w:val="26"/>
          <w:szCs w:val="26"/>
        </w:rPr>
        <w:t xml:space="preserve"> ranges from -1 to 1.</w:t>
      </w:r>
      <w:commentRangeEnd w:id="43"/>
      <w:r w:rsidRPr="00D3591D">
        <w:rPr>
          <w:rStyle w:val="CommentReference"/>
          <w:sz w:val="26"/>
          <w:szCs w:val="26"/>
        </w:rPr>
        <w:commentReference w:id="43"/>
      </w:r>
    </w:p>
    <w:p w14:paraId="1487539E" w14:textId="4801BE08" w:rsidR="00041052" w:rsidRPr="00D3591D" w:rsidRDefault="00041052" w:rsidP="003C25BF">
      <w:pPr>
        <w:spacing w:before="100" w:beforeAutospacing="1" w:after="100" w:afterAutospacing="1"/>
        <w:jc w:val="both"/>
        <w:rPr>
          <w:sz w:val="26"/>
          <w:szCs w:val="26"/>
        </w:rPr>
      </w:pPr>
      <w:commentRangeStart w:id="44"/>
      <w:r w:rsidRPr="00D3591D">
        <w:rPr>
          <w:sz w:val="26"/>
          <w:szCs w:val="26"/>
        </w:rPr>
        <w:t>The rank-biserial correlation coefficient is considered small when its absolute value is between 0.10 and 0.29 (according to common convention) or, more specifically in some contexts, 0.11 or higher (according to Vargha and Delaney).</w:t>
      </w:r>
      <w:commentRangeEnd w:id="44"/>
      <w:r w:rsidR="009C4114" w:rsidRPr="00D3591D">
        <w:rPr>
          <w:rStyle w:val="CommentReference"/>
          <w:sz w:val="26"/>
          <w:szCs w:val="26"/>
        </w:rPr>
        <w:commentReference w:id="44"/>
      </w:r>
    </w:p>
    <w:p w14:paraId="2D1D449A" w14:textId="77777777" w:rsidR="009C4114" w:rsidRPr="00D3591D" w:rsidRDefault="009C4114" w:rsidP="003C25BF">
      <w:pPr>
        <w:spacing w:before="100" w:beforeAutospacing="1" w:after="100" w:afterAutospacing="1"/>
        <w:jc w:val="both"/>
        <w:rPr>
          <w:sz w:val="26"/>
          <w:szCs w:val="26"/>
        </w:rPr>
      </w:pPr>
      <w:r w:rsidRPr="00D3591D">
        <w:rPr>
          <w:sz w:val="26"/>
          <w:szCs w:val="26"/>
        </w:rPr>
        <w:t xml:space="preserve">The following is a detailed explanation of the size effect of binary correlation: </w:t>
      </w:r>
    </w:p>
    <w:p w14:paraId="0B7E1CC5" w14:textId="0E50926B" w:rsidR="009C4114" w:rsidRPr="00D3591D" w:rsidRDefault="009C4114" w:rsidP="0038781D">
      <w:pPr>
        <w:pStyle w:val="ListParagraph"/>
        <w:numPr>
          <w:ilvl w:val="0"/>
          <w:numId w:val="20"/>
        </w:numPr>
        <w:spacing w:before="100" w:beforeAutospacing="1" w:after="100" w:afterAutospacing="1"/>
        <w:jc w:val="both"/>
        <w:rPr>
          <w:sz w:val="26"/>
          <w:szCs w:val="26"/>
        </w:rPr>
      </w:pPr>
      <w:r w:rsidRPr="00D3591D">
        <w:rPr>
          <w:sz w:val="26"/>
          <w:szCs w:val="26"/>
        </w:rPr>
        <w:t xml:space="preserve">Small: </w:t>
      </w:r>
      <m:oMath>
        <m:r>
          <w:rPr>
            <w:rFonts w:ascii="Cambria Math" w:hAnsi="Cambria Math"/>
            <w:sz w:val="26"/>
            <w:szCs w:val="26"/>
          </w:rPr>
          <m:t xml:space="preserve">0.1 ≤ </m:t>
        </m:r>
        <m:d>
          <m:dPr>
            <m:begChr m:val="|"/>
            <m:endChr m:val="|"/>
            <m:ctrlPr>
              <w:rPr>
                <w:rFonts w:ascii="Cambria Math" w:hAnsi="Cambria Math"/>
                <w:i/>
                <w:sz w:val="26"/>
                <w:szCs w:val="26"/>
              </w:rPr>
            </m:ctrlPr>
          </m:dPr>
          <m:e>
            <m:sSub>
              <m:sSubPr>
                <m:ctrlPr>
                  <w:rPr>
                    <w:rFonts w:ascii="Cambria Math" w:hAnsi="Cambria Math"/>
                    <w:i/>
                    <w:noProof/>
                    <w:sz w:val="26"/>
                    <w:szCs w:val="26"/>
                  </w:rPr>
                </m:ctrlPr>
              </m:sSubPr>
              <m:e>
                <m:r>
                  <w:rPr>
                    <w:rFonts w:ascii="Cambria Math" w:hAnsi="Cambria Math"/>
                    <w:noProof/>
                    <w:sz w:val="26"/>
                    <w:szCs w:val="26"/>
                  </w:rPr>
                  <m:t>r</m:t>
                </m:r>
              </m:e>
              <m:sub>
                <m:r>
                  <w:rPr>
                    <w:rFonts w:ascii="Cambria Math" w:hAnsi="Cambria Math"/>
                    <w:noProof/>
                    <w:sz w:val="26"/>
                    <w:szCs w:val="26"/>
                  </w:rPr>
                  <m:t>rb</m:t>
                </m:r>
              </m:sub>
            </m:sSub>
          </m:e>
        </m:d>
        <m:r>
          <w:rPr>
            <w:rFonts w:ascii="Cambria Math" w:hAnsi="Cambria Math"/>
            <w:sz w:val="26"/>
            <w:szCs w:val="26"/>
          </w:rPr>
          <m:t xml:space="preserve"> ≤ 0.29</m:t>
        </m:r>
      </m:oMath>
      <w:r w:rsidRPr="00D3591D">
        <w:rPr>
          <w:sz w:val="26"/>
          <w:szCs w:val="26"/>
        </w:rPr>
        <w:t xml:space="preserve"> </w:t>
      </w:r>
    </w:p>
    <w:p w14:paraId="430F62B8" w14:textId="19B8B373" w:rsidR="009C4114" w:rsidRPr="00D3591D" w:rsidRDefault="009C4114" w:rsidP="0038781D">
      <w:pPr>
        <w:pStyle w:val="ListParagraph"/>
        <w:numPr>
          <w:ilvl w:val="0"/>
          <w:numId w:val="20"/>
        </w:numPr>
        <w:spacing w:before="100" w:beforeAutospacing="1" w:after="100" w:afterAutospacing="1"/>
        <w:jc w:val="both"/>
        <w:rPr>
          <w:sz w:val="26"/>
          <w:szCs w:val="26"/>
        </w:rPr>
      </w:pPr>
      <w:r w:rsidRPr="00D3591D">
        <w:rPr>
          <w:sz w:val="26"/>
          <w:szCs w:val="26"/>
        </w:rPr>
        <w:t xml:space="preserve">Medium:  </w:t>
      </w:r>
      <m:oMath>
        <m:r>
          <w:rPr>
            <w:rFonts w:ascii="Cambria Math" w:hAnsi="Cambria Math"/>
            <w:sz w:val="26"/>
            <w:szCs w:val="26"/>
          </w:rPr>
          <m:t xml:space="preserve">0.3 ≤ </m:t>
        </m:r>
        <m:d>
          <m:dPr>
            <m:begChr m:val="|"/>
            <m:endChr m:val="|"/>
            <m:ctrlPr>
              <w:rPr>
                <w:rFonts w:ascii="Cambria Math" w:hAnsi="Cambria Math"/>
                <w:i/>
                <w:sz w:val="26"/>
                <w:szCs w:val="26"/>
              </w:rPr>
            </m:ctrlPr>
          </m:dPr>
          <m:e>
            <m:sSub>
              <m:sSubPr>
                <m:ctrlPr>
                  <w:rPr>
                    <w:rFonts w:ascii="Cambria Math" w:hAnsi="Cambria Math"/>
                    <w:i/>
                    <w:noProof/>
                    <w:sz w:val="26"/>
                    <w:szCs w:val="26"/>
                  </w:rPr>
                </m:ctrlPr>
              </m:sSubPr>
              <m:e>
                <m:r>
                  <w:rPr>
                    <w:rFonts w:ascii="Cambria Math" w:hAnsi="Cambria Math"/>
                    <w:noProof/>
                    <w:sz w:val="26"/>
                    <w:szCs w:val="26"/>
                  </w:rPr>
                  <m:t>r</m:t>
                </m:r>
              </m:e>
              <m:sub>
                <m:r>
                  <w:rPr>
                    <w:rFonts w:ascii="Cambria Math" w:hAnsi="Cambria Math"/>
                    <w:noProof/>
                    <w:sz w:val="26"/>
                    <w:szCs w:val="26"/>
                  </w:rPr>
                  <m:t>rb</m:t>
                </m:r>
              </m:sub>
            </m:sSub>
          </m:e>
        </m:d>
        <m:r>
          <w:rPr>
            <w:rFonts w:ascii="Cambria Math" w:hAnsi="Cambria Math"/>
            <w:sz w:val="26"/>
            <w:szCs w:val="26"/>
          </w:rPr>
          <m:t xml:space="preserve"> ≤ 0.49</m:t>
        </m:r>
      </m:oMath>
    </w:p>
    <w:p w14:paraId="05E402CA" w14:textId="76886BA8" w:rsidR="009C4114" w:rsidRPr="00D3591D" w:rsidRDefault="009C4114" w:rsidP="0038781D">
      <w:pPr>
        <w:pStyle w:val="ListParagraph"/>
        <w:numPr>
          <w:ilvl w:val="0"/>
          <w:numId w:val="20"/>
        </w:numPr>
        <w:spacing w:before="100" w:beforeAutospacing="1" w:after="100" w:afterAutospacing="1"/>
        <w:jc w:val="both"/>
        <w:rPr>
          <w:sz w:val="26"/>
          <w:szCs w:val="26"/>
        </w:rPr>
      </w:pPr>
      <w:r w:rsidRPr="00D3591D">
        <w:rPr>
          <w:sz w:val="26"/>
          <w:szCs w:val="26"/>
        </w:rPr>
        <w:t xml:space="preserve">Large: </w:t>
      </w:r>
      <m:oMath>
        <m:d>
          <m:dPr>
            <m:begChr m:val="|"/>
            <m:endChr m:val="|"/>
            <m:ctrlPr>
              <w:rPr>
                <w:rFonts w:ascii="Cambria Math" w:hAnsi="Cambria Math"/>
                <w:i/>
                <w:sz w:val="26"/>
                <w:szCs w:val="26"/>
              </w:rPr>
            </m:ctrlPr>
          </m:dPr>
          <m:e>
            <m:sSub>
              <m:sSubPr>
                <m:ctrlPr>
                  <w:rPr>
                    <w:rFonts w:ascii="Cambria Math" w:hAnsi="Cambria Math"/>
                    <w:i/>
                    <w:noProof/>
                    <w:sz w:val="26"/>
                    <w:szCs w:val="26"/>
                  </w:rPr>
                </m:ctrlPr>
              </m:sSubPr>
              <m:e>
                <m:r>
                  <w:rPr>
                    <w:rFonts w:ascii="Cambria Math" w:hAnsi="Cambria Math"/>
                    <w:noProof/>
                    <w:sz w:val="26"/>
                    <w:szCs w:val="26"/>
                  </w:rPr>
                  <m:t>r</m:t>
                </m:r>
              </m:e>
              <m:sub>
                <m:r>
                  <w:rPr>
                    <w:rFonts w:ascii="Cambria Math" w:hAnsi="Cambria Math"/>
                    <w:noProof/>
                    <w:sz w:val="26"/>
                    <w:szCs w:val="26"/>
                  </w:rPr>
                  <m:t>rb</m:t>
                </m:r>
              </m:sub>
            </m:sSub>
          </m:e>
        </m:d>
        <m:r>
          <w:rPr>
            <w:rFonts w:ascii="Cambria Math" w:hAnsi="Cambria Math"/>
            <w:sz w:val="26"/>
            <w:szCs w:val="26"/>
          </w:rPr>
          <m:t xml:space="preserve"> ≥ 0.5</m:t>
        </m:r>
      </m:oMath>
    </w:p>
    <w:p w14:paraId="32A028B9" w14:textId="60942BE6" w:rsidR="00BE61CD" w:rsidRPr="00D3591D" w:rsidRDefault="00651562" w:rsidP="006D7BE4">
      <w:pPr>
        <w:pStyle w:val="Heading3"/>
      </w:pPr>
      <w:bookmarkStart w:id="45" w:name="_Toc228537459"/>
      <w:r w:rsidRPr="00D3591D">
        <w:t>2.5.2. E</w:t>
      </w:r>
      <w:r w:rsidR="00BE61CD" w:rsidRPr="00D3591D">
        <w:t>nrichment ratio</w:t>
      </w:r>
      <w:bookmarkEnd w:id="45"/>
    </w:p>
    <w:p w14:paraId="2F650021" w14:textId="4F6CE81B" w:rsidR="00651562" w:rsidRPr="00D3591D" w:rsidRDefault="000F3859" w:rsidP="003C25BF">
      <w:pPr>
        <w:spacing w:before="100" w:beforeAutospacing="1" w:after="100" w:afterAutospacing="1"/>
        <w:jc w:val="both"/>
        <w:rPr>
          <w:sz w:val="26"/>
          <w:szCs w:val="26"/>
        </w:rPr>
      </w:pPr>
      <w:r w:rsidRPr="00D3591D">
        <w:rPr>
          <w:sz w:val="26"/>
          <w:szCs w:val="26"/>
        </w:rPr>
        <w:t>The Enrichment Rate (ER) serves as a key statistical measure in this study, quantifying the extent to which specific topological markers "enrich" the ability to identify il</w:t>
      </w:r>
      <w:r w:rsidR="00543947" w:rsidRPr="00D3591D">
        <w:rPr>
          <w:sz w:val="26"/>
          <w:szCs w:val="26"/>
        </w:rPr>
        <w:t>l</w:t>
      </w:r>
      <w:r w:rsidR="00543947">
        <w:rPr>
          <w:sz w:val="26"/>
          <w:szCs w:val="26"/>
        </w:rPr>
        <w:t>icit</w:t>
      </w:r>
      <w:r w:rsidRPr="00D3591D">
        <w:rPr>
          <w:sz w:val="26"/>
          <w:szCs w:val="26"/>
        </w:rPr>
        <w:t xml:space="preserve"> entities compared to the baseline. </w:t>
      </w:r>
    </w:p>
    <w:p w14:paraId="79A7CF29" w14:textId="20FCF7AC" w:rsidR="00B02F87" w:rsidRPr="00D3591D" w:rsidRDefault="0047511A" w:rsidP="003C25BF">
      <w:pPr>
        <w:spacing w:before="100" w:beforeAutospacing="1" w:after="100" w:afterAutospacing="1"/>
        <w:jc w:val="both"/>
        <w:rPr>
          <w:noProof/>
          <w:sz w:val="26"/>
          <w:szCs w:val="26"/>
        </w:rPr>
      </w:pPr>
      <m:oMathPara>
        <m:oMath>
          <m:r>
            <w:rPr>
              <w:rFonts w:ascii="Cambria Math" w:hAnsi="Cambria Math"/>
              <w:noProof/>
              <w:sz w:val="26"/>
              <w:szCs w:val="26"/>
            </w:rPr>
            <m:t>ER</m:t>
          </m:r>
          <m:r>
            <m:rPr>
              <m:sty m:val="p"/>
            </m:rPr>
            <w:rPr>
              <w:rFonts w:ascii="Cambria Math" w:hAnsi="Cambria Math"/>
              <w:noProof/>
              <w:sz w:val="26"/>
              <w:szCs w:val="26"/>
            </w:rPr>
            <m:t>=</m:t>
          </m:r>
          <m:f>
            <m:fPr>
              <m:ctrlPr>
                <w:rPr>
                  <w:rFonts w:ascii="Cambria Math" w:hAnsi="Cambria Math"/>
                  <w:noProof/>
                  <w:sz w:val="26"/>
                  <w:szCs w:val="26"/>
                </w:rPr>
              </m:ctrlPr>
            </m:fPr>
            <m:num>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target</m:t>
                  </m:r>
                </m:sub>
              </m:sSub>
            </m:num>
            <m:den>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baseline</m:t>
                  </m:r>
                </m:sub>
              </m:sSub>
            </m:den>
          </m:f>
        </m:oMath>
      </m:oMathPara>
    </w:p>
    <w:p w14:paraId="23026F16" w14:textId="22E9183B" w:rsidR="0047511A" w:rsidRPr="00D3591D" w:rsidRDefault="0047511A" w:rsidP="003C25BF">
      <w:pPr>
        <w:spacing w:before="100" w:beforeAutospacing="1" w:after="100" w:afterAutospacing="1"/>
        <w:jc w:val="both"/>
        <w:rPr>
          <w:sz w:val="26"/>
          <w:szCs w:val="26"/>
        </w:rPr>
      </w:pPr>
      <w:r w:rsidRPr="00D3591D">
        <w:rPr>
          <w:sz w:val="26"/>
          <w:szCs w:val="26"/>
        </w:rPr>
        <w:t>The components are calculated specifically as follows:</w:t>
      </w:r>
    </w:p>
    <w:p w14:paraId="63534D8C" w14:textId="79FC4354" w:rsidR="0047511A" w:rsidRPr="00D3591D" w:rsidRDefault="0047511A" w:rsidP="0047511A">
      <w:pPr>
        <w:rPr>
          <w:sz w:val="26"/>
          <w:szCs w:val="26"/>
        </w:rPr>
      </w:pPr>
      <w:r w:rsidRPr="00D3591D">
        <w:rPr>
          <w:sz w:val="26"/>
          <w:szCs w:val="26"/>
        </w:rPr>
        <w:lastRenderedPageBreak/>
        <w:t xml:space="preserve">Baseline Illicit Ratio -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baseline</m:t>
            </m:r>
          </m:sub>
        </m:sSub>
      </m:oMath>
      <w:r w:rsidRPr="00D3591D">
        <w:rPr>
          <w:sz w:val="26"/>
          <w:szCs w:val="26"/>
        </w:rPr>
        <w:t xml:space="preserve"> is the percentage of illicit transactions over the total number of labeled transactions in the entire data set.</w:t>
      </w:r>
    </w:p>
    <w:p w14:paraId="02404F4A" w14:textId="2091B73C" w:rsidR="0047511A" w:rsidRPr="00D3591D" w:rsidRDefault="00EC6967" w:rsidP="0047511A">
      <w:pPr>
        <w:spacing w:before="100" w:beforeAutospacing="1" w:after="100" w:afterAutospacing="1"/>
        <w:jc w:val="both"/>
        <w:rPr>
          <w:noProof/>
          <w:sz w:val="26"/>
          <w:szCs w:val="26"/>
        </w:rPr>
      </w:pPr>
      <m:oMathPara>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baseline</m:t>
              </m:r>
            </m:sub>
          </m:sSub>
          <m:r>
            <m:rPr>
              <m:sty m:val="p"/>
            </m:rPr>
            <w:rPr>
              <w:rFonts w:ascii="Cambria Math" w:hAnsi="Cambria Math"/>
              <w:noProof/>
              <w:sz w:val="26"/>
              <w:szCs w:val="26"/>
            </w:rPr>
            <m:t>=</m:t>
          </m:r>
          <m:f>
            <m:fPr>
              <m:ctrlPr>
                <w:rPr>
                  <w:rFonts w:ascii="Cambria Math" w:hAnsi="Cambria Math"/>
                  <w:noProof/>
                  <w:sz w:val="26"/>
                  <w:szCs w:val="26"/>
                </w:rPr>
              </m:ctrlPr>
            </m:fPr>
            <m:num>
              <m:r>
                <w:rPr>
                  <w:rFonts w:ascii="Cambria Math" w:hAnsi="Cambria Math"/>
                  <w:noProof/>
                  <w:sz w:val="26"/>
                  <w:szCs w:val="26"/>
                </w:rPr>
                <m:t>Total number of Illicit nodes (Class 1) in the dataset</m:t>
              </m:r>
            </m:num>
            <m:den>
              <m:r>
                <w:rPr>
                  <w:rFonts w:ascii="Cambria Math" w:hAnsi="Cambria Math"/>
                  <w:noProof/>
                  <w:sz w:val="26"/>
                  <w:szCs w:val="26"/>
                </w:rPr>
                <m:t>Total number of labeled nodes (Class 1 + Class 2)</m:t>
              </m:r>
            </m:den>
          </m:f>
        </m:oMath>
      </m:oMathPara>
    </w:p>
    <w:p w14:paraId="5DAFDC8F" w14:textId="75D887D1" w:rsidR="0047511A" w:rsidRPr="00D3591D" w:rsidRDefault="00B1641E" w:rsidP="0047511A">
      <w:pPr>
        <w:rPr>
          <w:sz w:val="26"/>
          <w:szCs w:val="26"/>
        </w:rPr>
      </w:pPr>
      <w:r w:rsidRPr="00D3591D">
        <w:rPr>
          <w:sz w:val="26"/>
          <w:szCs w:val="26"/>
        </w:rPr>
        <w:t>In Elliptic datasets, this value is fixed at around 9.76%.</w:t>
      </w:r>
    </w:p>
    <w:p w14:paraId="52A8551A" w14:textId="77777777" w:rsidR="00B1641E" w:rsidRPr="00D3591D" w:rsidRDefault="00B1641E" w:rsidP="0047511A">
      <w:pPr>
        <w:rPr>
          <w:sz w:val="26"/>
          <w:szCs w:val="26"/>
        </w:rPr>
      </w:pPr>
    </w:p>
    <w:p w14:paraId="56D08883" w14:textId="6F87DF99" w:rsidR="0047511A" w:rsidRPr="00D3591D" w:rsidRDefault="0047511A" w:rsidP="0047511A">
      <w:pPr>
        <w:rPr>
          <w:sz w:val="26"/>
          <w:szCs w:val="26"/>
        </w:rPr>
      </w:pPr>
      <w:r w:rsidRPr="00D3591D">
        <w:rPr>
          <w:sz w:val="26"/>
          <w:szCs w:val="26"/>
        </w:rPr>
        <w:t xml:space="preserve">Target Illicit Ratio - </w:t>
      </w:r>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target</m:t>
            </m:r>
          </m:sub>
        </m:sSub>
      </m:oMath>
      <w:r w:rsidR="00B1641E" w:rsidRPr="00D3591D">
        <w:rPr>
          <w:sz w:val="26"/>
          <w:szCs w:val="26"/>
        </w:rPr>
        <w:t xml:space="preserve"> is the percentage of illicit transactions in a subset selected based on a specific rule or graph structure threshold.</w:t>
      </w:r>
    </w:p>
    <w:p w14:paraId="4A99EA1E" w14:textId="77777777" w:rsidR="00B1641E" w:rsidRPr="00D3591D" w:rsidRDefault="00B1641E" w:rsidP="0047511A">
      <w:pPr>
        <w:rPr>
          <w:sz w:val="26"/>
          <w:szCs w:val="26"/>
        </w:rPr>
      </w:pPr>
    </w:p>
    <w:p w14:paraId="26E178B8" w14:textId="2EF93DAB" w:rsidR="00B1641E" w:rsidRPr="00D3591D" w:rsidRDefault="00EC6967" w:rsidP="0047511A">
      <w:pPr>
        <w:rPr>
          <w:sz w:val="26"/>
          <w:szCs w:val="26"/>
        </w:rPr>
      </w:pPr>
      <m:oMathPara>
        <m:oMath>
          <m:sSub>
            <m:sSubPr>
              <m:ctrlPr>
                <w:rPr>
                  <w:rFonts w:ascii="Cambria Math" w:hAnsi="Cambria Math"/>
                  <w:noProof/>
                  <w:sz w:val="26"/>
                  <w:szCs w:val="26"/>
                </w:rPr>
              </m:ctrlPr>
            </m:sSubPr>
            <m:e>
              <m:r>
                <w:rPr>
                  <w:rFonts w:ascii="Cambria Math" w:hAnsi="Cambria Math"/>
                  <w:noProof/>
                  <w:sz w:val="26"/>
                  <w:szCs w:val="26"/>
                </w:rPr>
                <m:t>R</m:t>
              </m:r>
            </m:e>
            <m:sub>
              <m:r>
                <w:rPr>
                  <w:rFonts w:ascii="Cambria Math" w:hAnsi="Cambria Math"/>
                  <w:noProof/>
                  <w:sz w:val="26"/>
                  <w:szCs w:val="26"/>
                </w:rPr>
                <m:t>target</m:t>
              </m:r>
            </m:sub>
          </m:sSub>
          <m:r>
            <m:rPr>
              <m:sty m:val="p"/>
            </m:rPr>
            <w:rPr>
              <w:rFonts w:ascii="Cambria Math" w:hAnsi="Cambria Math"/>
              <w:noProof/>
              <w:sz w:val="26"/>
              <w:szCs w:val="26"/>
            </w:rPr>
            <m:t>=</m:t>
          </m:r>
          <m:f>
            <m:fPr>
              <m:ctrlPr>
                <w:rPr>
                  <w:rFonts w:ascii="Cambria Math" w:hAnsi="Cambria Math"/>
                  <w:noProof/>
                  <w:sz w:val="26"/>
                  <w:szCs w:val="26"/>
                </w:rPr>
              </m:ctrlPr>
            </m:fPr>
            <m:num>
              <m:r>
                <w:rPr>
                  <w:rFonts w:ascii="Cambria Math" w:hAnsi="Cambria Math"/>
                  <w:noProof/>
                  <w:sz w:val="26"/>
                  <w:szCs w:val="26"/>
                </w:rPr>
                <m:t>The number of illicit nodes in the target group (subset)</m:t>
              </m:r>
            </m:num>
            <m:den>
              <m:r>
                <w:rPr>
                  <w:rFonts w:ascii="Cambria Math" w:hAnsi="Cambria Math"/>
                  <w:noProof/>
                  <w:sz w:val="26"/>
                  <w:szCs w:val="26"/>
                </w:rPr>
                <m:t>Total number of labeled nodes within that target group</m:t>
              </m:r>
            </m:den>
          </m:f>
        </m:oMath>
      </m:oMathPara>
    </w:p>
    <w:p w14:paraId="16C81120" w14:textId="68771F2D" w:rsidR="0047511A" w:rsidRPr="00D3591D" w:rsidRDefault="0047511A" w:rsidP="0047511A">
      <w:pPr>
        <w:rPr>
          <w:sz w:val="26"/>
          <w:szCs w:val="26"/>
        </w:rPr>
      </w:pPr>
    </w:p>
    <w:p w14:paraId="55B91555" w14:textId="5BA082D7" w:rsidR="00B1641E" w:rsidRPr="00D3591D" w:rsidRDefault="00B1641E" w:rsidP="0047511A">
      <w:pPr>
        <w:rPr>
          <w:sz w:val="26"/>
          <w:szCs w:val="26"/>
        </w:rPr>
      </w:pPr>
      <w:r w:rsidRPr="00D3591D">
        <w:rPr>
          <w:sz w:val="26"/>
          <w:szCs w:val="26"/>
        </w:rPr>
        <w:t xml:space="preserve">Based on this formula, the ER value is interpreted to validate the "diagnostic rules": </w:t>
      </w:r>
    </w:p>
    <w:p w14:paraId="3CF3F3B0" w14:textId="72547F01" w:rsidR="00B1641E" w:rsidRPr="00D3591D" w:rsidRDefault="00B1641E" w:rsidP="0038781D">
      <w:pPr>
        <w:pStyle w:val="ListParagraph"/>
        <w:numPr>
          <w:ilvl w:val="0"/>
          <w:numId w:val="18"/>
        </w:numPr>
        <w:rPr>
          <w:sz w:val="26"/>
          <w:szCs w:val="26"/>
        </w:rPr>
      </w:pPr>
      <w:r w:rsidRPr="00D3591D">
        <w:rPr>
          <w:sz w:val="26"/>
          <w:szCs w:val="26"/>
        </w:rPr>
        <w:t>ER = 1: Structural features are indistinguishable (the proportion of illicit</w:t>
      </w:r>
      <w:r w:rsidR="00D17E29" w:rsidRPr="00D3591D">
        <w:rPr>
          <w:sz w:val="26"/>
          <w:szCs w:val="26"/>
        </w:rPr>
        <w:t xml:space="preserve"> nodes</w:t>
      </w:r>
      <w:r w:rsidRPr="00D3591D">
        <w:rPr>
          <w:sz w:val="26"/>
          <w:szCs w:val="26"/>
        </w:rPr>
        <w:t xml:space="preserve"> in the group is exactly equal to the average proportion of the network).</w:t>
      </w:r>
    </w:p>
    <w:p w14:paraId="2E993244" w14:textId="6F915422" w:rsidR="00D17E29" w:rsidRPr="00D3591D" w:rsidRDefault="00D17E29" w:rsidP="0038781D">
      <w:pPr>
        <w:pStyle w:val="ListParagraph"/>
        <w:numPr>
          <w:ilvl w:val="0"/>
          <w:numId w:val="18"/>
        </w:numPr>
        <w:rPr>
          <w:sz w:val="26"/>
          <w:szCs w:val="26"/>
        </w:rPr>
      </w:pPr>
      <w:r w:rsidRPr="00D3591D">
        <w:rPr>
          <w:sz w:val="26"/>
          <w:szCs w:val="26"/>
        </w:rPr>
        <w:t>ER &gt; 1: Structural features can enrich the risk signal. For example, with a ER = 1.20 result for the threshold X, this means that nodes under or above that threshold have a 20% higher probability of being illicit compared to random nodes.</w:t>
      </w:r>
    </w:p>
    <w:p w14:paraId="6E7FD749" w14:textId="23B4413F" w:rsidR="0047511A" w:rsidRPr="00D3591D" w:rsidRDefault="00D17E29" w:rsidP="0038781D">
      <w:pPr>
        <w:pStyle w:val="ListParagraph"/>
        <w:numPr>
          <w:ilvl w:val="0"/>
          <w:numId w:val="18"/>
        </w:numPr>
        <w:rPr>
          <w:sz w:val="26"/>
          <w:szCs w:val="26"/>
        </w:rPr>
      </w:pPr>
      <w:r w:rsidRPr="00D3591D">
        <w:rPr>
          <w:sz w:val="26"/>
          <w:szCs w:val="26"/>
        </w:rPr>
        <w:t xml:space="preserve">ER &lt; 1: Structural features may </w:t>
      </w:r>
      <w:r w:rsidR="00D77198" w:rsidRPr="00D3591D">
        <w:rPr>
          <w:sz w:val="26"/>
          <w:szCs w:val="26"/>
        </w:rPr>
        <w:t>be</w:t>
      </w:r>
      <w:r w:rsidRPr="00D3591D">
        <w:rPr>
          <w:sz w:val="26"/>
          <w:szCs w:val="26"/>
        </w:rPr>
        <w:t xml:space="preserve"> a negative filter, or completely indistinguishable.</w:t>
      </w:r>
    </w:p>
    <w:p w14:paraId="5537E600" w14:textId="775485DB" w:rsidR="00FE36F9" w:rsidRPr="00D3591D" w:rsidRDefault="00FE36F9" w:rsidP="00FE36F9">
      <w:pPr>
        <w:rPr>
          <w:sz w:val="26"/>
          <w:szCs w:val="26"/>
        </w:rPr>
      </w:pPr>
    </w:p>
    <w:p w14:paraId="00A00C70" w14:textId="0BC01539" w:rsidR="00FE36F9" w:rsidRPr="00D3591D" w:rsidRDefault="00B70D80" w:rsidP="006D7BE4">
      <w:pPr>
        <w:pStyle w:val="Heading3"/>
      </w:pPr>
      <w:bookmarkStart w:id="46" w:name="_Toc228537460"/>
      <w:bookmarkStart w:id="47" w:name="_Hlk228360897"/>
      <w:r w:rsidRPr="00D3591D">
        <w:t xml:space="preserve">2.5.3. </w:t>
      </w:r>
      <w:r w:rsidR="00F856B2" w:rsidRPr="00D3591D">
        <w:t>Bootstrap Confidence Intervals (</w:t>
      </w:r>
      <w:commentRangeStart w:id="48"/>
      <w:r w:rsidR="00F856B2" w:rsidRPr="00D3591D">
        <w:t>CIs</w:t>
      </w:r>
      <w:commentRangeEnd w:id="48"/>
      <w:r w:rsidR="002D1DF6" w:rsidRPr="00D3591D">
        <w:rPr>
          <w:rStyle w:val="CommentReference"/>
          <w:b w:val="0"/>
          <w:sz w:val="26"/>
          <w:szCs w:val="26"/>
        </w:rPr>
        <w:commentReference w:id="48"/>
      </w:r>
      <w:r w:rsidR="00F856B2" w:rsidRPr="00D3591D">
        <w:t>)</w:t>
      </w:r>
      <w:bookmarkEnd w:id="46"/>
    </w:p>
    <w:p w14:paraId="47656C4C" w14:textId="62FADF68" w:rsidR="00B70D80" w:rsidRPr="00D3591D" w:rsidRDefault="00B70D80" w:rsidP="00FE36F9">
      <w:pPr>
        <w:rPr>
          <w:sz w:val="26"/>
          <w:szCs w:val="26"/>
        </w:rPr>
      </w:pPr>
    </w:p>
    <w:p w14:paraId="11C1F596" w14:textId="22498162" w:rsidR="00A5757A" w:rsidRPr="00D3591D" w:rsidRDefault="00A5757A" w:rsidP="00FE36F9">
      <w:pPr>
        <w:rPr>
          <w:sz w:val="26"/>
          <w:szCs w:val="26"/>
        </w:rPr>
      </w:pPr>
      <w:r w:rsidRPr="00D3591D">
        <w:rPr>
          <w:sz w:val="26"/>
          <w:szCs w:val="26"/>
        </w:rPr>
        <w:t>In 1979, Brad Efron introduced the bootstrap, a groundbreaking statistical approach. This computer-intensive approach uses quick computation instead of theoretical math. The bootstrap method allows statisticians to set confidence intervals for parameters without making unjustified assumptions.</w:t>
      </w:r>
    </w:p>
    <w:p w14:paraId="78F55009" w14:textId="760C6C64" w:rsidR="00A5757A" w:rsidRPr="00D3591D" w:rsidRDefault="00A5757A" w:rsidP="00FE36F9">
      <w:pPr>
        <w:rPr>
          <w:sz w:val="26"/>
          <w:szCs w:val="26"/>
        </w:rPr>
      </w:pPr>
    </w:p>
    <w:p w14:paraId="55A733BC" w14:textId="44FEDB7A" w:rsidR="00A5757A" w:rsidRPr="00D3591D" w:rsidRDefault="00A5757A" w:rsidP="00FE36F9">
      <w:pPr>
        <w:rPr>
          <w:sz w:val="26"/>
          <w:szCs w:val="26"/>
        </w:rPr>
      </w:pPr>
      <w:r w:rsidRPr="00D3591D">
        <w:rPr>
          <w:sz w:val="26"/>
          <w:szCs w:val="26"/>
        </w:rPr>
        <w:t>Bootstrap confidence intervals are a computationally costly, non-parametric method for estimating the uncertainty of a sample statistic (such as mean or median) through resampling with replacement from the original data. It generates empirical distributions using thousands of simulated datasets rather than stringent, standard normalcy assumptions.</w:t>
      </w:r>
    </w:p>
    <w:p w14:paraId="0288B3F1" w14:textId="7C0CCEB8" w:rsidR="002656CD" w:rsidRPr="00D3591D" w:rsidRDefault="002656CD" w:rsidP="00FE36F9">
      <w:pPr>
        <w:rPr>
          <w:sz w:val="26"/>
          <w:szCs w:val="26"/>
        </w:rPr>
      </w:pPr>
    </w:p>
    <w:p w14:paraId="1C6EACFB" w14:textId="34B5E952" w:rsidR="00EA501E" w:rsidRPr="00D3591D" w:rsidRDefault="00570962" w:rsidP="00EA501E">
      <w:pPr>
        <w:rPr>
          <w:sz w:val="26"/>
          <w:szCs w:val="26"/>
        </w:rPr>
      </w:pPr>
      <w:r w:rsidRPr="00D3591D">
        <w:rPr>
          <w:b/>
          <w:bCs/>
          <w:sz w:val="26"/>
          <w:szCs w:val="26"/>
        </w:rPr>
        <w:t>Unstratified Bootstrap Procedure (Efron, 1979)</w:t>
      </w:r>
      <w:r w:rsidR="00EA501E" w:rsidRPr="00D3591D">
        <w:rPr>
          <w:b/>
          <w:bCs/>
          <w:sz w:val="26"/>
          <w:szCs w:val="26"/>
        </w:rPr>
        <w:t>:</w:t>
      </w:r>
    </w:p>
    <w:p w14:paraId="5CEECE4E" w14:textId="613CABC6" w:rsidR="00EA501E" w:rsidRPr="00D3591D" w:rsidRDefault="00570962" w:rsidP="0038781D">
      <w:pPr>
        <w:numPr>
          <w:ilvl w:val="0"/>
          <w:numId w:val="28"/>
        </w:numPr>
        <w:rPr>
          <w:sz w:val="26"/>
          <w:szCs w:val="26"/>
        </w:rPr>
      </w:pPr>
      <w:r w:rsidRPr="00D3591D">
        <w:rPr>
          <w:sz w:val="26"/>
          <w:szCs w:val="26"/>
        </w:rPr>
        <w:t>From the labeled subset S (n samples), resample with replacement → S* (n samples</w:t>
      </w:r>
      <w:r w:rsidR="00EA501E" w:rsidRPr="00D3591D">
        <w:rPr>
          <w:sz w:val="26"/>
          <w:szCs w:val="26"/>
        </w:rPr>
        <w:t>)</w:t>
      </w:r>
      <w:r w:rsidRPr="00D3591D">
        <w:rPr>
          <w:sz w:val="26"/>
          <w:szCs w:val="26"/>
        </w:rPr>
        <w:t>. No hierarchical classification by label, each x is selected with a probability of 1/n.</w:t>
      </w:r>
    </w:p>
    <w:p w14:paraId="506D7E38" w14:textId="2B945946" w:rsidR="00EA501E" w:rsidRPr="00D3591D" w:rsidRDefault="00570962" w:rsidP="0038781D">
      <w:pPr>
        <w:numPr>
          <w:ilvl w:val="0"/>
          <w:numId w:val="28"/>
        </w:numPr>
        <w:rPr>
          <w:sz w:val="26"/>
          <w:szCs w:val="26"/>
        </w:rPr>
      </w:pPr>
      <w:r w:rsidRPr="00D3591D">
        <w:rPr>
          <w:sz w:val="26"/>
          <w:szCs w:val="26"/>
        </w:rPr>
        <w:t>Compute the bootstrap replicate statistic</w:t>
      </w:r>
      <w:r w:rsidR="00EA501E" w:rsidRPr="00D3591D">
        <w:rPr>
          <w:sz w:val="26"/>
          <w:szCs w:val="26"/>
        </w:rPr>
        <w:t xml:space="preserve"> θ* </w:t>
      </w:r>
    </w:p>
    <w:p w14:paraId="13901C2A" w14:textId="5E6F93A8" w:rsidR="00EA501E" w:rsidRPr="00D3591D" w:rsidRDefault="009C34CF" w:rsidP="0038781D">
      <w:pPr>
        <w:numPr>
          <w:ilvl w:val="0"/>
          <w:numId w:val="28"/>
        </w:numPr>
        <w:rPr>
          <w:sz w:val="26"/>
          <w:szCs w:val="26"/>
        </w:rPr>
      </w:pPr>
      <w:r w:rsidRPr="00D3591D">
        <w:rPr>
          <w:sz w:val="26"/>
          <w:szCs w:val="26"/>
        </w:rPr>
        <w:t xml:space="preserve">Repeat </w:t>
      </w:r>
      <w:r w:rsidR="00EA501E" w:rsidRPr="00D3591D">
        <w:rPr>
          <w:sz w:val="26"/>
          <w:szCs w:val="26"/>
        </w:rPr>
        <w:t xml:space="preserve">B = 1,000 </w:t>
      </w:r>
      <w:r w:rsidRPr="00D3591D">
        <w:rPr>
          <w:sz w:val="26"/>
          <w:szCs w:val="26"/>
        </w:rPr>
        <w:t>times to obtain the empirical bootstrap distribution</w:t>
      </w:r>
      <w:r w:rsidR="00EA501E" w:rsidRPr="00D3591D">
        <w:rPr>
          <w:sz w:val="26"/>
          <w:szCs w:val="26"/>
        </w:rPr>
        <w:t xml:space="preserve"> {θ</w:t>
      </w:r>
      <w:r w:rsidR="00EA501E" w:rsidRPr="00D3591D">
        <w:rPr>
          <w:i/>
          <w:iCs/>
          <w:sz w:val="26"/>
          <w:szCs w:val="26"/>
        </w:rPr>
        <w:t>₁, ..., θ</w:t>
      </w:r>
      <w:r w:rsidRPr="00D3591D">
        <w:rPr>
          <w:sz w:val="26"/>
          <w:szCs w:val="26"/>
          <w:vertAlign w:val="subscript"/>
        </w:rPr>
        <w:t>B</w:t>
      </w:r>
      <w:r w:rsidR="00EA501E" w:rsidRPr="00D3591D">
        <w:rPr>
          <w:sz w:val="26"/>
          <w:szCs w:val="26"/>
        </w:rPr>
        <w:t>}</w:t>
      </w:r>
    </w:p>
    <w:p w14:paraId="3E348934" w14:textId="7A691D6C" w:rsidR="00EA501E" w:rsidRDefault="009C34CF" w:rsidP="0038781D">
      <w:pPr>
        <w:numPr>
          <w:ilvl w:val="0"/>
          <w:numId w:val="28"/>
        </w:numPr>
        <w:rPr>
          <w:sz w:val="26"/>
          <w:szCs w:val="26"/>
        </w:rPr>
      </w:pPr>
      <w:r w:rsidRPr="00D3591D">
        <w:rPr>
          <w:sz w:val="26"/>
          <w:szCs w:val="26"/>
        </w:rPr>
        <w:lastRenderedPageBreak/>
        <w:t>Construct the 95% CI using the percentile method:</w:t>
      </w:r>
    </w:p>
    <w:p w14:paraId="2D9ABAFC" w14:textId="77777777" w:rsidR="00853046" w:rsidRPr="00853046" w:rsidRDefault="00853046" w:rsidP="00853046">
      <w:pPr>
        <w:ind w:left="720"/>
        <w:rPr>
          <w:sz w:val="26"/>
          <w:szCs w:val="26"/>
        </w:rPr>
      </w:pPr>
    </w:p>
    <w:p w14:paraId="00E67529" w14:textId="4B9A3A49" w:rsidR="00853046" w:rsidRPr="00D3591D" w:rsidRDefault="00EC6967" w:rsidP="00FE36F9">
      <w:pPr>
        <w:rPr>
          <w:sz w:val="26"/>
          <w:szCs w:val="26"/>
        </w:rPr>
      </w:pPr>
      <m:oMathPara>
        <m:oMath>
          <m:sSub>
            <m:sSubPr>
              <m:ctrlPr>
                <w:rPr>
                  <w:rFonts w:ascii="Cambria Math" w:hAnsi="Cambria Math"/>
                  <w:i/>
                  <w:sz w:val="26"/>
                  <w:szCs w:val="26"/>
                  <w:lang w:val="vi-VN"/>
                </w:rPr>
              </m:ctrlPr>
            </m:sSubPr>
            <m:e>
              <m:r>
                <w:rPr>
                  <w:rFonts w:ascii="Cambria Math" w:hAnsi="Cambria Math"/>
                  <w:sz w:val="26"/>
                  <w:szCs w:val="26"/>
                  <w:lang w:val="vi-VN"/>
                </w:rPr>
                <m:t>CI</m:t>
              </m:r>
            </m:e>
            <m:sub>
              <m:r>
                <w:rPr>
                  <w:rFonts w:ascii="Cambria Math" w:hAnsi="Cambria Math"/>
                  <w:sz w:val="26"/>
                  <w:szCs w:val="26"/>
                  <w:lang w:val="vi-VN"/>
                </w:rPr>
                <m:t>95%</m:t>
              </m:r>
            </m:sub>
          </m:sSub>
          <m:r>
            <w:rPr>
              <w:rFonts w:ascii="Cambria Math" w:hAnsi="Cambria Math"/>
              <w:sz w:val="26"/>
              <w:szCs w:val="26"/>
              <w:lang w:val="vi-VN"/>
            </w:rPr>
            <m:t>=[</m:t>
          </m:r>
          <m:sSubSup>
            <m:sSubSupPr>
              <m:ctrlPr>
                <w:rPr>
                  <w:rFonts w:ascii="Cambria Math" w:hAnsi="Cambria Math"/>
                  <w:i/>
                  <w:sz w:val="26"/>
                  <w:szCs w:val="26"/>
                  <w:lang w:val="vi-VN"/>
                </w:rPr>
              </m:ctrlPr>
            </m:sSubSupPr>
            <m:e>
              <m:acc>
                <m:accPr>
                  <m:ctrlPr>
                    <w:rPr>
                      <w:rFonts w:ascii="Cambria Math" w:hAnsi="Cambria Math"/>
                      <w:i/>
                      <w:sz w:val="26"/>
                      <w:szCs w:val="26"/>
                      <w:lang w:val="vi-VN"/>
                    </w:rPr>
                  </m:ctrlPr>
                </m:accPr>
                <m:e>
                  <m:r>
                    <w:rPr>
                      <w:rFonts w:ascii="Cambria Math" w:hAnsi="Cambria Math"/>
                      <w:sz w:val="26"/>
                      <w:szCs w:val="26"/>
                      <w:lang w:val="vi-VN"/>
                    </w:rPr>
                    <m:t>θ</m:t>
                  </m:r>
                </m:e>
              </m:acc>
            </m:e>
            <m:sub>
              <m:r>
                <w:rPr>
                  <w:rFonts w:ascii="Cambria Math" w:hAnsi="Cambria Math"/>
                  <w:sz w:val="26"/>
                  <w:szCs w:val="26"/>
                  <w:lang w:val="vi-VN"/>
                </w:rPr>
                <m:t>(0.025B)</m:t>
              </m:r>
            </m:sub>
            <m:sup>
              <m:r>
                <w:rPr>
                  <w:rFonts w:ascii="Cambria Math" w:hAnsi="Cambria Math"/>
                  <w:sz w:val="26"/>
                  <w:szCs w:val="26"/>
                  <w:lang w:val="vi-VN"/>
                </w:rPr>
                <m:t>*</m:t>
              </m:r>
            </m:sup>
          </m:sSubSup>
          <m:r>
            <w:rPr>
              <w:rFonts w:ascii="Cambria Math" w:hAnsi="Cambria Math"/>
              <w:sz w:val="26"/>
              <w:szCs w:val="26"/>
              <w:lang w:val="vi-VN"/>
            </w:rPr>
            <m:t xml:space="preserve">, </m:t>
          </m:r>
          <m:sSubSup>
            <m:sSubSupPr>
              <m:ctrlPr>
                <w:rPr>
                  <w:rFonts w:ascii="Cambria Math" w:hAnsi="Cambria Math"/>
                  <w:i/>
                  <w:sz w:val="26"/>
                  <w:szCs w:val="26"/>
                  <w:lang w:val="vi-VN"/>
                </w:rPr>
              </m:ctrlPr>
            </m:sSubSupPr>
            <m:e>
              <m:acc>
                <m:accPr>
                  <m:ctrlPr>
                    <w:rPr>
                      <w:rFonts w:ascii="Cambria Math" w:hAnsi="Cambria Math"/>
                      <w:i/>
                      <w:sz w:val="26"/>
                      <w:szCs w:val="26"/>
                      <w:lang w:val="vi-VN"/>
                    </w:rPr>
                  </m:ctrlPr>
                </m:accPr>
                <m:e>
                  <m:r>
                    <w:rPr>
                      <w:rFonts w:ascii="Cambria Math" w:hAnsi="Cambria Math"/>
                      <w:sz w:val="26"/>
                      <w:szCs w:val="26"/>
                      <w:lang w:val="vi-VN"/>
                    </w:rPr>
                    <m:t>θ</m:t>
                  </m:r>
                </m:e>
              </m:acc>
            </m:e>
            <m:sub>
              <m:r>
                <w:rPr>
                  <w:rFonts w:ascii="Cambria Math" w:hAnsi="Cambria Math"/>
                  <w:sz w:val="26"/>
                  <w:szCs w:val="26"/>
                  <w:lang w:val="vi-VN"/>
                </w:rPr>
                <m:t>(0.975B)</m:t>
              </m:r>
            </m:sub>
            <m:sup>
              <m:r>
                <w:rPr>
                  <w:rFonts w:ascii="Cambria Math" w:hAnsi="Cambria Math"/>
                  <w:sz w:val="26"/>
                  <w:szCs w:val="26"/>
                  <w:lang w:val="vi-VN"/>
                </w:rPr>
                <m:t>*</m:t>
              </m:r>
            </m:sup>
          </m:sSubSup>
          <m:r>
            <w:rPr>
              <w:rFonts w:ascii="Cambria Math" w:hAnsi="Cambria Math"/>
              <w:sz w:val="26"/>
              <w:szCs w:val="26"/>
              <w:lang w:val="vi-VN"/>
            </w:rPr>
            <m:t>]</m:t>
          </m:r>
        </m:oMath>
      </m:oMathPara>
    </w:p>
    <w:bookmarkEnd w:id="47"/>
    <w:p w14:paraId="258DD855" w14:textId="07FA538C" w:rsidR="004D671F" w:rsidRPr="00D3591D" w:rsidRDefault="004D671F" w:rsidP="00FE36F9">
      <w:pPr>
        <w:rPr>
          <w:sz w:val="26"/>
          <w:szCs w:val="26"/>
        </w:rPr>
      </w:pPr>
    </w:p>
    <w:p w14:paraId="49AFFB26" w14:textId="1468A419" w:rsidR="00771C37" w:rsidRPr="00D3591D" w:rsidRDefault="003B4CA2" w:rsidP="00FE36F9">
      <w:pPr>
        <w:rPr>
          <w:sz w:val="26"/>
          <w:szCs w:val="26"/>
        </w:rPr>
      </w:pPr>
      <w:r w:rsidRPr="00D3591D">
        <w:rPr>
          <w:sz w:val="26"/>
          <w:szCs w:val="26"/>
        </w:rPr>
        <w:t>that is, the 2.5th and 97.5th percentiles of the sorted bootstrap distribution are taken directly, with no bias-correction applied.</w:t>
      </w:r>
    </w:p>
    <w:p w14:paraId="62DBFDAD" w14:textId="1CD64C51" w:rsidR="00EA501E" w:rsidRPr="00D3591D" w:rsidRDefault="00EA501E" w:rsidP="00FE36F9">
      <w:pPr>
        <w:rPr>
          <w:sz w:val="26"/>
          <w:szCs w:val="26"/>
        </w:rPr>
      </w:pPr>
    </w:p>
    <w:p w14:paraId="643A7718" w14:textId="77777777" w:rsidR="00EA501E" w:rsidRPr="00D3591D" w:rsidRDefault="00EA501E" w:rsidP="00FE36F9">
      <w:pPr>
        <w:rPr>
          <w:sz w:val="26"/>
          <w:szCs w:val="26"/>
        </w:rPr>
      </w:pPr>
    </w:p>
    <w:p w14:paraId="551F4F04" w14:textId="1C290A16" w:rsidR="00771C37" w:rsidRPr="00D3591D" w:rsidRDefault="00191C74" w:rsidP="006D7BE4">
      <w:pPr>
        <w:pStyle w:val="Heading3"/>
      </w:pPr>
      <w:bookmarkStart w:id="49" w:name="_Toc228537461"/>
      <w:r w:rsidRPr="00D3591D">
        <w:t>2.5.</w:t>
      </w:r>
      <w:r w:rsidR="004D34AD">
        <w:t>4</w:t>
      </w:r>
      <w:r w:rsidRPr="00D3591D">
        <w:t xml:space="preserve">. </w:t>
      </w:r>
      <w:r w:rsidR="00E34369" w:rsidRPr="00D3591D">
        <w:t>Randomized Approximate Brandes (</w:t>
      </w:r>
      <w:r w:rsidRPr="00D3591D">
        <w:t>RA-Brandes</w:t>
      </w:r>
      <w:r w:rsidR="00E34369" w:rsidRPr="00D3591D">
        <w:t>)</w:t>
      </w:r>
      <w:bookmarkEnd w:id="49"/>
    </w:p>
    <w:p w14:paraId="052F8EA8" w14:textId="0C807E14" w:rsidR="00191C74" w:rsidRPr="00D3591D" w:rsidRDefault="00191C74" w:rsidP="00FE36F9">
      <w:pPr>
        <w:rPr>
          <w:sz w:val="26"/>
          <w:szCs w:val="26"/>
        </w:rPr>
      </w:pPr>
    </w:p>
    <w:p w14:paraId="16B877B8" w14:textId="6D643474" w:rsidR="00055656" w:rsidRPr="00055656" w:rsidRDefault="00055656" w:rsidP="004C7891">
      <w:pPr>
        <w:pStyle w:val="font-claude-response-body"/>
        <w:rPr>
          <w:rStyle w:val="Strong"/>
          <w:b w:val="0"/>
          <w:sz w:val="26"/>
          <w:szCs w:val="26"/>
        </w:rPr>
      </w:pPr>
      <w:r w:rsidRPr="00055656">
        <w:rPr>
          <w:rStyle w:val="Strong"/>
          <w:b w:val="0"/>
          <w:sz w:val="26"/>
          <w:szCs w:val="26"/>
        </w:rPr>
        <w:t>Exact betweenness centrality requires computing shortest paths between all pairs of nodes. For an unweighted graph, the Brandes algorithm computes exact betweenness centrality in:</w:t>
      </w:r>
      <w:r w:rsidR="00A217E1">
        <w:rPr>
          <w:rStyle w:val="Strong"/>
          <w:b w:val="0"/>
          <w:sz w:val="26"/>
          <w:szCs w:val="26"/>
        </w:rPr>
        <w:t xml:space="preserve"> O(VE). </w:t>
      </w:r>
      <w:r w:rsidR="00A217E1" w:rsidRPr="00A217E1">
        <w:rPr>
          <w:rStyle w:val="Strong"/>
          <w:b w:val="0"/>
          <w:sz w:val="26"/>
          <w:szCs w:val="26"/>
        </w:rPr>
        <w:t>where V is the number of nodes and E is the number of edges. In the Elliptic graph, there are:</w:t>
      </w:r>
      <w:r w:rsidR="00A217E1">
        <w:rPr>
          <w:rStyle w:val="Strong"/>
          <w:b w:val="0"/>
          <w:sz w:val="26"/>
          <w:szCs w:val="26"/>
        </w:rPr>
        <w:t xml:space="preserve"> </w:t>
      </w:r>
      <w:r w:rsidR="00A217E1" w:rsidRPr="00A217E1">
        <w:rPr>
          <w:bCs/>
          <w:sz w:val="26"/>
          <w:szCs w:val="26"/>
        </w:rPr>
        <w:t>V=203,769,</w:t>
      </w:r>
      <w:r w:rsidR="00A217E1">
        <w:rPr>
          <w:bCs/>
          <w:sz w:val="26"/>
          <w:szCs w:val="26"/>
        </w:rPr>
        <w:t xml:space="preserve"> </w:t>
      </w:r>
      <w:r w:rsidR="00A217E1" w:rsidRPr="00A217E1">
        <w:rPr>
          <w:bCs/>
          <w:sz w:val="26"/>
          <w:szCs w:val="26"/>
        </w:rPr>
        <w:t>E=234,355</w:t>
      </w:r>
      <w:r w:rsidR="00A217E1">
        <w:rPr>
          <w:bCs/>
          <w:sz w:val="26"/>
          <w:szCs w:val="26"/>
        </w:rPr>
        <w:t>.</w:t>
      </w:r>
    </w:p>
    <w:p w14:paraId="5EED4CF0" w14:textId="77777777" w:rsidR="00A217E1" w:rsidRPr="00A217E1" w:rsidRDefault="00A217E1" w:rsidP="00A217E1">
      <w:pPr>
        <w:spacing w:before="100" w:beforeAutospacing="1" w:after="100" w:afterAutospacing="1"/>
        <w:rPr>
          <w:sz w:val="26"/>
          <w:szCs w:val="26"/>
        </w:rPr>
      </w:pPr>
      <w:r w:rsidRPr="00A217E1">
        <w:rPr>
          <w:sz w:val="26"/>
          <w:szCs w:val="26"/>
        </w:rPr>
        <w:t>Therefore, exact betweenness computation is computationally expensive and not practical under ordinary computational resources.</w:t>
      </w:r>
    </w:p>
    <w:p w14:paraId="50AD7292" w14:textId="5B37A524" w:rsidR="00A217E1" w:rsidRPr="00A217E1" w:rsidRDefault="00A217E1" w:rsidP="00A217E1">
      <w:pPr>
        <w:spacing w:before="100" w:beforeAutospacing="1" w:after="100" w:afterAutospacing="1"/>
        <w:rPr>
          <w:sz w:val="26"/>
          <w:szCs w:val="26"/>
        </w:rPr>
      </w:pPr>
      <w:r w:rsidRPr="00A217E1">
        <w:rPr>
          <w:b/>
          <w:bCs/>
          <w:sz w:val="26"/>
          <w:szCs w:val="26"/>
        </w:rPr>
        <w:t>Brandes algorithm.</w:t>
      </w:r>
      <w:r w:rsidRPr="00A217E1">
        <w:rPr>
          <w:sz w:val="26"/>
          <w:szCs w:val="26"/>
        </w:rPr>
        <w:t xml:space="preserve"> Brandes (2001) improves the naïve all-pairs shortest-path approach by using dependency accumulation. While this reduces the complexity compared with the naïve O(</w:t>
      </w:r>
      <w:r>
        <w:rPr>
          <w:sz w:val="26"/>
          <w:szCs w:val="26"/>
        </w:rPr>
        <w:t>V</w:t>
      </w:r>
      <w:r>
        <w:rPr>
          <w:sz w:val="26"/>
          <w:szCs w:val="26"/>
          <w:vertAlign w:val="superscript"/>
        </w:rPr>
        <w:t>2</w:t>
      </w:r>
      <w:r>
        <w:rPr>
          <w:sz w:val="26"/>
          <w:szCs w:val="26"/>
        </w:rPr>
        <w:t>E)</w:t>
      </w:r>
      <w:r w:rsidRPr="00A217E1">
        <w:rPr>
          <w:sz w:val="26"/>
          <w:szCs w:val="26"/>
        </w:rPr>
        <w:t xml:space="preserve"> procedure, it remains too costly for a graph with more than 200,000 nodes.</w:t>
      </w:r>
    </w:p>
    <w:p w14:paraId="29112DA5" w14:textId="6BA30D53" w:rsidR="00A217E1" w:rsidRDefault="00A217E1" w:rsidP="00A217E1">
      <w:pPr>
        <w:spacing w:before="100" w:beforeAutospacing="1" w:after="100" w:afterAutospacing="1"/>
        <w:rPr>
          <w:sz w:val="26"/>
          <w:szCs w:val="26"/>
        </w:rPr>
      </w:pPr>
      <w:r w:rsidRPr="00A217E1">
        <w:rPr>
          <w:b/>
          <w:bCs/>
          <w:sz w:val="26"/>
          <w:szCs w:val="26"/>
        </w:rPr>
        <w:t>Randomized Approximate Brandes.</w:t>
      </w:r>
      <w:r w:rsidRPr="00A217E1">
        <w:rPr>
          <w:sz w:val="26"/>
          <w:szCs w:val="26"/>
        </w:rPr>
        <w:t xml:space="preserve"> To make the computation feasible, this thesis uses a randomized approximate version of Brandes-style betweenness centrality. Instead of using every node in V as a source node, the algorithm samples a subset </w:t>
      </w:r>
      <w:r>
        <w:rPr>
          <w:sz w:val="26"/>
          <w:szCs w:val="26"/>
        </w:rPr>
        <w:t>S</w:t>
      </w:r>
      <w:r>
        <w:rPr>
          <w:sz w:val="26"/>
          <w:szCs w:val="26"/>
          <w:vertAlign w:val="subscript"/>
        </w:rPr>
        <w:t>k</w:t>
      </w:r>
      <w:r w:rsidRPr="00A217E1">
        <w:rPr>
          <w:sz w:val="26"/>
          <w:szCs w:val="26"/>
        </w:rPr>
        <w:t>​ of k source nodes. Betweenness is then estimated from shortest paths originating from these sampled sources.</w:t>
      </w:r>
    </w:p>
    <w:p w14:paraId="694325AE" w14:textId="68CFDF07" w:rsidR="00A217E1" w:rsidRDefault="00A217E1" w:rsidP="00A217E1">
      <w:pPr>
        <w:spacing w:before="100" w:beforeAutospacing="1" w:after="100" w:afterAutospacing="1"/>
        <w:rPr>
          <w:sz w:val="26"/>
          <w:szCs w:val="26"/>
        </w:rPr>
      </w:pPr>
      <w:r w:rsidRPr="00A217E1">
        <w:rPr>
          <w:sz w:val="26"/>
          <w:szCs w:val="26"/>
        </w:rPr>
        <w:t>The approximate betweenness centrality of node v is defined as:</w:t>
      </w:r>
    </w:p>
    <w:p w14:paraId="05B37571" w14:textId="324B40E5" w:rsidR="004C7891" w:rsidRPr="00A217E1" w:rsidRDefault="00EC6967" w:rsidP="00A217E1">
      <w:pPr>
        <w:spacing w:before="100" w:beforeAutospacing="1" w:after="100" w:afterAutospacing="1"/>
        <w:rPr>
          <w:i/>
          <w:sz w:val="26"/>
          <w:szCs w:val="26"/>
          <w:lang w:val="vi-VN"/>
        </w:rPr>
      </w:pPr>
      <m:oMathPara>
        <m:oMath>
          <m:acc>
            <m:accPr>
              <m:ctrlPr>
                <w:rPr>
                  <w:rFonts w:ascii="Cambria Math" w:hAnsi="Cambria Math"/>
                  <w:i/>
                  <w:sz w:val="26"/>
                  <w:szCs w:val="26"/>
                  <w:lang w:val="vi-VN"/>
                </w:rPr>
              </m:ctrlPr>
            </m:accPr>
            <m:e>
              <m:r>
                <w:rPr>
                  <w:rFonts w:ascii="Cambria Math" w:hAnsi="Cambria Math"/>
                  <w:sz w:val="26"/>
                  <w:szCs w:val="26"/>
                  <w:lang w:val="vi-VN"/>
                </w:rPr>
                <m:t>BC</m:t>
              </m:r>
            </m:e>
          </m:acc>
          <m:d>
            <m:dPr>
              <m:ctrlPr>
                <w:rPr>
                  <w:rFonts w:ascii="Cambria Math" w:hAnsi="Cambria Math"/>
                  <w:i/>
                  <w:sz w:val="26"/>
                  <w:szCs w:val="26"/>
                  <w:lang w:val="vi-VN"/>
                </w:rPr>
              </m:ctrlPr>
            </m:dPr>
            <m:e>
              <m:r>
                <w:rPr>
                  <w:rFonts w:ascii="Cambria Math" w:hAnsi="Cambria Math"/>
                  <w:sz w:val="26"/>
                  <w:szCs w:val="26"/>
                  <w:lang w:val="vi-VN"/>
                </w:rPr>
                <m:t>v</m:t>
              </m:r>
            </m:e>
          </m:d>
          <m:r>
            <w:rPr>
              <w:rFonts w:ascii="Cambria Math" w:hAnsi="Cambria Math"/>
              <w:sz w:val="26"/>
              <w:szCs w:val="26"/>
              <w:lang w:val="vi-VN"/>
            </w:rPr>
            <m:t xml:space="preserve">= </m:t>
          </m:r>
          <m:f>
            <m:fPr>
              <m:ctrlPr>
                <w:rPr>
                  <w:rFonts w:ascii="Cambria Math" w:hAnsi="Cambria Math"/>
                  <w:i/>
                  <w:sz w:val="26"/>
                  <w:szCs w:val="26"/>
                  <w:lang w:val="vi-VN"/>
                </w:rPr>
              </m:ctrlPr>
            </m:fPr>
            <m:num>
              <m:r>
                <w:rPr>
                  <w:rFonts w:ascii="Cambria Math" w:hAnsi="Cambria Math"/>
                  <w:sz w:val="26"/>
                  <w:szCs w:val="26"/>
                  <w:lang w:val="vi-VN"/>
                </w:rPr>
                <m:t>|V|</m:t>
              </m:r>
            </m:num>
            <m:den>
              <m:r>
                <w:rPr>
                  <w:rFonts w:ascii="Cambria Math" w:hAnsi="Cambria Math"/>
                  <w:sz w:val="26"/>
                  <w:szCs w:val="26"/>
                  <w:lang w:val="vi-VN"/>
                </w:rPr>
                <m:t>k</m:t>
              </m:r>
            </m:den>
          </m:f>
          <m:r>
            <w:rPr>
              <w:rFonts w:ascii="Cambria Math" w:hAnsi="Cambria Math"/>
              <w:sz w:val="26"/>
              <w:szCs w:val="26"/>
              <w:lang w:val="vi-VN"/>
            </w:rPr>
            <m:t xml:space="preserve"> </m:t>
          </m:r>
          <m:nary>
            <m:naryPr>
              <m:chr m:val="∑"/>
              <m:limLoc m:val="undOvr"/>
              <m:supHide m:val="1"/>
              <m:ctrlPr>
                <w:rPr>
                  <w:rFonts w:ascii="Cambria Math" w:hAnsi="Cambria Math"/>
                  <w:i/>
                  <w:sz w:val="26"/>
                  <w:szCs w:val="26"/>
                  <w:lang w:val="vi-VN"/>
                </w:rPr>
              </m:ctrlPr>
            </m:naryPr>
            <m:sub>
              <m:r>
                <w:rPr>
                  <w:rFonts w:ascii="Cambria Math" w:hAnsi="Cambria Math"/>
                  <w:sz w:val="26"/>
                  <w:szCs w:val="26"/>
                  <w:lang w:val="vi-VN"/>
                </w:rPr>
                <m:t xml:space="preserve">s ϵ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sub>
            <m:sup/>
            <m:e>
              <m:f>
                <m:fPr>
                  <m:ctrlPr>
                    <w:rPr>
                      <w:rFonts w:ascii="Cambria Math" w:hAnsi="Cambria Math"/>
                      <w:i/>
                      <w:sz w:val="26"/>
                      <w:szCs w:val="26"/>
                      <w:lang w:val="vi-VN"/>
                    </w:rPr>
                  </m:ctrlPr>
                </m:fPr>
                <m:num>
                  <w:bookmarkStart w:id="50" w:name="_Hlk228522283"/>
                  <m:sSub>
                    <m:sSubPr>
                      <m:ctrlPr>
                        <w:rPr>
                          <w:rFonts w:ascii="Cambria Math" w:hAnsi="Cambria Math"/>
                          <w:i/>
                          <w:sz w:val="26"/>
                          <w:szCs w:val="26"/>
                          <w:lang w:val="vi-VN"/>
                        </w:rPr>
                      </m:ctrlPr>
                    </m:sSubPr>
                    <m:e>
                      <m:r>
                        <w:rPr>
                          <w:rFonts w:ascii="Cambria Math" w:hAnsi="Cambria Math"/>
                          <w:sz w:val="26"/>
                          <w:szCs w:val="26"/>
                          <w:lang w:val="vi-VN"/>
                        </w:rPr>
                        <m:t>σ</m:t>
                      </m:r>
                    </m:e>
                    <m:sub>
                      <m:r>
                        <w:rPr>
                          <w:rFonts w:ascii="Cambria Math" w:hAnsi="Cambria Math"/>
                          <w:sz w:val="26"/>
                          <w:szCs w:val="26"/>
                          <w:lang w:val="vi-VN"/>
                        </w:rPr>
                        <m:t>st</m:t>
                      </m:r>
                    </m:sub>
                  </m:sSub>
                  <m:d>
                    <m:dPr>
                      <m:ctrlPr>
                        <w:rPr>
                          <w:rFonts w:ascii="Cambria Math" w:hAnsi="Cambria Math"/>
                          <w:i/>
                          <w:sz w:val="26"/>
                          <w:szCs w:val="26"/>
                          <w:lang w:val="vi-VN"/>
                        </w:rPr>
                      </m:ctrlPr>
                    </m:dPr>
                    <m:e>
                      <m:r>
                        <w:rPr>
                          <w:rFonts w:ascii="Cambria Math" w:hAnsi="Cambria Math"/>
                          <w:sz w:val="26"/>
                          <w:szCs w:val="26"/>
                          <w:lang w:val="vi-VN"/>
                        </w:rPr>
                        <m:t>v</m:t>
                      </m:r>
                    </m:e>
                  </m:d>
                  <w:bookmarkEnd w:id="50"/>
                </m:num>
                <m:den>
                  <m:sSub>
                    <m:sSubPr>
                      <m:ctrlPr>
                        <w:rPr>
                          <w:rFonts w:ascii="Cambria Math" w:hAnsi="Cambria Math"/>
                          <w:i/>
                          <w:sz w:val="26"/>
                          <w:szCs w:val="26"/>
                          <w:lang w:val="vi-VN"/>
                        </w:rPr>
                      </m:ctrlPr>
                    </m:sSubPr>
                    <m:e>
                      <m:r>
                        <w:rPr>
                          <w:rFonts w:ascii="Cambria Math" w:hAnsi="Cambria Math"/>
                          <w:sz w:val="26"/>
                          <w:szCs w:val="26"/>
                          <w:lang w:val="vi-VN"/>
                        </w:rPr>
                        <m:t>σ</m:t>
                      </m:r>
                    </m:e>
                    <m:sub>
                      <m:r>
                        <w:rPr>
                          <w:rFonts w:ascii="Cambria Math" w:hAnsi="Cambria Math"/>
                          <w:sz w:val="26"/>
                          <w:szCs w:val="26"/>
                          <w:lang w:val="vi-VN"/>
                        </w:rPr>
                        <m:t>st</m:t>
                      </m:r>
                    </m:sub>
                  </m:sSub>
                </m:den>
              </m:f>
            </m:e>
          </m:nary>
        </m:oMath>
      </m:oMathPara>
    </w:p>
    <w:p w14:paraId="78549AB6" w14:textId="6F6D1A4F" w:rsidR="004C7891" w:rsidRPr="00D3591D" w:rsidRDefault="00A217E1" w:rsidP="004C7891">
      <w:pPr>
        <w:spacing w:before="100" w:beforeAutospacing="1" w:after="100" w:afterAutospacing="1"/>
        <w:rPr>
          <w:sz w:val="26"/>
          <w:szCs w:val="26"/>
        </w:rPr>
      </w:pPr>
      <w:r w:rsidRPr="00A217E1">
        <w:rPr>
          <w:sz w:val="26"/>
          <w:szCs w:val="26"/>
        </w:rPr>
        <w:t>where:</w:t>
      </w:r>
    </w:p>
    <w:p w14:paraId="60C042A8" w14:textId="29E6E7DE" w:rsidR="004C7891" w:rsidRDefault="00EC6967" w:rsidP="0038781D">
      <w:pPr>
        <w:numPr>
          <w:ilvl w:val="0"/>
          <w:numId w:val="29"/>
        </w:numPr>
        <w:spacing w:before="100" w:beforeAutospacing="1" w:after="100" w:afterAutospacing="1"/>
        <w:rPr>
          <w:sz w:val="26"/>
          <w:szCs w:val="26"/>
        </w:rPr>
      </w:pPr>
      <m:oMath>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oMath>
      <w:r w:rsidR="004C7891" w:rsidRPr="00D3591D">
        <w:rPr>
          <w:sz w:val="26"/>
          <w:szCs w:val="26"/>
        </w:rPr>
        <w:t xml:space="preserve">​ </w:t>
      </w:r>
      <w:r w:rsidR="00A217E1" w:rsidRPr="00A217E1">
        <w:rPr>
          <w:sz w:val="26"/>
          <w:szCs w:val="26"/>
        </w:rPr>
        <w:t>is the set of k randomly sampled source nodes</w:t>
      </w:r>
      <w:r w:rsidR="00A217E1">
        <w:rPr>
          <w:sz w:val="26"/>
          <w:szCs w:val="26"/>
        </w:rPr>
        <w:t xml:space="preserve"> (without </w:t>
      </w:r>
      <w:r w:rsidR="00A217E1" w:rsidRPr="00A217E1">
        <w:rPr>
          <w:sz w:val="26"/>
          <w:szCs w:val="26"/>
        </w:rPr>
        <w:t>replacement</w:t>
      </w:r>
      <w:r w:rsidR="004C7891" w:rsidRPr="00D3591D">
        <w:rPr>
          <w:sz w:val="26"/>
          <w:szCs w:val="26"/>
        </w:rPr>
        <w:t>)</w:t>
      </w:r>
    </w:p>
    <w:p w14:paraId="1A5A0585" w14:textId="4B82E429" w:rsidR="00A217E1" w:rsidRPr="00A217E1" w:rsidRDefault="00A217E1" w:rsidP="0038781D">
      <w:pPr>
        <w:numPr>
          <w:ilvl w:val="0"/>
          <w:numId w:val="29"/>
        </w:numPr>
        <w:spacing w:before="100" w:beforeAutospacing="1" w:after="100" w:afterAutospacing="1"/>
        <w:rPr>
          <w:sz w:val="26"/>
          <w:szCs w:val="26"/>
        </w:rPr>
      </w:pPr>
      <m:oMath>
        <m:r>
          <w:rPr>
            <w:rFonts w:ascii="Cambria Math" w:hAnsi="Cambria Math"/>
            <w:sz w:val="26"/>
            <w:szCs w:val="26"/>
            <w:lang w:val="vi-VN"/>
          </w:rPr>
          <m:t>k = |</m:t>
        </m:r>
        <m:sSub>
          <m:sSubPr>
            <m:ctrlPr>
              <w:rPr>
                <w:rFonts w:ascii="Cambria Math" w:hAnsi="Cambria Math"/>
                <w:i/>
                <w:sz w:val="26"/>
                <w:szCs w:val="26"/>
                <w:lang w:val="vi-VN"/>
              </w:rPr>
            </m:ctrlPr>
          </m:sSubPr>
          <m:e>
            <m:r>
              <w:rPr>
                <w:rFonts w:ascii="Cambria Math" w:hAnsi="Cambria Math"/>
                <w:sz w:val="26"/>
                <w:szCs w:val="26"/>
                <w:lang w:val="vi-VN"/>
              </w:rPr>
              <m:t>S</m:t>
            </m:r>
          </m:e>
          <m:sub>
            <m:r>
              <w:rPr>
                <w:rFonts w:ascii="Cambria Math" w:hAnsi="Cambria Math"/>
                <w:sz w:val="26"/>
                <w:szCs w:val="26"/>
                <w:lang w:val="vi-VN"/>
              </w:rPr>
              <m:t>k</m:t>
            </m:r>
          </m:sub>
        </m:sSub>
        <m:r>
          <w:rPr>
            <w:rFonts w:ascii="Cambria Math" w:hAnsi="Cambria Math"/>
            <w:sz w:val="26"/>
            <w:szCs w:val="26"/>
            <w:lang w:val="vi-VN"/>
          </w:rPr>
          <m:t>|</m:t>
        </m:r>
      </m:oMath>
    </w:p>
    <w:p w14:paraId="7777CAF0" w14:textId="209F7B71" w:rsidR="00A217E1" w:rsidRDefault="00A217E1" w:rsidP="0038781D">
      <w:pPr>
        <w:numPr>
          <w:ilvl w:val="0"/>
          <w:numId w:val="29"/>
        </w:numPr>
        <w:spacing w:before="100" w:beforeAutospacing="1" w:after="100" w:afterAutospacing="1"/>
        <w:rPr>
          <w:sz w:val="26"/>
          <w:szCs w:val="26"/>
        </w:rPr>
      </w:pPr>
      <m:oMath>
        <m:r>
          <w:rPr>
            <w:rFonts w:ascii="Cambria Math" w:hAnsi="Cambria Math"/>
            <w:sz w:val="26"/>
            <w:szCs w:val="26"/>
            <w:lang w:val="vi-VN"/>
          </w:rPr>
          <m:t>|V|</m:t>
        </m:r>
      </m:oMath>
      <w:r>
        <w:rPr>
          <w:sz w:val="26"/>
          <w:szCs w:val="26"/>
        </w:rPr>
        <w:t xml:space="preserve"> </w:t>
      </w:r>
      <w:r w:rsidRPr="00A217E1">
        <w:rPr>
          <w:sz w:val="26"/>
          <w:szCs w:val="26"/>
        </w:rPr>
        <w:t>is the total number of nodes in the graph</w:t>
      </w:r>
    </w:p>
    <w:p w14:paraId="5C3E9C09" w14:textId="77777777" w:rsidR="00A217E1" w:rsidRDefault="00EC6967" w:rsidP="0038781D">
      <w:pPr>
        <w:numPr>
          <w:ilvl w:val="0"/>
          <w:numId w:val="29"/>
        </w:numPr>
        <w:spacing w:before="100" w:beforeAutospacing="1" w:after="100" w:afterAutospacing="1"/>
        <w:rPr>
          <w:sz w:val="26"/>
          <w:szCs w:val="26"/>
        </w:rPr>
      </w:pPr>
      <m:oMath>
        <m:sSub>
          <m:sSubPr>
            <m:ctrlPr>
              <w:rPr>
                <w:rFonts w:ascii="Cambria Math" w:hAnsi="Cambria Math"/>
                <w:i/>
                <w:sz w:val="26"/>
                <w:szCs w:val="26"/>
                <w:lang w:val="vi-VN"/>
              </w:rPr>
            </m:ctrlPr>
          </m:sSubPr>
          <m:e>
            <m:r>
              <w:rPr>
                <w:rFonts w:ascii="Cambria Math" w:hAnsi="Cambria Math"/>
                <w:sz w:val="26"/>
                <w:szCs w:val="26"/>
                <w:lang w:val="vi-VN"/>
              </w:rPr>
              <m:t>σ</m:t>
            </m:r>
          </m:e>
          <m:sub>
            <m:r>
              <w:rPr>
                <w:rFonts w:ascii="Cambria Math" w:hAnsi="Cambria Math"/>
                <w:sz w:val="26"/>
                <w:szCs w:val="26"/>
                <w:lang w:val="vi-VN"/>
              </w:rPr>
              <m:t>st</m:t>
            </m:r>
          </m:sub>
        </m:sSub>
        <m:r>
          <w:rPr>
            <w:rFonts w:ascii="Cambria Math" w:hAnsi="Cambria Math"/>
            <w:sz w:val="26"/>
            <w:szCs w:val="26"/>
            <w:lang w:val="vi-VN"/>
          </w:rPr>
          <m:t xml:space="preserve"> </m:t>
        </m:r>
      </m:oMath>
      <w:r w:rsidR="00A217E1" w:rsidRPr="00A217E1">
        <w:rPr>
          <w:sz w:val="26"/>
          <w:szCs w:val="26"/>
        </w:rPr>
        <w:t>is the number of shortest paths from source node sss to target node t</w:t>
      </w:r>
    </w:p>
    <w:p w14:paraId="0EE507A0" w14:textId="6FAE3158" w:rsidR="00B70D80" w:rsidRDefault="00EC6967" w:rsidP="0038781D">
      <w:pPr>
        <w:numPr>
          <w:ilvl w:val="0"/>
          <w:numId w:val="29"/>
        </w:numPr>
        <w:spacing w:before="100" w:beforeAutospacing="1" w:after="100" w:afterAutospacing="1"/>
        <w:rPr>
          <w:sz w:val="26"/>
          <w:szCs w:val="26"/>
        </w:rPr>
      </w:pPr>
      <m:oMath>
        <m:sSub>
          <m:sSubPr>
            <m:ctrlPr>
              <w:rPr>
                <w:rFonts w:ascii="Cambria Math" w:hAnsi="Cambria Math"/>
                <w:i/>
                <w:sz w:val="26"/>
                <w:szCs w:val="26"/>
                <w:lang w:val="vi-VN"/>
              </w:rPr>
            </m:ctrlPr>
          </m:sSubPr>
          <m:e>
            <m:r>
              <w:rPr>
                <w:rFonts w:ascii="Cambria Math" w:hAnsi="Cambria Math"/>
                <w:sz w:val="26"/>
                <w:szCs w:val="26"/>
                <w:lang w:val="vi-VN"/>
              </w:rPr>
              <m:t>σ</m:t>
            </m:r>
          </m:e>
          <m:sub>
            <m:r>
              <w:rPr>
                <w:rFonts w:ascii="Cambria Math" w:hAnsi="Cambria Math"/>
                <w:sz w:val="26"/>
                <w:szCs w:val="26"/>
                <w:lang w:val="vi-VN"/>
              </w:rPr>
              <m:t>st</m:t>
            </m:r>
          </m:sub>
        </m:sSub>
        <m:d>
          <m:dPr>
            <m:ctrlPr>
              <w:rPr>
                <w:rFonts w:ascii="Cambria Math" w:hAnsi="Cambria Math"/>
                <w:i/>
                <w:sz w:val="26"/>
                <w:szCs w:val="26"/>
                <w:lang w:val="vi-VN"/>
              </w:rPr>
            </m:ctrlPr>
          </m:dPr>
          <m:e>
            <m:r>
              <w:rPr>
                <w:rFonts w:ascii="Cambria Math" w:hAnsi="Cambria Math"/>
                <w:sz w:val="26"/>
                <w:szCs w:val="26"/>
                <w:lang w:val="vi-VN"/>
              </w:rPr>
              <m:t>v</m:t>
            </m:r>
          </m:e>
        </m:d>
      </m:oMath>
      <w:r w:rsidR="00A217E1">
        <w:rPr>
          <w:sz w:val="26"/>
          <w:szCs w:val="26"/>
        </w:rPr>
        <w:t xml:space="preserve"> </w:t>
      </w:r>
      <w:r w:rsidR="00A217E1" w:rsidRPr="00A217E1">
        <w:rPr>
          <w:sz w:val="26"/>
          <w:szCs w:val="26"/>
        </w:rPr>
        <w:t>is the number of shortest paths from sss to ttt that pass through node v</w:t>
      </w:r>
    </w:p>
    <w:p w14:paraId="08A7FB74" w14:textId="77DBBE9C" w:rsidR="00A217E1" w:rsidRPr="00A217E1" w:rsidRDefault="00EC6967" w:rsidP="0038781D">
      <w:pPr>
        <w:numPr>
          <w:ilvl w:val="0"/>
          <w:numId w:val="29"/>
        </w:numPr>
        <w:spacing w:before="100" w:beforeAutospacing="1" w:after="100" w:afterAutospacing="1"/>
        <w:rPr>
          <w:sz w:val="26"/>
          <w:szCs w:val="26"/>
        </w:rPr>
      </w:pPr>
      <m:oMath>
        <m:f>
          <m:fPr>
            <m:ctrlPr>
              <w:rPr>
                <w:rFonts w:ascii="Cambria Math" w:hAnsi="Cambria Math"/>
                <w:i/>
                <w:sz w:val="26"/>
                <w:szCs w:val="26"/>
                <w:lang w:val="vi-VN"/>
              </w:rPr>
            </m:ctrlPr>
          </m:fPr>
          <m:num>
            <m:r>
              <w:rPr>
                <w:rFonts w:ascii="Cambria Math" w:hAnsi="Cambria Math"/>
                <w:sz w:val="26"/>
                <w:szCs w:val="26"/>
                <w:lang w:val="vi-VN"/>
              </w:rPr>
              <m:t>|V|</m:t>
            </m:r>
          </m:num>
          <m:den>
            <m:r>
              <w:rPr>
                <w:rFonts w:ascii="Cambria Math" w:hAnsi="Cambria Math"/>
                <w:sz w:val="26"/>
                <w:szCs w:val="26"/>
                <w:lang w:val="vi-VN"/>
              </w:rPr>
              <m:t>k</m:t>
            </m:r>
          </m:den>
        </m:f>
      </m:oMath>
      <w:r w:rsidR="00324DBB">
        <w:rPr>
          <w:sz w:val="26"/>
          <w:szCs w:val="26"/>
        </w:rPr>
        <w:t xml:space="preserve"> </w:t>
      </w:r>
      <w:r w:rsidR="00324DBB" w:rsidRPr="00324DBB">
        <w:rPr>
          <w:sz w:val="26"/>
          <w:szCs w:val="26"/>
        </w:rPr>
        <w:t>is a scaling factor used to approximate the full-source betweenness score</w:t>
      </w:r>
    </w:p>
    <w:p w14:paraId="5BADBA36" w14:textId="32D884CE" w:rsidR="00651562" w:rsidRPr="00D3591D" w:rsidRDefault="004D170A" w:rsidP="007E0C80">
      <w:pPr>
        <w:pStyle w:val="Heading2"/>
      </w:pPr>
      <w:bookmarkStart w:id="51" w:name="_Toc228537462"/>
      <w:commentRangeStart w:id="52"/>
      <w:r w:rsidRPr="00D3591D">
        <w:lastRenderedPageBreak/>
        <w:t>2.6. Theory of Financial Anomaly Mechanisms in Graphs</w:t>
      </w:r>
      <w:commentRangeEnd w:id="52"/>
      <w:r w:rsidR="00EB39EB" w:rsidRPr="00D3591D">
        <w:rPr>
          <w:rStyle w:val="CommentReference"/>
          <w:b w:val="0"/>
          <w:sz w:val="26"/>
          <w:szCs w:val="26"/>
        </w:rPr>
        <w:commentReference w:id="52"/>
      </w:r>
      <w:bookmarkEnd w:id="51"/>
    </w:p>
    <w:p w14:paraId="2DA3AC08" w14:textId="3991758B" w:rsidR="004D170A" w:rsidRPr="00D3591D" w:rsidRDefault="009578AC" w:rsidP="003C25BF">
      <w:pPr>
        <w:spacing w:before="100" w:beforeAutospacing="1" w:after="100" w:afterAutospacing="1"/>
        <w:jc w:val="both"/>
        <w:rPr>
          <w:sz w:val="26"/>
          <w:szCs w:val="26"/>
        </w:rPr>
      </w:pPr>
      <w:r w:rsidRPr="00D3591D">
        <w:rPr>
          <w:sz w:val="26"/>
          <w:szCs w:val="26"/>
        </w:rPr>
        <w:t xml:space="preserve">In order to make the Thesis results have practical significance in supervision, they need to be explained according to the abnormal formation mechanism in financial economics. According to the inference system of </w:t>
      </w:r>
      <w:commentRangeStart w:id="53"/>
      <w:r w:rsidRPr="00D3591D">
        <w:rPr>
          <w:sz w:val="26"/>
          <w:szCs w:val="26"/>
        </w:rPr>
        <w:t xml:space="preserve">Deprez et al. (2025) and Li Fan (2025), </w:t>
      </w:r>
      <w:commentRangeEnd w:id="53"/>
      <w:r w:rsidR="00C95B17" w:rsidRPr="00D3591D">
        <w:rPr>
          <w:rStyle w:val="CommentReference"/>
          <w:sz w:val="26"/>
          <w:szCs w:val="26"/>
        </w:rPr>
        <w:commentReference w:id="53"/>
      </w:r>
      <w:r w:rsidRPr="00D3591D">
        <w:rPr>
          <w:sz w:val="26"/>
          <w:szCs w:val="26"/>
        </w:rPr>
        <w:t>financial anomalies did not appear randomly, but were the result of four core mechanisms, each of which left a specific structural "fingerprint" on the chart</w:t>
      </w:r>
      <w:r w:rsidR="004D170A" w:rsidRPr="00D3591D">
        <w:rPr>
          <w:sz w:val="26"/>
          <w:szCs w:val="26"/>
        </w:rPr>
        <w:t>.</w:t>
      </w:r>
    </w:p>
    <w:p w14:paraId="1C571BA2" w14:textId="6B78C4B5" w:rsidR="009578AC" w:rsidRPr="00D3591D" w:rsidRDefault="009578AC" w:rsidP="006D7BE4">
      <w:pPr>
        <w:pStyle w:val="Heading3"/>
      </w:pPr>
      <w:bookmarkStart w:id="54" w:name="_Toc228537463"/>
      <w:r w:rsidRPr="00D3591D">
        <w:t>2.6.1. Price-Shock &amp; Hub Dominance</w:t>
      </w:r>
      <w:bookmarkEnd w:id="54"/>
    </w:p>
    <w:p w14:paraId="0139DF37" w14:textId="1F17711E" w:rsidR="004D170A" w:rsidRPr="00D3591D" w:rsidRDefault="009578AC" w:rsidP="003C25BF">
      <w:pPr>
        <w:spacing w:before="100" w:beforeAutospacing="1" w:after="100" w:afterAutospacing="1"/>
        <w:jc w:val="both"/>
        <w:rPr>
          <w:sz w:val="26"/>
          <w:szCs w:val="26"/>
        </w:rPr>
      </w:pPr>
      <w:r w:rsidRPr="00D3591D">
        <w:rPr>
          <w:sz w:val="26"/>
          <w:szCs w:val="26"/>
        </w:rPr>
        <w:t>This mechanism stems from extreme information asymmetry, which leads to sudden fluctuations in capital flows and concentrates on a few single entities.</w:t>
      </w:r>
    </w:p>
    <w:p w14:paraId="4B047983" w14:textId="3259C27F" w:rsidR="00ED5E75" w:rsidRPr="00D3591D" w:rsidRDefault="009578AC" w:rsidP="0038781D">
      <w:pPr>
        <w:pStyle w:val="ListParagraph"/>
        <w:numPr>
          <w:ilvl w:val="0"/>
          <w:numId w:val="21"/>
        </w:numPr>
        <w:rPr>
          <w:sz w:val="26"/>
          <w:szCs w:val="26"/>
        </w:rPr>
      </w:pPr>
      <w:r w:rsidRPr="00D3591D">
        <w:rPr>
          <w:sz w:val="26"/>
          <w:szCs w:val="26"/>
        </w:rPr>
        <w:t xml:space="preserve">The expression on the Graph: the declaration causes a significant increase in PageRank index and </w:t>
      </w:r>
      <w:commentRangeStart w:id="55"/>
      <w:r w:rsidR="00ED5E75" w:rsidRPr="00D3591D">
        <w:rPr>
          <w:sz w:val="26"/>
          <w:szCs w:val="26"/>
        </w:rPr>
        <w:t>Kurtosis</w:t>
      </w:r>
      <w:commentRangeEnd w:id="55"/>
      <w:r w:rsidR="00ED5E75" w:rsidRPr="00D3591D">
        <w:rPr>
          <w:rStyle w:val="CommentReference"/>
          <w:sz w:val="26"/>
          <w:szCs w:val="26"/>
        </w:rPr>
        <w:commentReference w:id="55"/>
      </w:r>
      <w:r w:rsidR="00ED5E75" w:rsidRPr="00D3591D">
        <w:rPr>
          <w:sz w:val="26"/>
          <w:szCs w:val="26"/>
        </w:rPr>
        <w:t xml:space="preserve"> of the hierarchical distribution</w:t>
      </w:r>
      <w:r w:rsidRPr="00D3591D">
        <w:rPr>
          <w:sz w:val="26"/>
          <w:szCs w:val="26"/>
        </w:rPr>
        <w:t xml:space="preserve">. </w:t>
      </w:r>
    </w:p>
    <w:p w14:paraId="615B5DCB" w14:textId="128CF9EF" w:rsidR="009578AC" w:rsidRPr="00D3591D" w:rsidRDefault="009578AC" w:rsidP="0038781D">
      <w:pPr>
        <w:pStyle w:val="ListParagraph"/>
        <w:numPr>
          <w:ilvl w:val="0"/>
          <w:numId w:val="21"/>
        </w:numPr>
        <w:rPr>
          <w:sz w:val="26"/>
          <w:szCs w:val="26"/>
        </w:rPr>
      </w:pPr>
      <w:r w:rsidRPr="00D3591D">
        <w:rPr>
          <w:sz w:val="26"/>
          <w:szCs w:val="26"/>
        </w:rPr>
        <w:t>Diagnostic significance: The exceptionally high Kurtosis (&gt;10) schedule indicates that the network is dominated by multiple "super nodes"</w:t>
      </w:r>
      <w:r w:rsidR="00ED5E75" w:rsidRPr="00D3591D">
        <w:rPr>
          <w:sz w:val="26"/>
          <w:szCs w:val="26"/>
        </w:rPr>
        <w:t>,</w:t>
      </w:r>
      <w:r w:rsidRPr="00D3591D">
        <w:rPr>
          <w:sz w:val="26"/>
          <w:szCs w:val="26"/>
        </w:rPr>
        <w:t xml:space="preserve"> </w:t>
      </w:r>
      <w:r w:rsidR="00ED5E75" w:rsidRPr="00D3591D">
        <w:rPr>
          <w:sz w:val="26"/>
          <w:szCs w:val="26"/>
        </w:rPr>
        <w:t>which often associated with exchange hacks or Ponzi schemes in the aggressive fundraising phase.</w:t>
      </w:r>
    </w:p>
    <w:p w14:paraId="455CF840" w14:textId="22546E9B" w:rsidR="00ED5E75" w:rsidRPr="00D3591D" w:rsidRDefault="00ED5E75" w:rsidP="00ED5E75">
      <w:pPr>
        <w:rPr>
          <w:b/>
          <w:sz w:val="26"/>
          <w:szCs w:val="26"/>
        </w:rPr>
      </w:pPr>
    </w:p>
    <w:p w14:paraId="1C23EECD" w14:textId="23556F95" w:rsidR="00ED5E75" w:rsidRPr="00D3591D" w:rsidRDefault="00ED5E75" w:rsidP="006D7BE4">
      <w:pPr>
        <w:pStyle w:val="Heading3"/>
      </w:pPr>
      <w:bookmarkStart w:id="56" w:name="_Toc228537464"/>
      <w:r w:rsidRPr="00D3591D">
        <w:t>2.6.</w:t>
      </w:r>
      <w:r w:rsidR="00C95B17" w:rsidRPr="00D3591D">
        <w:t>2</w:t>
      </w:r>
      <w:r w:rsidRPr="00D3591D">
        <w:t>. Liquidity Freeze</w:t>
      </w:r>
      <w:bookmarkEnd w:id="56"/>
    </w:p>
    <w:p w14:paraId="40E4D7F8" w14:textId="77777777" w:rsidR="00ED5E75" w:rsidRPr="00D3591D" w:rsidRDefault="00ED5E75" w:rsidP="00ED5E75">
      <w:pPr>
        <w:rPr>
          <w:sz w:val="26"/>
          <w:szCs w:val="26"/>
        </w:rPr>
      </w:pPr>
    </w:p>
    <w:p w14:paraId="41254935" w14:textId="77777777" w:rsidR="00ED5E75" w:rsidRPr="00D3591D" w:rsidRDefault="00ED5E75" w:rsidP="00ED5E75">
      <w:pPr>
        <w:rPr>
          <w:sz w:val="26"/>
          <w:szCs w:val="26"/>
        </w:rPr>
      </w:pPr>
      <w:r w:rsidRPr="00D3591D">
        <w:rPr>
          <w:sz w:val="26"/>
          <w:szCs w:val="26"/>
        </w:rPr>
        <w:t xml:space="preserve">Occurs when intermediaries cease operations or intentionally withdraw from the main flow, disrupting the shortest paths in the network. </w:t>
      </w:r>
    </w:p>
    <w:p w14:paraId="2E2A6087" w14:textId="77777777" w:rsidR="00ED5E75" w:rsidRPr="00D3591D" w:rsidRDefault="00ED5E75" w:rsidP="0038781D">
      <w:pPr>
        <w:pStyle w:val="ListParagraph"/>
        <w:numPr>
          <w:ilvl w:val="0"/>
          <w:numId w:val="22"/>
        </w:numPr>
        <w:rPr>
          <w:sz w:val="26"/>
          <w:szCs w:val="26"/>
        </w:rPr>
      </w:pPr>
      <w:r w:rsidRPr="00D3591D">
        <w:rPr>
          <w:sz w:val="26"/>
          <w:szCs w:val="26"/>
        </w:rPr>
        <w:t xml:space="preserve">Graphical manifestation: A sudden and widespread drop in the Betweenness Centrality index across the network. </w:t>
      </w:r>
    </w:p>
    <w:p w14:paraId="65CBF570" w14:textId="44993135" w:rsidR="00ED5E75" w:rsidRPr="00D3591D" w:rsidRDefault="00ED5E75" w:rsidP="0038781D">
      <w:pPr>
        <w:pStyle w:val="ListParagraph"/>
        <w:numPr>
          <w:ilvl w:val="0"/>
          <w:numId w:val="22"/>
        </w:numPr>
        <w:rPr>
          <w:sz w:val="26"/>
          <w:szCs w:val="26"/>
        </w:rPr>
      </w:pPr>
      <w:r w:rsidRPr="00D3591D">
        <w:rPr>
          <w:sz w:val="26"/>
          <w:szCs w:val="26"/>
        </w:rPr>
        <w:t>Diagnostic significance: In the context of Bitcoin, this mechanism helps identify periods of market panic or the collapse of major intermediary services, where licit "chokepoints" are rendered ineffective.</w:t>
      </w:r>
    </w:p>
    <w:p w14:paraId="4401A3EF" w14:textId="36D7DADD" w:rsidR="00C95B17" w:rsidRPr="00D3591D" w:rsidRDefault="00C95B17" w:rsidP="00C95B17">
      <w:pPr>
        <w:rPr>
          <w:sz w:val="26"/>
          <w:szCs w:val="26"/>
        </w:rPr>
      </w:pPr>
    </w:p>
    <w:p w14:paraId="11F4331E" w14:textId="192CF458" w:rsidR="00C95B17" w:rsidRPr="00D3591D" w:rsidRDefault="00C95B17" w:rsidP="006D7BE4">
      <w:pPr>
        <w:pStyle w:val="Heading3"/>
      </w:pPr>
      <w:bookmarkStart w:id="57" w:name="_Toc228537465"/>
      <w:r w:rsidRPr="00D3591D">
        <w:t>2.6.3. Systemic Contagion Mechanism and Risk Propagation</w:t>
      </w:r>
      <w:bookmarkEnd w:id="57"/>
    </w:p>
    <w:p w14:paraId="36A0C9A6" w14:textId="6CA6A32B" w:rsidR="00C95B17" w:rsidRPr="00D3591D" w:rsidRDefault="00C95B17" w:rsidP="00C95B17">
      <w:pPr>
        <w:rPr>
          <w:sz w:val="26"/>
          <w:szCs w:val="26"/>
        </w:rPr>
      </w:pPr>
    </w:p>
    <w:p w14:paraId="40CA2730" w14:textId="77777777" w:rsidR="00C95B17" w:rsidRPr="00D3591D" w:rsidRDefault="00C95B17" w:rsidP="00C95B17">
      <w:pPr>
        <w:rPr>
          <w:sz w:val="26"/>
          <w:szCs w:val="26"/>
        </w:rPr>
      </w:pPr>
      <w:r w:rsidRPr="00D3591D">
        <w:rPr>
          <w:sz w:val="26"/>
          <w:szCs w:val="26"/>
        </w:rPr>
        <w:t>This is the most important mechanism for PS3 analysis, explaining how risk is transmitted through intricate networks.</w:t>
      </w:r>
    </w:p>
    <w:p w14:paraId="264E4364" w14:textId="77777777" w:rsidR="00C95B17" w:rsidRPr="00D3591D" w:rsidRDefault="00C95B17" w:rsidP="00C95B17">
      <w:pPr>
        <w:rPr>
          <w:sz w:val="26"/>
          <w:szCs w:val="26"/>
        </w:rPr>
      </w:pPr>
    </w:p>
    <w:p w14:paraId="6B6AF87C" w14:textId="6F944A42" w:rsidR="00C95B17" w:rsidRPr="00D3591D" w:rsidRDefault="00C95B17" w:rsidP="0038781D">
      <w:pPr>
        <w:pStyle w:val="ListParagraph"/>
        <w:numPr>
          <w:ilvl w:val="0"/>
          <w:numId w:val="23"/>
        </w:numPr>
        <w:rPr>
          <w:sz w:val="26"/>
          <w:szCs w:val="26"/>
        </w:rPr>
      </w:pPr>
      <w:r w:rsidRPr="00D3591D">
        <w:rPr>
          <w:sz w:val="26"/>
          <w:szCs w:val="26"/>
        </w:rPr>
        <w:t>Graphical manifestation: The appearance of clusters with high structural correlation and the explosion of new edges between previously separate groups.</w:t>
      </w:r>
    </w:p>
    <w:p w14:paraId="4FCE8DBC" w14:textId="01CB967A" w:rsidR="00C95B17" w:rsidRPr="00D3591D" w:rsidRDefault="00C95B17" w:rsidP="0038781D">
      <w:pPr>
        <w:pStyle w:val="ListParagraph"/>
        <w:numPr>
          <w:ilvl w:val="0"/>
          <w:numId w:val="23"/>
        </w:numPr>
        <w:rPr>
          <w:sz w:val="26"/>
          <w:szCs w:val="26"/>
        </w:rPr>
      </w:pPr>
      <w:r w:rsidRPr="00D3591D">
        <w:rPr>
          <w:sz w:val="26"/>
          <w:szCs w:val="26"/>
        </w:rPr>
        <w:t>Diagnostic significance: "Risk contagion" assumes that a seemingly normal transaction will be considered risky if it receives capital from predecessors with an abnormal structure. This theory allows for the construction of diagnostic rules based on the profiles of neighboring nodes over time.</w:t>
      </w:r>
    </w:p>
    <w:p w14:paraId="1DCCC53B" w14:textId="53B73B4E" w:rsidR="00C95B17" w:rsidRPr="00D3591D" w:rsidRDefault="00C95B17" w:rsidP="00C95B17">
      <w:pPr>
        <w:rPr>
          <w:sz w:val="26"/>
          <w:szCs w:val="26"/>
        </w:rPr>
      </w:pPr>
    </w:p>
    <w:p w14:paraId="376AF521" w14:textId="180B16B4" w:rsidR="00C95B17" w:rsidRPr="00D3591D" w:rsidRDefault="00C95B17" w:rsidP="006D7BE4">
      <w:pPr>
        <w:pStyle w:val="Heading3"/>
      </w:pPr>
      <w:bookmarkStart w:id="58" w:name="_Toc228537466"/>
      <w:r w:rsidRPr="00D3591D">
        <w:t>2.6.4. Momentum-Reversal</w:t>
      </w:r>
      <w:bookmarkEnd w:id="58"/>
    </w:p>
    <w:p w14:paraId="7C72AE29" w14:textId="77777777" w:rsidR="00C95B17" w:rsidRPr="00D3591D" w:rsidRDefault="00C95B17" w:rsidP="00C95B17">
      <w:pPr>
        <w:rPr>
          <w:sz w:val="26"/>
          <w:szCs w:val="26"/>
        </w:rPr>
      </w:pPr>
    </w:p>
    <w:p w14:paraId="4AE53822" w14:textId="77777777" w:rsidR="00C95B17" w:rsidRPr="00D3591D" w:rsidRDefault="00C95B17" w:rsidP="00C95B17">
      <w:pPr>
        <w:rPr>
          <w:sz w:val="26"/>
          <w:szCs w:val="26"/>
        </w:rPr>
      </w:pPr>
      <w:r w:rsidRPr="00D3591D">
        <w:rPr>
          <w:sz w:val="26"/>
          <w:szCs w:val="26"/>
        </w:rPr>
        <w:lastRenderedPageBreak/>
        <w:t>This mechanism reflects a sudden change in the behavioral trend of money flow, from accumulation to distribution or vice versa.</w:t>
      </w:r>
    </w:p>
    <w:p w14:paraId="56A740AC" w14:textId="77777777" w:rsidR="00C95B17" w:rsidRPr="00D3591D" w:rsidRDefault="00C95B17" w:rsidP="00C95B17">
      <w:pPr>
        <w:rPr>
          <w:sz w:val="26"/>
          <w:szCs w:val="26"/>
        </w:rPr>
      </w:pPr>
    </w:p>
    <w:p w14:paraId="7B94723B" w14:textId="032FABBF" w:rsidR="00C95B17" w:rsidRPr="00D3591D" w:rsidRDefault="00C95B17" w:rsidP="0038781D">
      <w:pPr>
        <w:pStyle w:val="ListParagraph"/>
        <w:numPr>
          <w:ilvl w:val="0"/>
          <w:numId w:val="24"/>
        </w:numPr>
        <w:rPr>
          <w:sz w:val="26"/>
          <w:szCs w:val="26"/>
        </w:rPr>
      </w:pPr>
      <w:r w:rsidRPr="00D3591D">
        <w:rPr>
          <w:sz w:val="26"/>
          <w:szCs w:val="26"/>
        </w:rPr>
        <w:t>Graphic manifestation: A sign flip or maximum fluctuation of the Degree Asymmetry Index (DAI).</w:t>
      </w:r>
    </w:p>
    <w:p w14:paraId="7A9BF8A4" w14:textId="08EF2CCF" w:rsidR="00C95B17" w:rsidRPr="00D3591D" w:rsidRDefault="00C95B17" w:rsidP="0038781D">
      <w:pPr>
        <w:pStyle w:val="ListParagraph"/>
        <w:numPr>
          <w:ilvl w:val="0"/>
          <w:numId w:val="24"/>
        </w:numPr>
        <w:rPr>
          <w:sz w:val="26"/>
          <w:szCs w:val="26"/>
        </w:rPr>
      </w:pPr>
      <w:r w:rsidRPr="00D3591D">
        <w:rPr>
          <w:sz w:val="26"/>
          <w:szCs w:val="26"/>
        </w:rPr>
        <w:t>Diagnostic significance: Directly related to PS1, this mechanism helps diagnose transitional stages in the money laundering process: from the "Accumulation" stage (DAI to 1) to the "Layering" stage (DAI to -1).</w:t>
      </w:r>
    </w:p>
    <w:p w14:paraId="7AEC6EF5" w14:textId="77777777" w:rsidR="00C95B17" w:rsidRPr="00D3591D" w:rsidRDefault="00C95B17" w:rsidP="00C95B17">
      <w:pPr>
        <w:rPr>
          <w:sz w:val="26"/>
          <w:szCs w:val="26"/>
        </w:rPr>
      </w:pPr>
    </w:p>
    <w:p w14:paraId="4F7DB47F" w14:textId="215E2F8C" w:rsidR="00C017C7" w:rsidRPr="00D3591D" w:rsidRDefault="00C017C7" w:rsidP="007E0C80">
      <w:pPr>
        <w:pStyle w:val="Heading1"/>
      </w:pPr>
      <w:bookmarkStart w:id="59" w:name="_Toc228537467"/>
      <w:r w:rsidRPr="00D3591D">
        <w:t>C</w:t>
      </w:r>
      <w:r w:rsidR="00E41627" w:rsidRPr="00D3591D">
        <w:t xml:space="preserve">HAPTER </w:t>
      </w:r>
      <w:r w:rsidRPr="00D3591D">
        <w:t>3: DATASET DESCRIPTION</w:t>
      </w:r>
      <w:bookmarkEnd w:id="59"/>
    </w:p>
    <w:p w14:paraId="24824621" w14:textId="4823D7F3" w:rsidR="00C017C7" w:rsidRPr="00D3591D" w:rsidRDefault="00C017C7" w:rsidP="007E0C80">
      <w:pPr>
        <w:pStyle w:val="Heading2"/>
      </w:pPr>
      <w:bookmarkStart w:id="60" w:name="_Toc228537468"/>
      <w:r w:rsidRPr="00D3591D">
        <w:t>3.1. Elliptic Dataset Overview</w:t>
      </w:r>
      <w:bookmarkEnd w:id="60"/>
      <w:r w:rsidRPr="00D3591D">
        <w:rPr>
          <w:bCs/>
        </w:rPr>
        <w:t xml:space="preserve"> </w:t>
      </w:r>
    </w:p>
    <w:p w14:paraId="36411D22" w14:textId="77777777" w:rsidR="003A2358" w:rsidRPr="00D3591D" w:rsidRDefault="0088489A" w:rsidP="003C25BF">
      <w:pPr>
        <w:pStyle w:val="NormalWeb"/>
        <w:jc w:val="both"/>
        <w:rPr>
          <w:sz w:val="26"/>
          <w:szCs w:val="26"/>
        </w:rPr>
      </w:pPr>
      <w:r w:rsidRPr="00D3591D">
        <w:rPr>
          <w:sz w:val="26"/>
          <w:szCs w:val="26"/>
        </w:rPr>
        <w:t>The Elliptic dataset is currently recognized as the largest labeled trading graph in the cryptocurrency field</w:t>
      </w:r>
      <w:r w:rsidR="00C27377" w:rsidRPr="00D3591D">
        <w:rPr>
          <w:sz w:val="26"/>
          <w:szCs w:val="26"/>
        </w:rPr>
        <w:t xml:space="preserve">. </w:t>
      </w:r>
      <w:r w:rsidR="003A2358" w:rsidRPr="00D3591D">
        <w:rPr>
          <w:sz w:val="26"/>
          <w:szCs w:val="26"/>
        </w:rPr>
        <w:t xml:space="preserve">This data was collected by Elliptic (a company specializing in blockchain analytics and financial crime prevention) in collaboration with researchers from MIT. It is not simulated or fabricated data. </w:t>
      </w:r>
    </w:p>
    <w:p w14:paraId="34C924B3" w14:textId="42758BDE" w:rsidR="00C017C7" w:rsidRPr="00D3591D" w:rsidRDefault="00C27377" w:rsidP="003C25BF">
      <w:pPr>
        <w:pStyle w:val="NormalWeb"/>
        <w:jc w:val="both"/>
        <w:rPr>
          <w:sz w:val="26"/>
          <w:szCs w:val="26"/>
        </w:rPr>
      </w:pPr>
      <w:r w:rsidRPr="00D3591D">
        <w:rPr>
          <w:sz w:val="26"/>
          <w:szCs w:val="26"/>
        </w:rPr>
        <w:t xml:space="preserve">It is a sub-graph of the bitcoin graph, </w:t>
      </w:r>
      <w:r w:rsidR="0088489A" w:rsidRPr="00D3591D">
        <w:rPr>
          <w:sz w:val="26"/>
          <w:szCs w:val="26"/>
        </w:rPr>
        <w:t>providing a crucial benchmark for anti-money laundering (AML) studies. The data includes a time-series graph with 203,769 nodes and 234,355 edges.</w:t>
      </w:r>
    </w:p>
    <w:p w14:paraId="3283952C" w14:textId="5B873F47" w:rsidR="005D453F" w:rsidRPr="00D3591D" w:rsidRDefault="005D453F" w:rsidP="003C25BF">
      <w:pPr>
        <w:pStyle w:val="NormalWeb"/>
        <w:jc w:val="both"/>
        <w:rPr>
          <w:sz w:val="26"/>
          <w:szCs w:val="26"/>
        </w:rPr>
      </w:pPr>
      <w:r w:rsidRPr="00D3591D">
        <w:rPr>
          <w:sz w:val="26"/>
          <w:szCs w:val="26"/>
        </w:rPr>
        <w:t>Although the data is real, for security and privacy reasons, specific identifying information (such as wallet addresses and transaction hashes) has been anonymized. Transaction features have also been transformed into 166 numerical attributes to train the Machine Learning model without revealing the original data.</w:t>
      </w:r>
    </w:p>
    <w:p w14:paraId="4985D05C" w14:textId="180031FE" w:rsidR="0088489A" w:rsidRPr="00D3591D" w:rsidRDefault="0088489A" w:rsidP="003C25BF">
      <w:pPr>
        <w:pStyle w:val="NormalWeb"/>
        <w:jc w:val="both"/>
        <w:rPr>
          <w:sz w:val="26"/>
          <w:szCs w:val="26"/>
        </w:rPr>
      </w:pPr>
      <w:r w:rsidRPr="00D3591D">
        <w:rPr>
          <w:sz w:val="26"/>
          <w:szCs w:val="26"/>
        </w:rPr>
        <w:t>Each node in the graph is represented by a 166-dimensional feature vector, designed based on publicly available information about the Bitcoin network. This feature system is divided into two main groups:</w:t>
      </w:r>
    </w:p>
    <w:p w14:paraId="3D2B6683" w14:textId="77777777" w:rsidR="0088489A" w:rsidRPr="00D3591D" w:rsidRDefault="0088489A" w:rsidP="0038781D">
      <w:pPr>
        <w:pStyle w:val="NormalWeb"/>
        <w:numPr>
          <w:ilvl w:val="0"/>
          <w:numId w:val="6"/>
        </w:numPr>
        <w:jc w:val="both"/>
        <w:rPr>
          <w:sz w:val="26"/>
          <w:szCs w:val="26"/>
        </w:rPr>
      </w:pPr>
      <w:r w:rsidRPr="00D3591D">
        <w:rPr>
          <w:sz w:val="26"/>
          <w:szCs w:val="26"/>
        </w:rPr>
        <w:t xml:space="preserve">94 local features: These include transaction parameters such as time step, input/output volume, transaction fees, output volume, and average statistical indicators of Bitcoin sent/received. </w:t>
      </w:r>
    </w:p>
    <w:p w14:paraId="70DE118A" w14:textId="48B1ADCB" w:rsidR="0088489A" w:rsidRPr="00D3591D" w:rsidRDefault="0088489A" w:rsidP="0038781D">
      <w:pPr>
        <w:pStyle w:val="NormalWeb"/>
        <w:numPr>
          <w:ilvl w:val="0"/>
          <w:numId w:val="6"/>
        </w:numPr>
        <w:jc w:val="both"/>
        <w:rPr>
          <w:sz w:val="26"/>
          <w:szCs w:val="26"/>
        </w:rPr>
      </w:pPr>
      <w:r w:rsidRPr="00D3591D">
        <w:rPr>
          <w:sz w:val="26"/>
          <w:szCs w:val="26"/>
        </w:rPr>
        <w:t>72 aggregated features: These are extracted by collecting data from one-hop neighboring nodes in both forward and backward directions, providing information on the maximum, minimum, standard deviation, and correlation coefficient of local variables from neighboring nodes.</w:t>
      </w:r>
    </w:p>
    <w:p w14:paraId="37B994A2" w14:textId="64697D07" w:rsidR="00C27377" w:rsidRPr="00D3591D" w:rsidRDefault="00C27377" w:rsidP="007E0C80">
      <w:pPr>
        <w:pStyle w:val="Heading2"/>
      </w:pPr>
      <w:bookmarkStart w:id="61" w:name="_Toc228537469"/>
      <w:r w:rsidRPr="00D3591D">
        <w:t>3.2. Label Description</w:t>
      </w:r>
      <w:bookmarkEnd w:id="61"/>
    </w:p>
    <w:p w14:paraId="78FC0303" w14:textId="77777777" w:rsidR="00C27377" w:rsidRPr="00D3591D" w:rsidRDefault="00C27377" w:rsidP="00C27377">
      <w:pPr>
        <w:pStyle w:val="NormalWeb"/>
        <w:jc w:val="both"/>
        <w:rPr>
          <w:sz w:val="26"/>
          <w:szCs w:val="26"/>
        </w:rPr>
      </w:pPr>
      <w:r w:rsidRPr="00D3591D">
        <w:rPr>
          <w:sz w:val="26"/>
          <w:szCs w:val="26"/>
        </w:rPr>
        <w:t xml:space="preserve">Nodes in the dataset are labeled based on the entities controlling the input address of the transaction, divided into three main categories: </w:t>
      </w:r>
    </w:p>
    <w:p w14:paraId="36BAB5A6" w14:textId="77F85E28" w:rsidR="00C27377" w:rsidRPr="00D3591D" w:rsidRDefault="00C27377" w:rsidP="0038781D">
      <w:pPr>
        <w:pStyle w:val="NormalWeb"/>
        <w:numPr>
          <w:ilvl w:val="0"/>
          <w:numId w:val="8"/>
        </w:numPr>
        <w:jc w:val="both"/>
        <w:rPr>
          <w:sz w:val="26"/>
          <w:szCs w:val="26"/>
        </w:rPr>
      </w:pPr>
      <w:r w:rsidRPr="00D3591D">
        <w:rPr>
          <w:sz w:val="26"/>
          <w:szCs w:val="26"/>
        </w:rPr>
        <w:lastRenderedPageBreak/>
        <w:t xml:space="preserve">Licit (Class 2): Transactions involving regulated entities </w:t>
      </w:r>
      <w:r w:rsidR="00420FDA" w:rsidRPr="00D3591D">
        <w:rPr>
          <w:sz w:val="26"/>
          <w:szCs w:val="26"/>
        </w:rPr>
        <w:t xml:space="preserve">that belongs to a licit </w:t>
      </w:r>
      <w:r w:rsidRPr="00D3591D">
        <w:rPr>
          <w:sz w:val="26"/>
          <w:szCs w:val="26"/>
        </w:rPr>
        <w:t>such as exchanges, wallet providers, miners, or other l</w:t>
      </w:r>
      <w:r w:rsidR="00543947">
        <w:rPr>
          <w:sz w:val="26"/>
          <w:szCs w:val="26"/>
        </w:rPr>
        <w:t>icit</w:t>
      </w:r>
      <w:r w:rsidRPr="00D3591D">
        <w:rPr>
          <w:sz w:val="26"/>
          <w:szCs w:val="26"/>
        </w:rPr>
        <w:t xml:space="preserve"> commercial services.</w:t>
      </w:r>
    </w:p>
    <w:p w14:paraId="5709D3BD" w14:textId="3489667E" w:rsidR="00C27377" w:rsidRPr="00D3591D" w:rsidRDefault="00C27377" w:rsidP="0038781D">
      <w:pPr>
        <w:pStyle w:val="NormalWeb"/>
        <w:numPr>
          <w:ilvl w:val="0"/>
          <w:numId w:val="8"/>
        </w:numPr>
        <w:jc w:val="both"/>
        <w:rPr>
          <w:sz w:val="26"/>
          <w:szCs w:val="26"/>
        </w:rPr>
      </w:pPr>
      <w:r w:rsidRPr="00D3591D">
        <w:rPr>
          <w:sz w:val="26"/>
          <w:szCs w:val="26"/>
        </w:rPr>
        <w:t>Illicit (Class</w:t>
      </w:r>
      <w:r w:rsidR="00B53A16" w:rsidRPr="00D3591D">
        <w:rPr>
          <w:sz w:val="26"/>
          <w:szCs w:val="26"/>
        </w:rPr>
        <w:t xml:space="preserve"> </w:t>
      </w:r>
      <w:r w:rsidRPr="00D3591D">
        <w:rPr>
          <w:sz w:val="26"/>
          <w:szCs w:val="26"/>
        </w:rPr>
        <w:t xml:space="preserve">1): Transactions involving criminal activity </w:t>
      </w:r>
      <w:r w:rsidR="00420FDA" w:rsidRPr="00D3591D">
        <w:rPr>
          <w:sz w:val="26"/>
          <w:szCs w:val="26"/>
        </w:rPr>
        <w:t xml:space="preserve">that belongs to a ilicit </w:t>
      </w:r>
      <w:r w:rsidRPr="00D3591D">
        <w:rPr>
          <w:sz w:val="26"/>
          <w:szCs w:val="26"/>
        </w:rPr>
        <w:t xml:space="preserve">such as scams, ransomware, dark markets, or Ponzi schemes. </w:t>
      </w:r>
    </w:p>
    <w:p w14:paraId="16A11057" w14:textId="2F0CCF74" w:rsidR="00C27377" w:rsidRPr="00D3591D" w:rsidRDefault="00C27377" w:rsidP="0038781D">
      <w:pPr>
        <w:pStyle w:val="NormalWeb"/>
        <w:numPr>
          <w:ilvl w:val="0"/>
          <w:numId w:val="8"/>
        </w:numPr>
        <w:jc w:val="both"/>
        <w:rPr>
          <w:sz w:val="26"/>
          <w:szCs w:val="26"/>
        </w:rPr>
      </w:pPr>
      <w:r w:rsidRPr="00D3591D">
        <w:rPr>
          <w:sz w:val="26"/>
          <w:szCs w:val="26"/>
        </w:rPr>
        <w:t>Unknown: Comprising approximately 77% of the total data, these are transactions that have not been assigned an entity and are typically removed in supervised machine learning tasks.</w:t>
      </w:r>
    </w:p>
    <w:p w14:paraId="197F6E28" w14:textId="64C3F4C4" w:rsidR="00C27377" w:rsidRPr="00D3591D" w:rsidRDefault="00420FDA" w:rsidP="00C27377">
      <w:pPr>
        <w:pStyle w:val="NormalWeb"/>
        <w:jc w:val="both"/>
        <w:rPr>
          <w:sz w:val="26"/>
          <w:szCs w:val="26"/>
        </w:rPr>
      </w:pPr>
      <w:r w:rsidRPr="00D3591D">
        <w:rPr>
          <w:sz w:val="26"/>
          <w:szCs w:val="26"/>
        </w:rPr>
        <w:t>There are 2%  (4,545) of the nodes are labelled class</w:t>
      </w:r>
      <w:r w:rsidR="00626A8A" w:rsidRPr="00D3591D">
        <w:rPr>
          <w:sz w:val="26"/>
          <w:szCs w:val="26"/>
        </w:rPr>
        <w:t xml:space="preserve"> </w:t>
      </w:r>
      <w:r w:rsidRPr="00D3591D">
        <w:rPr>
          <w:sz w:val="26"/>
          <w:szCs w:val="26"/>
        </w:rPr>
        <w:t>1 (illicit); 21% (42,019) are labelled class</w:t>
      </w:r>
      <w:r w:rsidR="00626A8A" w:rsidRPr="00D3591D">
        <w:rPr>
          <w:sz w:val="26"/>
          <w:szCs w:val="26"/>
        </w:rPr>
        <w:t xml:space="preserve"> </w:t>
      </w:r>
      <w:r w:rsidRPr="00D3591D">
        <w:rPr>
          <w:sz w:val="26"/>
          <w:szCs w:val="26"/>
        </w:rPr>
        <w:t>2 (licit).</w:t>
      </w:r>
    </w:p>
    <w:p w14:paraId="271FD329" w14:textId="000E133A" w:rsidR="00C017C7" w:rsidRPr="00D3591D" w:rsidRDefault="00C017C7" w:rsidP="007E0C80">
      <w:pPr>
        <w:pStyle w:val="Heading2"/>
      </w:pPr>
      <w:bookmarkStart w:id="62" w:name="_Toc228537470"/>
      <w:r w:rsidRPr="00D3591D">
        <w:t>3.</w:t>
      </w:r>
      <w:r w:rsidR="00C27377" w:rsidRPr="00D3591D">
        <w:t>3</w:t>
      </w:r>
      <w:r w:rsidRPr="00D3591D">
        <w:t>. Graph Representation</w:t>
      </w:r>
      <w:bookmarkEnd w:id="62"/>
    </w:p>
    <w:p w14:paraId="5FB9403F" w14:textId="36CAA147" w:rsidR="00FE131C" w:rsidRDefault="0088489A" w:rsidP="0088489A">
      <w:pPr>
        <w:spacing w:before="100" w:beforeAutospacing="1" w:after="100" w:afterAutospacing="1"/>
        <w:jc w:val="both"/>
        <w:rPr>
          <w:sz w:val="26"/>
          <w:szCs w:val="26"/>
        </w:rPr>
      </w:pPr>
      <w:r w:rsidRPr="00D3591D">
        <w:rPr>
          <w:sz w:val="26"/>
          <w:szCs w:val="26"/>
        </w:rPr>
        <w:t xml:space="preserve">The transaction network in the Elliptic dataset is modeled as a directed dynamic graph </w:t>
      </w:r>
    </w:p>
    <w:p w14:paraId="1699EAFA" w14:textId="06E9B76D" w:rsidR="00E30492" w:rsidRDefault="00E30492" w:rsidP="0088489A">
      <w:pPr>
        <w:spacing w:before="100" w:beforeAutospacing="1" w:after="100" w:afterAutospacing="1"/>
        <w:jc w:val="both"/>
        <w:rPr>
          <w:sz w:val="26"/>
          <w:szCs w:val="26"/>
        </w:rPr>
      </w:pPr>
      <m:oMathPara>
        <m:oMath>
          <m:r>
            <w:rPr>
              <w:rFonts w:ascii="Cambria Math" w:hAnsi="Cambria Math"/>
              <w:sz w:val="26"/>
              <w:szCs w:val="26"/>
            </w:rPr>
            <m:t>G</m:t>
          </m:r>
          <m:r>
            <w:rPr>
              <w:rFonts w:ascii="Cambria Math" w:hAnsi="Cambria Math"/>
              <w:sz w:val="26"/>
              <w:szCs w:val="26"/>
            </w:rPr>
            <m:t>=</m:t>
          </m:r>
          <m:r>
            <w:rPr>
              <w:rFonts w:ascii="Cambria Math" w:hAnsi="Cambria Math"/>
              <w:sz w:val="26"/>
              <w:szCs w:val="26"/>
            </w:rPr>
            <m:t>(V, E)</m:t>
          </m:r>
        </m:oMath>
      </m:oMathPara>
    </w:p>
    <w:p w14:paraId="259AC65B" w14:textId="77777777" w:rsidR="0088489A" w:rsidRPr="00D3591D" w:rsidRDefault="0088489A" w:rsidP="0038781D">
      <w:pPr>
        <w:pStyle w:val="ListParagraph"/>
        <w:numPr>
          <w:ilvl w:val="0"/>
          <w:numId w:val="7"/>
        </w:numPr>
        <w:spacing w:before="100" w:beforeAutospacing="1" w:after="100" w:afterAutospacing="1"/>
        <w:jc w:val="both"/>
        <w:rPr>
          <w:sz w:val="26"/>
          <w:szCs w:val="26"/>
        </w:rPr>
      </w:pPr>
      <w:r w:rsidRPr="00D3591D">
        <w:rPr>
          <w:sz w:val="26"/>
          <w:szCs w:val="26"/>
        </w:rPr>
        <w:t xml:space="preserve">Nodes (V): Each node represents a unique Bitcoin transaction. </w:t>
      </w:r>
    </w:p>
    <w:p w14:paraId="5ADBD829" w14:textId="4F2E8BA4" w:rsidR="009C11A4" w:rsidRDefault="0088489A" w:rsidP="0038781D">
      <w:pPr>
        <w:pStyle w:val="ListParagraph"/>
        <w:numPr>
          <w:ilvl w:val="0"/>
          <w:numId w:val="7"/>
        </w:numPr>
        <w:spacing w:before="100" w:beforeAutospacing="1" w:after="100" w:afterAutospacing="1"/>
        <w:jc w:val="both"/>
        <w:rPr>
          <w:sz w:val="26"/>
          <w:szCs w:val="26"/>
        </w:rPr>
      </w:pPr>
      <w:r w:rsidRPr="00D3591D">
        <w:rPr>
          <w:sz w:val="26"/>
          <w:szCs w:val="26"/>
        </w:rPr>
        <w:t xml:space="preserve">Edges (E): The edges represent the flow of Bitcoin funds from the input transaction to the next output transaction. </w:t>
      </w:r>
    </w:p>
    <w:p w14:paraId="47AFF183" w14:textId="5AE7FDDC" w:rsidR="00E30492" w:rsidRDefault="00E30492" w:rsidP="00E30492">
      <w:pPr>
        <w:pStyle w:val="ListParagraph"/>
        <w:spacing w:before="100" w:beforeAutospacing="1" w:after="100" w:afterAutospacing="1"/>
        <w:jc w:val="both"/>
        <w:rPr>
          <w:sz w:val="26"/>
          <w:szCs w:val="26"/>
        </w:rPr>
      </w:pPr>
      <w:r w:rsidRPr="00E30492">
        <w:rPr>
          <w:sz w:val="26"/>
          <w:szCs w:val="26"/>
        </w:rPr>
        <w:t>If there is an edge from transaction u to transaction v, written as:</w:t>
      </w:r>
    </w:p>
    <w:p w14:paraId="1102D5BD" w14:textId="3D42F3EF" w:rsidR="00E30492" w:rsidRPr="00E30492" w:rsidRDefault="00E30492" w:rsidP="00E30492">
      <w:pPr>
        <w:pStyle w:val="ListParagraph"/>
        <w:spacing w:before="100" w:beforeAutospacing="1" w:after="100" w:afterAutospacing="1"/>
        <w:jc w:val="both"/>
        <w:rPr>
          <w:sz w:val="26"/>
          <w:szCs w:val="26"/>
        </w:rPr>
      </w:pPr>
      <m:oMathPara>
        <m:oMath>
          <m:r>
            <w:rPr>
              <w:rFonts w:ascii="Cambria Math" w:hAnsi="Cambria Math"/>
              <w:sz w:val="26"/>
              <w:szCs w:val="26"/>
            </w:rPr>
            <m:t>u→v</m:t>
          </m:r>
        </m:oMath>
      </m:oMathPara>
    </w:p>
    <w:p w14:paraId="4C94FBDA" w14:textId="43B809CB" w:rsidR="00E30492" w:rsidRDefault="00E30492" w:rsidP="00E30492">
      <w:pPr>
        <w:pStyle w:val="ListParagraph"/>
        <w:spacing w:before="100" w:beforeAutospacing="1" w:after="100" w:afterAutospacing="1"/>
        <w:jc w:val="both"/>
        <w:rPr>
          <w:sz w:val="26"/>
          <w:szCs w:val="26"/>
        </w:rPr>
      </w:pPr>
      <w:r w:rsidRPr="00E30492">
        <w:rPr>
          <w:sz w:val="26"/>
          <w:szCs w:val="26"/>
        </w:rPr>
        <w:t>this means that transaction v uses an output created by transaction u as one of its inputs. In simple terms, u is the upstream or input-side transaction, while v is the downstream or output-side transaction.</w:t>
      </w:r>
    </w:p>
    <w:p w14:paraId="065C8FAF" w14:textId="2800E55F" w:rsidR="00E30492" w:rsidRDefault="00E30492" w:rsidP="00E30492">
      <w:pPr>
        <w:pStyle w:val="ListParagraph"/>
        <w:spacing w:before="100" w:beforeAutospacing="1" w:after="100" w:afterAutospacing="1"/>
        <w:jc w:val="both"/>
        <w:rPr>
          <w:sz w:val="26"/>
          <w:szCs w:val="26"/>
        </w:rPr>
      </w:pPr>
    </w:p>
    <w:p w14:paraId="456C3B36" w14:textId="34E77B8C" w:rsidR="00E30492" w:rsidRPr="00D3591D" w:rsidRDefault="00E30492" w:rsidP="00E30492">
      <w:pPr>
        <w:pStyle w:val="ListParagraph"/>
        <w:spacing w:before="100" w:beforeAutospacing="1" w:after="100" w:afterAutospacing="1"/>
        <w:jc w:val="both"/>
        <w:rPr>
          <w:sz w:val="26"/>
          <w:szCs w:val="26"/>
        </w:rPr>
      </w:pPr>
      <w:r w:rsidRPr="00E30492">
        <w:rPr>
          <w:sz w:val="26"/>
          <w:szCs w:val="26"/>
        </w:rPr>
        <w:t>It is important to clarify that the graph is constructed at the transaction level, not at the person, wallet, or account level. A node does not di</w:t>
      </w:r>
      <w:bookmarkStart w:id="63" w:name="_GoBack"/>
      <w:bookmarkEnd w:id="63"/>
      <w:r w:rsidRPr="00E30492">
        <w:rPr>
          <w:sz w:val="26"/>
          <w:szCs w:val="26"/>
        </w:rPr>
        <w:t>rectly represent an individual sender or receiver. Instead, the edge direction indicates how value moves from one transaction to another through the Bitcoin UTXO mechanism.</w:t>
      </w:r>
    </w:p>
    <w:p w14:paraId="47CD78D4" w14:textId="3F007888" w:rsidR="0088489A" w:rsidRPr="00E30492" w:rsidRDefault="0088489A" w:rsidP="00E30492">
      <w:pPr>
        <w:spacing w:before="100" w:beforeAutospacing="1" w:after="100" w:afterAutospacing="1"/>
        <w:jc w:val="both"/>
        <w:rPr>
          <w:sz w:val="26"/>
          <w:szCs w:val="26"/>
        </w:rPr>
      </w:pPr>
      <w:r w:rsidRPr="00E30492">
        <w:rPr>
          <w:sz w:val="26"/>
          <w:szCs w:val="26"/>
        </w:rPr>
        <w:t>Time Structure: This graph is essentially a directed acyclic graph (DAG), divided into 49 discrete time steps, each spaced approximately two weeks apart. Each time step represents a "snapshot" of transactions appearing on the blockchain within a 3-hour period; notably, there are no edges connecting the different time steps.</w:t>
      </w:r>
    </w:p>
    <w:p w14:paraId="180170FE" w14:textId="7A6FA604" w:rsidR="009C11A4" w:rsidRPr="00D3591D" w:rsidRDefault="009C11A4" w:rsidP="0088489A">
      <w:pPr>
        <w:spacing w:before="100" w:beforeAutospacing="1" w:after="100" w:afterAutospacing="1"/>
        <w:jc w:val="both"/>
        <w:rPr>
          <w:sz w:val="26"/>
          <w:szCs w:val="26"/>
        </w:rPr>
      </w:pPr>
      <w:r w:rsidRPr="00D3591D">
        <w:rPr>
          <w:noProof/>
          <w:sz w:val="26"/>
          <w:szCs w:val="26"/>
        </w:rPr>
        <w:lastRenderedPageBreak/>
        <w:drawing>
          <wp:inline distT="0" distB="0" distL="0" distR="0" wp14:anchorId="7123E275" wp14:editId="235FABDB">
            <wp:extent cx="4337222" cy="288036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41348" cy="2883100"/>
                    </a:xfrm>
                    <a:prstGeom prst="rect">
                      <a:avLst/>
                    </a:prstGeom>
                  </pic:spPr>
                </pic:pic>
              </a:graphicData>
            </a:graphic>
          </wp:inline>
        </w:drawing>
      </w:r>
    </w:p>
    <w:p w14:paraId="2840DFB7" w14:textId="6483E5B8" w:rsidR="009C11A4" w:rsidRPr="00D3591D" w:rsidRDefault="009C11A4" w:rsidP="0088489A">
      <w:pPr>
        <w:spacing w:before="100" w:beforeAutospacing="1" w:after="100" w:afterAutospacing="1"/>
        <w:jc w:val="both"/>
        <w:rPr>
          <w:sz w:val="26"/>
          <w:szCs w:val="26"/>
        </w:rPr>
      </w:pPr>
      <w:r w:rsidRPr="00D3591D">
        <w:rPr>
          <w:sz w:val="26"/>
          <w:szCs w:val="26"/>
        </w:rPr>
        <w:t>Figure 3</w:t>
      </w:r>
      <w:r w:rsidR="00C27377" w:rsidRPr="00D3591D">
        <w:rPr>
          <w:sz w:val="26"/>
          <w:szCs w:val="26"/>
        </w:rPr>
        <w:t>.</w:t>
      </w:r>
      <w:r w:rsidRPr="00D3591D">
        <w:rPr>
          <w:sz w:val="26"/>
          <w:szCs w:val="26"/>
        </w:rPr>
        <w:t xml:space="preserve"> Example of a DAG initiated by a coinbase transaction. The reward for mining a new block is currently 12.5 bitcoins (August 2019). Nodes represent transactions, time flows from left to right.</w:t>
      </w:r>
    </w:p>
    <w:p w14:paraId="3310B117" w14:textId="71085CC5" w:rsidR="00420FDA" w:rsidRPr="00D3591D" w:rsidRDefault="00420FDA" w:rsidP="0088489A">
      <w:pPr>
        <w:spacing w:before="100" w:beforeAutospacing="1" w:after="100" w:afterAutospacing="1"/>
        <w:jc w:val="both"/>
        <w:rPr>
          <w:sz w:val="26"/>
          <w:szCs w:val="26"/>
        </w:rPr>
      </w:pPr>
      <w:r w:rsidRPr="00D3591D">
        <w:rPr>
          <w:sz w:val="26"/>
          <w:szCs w:val="26"/>
        </w:rPr>
        <w:t>Figure 4 gives an example visualization of the connected components in the data set:</w:t>
      </w:r>
    </w:p>
    <w:p w14:paraId="7F4ED38E" w14:textId="7A1B980C" w:rsidR="009C11A4" w:rsidRPr="00D3591D" w:rsidRDefault="00420FDA" w:rsidP="0088489A">
      <w:pPr>
        <w:spacing w:before="100" w:beforeAutospacing="1" w:after="100" w:afterAutospacing="1"/>
        <w:jc w:val="both"/>
        <w:rPr>
          <w:sz w:val="26"/>
          <w:szCs w:val="26"/>
        </w:rPr>
      </w:pPr>
      <w:r w:rsidRPr="00D3591D">
        <w:rPr>
          <w:noProof/>
          <w:sz w:val="26"/>
          <w:szCs w:val="26"/>
        </w:rPr>
        <w:drawing>
          <wp:inline distT="0" distB="0" distL="0" distR="0" wp14:anchorId="056DC9AD" wp14:editId="4252B5F7">
            <wp:extent cx="5943600" cy="2028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28825"/>
                    </a:xfrm>
                    <a:prstGeom prst="rect">
                      <a:avLst/>
                    </a:prstGeom>
                  </pic:spPr>
                </pic:pic>
              </a:graphicData>
            </a:graphic>
          </wp:inline>
        </w:drawing>
      </w:r>
    </w:p>
    <w:p w14:paraId="0FA503F7" w14:textId="68DBE9C0" w:rsidR="00420FDA" w:rsidRPr="00D3591D" w:rsidRDefault="00420FDA" w:rsidP="0088489A">
      <w:pPr>
        <w:spacing w:before="100" w:beforeAutospacing="1" w:after="100" w:afterAutospacing="1"/>
        <w:jc w:val="both"/>
        <w:rPr>
          <w:sz w:val="26"/>
          <w:szCs w:val="26"/>
        </w:rPr>
      </w:pPr>
      <w:r w:rsidRPr="00D3591D">
        <w:rPr>
          <w:sz w:val="26"/>
          <w:szCs w:val="26"/>
        </w:rPr>
        <w:t>Figure 4. The Elliptic Data Set contains 49 connected components, from the earliest one denoted by the time step t = 1 to the later one with a time step t = 49.</w:t>
      </w:r>
    </w:p>
    <w:p w14:paraId="57A35213" w14:textId="3157F4C7" w:rsidR="00420FDA" w:rsidRPr="00D3591D" w:rsidRDefault="00420FDA" w:rsidP="0088489A">
      <w:pPr>
        <w:spacing w:before="100" w:beforeAutospacing="1" w:after="100" w:afterAutospacing="1"/>
        <w:jc w:val="both"/>
        <w:rPr>
          <w:sz w:val="26"/>
          <w:szCs w:val="26"/>
        </w:rPr>
      </w:pPr>
      <w:r w:rsidRPr="00D3591D">
        <w:rPr>
          <w:sz w:val="26"/>
          <w:szCs w:val="26"/>
        </w:rPr>
        <w:t xml:space="preserve">Each connected component is composed of between 1,000 and 8,000 nodes. Most nodes belong to </w:t>
      </w:r>
      <w:commentRangeStart w:id="64"/>
      <w:r w:rsidRPr="00D3591D">
        <w:rPr>
          <w:sz w:val="26"/>
          <w:szCs w:val="26"/>
        </w:rPr>
        <w:t>the “unknown” class — as shown in Figure 5.</w:t>
      </w:r>
      <w:commentRangeEnd w:id="64"/>
      <w:r w:rsidRPr="00D3591D">
        <w:rPr>
          <w:rStyle w:val="CommentReference"/>
          <w:sz w:val="26"/>
          <w:szCs w:val="26"/>
        </w:rPr>
        <w:commentReference w:id="64"/>
      </w:r>
    </w:p>
    <w:p w14:paraId="2C084DB7" w14:textId="54069600" w:rsidR="00420FDA" w:rsidRPr="00D3591D" w:rsidRDefault="004902B1" w:rsidP="0088489A">
      <w:pPr>
        <w:spacing w:before="100" w:beforeAutospacing="1" w:after="100" w:afterAutospacing="1"/>
        <w:jc w:val="both"/>
        <w:rPr>
          <w:sz w:val="26"/>
          <w:szCs w:val="26"/>
        </w:rPr>
      </w:pPr>
      <w:r w:rsidRPr="00D3591D">
        <w:rPr>
          <w:noProof/>
          <w:sz w:val="26"/>
          <w:szCs w:val="26"/>
        </w:rPr>
        <w:lastRenderedPageBreak/>
        <w:drawing>
          <wp:inline distT="0" distB="0" distL="0" distR="0" wp14:anchorId="1BB57031" wp14:editId="72BCA65A">
            <wp:extent cx="6559826" cy="26365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70850" cy="2640976"/>
                    </a:xfrm>
                    <a:prstGeom prst="rect">
                      <a:avLst/>
                    </a:prstGeom>
                  </pic:spPr>
                </pic:pic>
              </a:graphicData>
            </a:graphic>
          </wp:inline>
        </w:drawing>
      </w:r>
    </w:p>
    <w:p w14:paraId="019BC268" w14:textId="576780A4" w:rsidR="00C017C7" w:rsidRPr="00D3591D" w:rsidRDefault="00420FDA" w:rsidP="003C25BF">
      <w:pPr>
        <w:spacing w:before="100" w:beforeAutospacing="1" w:after="100" w:afterAutospacing="1"/>
        <w:jc w:val="both"/>
        <w:rPr>
          <w:sz w:val="26"/>
          <w:szCs w:val="26"/>
        </w:rPr>
      </w:pPr>
      <w:r w:rsidRPr="00D3591D">
        <w:rPr>
          <w:sz w:val="26"/>
          <w:szCs w:val="26"/>
        </w:rPr>
        <w:t>Figure 5. Size and composition of the connected components vs. time step.</w:t>
      </w:r>
    </w:p>
    <w:p w14:paraId="489E8F0E" w14:textId="40EC5DDD" w:rsidR="00804114" w:rsidRPr="00D3591D" w:rsidRDefault="00E41627" w:rsidP="007E0C80">
      <w:pPr>
        <w:pStyle w:val="Heading1"/>
      </w:pPr>
      <w:bookmarkStart w:id="65" w:name="_Toc228537471"/>
      <w:r w:rsidRPr="00D3591D">
        <w:t>CHAPTER 4: METHODOLOGY</w:t>
      </w:r>
      <w:bookmarkEnd w:id="65"/>
    </w:p>
    <w:p w14:paraId="2EDF97D9" w14:textId="6A3AADB0" w:rsidR="00BE61CD" w:rsidRPr="00D3591D" w:rsidRDefault="00C017C7" w:rsidP="007E0C80">
      <w:pPr>
        <w:pStyle w:val="Heading2"/>
      </w:pPr>
      <w:bookmarkStart w:id="66" w:name="_Toc228537472"/>
      <w:r w:rsidRPr="00D3591D">
        <w:t>4.</w:t>
      </w:r>
      <w:r w:rsidR="00BE61CD" w:rsidRPr="00D3591D">
        <w:t>1. Overall Framework</w:t>
      </w:r>
      <w:bookmarkEnd w:id="66"/>
    </w:p>
    <w:p w14:paraId="285A00F7" w14:textId="77777777" w:rsidR="00B04B74" w:rsidRPr="00D3591D" w:rsidRDefault="00B04B74" w:rsidP="003C25BF">
      <w:pPr>
        <w:jc w:val="both"/>
        <w:rPr>
          <w:sz w:val="26"/>
          <w:szCs w:val="26"/>
        </w:rPr>
      </w:pPr>
    </w:p>
    <w:p w14:paraId="3E1BBAA1" w14:textId="320C9918" w:rsidR="006907D0" w:rsidRPr="00D3591D" w:rsidRDefault="00B51ABD" w:rsidP="003C25BF">
      <w:pPr>
        <w:jc w:val="both"/>
        <w:rPr>
          <w:sz w:val="26"/>
          <w:szCs w:val="26"/>
        </w:rPr>
      </w:pPr>
      <w:r w:rsidRPr="00D3591D">
        <w:rPr>
          <w:sz w:val="26"/>
          <w:szCs w:val="26"/>
        </w:rPr>
        <w:t xml:space="preserve">Different from the research using complex machine learning model, the main goal of this </w:t>
      </w:r>
      <w:r w:rsidR="00D17528" w:rsidRPr="00D3591D">
        <w:rPr>
          <w:sz w:val="26"/>
          <w:szCs w:val="26"/>
        </w:rPr>
        <w:t>thesis</w:t>
      </w:r>
      <w:r w:rsidRPr="00D3591D">
        <w:rPr>
          <w:sz w:val="26"/>
          <w:szCs w:val="26"/>
        </w:rPr>
        <w:t xml:space="preserve"> is not to optimize the accuracy of prediction, but to </w:t>
      </w:r>
      <w:r w:rsidRPr="00D3591D">
        <w:rPr>
          <w:sz w:val="26"/>
          <w:szCs w:val="26"/>
          <w:highlight w:val="yellow"/>
        </w:rPr>
        <w:t>identify and interpret meaningful structural signals in trading networks.</w:t>
      </w:r>
    </w:p>
    <w:p w14:paraId="7B07608F" w14:textId="77777777" w:rsidR="00D17528" w:rsidRPr="00D3591D" w:rsidRDefault="00D17528" w:rsidP="003C25BF">
      <w:pPr>
        <w:jc w:val="both"/>
        <w:rPr>
          <w:sz w:val="26"/>
          <w:szCs w:val="26"/>
        </w:rPr>
      </w:pPr>
    </w:p>
    <w:p w14:paraId="74655F16" w14:textId="45DEE889" w:rsidR="006907D0" w:rsidRPr="00D3591D" w:rsidRDefault="006907D0" w:rsidP="003C25BF">
      <w:pPr>
        <w:jc w:val="both"/>
        <w:rPr>
          <w:sz w:val="26"/>
          <w:szCs w:val="26"/>
        </w:rPr>
      </w:pPr>
      <w:r w:rsidRPr="00D3591D">
        <w:rPr>
          <w:sz w:val="26"/>
          <w:szCs w:val="26"/>
        </w:rPr>
        <w:t>The thesis process was implemented according to the “Chaining” principle of Needham &amp; Hodler (2019), which includes three core stages:</w:t>
      </w:r>
    </w:p>
    <w:p w14:paraId="44552BDB" w14:textId="242B1EBD" w:rsidR="006907D0" w:rsidRPr="00D3591D" w:rsidRDefault="006907D0" w:rsidP="0038781D">
      <w:pPr>
        <w:pStyle w:val="ListParagraph"/>
        <w:numPr>
          <w:ilvl w:val="0"/>
          <w:numId w:val="25"/>
        </w:numPr>
        <w:jc w:val="both"/>
        <w:rPr>
          <w:sz w:val="26"/>
          <w:szCs w:val="26"/>
        </w:rPr>
      </w:pPr>
      <w:r w:rsidRPr="00D3591D">
        <w:rPr>
          <w:b/>
          <w:sz w:val="26"/>
          <w:szCs w:val="26"/>
        </w:rPr>
        <w:t>Label-free Computation</w:t>
      </w:r>
      <w:r w:rsidRPr="00D3591D">
        <w:rPr>
          <w:sz w:val="26"/>
          <w:szCs w:val="26"/>
        </w:rPr>
        <w:t>:</w:t>
      </w:r>
      <w:r w:rsidR="00230E81" w:rsidRPr="00D3591D">
        <w:rPr>
          <w:sz w:val="26"/>
          <w:szCs w:val="26"/>
        </w:rPr>
        <w:t xml:space="preserve"> Graph metrics are computed on the full transaction graph, including licit, illicit, and unknown nodes. At this stage, class labels are not used. This ensures that the structural indicators are derived purely from the topology of the Bitcoin transaction network.</w:t>
      </w:r>
      <w:r w:rsidRPr="00D3591D">
        <w:rPr>
          <w:sz w:val="26"/>
          <w:szCs w:val="26"/>
        </w:rPr>
        <w:t>.</w:t>
      </w:r>
    </w:p>
    <w:p w14:paraId="5B71C2B9" w14:textId="2E2E1D42" w:rsidR="006907D0" w:rsidRPr="00D3591D" w:rsidRDefault="006907D0" w:rsidP="0038781D">
      <w:pPr>
        <w:pStyle w:val="ListParagraph"/>
        <w:numPr>
          <w:ilvl w:val="0"/>
          <w:numId w:val="25"/>
        </w:numPr>
        <w:jc w:val="both"/>
        <w:rPr>
          <w:sz w:val="26"/>
          <w:szCs w:val="26"/>
        </w:rPr>
      </w:pPr>
      <w:r w:rsidRPr="00D3591D">
        <w:rPr>
          <w:b/>
          <w:sz w:val="26"/>
          <w:szCs w:val="26"/>
        </w:rPr>
        <w:t>Morphological Diagnosis</w:t>
      </w:r>
      <w:r w:rsidRPr="00D3591D">
        <w:rPr>
          <w:sz w:val="26"/>
          <w:szCs w:val="26"/>
        </w:rPr>
        <w:t>:</w:t>
      </w:r>
      <w:r w:rsidR="00230E81" w:rsidRPr="00D3591D">
        <w:rPr>
          <w:sz w:val="26"/>
          <w:szCs w:val="26"/>
        </w:rPr>
        <w:t xml:space="preserve"> The computed graph metrics are interpreted as structural signatures of transaction behavior. For example, degree asymmetry is used to describe accumulation or distribution behavior, betweenness centrality is used to capture intermediary positions, and time-step-based z-scores are used to identify locally unusual transactions.</w:t>
      </w:r>
    </w:p>
    <w:p w14:paraId="09B582A8" w14:textId="229FF57A" w:rsidR="006907D0" w:rsidRPr="00D3591D" w:rsidRDefault="006907D0" w:rsidP="0038781D">
      <w:pPr>
        <w:pStyle w:val="ListParagraph"/>
        <w:numPr>
          <w:ilvl w:val="0"/>
          <w:numId w:val="25"/>
        </w:numPr>
        <w:jc w:val="both"/>
        <w:rPr>
          <w:sz w:val="26"/>
          <w:szCs w:val="26"/>
        </w:rPr>
      </w:pPr>
      <w:r w:rsidRPr="00D3591D">
        <w:rPr>
          <w:b/>
          <w:sz w:val="26"/>
          <w:szCs w:val="26"/>
        </w:rPr>
        <w:t>Post-hoc Validation</w:t>
      </w:r>
      <w:r w:rsidRPr="00D3591D">
        <w:rPr>
          <w:sz w:val="26"/>
          <w:szCs w:val="26"/>
        </w:rPr>
        <w:t xml:space="preserve">: </w:t>
      </w:r>
      <w:r w:rsidR="00662C21" w:rsidRPr="00D3591D">
        <w:rPr>
          <w:sz w:val="26"/>
          <w:szCs w:val="26"/>
        </w:rPr>
        <w:t xml:space="preserve">After all graph metrics have been computed, the labelled licit and labelled illicit transactions are compared using descriptive statistics, non-parametric tests, enrichment ratios, and label-coverage diagnostics. </w:t>
      </w:r>
    </w:p>
    <w:p w14:paraId="1CCC1E8C" w14:textId="2B1B6AB2" w:rsidR="00F34246" w:rsidRPr="00D3591D" w:rsidRDefault="00F34246" w:rsidP="00F34246">
      <w:pPr>
        <w:jc w:val="both"/>
        <w:rPr>
          <w:sz w:val="26"/>
          <w:szCs w:val="26"/>
        </w:rPr>
      </w:pPr>
    </w:p>
    <w:p w14:paraId="3975183D" w14:textId="2612DFCA" w:rsidR="00F34246" w:rsidRPr="00D3591D" w:rsidRDefault="00F34246" w:rsidP="00F34246">
      <w:pPr>
        <w:jc w:val="both"/>
        <w:rPr>
          <w:sz w:val="26"/>
          <w:szCs w:val="26"/>
        </w:rPr>
      </w:pPr>
      <w:r w:rsidRPr="00D3591D">
        <w:rPr>
          <w:sz w:val="26"/>
          <w:szCs w:val="26"/>
        </w:rPr>
        <w:t xml:space="preserve">The thesis is structured around three main </w:t>
      </w:r>
      <w:r w:rsidR="00377164" w:rsidRPr="00D3591D">
        <w:rPr>
          <w:sz w:val="26"/>
          <w:szCs w:val="26"/>
        </w:rPr>
        <w:t>Problem Statements</w:t>
      </w:r>
      <w:r w:rsidRPr="00D3591D">
        <w:rPr>
          <w:sz w:val="26"/>
          <w:szCs w:val="26"/>
        </w:rPr>
        <w:t xml:space="preserve">: </w:t>
      </w:r>
    </w:p>
    <w:p w14:paraId="2C744266" w14:textId="30819265" w:rsidR="007F037E" w:rsidRPr="00D3591D" w:rsidRDefault="007F037E" w:rsidP="007F037E">
      <w:pPr>
        <w:jc w:val="both"/>
        <w:rPr>
          <w:sz w:val="26"/>
          <w:szCs w:val="26"/>
        </w:rPr>
      </w:pPr>
    </w:p>
    <w:tbl>
      <w:tblPr>
        <w:tblStyle w:val="TableGrid"/>
        <w:tblW w:w="0" w:type="auto"/>
        <w:tblLook w:val="04A0" w:firstRow="1" w:lastRow="0" w:firstColumn="1" w:lastColumn="0" w:noHBand="0" w:noVBand="1"/>
      </w:tblPr>
      <w:tblGrid>
        <w:gridCol w:w="1525"/>
        <w:gridCol w:w="1974"/>
        <w:gridCol w:w="5851"/>
      </w:tblGrid>
      <w:tr w:rsidR="00561B72" w:rsidRPr="00D3591D" w14:paraId="3BFAE1E3" w14:textId="77777777" w:rsidTr="00561B72">
        <w:tc>
          <w:tcPr>
            <w:tcW w:w="0" w:type="auto"/>
            <w:hideMark/>
          </w:tcPr>
          <w:p w14:paraId="41A20DC2" w14:textId="77777777" w:rsidR="007F037E" w:rsidRPr="00D3591D" w:rsidRDefault="007F037E" w:rsidP="007F037E">
            <w:pPr>
              <w:jc w:val="center"/>
              <w:rPr>
                <w:b/>
                <w:bCs/>
                <w:sz w:val="26"/>
                <w:szCs w:val="26"/>
              </w:rPr>
            </w:pPr>
            <w:r w:rsidRPr="00D3591D">
              <w:rPr>
                <w:b/>
                <w:bCs/>
                <w:sz w:val="26"/>
                <w:szCs w:val="26"/>
              </w:rPr>
              <w:t>Problem Statement</w:t>
            </w:r>
          </w:p>
        </w:tc>
        <w:tc>
          <w:tcPr>
            <w:tcW w:w="0" w:type="auto"/>
            <w:hideMark/>
          </w:tcPr>
          <w:p w14:paraId="00F6912A" w14:textId="77777777" w:rsidR="007F037E" w:rsidRPr="00D3591D" w:rsidRDefault="007F037E" w:rsidP="007F037E">
            <w:pPr>
              <w:jc w:val="center"/>
              <w:rPr>
                <w:b/>
                <w:bCs/>
                <w:sz w:val="26"/>
                <w:szCs w:val="26"/>
              </w:rPr>
            </w:pPr>
            <w:r w:rsidRPr="00D3591D">
              <w:rPr>
                <w:b/>
                <w:bCs/>
                <w:sz w:val="26"/>
                <w:szCs w:val="26"/>
              </w:rPr>
              <w:t>Analytical focus</w:t>
            </w:r>
          </w:p>
        </w:tc>
        <w:tc>
          <w:tcPr>
            <w:tcW w:w="0" w:type="auto"/>
            <w:hideMark/>
          </w:tcPr>
          <w:p w14:paraId="0E2BA8E4" w14:textId="331B951F" w:rsidR="007F037E" w:rsidRPr="00D3591D" w:rsidRDefault="007F037E" w:rsidP="007F037E">
            <w:pPr>
              <w:jc w:val="center"/>
              <w:rPr>
                <w:b/>
                <w:bCs/>
                <w:sz w:val="26"/>
                <w:szCs w:val="26"/>
              </w:rPr>
            </w:pPr>
            <w:r w:rsidRPr="00D3591D">
              <w:rPr>
                <w:b/>
                <w:bCs/>
                <w:sz w:val="26"/>
                <w:szCs w:val="26"/>
              </w:rPr>
              <w:t xml:space="preserve">Main </w:t>
            </w:r>
            <w:r w:rsidR="005F18D4" w:rsidRPr="00D3591D">
              <w:rPr>
                <w:b/>
                <w:bCs/>
                <w:sz w:val="26"/>
                <w:szCs w:val="26"/>
              </w:rPr>
              <w:t>Research</w:t>
            </w:r>
            <w:r w:rsidRPr="00D3591D">
              <w:rPr>
                <w:b/>
                <w:bCs/>
                <w:sz w:val="26"/>
                <w:szCs w:val="26"/>
              </w:rPr>
              <w:t xml:space="preserve"> </w:t>
            </w:r>
            <w:r w:rsidR="005F18D4" w:rsidRPr="00D3591D">
              <w:rPr>
                <w:b/>
                <w:bCs/>
                <w:sz w:val="26"/>
                <w:szCs w:val="26"/>
              </w:rPr>
              <w:t>Q</w:t>
            </w:r>
            <w:r w:rsidRPr="00D3591D">
              <w:rPr>
                <w:b/>
                <w:bCs/>
                <w:sz w:val="26"/>
                <w:szCs w:val="26"/>
              </w:rPr>
              <w:t>uestion</w:t>
            </w:r>
          </w:p>
        </w:tc>
      </w:tr>
      <w:tr w:rsidR="00561B72" w:rsidRPr="00D3591D" w14:paraId="35E75FAD" w14:textId="77777777" w:rsidTr="00561B72">
        <w:tc>
          <w:tcPr>
            <w:tcW w:w="0" w:type="auto"/>
            <w:hideMark/>
          </w:tcPr>
          <w:p w14:paraId="22B88324" w14:textId="77777777" w:rsidR="007F037E" w:rsidRPr="00D3591D" w:rsidRDefault="007F037E" w:rsidP="007F037E">
            <w:pPr>
              <w:rPr>
                <w:sz w:val="26"/>
                <w:szCs w:val="26"/>
              </w:rPr>
            </w:pPr>
            <w:r w:rsidRPr="00D3591D">
              <w:rPr>
                <w:sz w:val="26"/>
                <w:szCs w:val="26"/>
              </w:rPr>
              <w:lastRenderedPageBreak/>
              <w:t>PS1</w:t>
            </w:r>
          </w:p>
        </w:tc>
        <w:tc>
          <w:tcPr>
            <w:tcW w:w="0" w:type="auto"/>
            <w:hideMark/>
          </w:tcPr>
          <w:p w14:paraId="1B8BCAC1" w14:textId="6A5C732F" w:rsidR="007F037E" w:rsidRPr="00D3591D" w:rsidRDefault="007F037E" w:rsidP="007F037E">
            <w:pPr>
              <w:rPr>
                <w:sz w:val="26"/>
                <w:szCs w:val="26"/>
              </w:rPr>
            </w:pPr>
            <w:r w:rsidRPr="00D3591D">
              <w:rPr>
                <w:sz w:val="26"/>
                <w:szCs w:val="26"/>
              </w:rPr>
              <w:t xml:space="preserve">Degree </w:t>
            </w:r>
            <w:r w:rsidR="00561B72" w:rsidRPr="00D3591D">
              <w:rPr>
                <w:sz w:val="26"/>
                <w:szCs w:val="26"/>
              </w:rPr>
              <w:t xml:space="preserve">and Reachability </w:t>
            </w:r>
            <w:r w:rsidRPr="00D3591D">
              <w:rPr>
                <w:sz w:val="26"/>
                <w:szCs w:val="26"/>
              </w:rPr>
              <w:t>asymmetry</w:t>
            </w:r>
          </w:p>
        </w:tc>
        <w:tc>
          <w:tcPr>
            <w:tcW w:w="0" w:type="auto"/>
            <w:hideMark/>
          </w:tcPr>
          <w:p w14:paraId="4781E90B" w14:textId="77777777" w:rsidR="007F037E" w:rsidRPr="00D3591D" w:rsidRDefault="00E839F9" w:rsidP="007F037E">
            <w:pPr>
              <w:rPr>
                <w:sz w:val="26"/>
                <w:szCs w:val="26"/>
              </w:rPr>
            </w:pPr>
            <w:r w:rsidRPr="00D3591D">
              <w:rPr>
                <w:sz w:val="26"/>
                <w:szCs w:val="26"/>
              </w:rPr>
              <w:t>Do labelled illicit transactions in the Elliptic DAG exhibit systematically different in/out-degree or reachability asymmetry from labelled licit transactions, once the analysis is extended from one-hop (degree) to multi-hop (reachability)</w:t>
            </w:r>
            <w:r w:rsidR="00561B72" w:rsidRPr="00D3591D">
              <w:rPr>
                <w:sz w:val="26"/>
                <w:szCs w:val="26"/>
              </w:rPr>
              <w:t>?</w:t>
            </w:r>
          </w:p>
          <w:p w14:paraId="5CEE1D50" w14:textId="0F0ED805" w:rsidR="00561B72" w:rsidRPr="00D3591D" w:rsidRDefault="00561B72" w:rsidP="007F037E">
            <w:pPr>
              <w:rPr>
                <w:sz w:val="26"/>
                <w:szCs w:val="26"/>
              </w:rPr>
            </w:pPr>
          </w:p>
        </w:tc>
      </w:tr>
      <w:tr w:rsidR="00561B72" w:rsidRPr="00D3591D" w14:paraId="3E4D052E" w14:textId="77777777" w:rsidTr="00561B72">
        <w:tc>
          <w:tcPr>
            <w:tcW w:w="0" w:type="auto"/>
            <w:hideMark/>
          </w:tcPr>
          <w:p w14:paraId="084E52FB" w14:textId="77777777" w:rsidR="007F037E" w:rsidRPr="00D3591D" w:rsidRDefault="007F037E" w:rsidP="007F037E">
            <w:pPr>
              <w:rPr>
                <w:sz w:val="26"/>
                <w:szCs w:val="26"/>
              </w:rPr>
            </w:pPr>
            <w:r w:rsidRPr="00D3591D">
              <w:rPr>
                <w:sz w:val="26"/>
                <w:szCs w:val="26"/>
              </w:rPr>
              <w:t>PS2</w:t>
            </w:r>
          </w:p>
        </w:tc>
        <w:tc>
          <w:tcPr>
            <w:tcW w:w="0" w:type="auto"/>
            <w:hideMark/>
          </w:tcPr>
          <w:p w14:paraId="3FD22693" w14:textId="77777777" w:rsidR="007F037E" w:rsidRPr="00D3591D" w:rsidRDefault="007F037E" w:rsidP="007F037E">
            <w:pPr>
              <w:rPr>
                <w:sz w:val="26"/>
                <w:szCs w:val="26"/>
              </w:rPr>
            </w:pPr>
            <w:r w:rsidRPr="00D3591D">
              <w:rPr>
                <w:sz w:val="26"/>
                <w:szCs w:val="26"/>
              </w:rPr>
              <w:t>Global centrality</w:t>
            </w:r>
          </w:p>
        </w:tc>
        <w:tc>
          <w:tcPr>
            <w:tcW w:w="0" w:type="auto"/>
            <w:hideMark/>
          </w:tcPr>
          <w:p w14:paraId="7C1EA280" w14:textId="78A1B0F1" w:rsidR="00561B72" w:rsidRPr="00D3591D" w:rsidRDefault="00974A64" w:rsidP="007F037E">
            <w:pPr>
              <w:rPr>
                <w:sz w:val="26"/>
                <w:szCs w:val="26"/>
              </w:rPr>
            </w:pPr>
            <w:r w:rsidRPr="00D3591D">
              <w:rPr>
                <w:sz w:val="26"/>
                <w:szCs w:val="26"/>
              </w:rPr>
              <w:t>How do betweenness-related global centrality metrics characterise the structural position of labelled illicit transactions in the transaction graph?</w:t>
            </w:r>
          </w:p>
        </w:tc>
      </w:tr>
      <w:tr w:rsidR="00561B72" w:rsidRPr="00D3591D" w14:paraId="14B14B50" w14:textId="77777777" w:rsidTr="00561B72">
        <w:tc>
          <w:tcPr>
            <w:tcW w:w="0" w:type="auto"/>
            <w:hideMark/>
          </w:tcPr>
          <w:p w14:paraId="2BCC9924" w14:textId="77777777" w:rsidR="007F037E" w:rsidRPr="00D3591D" w:rsidRDefault="007F037E" w:rsidP="007F037E">
            <w:pPr>
              <w:rPr>
                <w:sz w:val="26"/>
                <w:szCs w:val="26"/>
              </w:rPr>
            </w:pPr>
            <w:r w:rsidRPr="00D3591D">
              <w:rPr>
                <w:sz w:val="26"/>
                <w:szCs w:val="26"/>
              </w:rPr>
              <w:t>PS3</w:t>
            </w:r>
          </w:p>
        </w:tc>
        <w:tc>
          <w:tcPr>
            <w:tcW w:w="0" w:type="auto"/>
            <w:hideMark/>
          </w:tcPr>
          <w:p w14:paraId="631BD557" w14:textId="77777777" w:rsidR="007F037E" w:rsidRPr="00D3591D" w:rsidRDefault="007F037E" w:rsidP="007F037E">
            <w:pPr>
              <w:rPr>
                <w:sz w:val="26"/>
                <w:szCs w:val="26"/>
              </w:rPr>
            </w:pPr>
            <w:r w:rsidRPr="00D3591D">
              <w:rPr>
                <w:sz w:val="26"/>
                <w:szCs w:val="26"/>
              </w:rPr>
              <w:t>Temporal anomaly</w:t>
            </w:r>
          </w:p>
        </w:tc>
        <w:tc>
          <w:tcPr>
            <w:tcW w:w="0" w:type="auto"/>
            <w:hideMark/>
          </w:tcPr>
          <w:p w14:paraId="3DD44D96" w14:textId="7A75BC07" w:rsidR="00561B72" w:rsidRPr="00D3591D" w:rsidRDefault="00974A64" w:rsidP="007F037E">
            <w:pPr>
              <w:rPr>
                <w:sz w:val="26"/>
                <w:szCs w:val="26"/>
              </w:rPr>
            </w:pPr>
            <w:r w:rsidRPr="00D3591D">
              <w:rPr>
                <w:sz w:val="26"/>
                <w:szCs w:val="26"/>
              </w:rPr>
              <w:t>Do temporal structural variations across timesteps, together with within-timestep structural outlierness, provide meaningful evidence for characterising labelled illicit transactions in the Elliptic Bitcoin transaction graph?</w:t>
            </w:r>
          </w:p>
        </w:tc>
      </w:tr>
    </w:tbl>
    <w:p w14:paraId="7FCE82EC" w14:textId="77777777" w:rsidR="007F037E" w:rsidRPr="00D3591D" w:rsidRDefault="007F037E" w:rsidP="007F037E">
      <w:pPr>
        <w:jc w:val="both"/>
        <w:rPr>
          <w:sz w:val="26"/>
          <w:szCs w:val="26"/>
        </w:rPr>
      </w:pPr>
    </w:p>
    <w:p w14:paraId="087520BC" w14:textId="3D2005AD" w:rsidR="00F34246" w:rsidRPr="00D3591D" w:rsidRDefault="00F34246" w:rsidP="00F34246">
      <w:pPr>
        <w:jc w:val="both"/>
        <w:rPr>
          <w:sz w:val="26"/>
          <w:szCs w:val="26"/>
        </w:rPr>
      </w:pPr>
      <w:r w:rsidRPr="00D3591D">
        <w:rPr>
          <w:sz w:val="26"/>
          <w:szCs w:val="26"/>
        </w:rPr>
        <w:t>Overall, these three issues explore illicit activities from three dimensions of graph structure: local node configuration, network location, and time context.</w:t>
      </w:r>
    </w:p>
    <w:p w14:paraId="108687A8" w14:textId="60361B88" w:rsidR="00377164" w:rsidRPr="00D3591D" w:rsidRDefault="00377164" w:rsidP="00F34246">
      <w:pPr>
        <w:jc w:val="both"/>
        <w:rPr>
          <w:sz w:val="26"/>
          <w:szCs w:val="26"/>
        </w:rPr>
      </w:pPr>
    </w:p>
    <w:p w14:paraId="16CB20BA" w14:textId="4A5C123F" w:rsidR="00377164" w:rsidRPr="00D3591D" w:rsidRDefault="00377164" w:rsidP="007E0C80">
      <w:pPr>
        <w:pStyle w:val="Heading2"/>
      </w:pPr>
      <w:bookmarkStart w:id="67" w:name="_Toc228537473"/>
      <w:r w:rsidRPr="00D3591D">
        <w:t>4.2. Label Usage and Evaluation Baseline</w:t>
      </w:r>
      <w:bookmarkEnd w:id="67"/>
    </w:p>
    <w:p w14:paraId="3092A5E8" w14:textId="77777777" w:rsidR="00B53B29" w:rsidRDefault="00B53B29" w:rsidP="00B53B29">
      <w:pPr>
        <w:jc w:val="both"/>
        <w:rPr>
          <w:sz w:val="26"/>
          <w:szCs w:val="26"/>
        </w:rPr>
      </w:pPr>
    </w:p>
    <w:p w14:paraId="25F8047E" w14:textId="6B68DA7C" w:rsidR="00B53B29" w:rsidRPr="00B53B29" w:rsidRDefault="00B53B29" w:rsidP="00B53B29">
      <w:pPr>
        <w:jc w:val="both"/>
        <w:rPr>
          <w:sz w:val="26"/>
          <w:szCs w:val="26"/>
        </w:rPr>
      </w:pPr>
      <w:r w:rsidRPr="00B53B29">
        <w:rPr>
          <w:sz w:val="26"/>
          <w:szCs w:val="26"/>
        </w:rPr>
        <w:t>A central methodological principle of this thesis is the separation between graph-metric computation and label-based evaluation. Graph metrics are calculated without using class labels. Labels are introduced only after the structural metrics have been computed, and they are used solely for post-hoc evaluation.</w:t>
      </w:r>
    </w:p>
    <w:p w14:paraId="36D12B44" w14:textId="77777777" w:rsidR="00B53B29" w:rsidRPr="00B53B29" w:rsidRDefault="00B53B29" w:rsidP="00B53B29">
      <w:pPr>
        <w:jc w:val="both"/>
        <w:rPr>
          <w:sz w:val="26"/>
          <w:szCs w:val="26"/>
        </w:rPr>
      </w:pPr>
    </w:p>
    <w:p w14:paraId="0B758DE0" w14:textId="1175B336" w:rsidR="00377164" w:rsidRPr="00D3591D" w:rsidRDefault="00B53B29" w:rsidP="00B53B29">
      <w:pPr>
        <w:jc w:val="both"/>
        <w:rPr>
          <w:sz w:val="26"/>
          <w:szCs w:val="26"/>
        </w:rPr>
      </w:pPr>
      <w:r w:rsidRPr="00B53B29">
        <w:rPr>
          <w:sz w:val="26"/>
          <w:szCs w:val="26"/>
        </w:rPr>
        <w:t>This distinction is important because the purpose of the thesis is to examine whether structural positions in the Bitcoin transaction graph are associated with labelled illicit activity, not to construct a supervised detection model. Therefore, all graph measures, including degree asymmetry, reachability asymmetry, betweenness centrality, harmonic closeness, bottleneck ratio, PageRank, timestep-level indicators, and within-timestep z-scores, are computed using only graph structure and timestep information.</w:t>
      </w:r>
    </w:p>
    <w:p w14:paraId="1CA6E7A6" w14:textId="4E06FE93" w:rsidR="00B53B29" w:rsidRDefault="00B53B29" w:rsidP="00377164">
      <w:pPr>
        <w:jc w:val="both"/>
        <w:rPr>
          <w:sz w:val="26"/>
          <w:szCs w:val="26"/>
        </w:rPr>
      </w:pPr>
    </w:p>
    <w:p w14:paraId="7D612F2E" w14:textId="25FADDA9" w:rsidR="00550090" w:rsidRPr="00550090" w:rsidRDefault="00550090" w:rsidP="006D7BE4">
      <w:pPr>
        <w:pStyle w:val="Heading3"/>
      </w:pPr>
      <w:bookmarkStart w:id="68" w:name="_Toc228537474"/>
      <w:r w:rsidRPr="00550090">
        <w:t>4.2.1. Label-free metric computation</w:t>
      </w:r>
      <w:bookmarkEnd w:id="68"/>
    </w:p>
    <w:p w14:paraId="24165AF6" w14:textId="77777777" w:rsidR="00550090" w:rsidRDefault="00550090" w:rsidP="00377164">
      <w:pPr>
        <w:jc w:val="both"/>
        <w:rPr>
          <w:sz w:val="26"/>
          <w:szCs w:val="26"/>
        </w:rPr>
      </w:pPr>
    </w:p>
    <w:p w14:paraId="306EC9F3" w14:textId="768E0D95" w:rsidR="00377164" w:rsidRDefault="00377164" w:rsidP="00377164">
      <w:pPr>
        <w:jc w:val="both"/>
        <w:rPr>
          <w:sz w:val="26"/>
          <w:szCs w:val="26"/>
        </w:rPr>
      </w:pPr>
      <w:r w:rsidRPr="00D3591D">
        <w:rPr>
          <w:sz w:val="26"/>
          <w:szCs w:val="26"/>
        </w:rPr>
        <w:t>The thesis distinguishes between label-based evaluation and metric calculation.</w:t>
      </w:r>
    </w:p>
    <w:p w14:paraId="7A384AC6" w14:textId="5789F364" w:rsidR="00EF033E" w:rsidRDefault="00EF033E" w:rsidP="00377164">
      <w:pPr>
        <w:jc w:val="both"/>
        <w:rPr>
          <w:sz w:val="26"/>
          <w:szCs w:val="26"/>
        </w:rPr>
      </w:pPr>
      <w:r w:rsidRPr="00EF033E">
        <w:rPr>
          <w:sz w:val="26"/>
          <w:szCs w:val="26"/>
        </w:rPr>
        <w:t>During metric computation, the algorithms use:</w:t>
      </w:r>
    </w:p>
    <w:p w14:paraId="624B1C6B" w14:textId="77777777" w:rsidR="00EF033E" w:rsidRPr="00EF033E" w:rsidRDefault="00EF033E" w:rsidP="00377164">
      <w:pPr>
        <w:jc w:val="both"/>
        <w:rPr>
          <w:sz w:val="26"/>
          <w:szCs w:val="26"/>
        </w:rPr>
      </w:pPr>
    </w:p>
    <w:tbl>
      <w:tblPr>
        <w:tblStyle w:val="TableGrid"/>
        <w:tblW w:w="0" w:type="auto"/>
        <w:tblLook w:val="04A0" w:firstRow="1" w:lastRow="0" w:firstColumn="1" w:lastColumn="0" w:noHBand="0" w:noVBand="1"/>
      </w:tblPr>
      <w:tblGrid>
        <w:gridCol w:w="2477"/>
        <w:gridCol w:w="4917"/>
      </w:tblGrid>
      <w:tr w:rsidR="00EF033E" w:rsidRPr="00EF033E" w14:paraId="1147C4C4" w14:textId="77777777" w:rsidTr="00EF033E">
        <w:tc>
          <w:tcPr>
            <w:tcW w:w="0" w:type="auto"/>
            <w:hideMark/>
          </w:tcPr>
          <w:p w14:paraId="62880336" w14:textId="77777777" w:rsidR="00EF033E" w:rsidRPr="00EF033E" w:rsidRDefault="00EF033E" w:rsidP="00EF033E">
            <w:pPr>
              <w:jc w:val="center"/>
              <w:rPr>
                <w:b/>
                <w:bCs/>
                <w:sz w:val="26"/>
                <w:szCs w:val="26"/>
              </w:rPr>
            </w:pPr>
            <w:r w:rsidRPr="00EF033E">
              <w:rPr>
                <w:b/>
                <w:bCs/>
                <w:sz w:val="26"/>
                <w:szCs w:val="26"/>
              </w:rPr>
              <w:t>Information used</w:t>
            </w:r>
          </w:p>
        </w:tc>
        <w:tc>
          <w:tcPr>
            <w:tcW w:w="0" w:type="auto"/>
            <w:hideMark/>
          </w:tcPr>
          <w:p w14:paraId="16F006F6" w14:textId="77777777" w:rsidR="00EF033E" w:rsidRPr="00EF033E" w:rsidRDefault="00EF033E" w:rsidP="00EF033E">
            <w:pPr>
              <w:jc w:val="center"/>
              <w:rPr>
                <w:b/>
                <w:bCs/>
                <w:sz w:val="26"/>
                <w:szCs w:val="26"/>
              </w:rPr>
            </w:pPr>
            <w:r w:rsidRPr="00EF033E">
              <w:rPr>
                <w:b/>
                <w:bCs/>
                <w:sz w:val="26"/>
                <w:szCs w:val="26"/>
              </w:rPr>
              <w:t>Role in metric computation</w:t>
            </w:r>
          </w:p>
        </w:tc>
      </w:tr>
      <w:tr w:rsidR="00EF033E" w:rsidRPr="00EF033E" w14:paraId="2A4175D7" w14:textId="77777777" w:rsidTr="00EF033E">
        <w:tc>
          <w:tcPr>
            <w:tcW w:w="0" w:type="auto"/>
            <w:hideMark/>
          </w:tcPr>
          <w:p w14:paraId="09544BED" w14:textId="77777777" w:rsidR="00EF033E" w:rsidRPr="00EF033E" w:rsidRDefault="00EF033E" w:rsidP="00EF033E">
            <w:pPr>
              <w:rPr>
                <w:sz w:val="26"/>
                <w:szCs w:val="26"/>
              </w:rPr>
            </w:pPr>
            <w:r w:rsidRPr="00EF033E">
              <w:rPr>
                <w:sz w:val="26"/>
                <w:szCs w:val="26"/>
              </w:rPr>
              <w:t>Transaction nodes</w:t>
            </w:r>
          </w:p>
        </w:tc>
        <w:tc>
          <w:tcPr>
            <w:tcW w:w="0" w:type="auto"/>
            <w:hideMark/>
          </w:tcPr>
          <w:p w14:paraId="01F189D6" w14:textId="77777777" w:rsidR="00EF033E" w:rsidRPr="00EF033E" w:rsidRDefault="00EF033E" w:rsidP="00EF033E">
            <w:pPr>
              <w:rPr>
                <w:sz w:val="26"/>
                <w:szCs w:val="26"/>
              </w:rPr>
            </w:pPr>
            <w:r w:rsidRPr="00EF033E">
              <w:rPr>
                <w:sz w:val="26"/>
                <w:szCs w:val="26"/>
              </w:rPr>
              <w:t>Define the graph vertices</w:t>
            </w:r>
          </w:p>
        </w:tc>
      </w:tr>
      <w:tr w:rsidR="00EF033E" w:rsidRPr="00EF033E" w14:paraId="6BF5EFD6" w14:textId="77777777" w:rsidTr="00EF033E">
        <w:tc>
          <w:tcPr>
            <w:tcW w:w="0" w:type="auto"/>
            <w:hideMark/>
          </w:tcPr>
          <w:p w14:paraId="2C527B32" w14:textId="77777777" w:rsidR="00EF033E" w:rsidRPr="00EF033E" w:rsidRDefault="00EF033E" w:rsidP="00EF033E">
            <w:pPr>
              <w:rPr>
                <w:sz w:val="26"/>
                <w:szCs w:val="26"/>
              </w:rPr>
            </w:pPr>
            <w:r w:rsidRPr="00EF033E">
              <w:rPr>
                <w:sz w:val="26"/>
                <w:szCs w:val="26"/>
              </w:rPr>
              <w:t>Directed edges</w:t>
            </w:r>
          </w:p>
        </w:tc>
        <w:tc>
          <w:tcPr>
            <w:tcW w:w="0" w:type="auto"/>
            <w:hideMark/>
          </w:tcPr>
          <w:p w14:paraId="734CFF95" w14:textId="77777777" w:rsidR="00EF033E" w:rsidRPr="00EF033E" w:rsidRDefault="00EF033E" w:rsidP="00EF033E">
            <w:pPr>
              <w:rPr>
                <w:sz w:val="26"/>
                <w:szCs w:val="26"/>
              </w:rPr>
            </w:pPr>
            <w:r w:rsidRPr="00EF033E">
              <w:rPr>
                <w:sz w:val="26"/>
                <w:szCs w:val="26"/>
              </w:rPr>
              <w:t>Define Bitcoin transaction-flow relationships</w:t>
            </w:r>
          </w:p>
        </w:tc>
      </w:tr>
      <w:tr w:rsidR="00EF033E" w:rsidRPr="00EF033E" w14:paraId="16BE6DBF" w14:textId="77777777" w:rsidTr="00EF033E">
        <w:tc>
          <w:tcPr>
            <w:tcW w:w="0" w:type="auto"/>
            <w:hideMark/>
          </w:tcPr>
          <w:p w14:paraId="54FED68F" w14:textId="77777777" w:rsidR="00EF033E" w:rsidRPr="00EF033E" w:rsidRDefault="00EF033E" w:rsidP="00EF033E">
            <w:pPr>
              <w:rPr>
                <w:sz w:val="26"/>
                <w:szCs w:val="26"/>
              </w:rPr>
            </w:pPr>
            <w:r w:rsidRPr="00EF033E">
              <w:rPr>
                <w:sz w:val="26"/>
                <w:szCs w:val="26"/>
              </w:rPr>
              <w:t>Timestep information</w:t>
            </w:r>
          </w:p>
        </w:tc>
        <w:tc>
          <w:tcPr>
            <w:tcW w:w="0" w:type="auto"/>
            <w:hideMark/>
          </w:tcPr>
          <w:p w14:paraId="4F7A027E" w14:textId="77777777" w:rsidR="00EF033E" w:rsidRPr="00EF033E" w:rsidRDefault="00EF033E" w:rsidP="00EF033E">
            <w:pPr>
              <w:rPr>
                <w:sz w:val="26"/>
                <w:szCs w:val="26"/>
              </w:rPr>
            </w:pPr>
            <w:r w:rsidRPr="00EF033E">
              <w:rPr>
                <w:sz w:val="26"/>
                <w:szCs w:val="26"/>
              </w:rPr>
              <w:t>Used for temporal partitioning in PS3</w:t>
            </w:r>
          </w:p>
        </w:tc>
      </w:tr>
      <w:tr w:rsidR="00EF033E" w:rsidRPr="00EF033E" w14:paraId="05E24A61" w14:textId="77777777" w:rsidTr="00EF033E">
        <w:tc>
          <w:tcPr>
            <w:tcW w:w="0" w:type="auto"/>
            <w:hideMark/>
          </w:tcPr>
          <w:p w14:paraId="2285074A" w14:textId="77777777" w:rsidR="00EF033E" w:rsidRPr="00EF033E" w:rsidRDefault="00EF033E" w:rsidP="00EF033E">
            <w:pPr>
              <w:rPr>
                <w:sz w:val="26"/>
                <w:szCs w:val="26"/>
              </w:rPr>
            </w:pPr>
            <w:r w:rsidRPr="00EF033E">
              <w:rPr>
                <w:sz w:val="26"/>
                <w:szCs w:val="26"/>
              </w:rPr>
              <w:t>Class labels</w:t>
            </w:r>
          </w:p>
        </w:tc>
        <w:tc>
          <w:tcPr>
            <w:tcW w:w="0" w:type="auto"/>
            <w:hideMark/>
          </w:tcPr>
          <w:p w14:paraId="64755F9F" w14:textId="77777777" w:rsidR="00EF033E" w:rsidRPr="00EF033E" w:rsidRDefault="00EF033E" w:rsidP="00EF033E">
            <w:pPr>
              <w:rPr>
                <w:sz w:val="26"/>
                <w:szCs w:val="26"/>
              </w:rPr>
            </w:pPr>
            <w:r w:rsidRPr="00EF033E">
              <w:rPr>
                <w:sz w:val="26"/>
                <w:szCs w:val="26"/>
              </w:rPr>
              <w:t>Not used during metric computation</w:t>
            </w:r>
          </w:p>
        </w:tc>
      </w:tr>
    </w:tbl>
    <w:p w14:paraId="6B703DE8" w14:textId="77777777" w:rsidR="00EF033E" w:rsidRPr="00D3591D" w:rsidRDefault="00EF033E" w:rsidP="00377164">
      <w:pPr>
        <w:jc w:val="both"/>
        <w:rPr>
          <w:sz w:val="26"/>
          <w:szCs w:val="26"/>
        </w:rPr>
      </w:pPr>
    </w:p>
    <w:p w14:paraId="5DE4437C" w14:textId="0EB7BDF2" w:rsidR="00EF033E" w:rsidRDefault="00EF033E" w:rsidP="00377164">
      <w:pPr>
        <w:jc w:val="both"/>
        <w:rPr>
          <w:sz w:val="26"/>
          <w:szCs w:val="26"/>
        </w:rPr>
      </w:pPr>
      <w:r w:rsidRPr="00EF033E">
        <w:rPr>
          <w:sz w:val="26"/>
          <w:szCs w:val="26"/>
        </w:rPr>
        <w:lastRenderedPageBreak/>
        <w:t>The full graph contains all available transactions, including licit, illicit, and unknown nodes. Unknown nodes are retained during graph computation because they are real transactions and influence the topology of the transaction network. Excluding them would distort path structure, centrality scores, degree distributions, and temporal connectivity.</w:t>
      </w:r>
    </w:p>
    <w:p w14:paraId="39FEAF3A" w14:textId="7A951464" w:rsidR="00EF033E" w:rsidRDefault="00EF033E" w:rsidP="00377164">
      <w:pPr>
        <w:jc w:val="both"/>
        <w:rPr>
          <w:sz w:val="26"/>
          <w:szCs w:val="26"/>
        </w:rPr>
      </w:pPr>
    </w:p>
    <w:p w14:paraId="443C35BE" w14:textId="295DF7D8" w:rsidR="00EF033E" w:rsidRPr="00EF033E" w:rsidRDefault="00EF033E" w:rsidP="006D7BE4">
      <w:pPr>
        <w:pStyle w:val="Heading3"/>
      </w:pPr>
      <w:bookmarkStart w:id="69" w:name="_Toc228537475"/>
      <w:r w:rsidRPr="00EF033E">
        <w:t>4.2.2. Label groups used in post-hoc evaluation</w:t>
      </w:r>
      <w:bookmarkEnd w:id="69"/>
    </w:p>
    <w:p w14:paraId="5ED356A3" w14:textId="77777777" w:rsidR="00EF033E" w:rsidRDefault="00EF033E" w:rsidP="00377164">
      <w:pPr>
        <w:jc w:val="both"/>
        <w:rPr>
          <w:sz w:val="26"/>
          <w:szCs w:val="26"/>
        </w:rPr>
      </w:pPr>
    </w:p>
    <w:p w14:paraId="0F8AF78A" w14:textId="44FDFAED" w:rsidR="00EF033E" w:rsidRDefault="00EF033E" w:rsidP="00377164">
      <w:pPr>
        <w:jc w:val="both"/>
        <w:rPr>
          <w:sz w:val="26"/>
          <w:szCs w:val="26"/>
        </w:rPr>
      </w:pPr>
      <w:r w:rsidRPr="00EF033E">
        <w:rPr>
          <w:sz w:val="26"/>
          <w:szCs w:val="26"/>
        </w:rPr>
        <w:t>After graph metrics have been computed, the metric table is merged with the class-label table. The nodes are then divided into three groups:</w:t>
      </w:r>
    </w:p>
    <w:p w14:paraId="5E901E07" w14:textId="59DCDAC4" w:rsidR="00EF033E" w:rsidRDefault="00EF033E" w:rsidP="00377164">
      <w:pPr>
        <w:jc w:val="both"/>
        <w:rPr>
          <w:sz w:val="26"/>
          <w:szCs w:val="26"/>
        </w:rPr>
      </w:pPr>
    </w:p>
    <w:tbl>
      <w:tblPr>
        <w:tblStyle w:val="TableGrid"/>
        <w:tblW w:w="0" w:type="auto"/>
        <w:tblLook w:val="04A0" w:firstRow="1" w:lastRow="0" w:firstColumn="1" w:lastColumn="0" w:noHBand="0" w:noVBand="1"/>
      </w:tblPr>
      <w:tblGrid>
        <w:gridCol w:w="1392"/>
        <w:gridCol w:w="2836"/>
        <w:gridCol w:w="5122"/>
      </w:tblGrid>
      <w:tr w:rsidR="00EF033E" w:rsidRPr="00EF033E" w14:paraId="3C165B75" w14:textId="77777777" w:rsidTr="00EF033E">
        <w:tc>
          <w:tcPr>
            <w:tcW w:w="0" w:type="auto"/>
            <w:hideMark/>
          </w:tcPr>
          <w:p w14:paraId="0553CBC2" w14:textId="77777777" w:rsidR="00EF033E" w:rsidRPr="00EF033E" w:rsidRDefault="00EF033E" w:rsidP="00EF033E">
            <w:pPr>
              <w:jc w:val="center"/>
              <w:rPr>
                <w:b/>
                <w:bCs/>
                <w:sz w:val="26"/>
                <w:szCs w:val="26"/>
              </w:rPr>
            </w:pPr>
            <w:r w:rsidRPr="00EF033E">
              <w:rPr>
                <w:b/>
                <w:bCs/>
                <w:sz w:val="26"/>
                <w:szCs w:val="26"/>
              </w:rPr>
              <w:t>Label group</w:t>
            </w:r>
          </w:p>
        </w:tc>
        <w:tc>
          <w:tcPr>
            <w:tcW w:w="0" w:type="auto"/>
            <w:hideMark/>
          </w:tcPr>
          <w:p w14:paraId="7ABC94C2" w14:textId="77777777" w:rsidR="00EF033E" w:rsidRPr="00EF033E" w:rsidRDefault="00EF033E" w:rsidP="00EF033E">
            <w:pPr>
              <w:jc w:val="center"/>
              <w:rPr>
                <w:b/>
                <w:bCs/>
                <w:sz w:val="26"/>
                <w:szCs w:val="26"/>
              </w:rPr>
            </w:pPr>
            <w:r w:rsidRPr="00EF033E">
              <w:rPr>
                <w:b/>
                <w:bCs/>
                <w:sz w:val="26"/>
                <w:szCs w:val="26"/>
              </w:rPr>
              <w:t>Meaning</w:t>
            </w:r>
          </w:p>
        </w:tc>
        <w:tc>
          <w:tcPr>
            <w:tcW w:w="0" w:type="auto"/>
            <w:hideMark/>
          </w:tcPr>
          <w:p w14:paraId="2FA3DB07" w14:textId="77777777" w:rsidR="00EF033E" w:rsidRPr="00EF033E" w:rsidRDefault="00EF033E" w:rsidP="00EF033E">
            <w:pPr>
              <w:jc w:val="center"/>
              <w:rPr>
                <w:b/>
                <w:bCs/>
                <w:sz w:val="26"/>
                <w:szCs w:val="26"/>
              </w:rPr>
            </w:pPr>
            <w:r w:rsidRPr="00EF033E">
              <w:rPr>
                <w:b/>
                <w:bCs/>
                <w:sz w:val="26"/>
                <w:szCs w:val="26"/>
              </w:rPr>
              <w:t>Use in this thesis</w:t>
            </w:r>
          </w:p>
        </w:tc>
      </w:tr>
      <w:tr w:rsidR="00EF033E" w:rsidRPr="00EF033E" w14:paraId="4FC17C08" w14:textId="77777777" w:rsidTr="00EF033E">
        <w:tc>
          <w:tcPr>
            <w:tcW w:w="0" w:type="auto"/>
            <w:hideMark/>
          </w:tcPr>
          <w:p w14:paraId="40BF6F05" w14:textId="77777777" w:rsidR="00EF033E" w:rsidRPr="00EF033E" w:rsidRDefault="00EF033E" w:rsidP="00EF033E">
            <w:pPr>
              <w:rPr>
                <w:sz w:val="26"/>
                <w:szCs w:val="26"/>
              </w:rPr>
            </w:pPr>
            <w:r w:rsidRPr="00EF033E">
              <w:rPr>
                <w:sz w:val="26"/>
                <w:szCs w:val="26"/>
              </w:rPr>
              <w:t>Licit</w:t>
            </w:r>
          </w:p>
        </w:tc>
        <w:tc>
          <w:tcPr>
            <w:tcW w:w="0" w:type="auto"/>
            <w:hideMark/>
          </w:tcPr>
          <w:p w14:paraId="0B12F2A7" w14:textId="34F4FFBF" w:rsidR="00EF033E" w:rsidRPr="00EF033E" w:rsidRDefault="00EF033E" w:rsidP="00543947">
            <w:pPr>
              <w:rPr>
                <w:sz w:val="26"/>
                <w:szCs w:val="26"/>
              </w:rPr>
            </w:pPr>
            <w:r w:rsidRPr="00EF033E">
              <w:rPr>
                <w:sz w:val="26"/>
                <w:szCs w:val="26"/>
              </w:rPr>
              <w:t xml:space="preserve">Transactions labelled as </w:t>
            </w:r>
            <w:r w:rsidR="00543947" w:rsidRPr="00D3591D">
              <w:rPr>
                <w:sz w:val="26"/>
                <w:szCs w:val="26"/>
              </w:rPr>
              <w:t>l</w:t>
            </w:r>
            <w:r w:rsidR="00543947">
              <w:rPr>
                <w:sz w:val="26"/>
                <w:szCs w:val="26"/>
              </w:rPr>
              <w:t>icit</w:t>
            </w:r>
          </w:p>
        </w:tc>
        <w:tc>
          <w:tcPr>
            <w:tcW w:w="0" w:type="auto"/>
            <w:hideMark/>
          </w:tcPr>
          <w:p w14:paraId="70F3B05B" w14:textId="77777777" w:rsidR="00EF033E" w:rsidRPr="00EF033E" w:rsidRDefault="00EF033E" w:rsidP="00EF033E">
            <w:pPr>
              <w:rPr>
                <w:sz w:val="26"/>
                <w:szCs w:val="26"/>
              </w:rPr>
            </w:pPr>
            <w:r w:rsidRPr="00EF033E">
              <w:rPr>
                <w:sz w:val="26"/>
                <w:szCs w:val="26"/>
              </w:rPr>
              <w:t>Used for class comparison</w:t>
            </w:r>
          </w:p>
        </w:tc>
      </w:tr>
      <w:tr w:rsidR="00EF033E" w:rsidRPr="00EF033E" w14:paraId="6E050136" w14:textId="77777777" w:rsidTr="00EF033E">
        <w:tc>
          <w:tcPr>
            <w:tcW w:w="0" w:type="auto"/>
            <w:hideMark/>
          </w:tcPr>
          <w:p w14:paraId="4CC02B2D" w14:textId="77777777" w:rsidR="00EF033E" w:rsidRPr="00EF033E" w:rsidRDefault="00EF033E" w:rsidP="00EF033E">
            <w:pPr>
              <w:rPr>
                <w:sz w:val="26"/>
                <w:szCs w:val="26"/>
              </w:rPr>
            </w:pPr>
            <w:r w:rsidRPr="00EF033E">
              <w:rPr>
                <w:sz w:val="26"/>
                <w:szCs w:val="26"/>
              </w:rPr>
              <w:t>Illicit</w:t>
            </w:r>
          </w:p>
        </w:tc>
        <w:tc>
          <w:tcPr>
            <w:tcW w:w="0" w:type="auto"/>
            <w:hideMark/>
          </w:tcPr>
          <w:p w14:paraId="03454940" w14:textId="3604140F" w:rsidR="00EF033E" w:rsidRPr="00EF033E" w:rsidRDefault="00EF033E" w:rsidP="00543947">
            <w:pPr>
              <w:rPr>
                <w:sz w:val="26"/>
                <w:szCs w:val="26"/>
              </w:rPr>
            </w:pPr>
            <w:r w:rsidRPr="00EF033E">
              <w:rPr>
                <w:sz w:val="26"/>
                <w:szCs w:val="26"/>
              </w:rPr>
              <w:t>Transactions labelled as il</w:t>
            </w:r>
            <w:r w:rsidR="00543947" w:rsidRPr="00D3591D">
              <w:rPr>
                <w:sz w:val="26"/>
                <w:szCs w:val="26"/>
              </w:rPr>
              <w:t>l</w:t>
            </w:r>
            <w:r w:rsidR="00543947">
              <w:rPr>
                <w:sz w:val="26"/>
                <w:szCs w:val="26"/>
              </w:rPr>
              <w:t>icit</w:t>
            </w:r>
          </w:p>
        </w:tc>
        <w:tc>
          <w:tcPr>
            <w:tcW w:w="0" w:type="auto"/>
            <w:hideMark/>
          </w:tcPr>
          <w:p w14:paraId="1417BEF2" w14:textId="77777777" w:rsidR="00EF033E" w:rsidRPr="00EF033E" w:rsidRDefault="00EF033E" w:rsidP="00EF033E">
            <w:pPr>
              <w:rPr>
                <w:sz w:val="26"/>
                <w:szCs w:val="26"/>
              </w:rPr>
            </w:pPr>
            <w:r w:rsidRPr="00EF033E">
              <w:rPr>
                <w:sz w:val="26"/>
                <w:szCs w:val="26"/>
              </w:rPr>
              <w:t>Used for class comparison</w:t>
            </w:r>
          </w:p>
        </w:tc>
      </w:tr>
      <w:tr w:rsidR="00EF033E" w:rsidRPr="00EF033E" w14:paraId="79697F67" w14:textId="77777777" w:rsidTr="00EF033E">
        <w:tc>
          <w:tcPr>
            <w:tcW w:w="0" w:type="auto"/>
            <w:hideMark/>
          </w:tcPr>
          <w:p w14:paraId="510C6768" w14:textId="77777777" w:rsidR="00EF033E" w:rsidRPr="00EF033E" w:rsidRDefault="00EF033E" w:rsidP="00EF033E">
            <w:pPr>
              <w:rPr>
                <w:sz w:val="26"/>
                <w:szCs w:val="26"/>
              </w:rPr>
            </w:pPr>
            <w:r w:rsidRPr="00EF033E">
              <w:rPr>
                <w:sz w:val="26"/>
                <w:szCs w:val="26"/>
              </w:rPr>
              <w:t>Unknown</w:t>
            </w:r>
          </w:p>
        </w:tc>
        <w:tc>
          <w:tcPr>
            <w:tcW w:w="0" w:type="auto"/>
            <w:hideMark/>
          </w:tcPr>
          <w:p w14:paraId="63E7E51C" w14:textId="77777777" w:rsidR="00EF033E" w:rsidRPr="00EF033E" w:rsidRDefault="00EF033E" w:rsidP="00EF033E">
            <w:pPr>
              <w:rPr>
                <w:sz w:val="26"/>
                <w:szCs w:val="26"/>
              </w:rPr>
            </w:pPr>
            <w:r w:rsidRPr="00EF033E">
              <w:rPr>
                <w:sz w:val="26"/>
                <w:szCs w:val="26"/>
              </w:rPr>
              <w:t>Transactions without ground-truth labels</w:t>
            </w:r>
          </w:p>
        </w:tc>
        <w:tc>
          <w:tcPr>
            <w:tcW w:w="0" w:type="auto"/>
            <w:hideMark/>
          </w:tcPr>
          <w:p w14:paraId="524D4554" w14:textId="77777777" w:rsidR="00EF033E" w:rsidRPr="00EF033E" w:rsidRDefault="00EF033E" w:rsidP="00EF033E">
            <w:pPr>
              <w:rPr>
                <w:sz w:val="26"/>
                <w:szCs w:val="26"/>
              </w:rPr>
            </w:pPr>
            <w:r w:rsidRPr="00EF033E">
              <w:rPr>
                <w:sz w:val="26"/>
                <w:szCs w:val="26"/>
              </w:rPr>
              <w:t>Included in graph computation and descriptive plots, excluded from direct class evaluation</w:t>
            </w:r>
          </w:p>
        </w:tc>
      </w:tr>
    </w:tbl>
    <w:p w14:paraId="08C18472" w14:textId="0302CAD5" w:rsidR="00EF033E" w:rsidRDefault="00EF033E" w:rsidP="00377164">
      <w:pPr>
        <w:jc w:val="both"/>
        <w:rPr>
          <w:sz w:val="26"/>
          <w:szCs w:val="26"/>
        </w:rPr>
      </w:pPr>
    </w:p>
    <w:p w14:paraId="1AF21176" w14:textId="3DC34149" w:rsidR="00377164" w:rsidRDefault="00EF033E" w:rsidP="00377164">
      <w:pPr>
        <w:jc w:val="both"/>
        <w:rPr>
          <w:sz w:val="26"/>
          <w:szCs w:val="26"/>
        </w:rPr>
      </w:pPr>
      <w:r w:rsidRPr="00EF033E">
        <w:rPr>
          <w:sz w:val="26"/>
          <w:szCs w:val="26"/>
        </w:rPr>
        <w:t>The labelled evaluation set contains only licit and illicit transactions:</w:t>
      </w:r>
    </w:p>
    <w:p w14:paraId="06AC73BA" w14:textId="20E050C2" w:rsidR="00EF033E" w:rsidRDefault="00EF033E" w:rsidP="00377164">
      <w:pPr>
        <w:jc w:val="both"/>
        <w:rPr>
          <w:sz w:val="26"/>
          <w:szCs w:val="26"/>
        </w:rPr>
      </w:pPr>
    </w:p>
    <w:p w14:paraId="5886E011" w14:textId="7FD9F773" w:rsidR="00EF033E" w:rsidRPr="00164CD2" w:rsidRDefault="00EC6967" w:rsidP="00377164">
      <w:pPr>
        <w:jc w:val="both"/>
        <w:rPr>
          <w:sz w:val="26"/>
          <w:szCs w:val="26"/>
        </w:rPr>
      </w:pPr>
      <m:oMathPara>
        <m:oMath>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labeled</m:t>
              </m:r>
            </m:sub>
          </m:sSub>
          <m:r>
            <m:rPr>
              <m:sty m:val="p"/>
            </m:rP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licit</m:t>
              </m:r>
            </m:sub>
          </m:sSub>
          <m:r>
            <m:rPr>
              <m:sty m:val="p"/>
            </m:rPr>
            <w:rPr>
              <w:rFonts w:ascii="Cambria Math" w:hAnsi="Cambria Math"/>
              <w:noProof/>
              <w:sz w:val="26"/>
              <w:szCs w:val="26"/>
            </w:rPr>
            <m:t>+</m:t>
          </m:r>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illicit</m:t>
              </m:r>
            </m:sub>
          </m:sSub>
        </m:oMath>
      </m:oMathPara>
    </w:p>
    <w:p w14:paraId="67F6E897" w14:textId="77777777" w:rsidR="00164CD2" w:rsidRPr="00D3591D" w:rsidRDefault="00164CD2" w:rsidP="00377164">
      <w:pPr>
        <w:jc w:val="both"/>
        <w:rPr>
          <w:sz w:val="26"/>
          <w:szCs w:val="26"/>
        </w:rPr>
      </w:pPr>
    </w:p>
    <w:p w14:paraId="0E99CB70" w14:textId="60ACD563" w:rsidR="00A60819" w:rsidRPr="00D3591D" w:rsidRDefault="00164CD2" w:rsidP="00377164">
      <w:pPr>
        <w:jc w:val="both"/>
        <w:rPr>
          <w:sz w:val="26"/>
          <w:szCs w:val="26"/>
        </w:rPr>
      </w:pPr>
      <w:r w:rsidRPr="00164CD2">
        <w:rPr>
          <w:sz w:val="26"/>
          <w:szCs w:val="26"/>
        </w:rPr>
        <w:t>In the Elliptic dataset:</w:t>
      </w:r>
    </w:p>
    <w:p w14:paraId="555DE3E2" w14:textId="55BD3A13" w:rsidR="00A60819" w:rsidRPr="00D3591D" w:rsidRDefault="00EC6967" w:rsidP="00A60819">
      <w:pPr>
        <w:rPr>
          <w:sz w:val="26"/>
          <w:szCs w:val="26"/>
        </w:rPr>
      </w:pPr>
      <m:oMathPara>
        <m:oMath>
          <m:sSub>
            <m:sSubPr>
              <m:ctrlPr>
                <w:rPr>
                  <w:rFonts w:ascii="Cambria Math" w:hAnsi="Cambria Math"/>
                  <w:noProof/>
                  <w:sz w:val="26"/>
                  <w:szCs w:val="26"/>
                </w:rPr>
              </m:ctrlPr>
            </m:sSubPr>
            <m:e>
              <m:r>
                <w:rPr>
                  <w:rFonts w:ascii="Cambria Math" w:hAnsi="Cambria Math"/>
                  <w:noProof/>
                  <w:sz w:val="26"/>
                  <w:szCs w:val="26"/>
                </w:rPr>
                <m:t>N</m:t>
              </m:r>
            </m:e>
            <m:sub>
              <m:r>
                <w:rPr>
                  <w:rFonts w:ascii="Cambria Math" w:hAnsi="Cambria Math"/>
                  <w:noProof/>
                  <w:sz w:val="26"/>
                  <w:szCs w:val="26"/>
                </w:rPr>
                <m:t>labeled</m:t>
              </m:r>
            </m:sub>
          </m:sSub>
          <m:r>
            <m:rPr>
              <m:sty m:val="p"/>
            </m:rPr>
            <w:rPr>
              <w:rFonts w:ascii="Cambria Math" w:hAnsi="Cambria Math"/>
              <w:noProof/>
              <w:sz w:val="26"/>
              <w:szCs w:val="26"/>
            </w:rPr>
            <m:t>=42,019+4,545=46,564</m:t>
          </m:r>
        </m:oMath>
      </m:oMathPara>
    </w:p>
    <w:p w14:paraId="1D1627C2" w14:textId="77777777" w:rsidR="00164CD2" w:rsidRDefault="00164CD2" w:rsidP="00377164">
      <w:pPr>
        <w:jc w:val="both"/>
        <w:rPr>
          <w:sz w:val="26"/>
          <w:szCs w:val="26"/>
        </w:rPr>
      </w:pPr>
    </w:p>
    <w:p w14:paraId="7A01AD52" w14:textId="2691FBBB" w:rsidR="00164CD2" w:rsidRPr="00164CD2" w:rsidRDefault="00164CD2" w:rsidP="006D7BE4">
      <w:pPr>
        <w:pStyle w:val="Heading3"/>
      </w:pPr>
      <w:bookmarkStart w:id="70" w:name="_Toc228537476"/>
      <w:r w:rsidRPr="00164CD2">
        <w:t>4.2.3. Baseline illicit rate</w:t>
      </w:r>
      <w:bookmarkEnd w:id="70"/>
    </w:p>
    <w:p w14:paraId="50C92A6E" w14:textId="07AB33CD" w:rsidR="00164CD2" w:rsidRDefault="00164CD2" w:rsidP="00377164">
      <w:pPr>
        <w:jc w:val="both"/>
        <w:rPr>
          <w:sz w:val="26"/>
          <w:szCs w:val="26"/>
        </w:rPr>
      </w:pPr>
    </w:p>
    <w:p w14:paraId="4DEEF426" w14:textId="789AA608" w:rsidR="00164CD2" w:rsidRDefault="00164CD2" w:rsidP="00377164">
      <w:pPr>
        <w:jc w:val="both"/>
        <w:rPr>
          <w:sz w:val="26"/>
          <w:szCs w:val="26"/>
        </w:rPr>
      </w:pPr>
      <w:r w:rsidRPr="00164CD2">
        <w:rPr>
          <w:sz w:val="26"/>
          <w:szCs w:val="26"/>
        </w:rPr>
        <w:t>The baseline illicit rate is calculated only within the labelled subset:</w:t>
      </w:r>
    </w:p>
    <w:p w14:paraId="10A204EC" w14:textId="5F3751FE" w:rsidR="00A60819" w:rsidRPr="00D3591D" w:rsidRDefault="00A60819" w:rsidP="00A60819">
      <w:pPr>
        <w:rPr>
          <w:sz w:val="26"/>
          <w:szCs w:val="26"/>
        </w:rPr>
      </w:pPr>
      <m:oMathPara>
        <m:oMath>
          <m:r>
            <m:rPr>
              <m:sty m:val="p"/>
            </m:rPr>
            <w:rPr>
              <w:rFonts w:ascii="Cambria Math" w:hAnsi="Cambria Math"/>
              <w:noProof/>
              <w:sz w:val="26"/>
              <w:szCs w:val="26"/>
            </w:rPr>
            <m:t>Baseline Illicit Rate=</m:t>
          </m:r>
          <m:f>
            <m:fPr>
              <m:ctrlPr>
                <w:rPr>
                  <w:rFonts w:ascii="Cambria Math" w:hAnsi="Cambria Math"/>
                  <w:noProof/>
                  <w:sz w:val="26"/>
                  <w:szCs w:val="26"/>
                </w:rPr>
              </m:ctrlPr>
            </m:fPr>
            <m:num>
              <m:r>
                <w:rPr>
                  <w:rFonts w:ascii="Cambria Math" w:hAnsi="Cambria Math"/>
                  <w:noProof/>
                  <w:sz w:val="26"/>
                  <w:szCs w:val="26"/>
                </w:rPr>
                <m:t>4,545</m:t>
              </m:r>
            </m:num>
            <m:den>
              <m:r>
                <m:rPr>
                  <m:sty m:val="p"/>
                </m:rPr>
                <w:rPr>
                  <w:rFonts w:ascii="Cambria Math" w:hAnsi="Cambria Math"/>
                  <w:noProof/>
                  <w:sz w:val="26"/>
                  <w:szCs w:val="26"/>
                </w:rPr>
                <m:t>46,564</m:t>
              </m:r>
            </m:den>
          </m:f>
          <m:r>
            <m:rPr>
              <m:sty m:val="p"/>
            </m:rPr>
            <w:rPr>
              <w:rFonts w:ascii="Cambria Math" w:hAnsi="Cambria Math"/>
              <w:noProof/>
              <w:sz w:val="26"/>
              <w:szCs w:val="26"/>
            </w:rPr>
            <m:t>=9.76%</m:t>
          </m:r>
        </m:oMath>
      </m:oMathPara>
    </w:p>
    <w:p w14:paraId="0A2E61A5" w14:textId="77777777" w:rsidR="00436AEE" w:rsidRDefault="00436AEE" w:rsidP="00A60819">
      <w:pPr>
        <w:jc w:val="both"/>
        <w:rPr>
          <w:sz w:val="26"/>
          <w:szCs w:val="26"/>
        </w:rPr>
      </w:pPr>
    </w:p>
    <w:p w14:paraId="0870CDF3" w14:textId="51F04907" w:rsidR="00A60819" w:rsidRPr="00D3591D" w:rsidRDefault="00A60819" w:rsidP="00A60819">
      <w:pPr>
        <w:jc w:val="both"/>
        <w:rPr>
          <w:sz w:val="26"/>
          <w:szCs w:val="26"/>
        </w:rPr>
      </w:pPr>
      <w:r w:rsidRPr="00D3591D">
        <w:rPr>
          <w:sz w:val="26"/>
          <w:szCs w:val="26"/>
        </w:rPr>
        <w:t xml:space="preserve">This baseline serves as the reference point for </w:t>
      </w:r>
      <w:r w:rsidR="00E765F3" w:rsidRPr="00D3591D">
        <w:rPr>
          <w:sz w:val="26"/>
          <w:szCs w:val="26"/>
        </w:rPr>
        <w:t>E</w:t>
      </w:r>
      <w:r w:rsidRPr="00D3591D">
        <w:rPr>
          <w:sz w:val="26"/>
          <w:szCs w:val="26"/>
        </w:rPr>
        <w:t>nrichment analysis.</w:t>
      </w:r>
    </w:p>
    <w:p w14:paraId="6A99A8A9" w14:textId="77777777" w:rsidR="00A60819" w:rsidRPr="00D3591D" w:rsidRDefault="00A60819" w:rsidP="00A60819">
      <w:pPr>
        <w:jc w:val="both"/>
        <w:rPr>
          <w:sz w:val="26"/>
          <w:szCs w:val="26"/>
        </w:rPr>
      </w:pPr>
    </w:p>
    <w:p w14:paraId="491E46F1" w14:textId="3064B116" w:rsidR="00A60819" w:rsidRDefault="00B0109F" w:rsidP="00A60819">
      <w:pPr>
        <w:jc w:val="both"/>
        <w:rPr>
          <w:sz w:val="26"/>
          <w:szCs w:val="26"/>
        </w:rPr>
      </w:pPr>
      <w:r w:rsidRPr="00D3591D">
        <w:rPr>
          <w:sz w:val="26"/>
          <w:szCs w:val="26"/>
        </w:rPr>
        <w:t>Because approximately 77% of nodes are unknown, the absence of illicit labels in a high-scoring subset cannot automatically be interpreted as evidence that the subset is safe. It may simply reflect insufficient label coverage. For this reason, this thesis applies label-coverage diagnostics before reporting enrichment for percentile-based or top-ranked subsets. The execution plan specifically requires that if a bucket contains fewer than 30 labelled nodes or has label coverage below 5%, enrichment should not be reported as a reliable numerical finding</w:t>
      </w:r>
      <w:r w:rsidR="00A60819" w:rsidRPr="00D3591D">
        <w:rPr>
          <w:sz w:val="26"/>
          <w:szCs w:val="26"/>
        </w:rPr>
        <w:t>.</w:t>
      </w:r>
    </w:p>
    <w:p w14:paraId="21EA7109" w14:textId="39FF2A28" w:rsidR="00436AEE" w:rsidRDefault="00436AEE" w:rsidP="00A60819">
      <w:pPr>
        <w:jc w:val="both"/>
        <w:rPr>
          <w:sz w:val="26"/>
          <w:szCs w:val="26"/>
        </w:rPr>
      </w:pPr>
    </w:p>
    <w:p w14:paraId="0D0109BD" w14:textId="60CA2F61" w:rsidR="00436AEE" w:rsidRPr="00436AEE" w:rsidRDefault="00436AEE" w:rsidP="006D7BE4">
      <w:pPr>
        <w:pStyle w:val="Heading3"/>
      </w:pPr>
      <w:bookmarkStart w:id="71" w:name="_Toc228537477"/>
      <w:r w:rsidRPr="00436AEE">
        <w:t>4.2.4. Enrichment analysis</w:t>
      </w:r>
      <w:bookmarkEnd w:id="71"/>
    </w:p>
    <w:p w14:paraId="478882AA" w14:textId="5B099936" w:rsidR="00436AEE" w:rsidRDefault="00436AEE" w:rsidP="00A60819">
      <w:pPr>
        <w:jc w:val="both"/>
        <w:rPr>
          <w:sz w:val="26"/>
          <w:szCs w:val="26"/>
        </w:rPr>
      </w:pPr>
    </w:p>
    <w:p w14:paraId="1A478436" w14:textId="0BD934D0" w:rsidR="00436AEE" w:rsidRDefault="00436AEE" w:rsidP="00A60819">
      <w:pPr>
        <w:jc w:val="both"/>
        <w:rPr>
          <w:sz w:val="26"/>
          <w:szCs w:val="26"/>
        </w:rPr>
      </w:pPr>
      <w:r w:rsidRPr="00436AEE">
        <w:rPr>
          <w:sz w:val="26"/>
          <w:szCs w:val="26"/>
        </w:rPr>
        <w:t>The enrichment ratio is then defined as:</w:t>
      </w:r>
    </w:p>
    <w:p w14:paraId="26CBC8A9" w14:textId="72DDCCFB" w:rsidR="00436AEE" w:rsidRDefault="00436AEE" w:rsidP="00A60819">
      <w:pPr>
        <w:jc w:val="both"/>
        <w:rPr>
          <w:sz w:val="26"/>
          <w:szCs w:val="26"/>
        </w:rPr>
      </w:pPr>
    </w:p>
    <w:p w14:paraId="64E8BDB0" w14:textId="556454FF" w:rsidR="00436AEE" w:rsidRPr="00D3591D" w:rsidRDefault="00436AEE" w:rsidP="00436AEE">
      <w:pPr>
        <w:spacing w:before="100" w:beforeAutospacing="1" w:after="100" w:afterAutospacing="1"/>
        <w:jc w:val="both"/>
        <w:rPr>
          <w:noProof/>
          <w:sz w:val="26"/>
          <w:szCs w:val="26"/>
        </w:rPr>
      </w:pPr>
      <m:oMathPara>
        <m:oMath>
          <m:r>
            <w:rPr>
              <w:rFonts w:ascii="Cambria Math" w:hAnsi="Cambria Math"/>
              <w:noProof/>
              <w:sz w:val="26"/>
              <w:szCs w:val="26"/>
            </w:rPr>
            <m:t>ER(S)</m:t>
          </m:r>
          <m:r>
            <m:rPr>
              <m:sty m:val="p"/>
            </m:rPr>
            <w:rPr>
              <w:rFonts w:ascii="Cambria Math" w:hAnsi="Cambria Math"/>
              <w:noProof/>
              <w:sz w:val="26"/>
              <w:szCs w:val="26"/>
            </w:rPr>
            <m:t>=</m:t>
          </m:r>
          <m:f>
            <m:fPr>
              <m:ctrlPr>
                <w:rPr>
                  <w:rFonts w:ascii="Cambria Math" w:hAnsi="Cambria Math"/>
                  <w:noProof/>
                  <w:sz w:val="26"/>
                  <w:szCs w:val="26"/>
                </w:rPr>
              </m:ctrlPr>
            </m:fPr>
            <m:num>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(S)</m:t>
              </m:r>
            </m:num>
            <m:den>
              <m:sSub>
                <m:sSubPr>
                  <m:ctrlPr>
                    <w:rPr>
                      <w:rFonts w:ascii="Cambria Math" w:hAnsi="Cambria Math"/>
                      <w:noProof/>
                      <w:sz w:val="26"/>
                      <w:szCs w:val="26"/>
                    </w:rPr>
                  </m:ctrlPr>
                </m:sSubPr>
                <m:e>
                  <m:r>
                    <w:rPr>
                      <w:rFonts w:ascii="Cambria Math" w:hAnsi="Cambria Math"/>
                      <w:noProof/>
                      <w:sz w:val="26"/>
                      <w:szCs w:val="26"/>
                    </w:rPr>
                    <m:t>base line p</m:t>
                  </m:r>
                </m:e>
                <m:sub>
                  <m:r>
                    <w:rPr>
                      <w:rFonts w:ascii="Cambria Math" w:hAnsi="Cambria Math"/>
                      <w:noProof/>
                      <w:sz w:val="26"/>
                      <w:szCs w:val="26"/>
                    </w:rPr>
                    <m:t>illicit</m:t>
                  </m:r>
                </m:sub>
              </m:sSub>
            </m:den>
          </m:f>
        </m:oMath>
      </m:oMathPara>
    </w:p>
    <w:p w14:paraId="43BD1223" w14:textId="67D7B798" w:rsidR="00436AEE" w:rsidRDefault="00436AEE" w:rsidP="00436AEE">
      <w:pPr>
        <w:jc w:val="both"/>
        <w:rPr>
          <w:sz w:val="26"/>
          <w:szCs w:val="26"/>
        </w:rPr>
      </w:pPr>
      <w:r w:rsidRPr="00436AEE">
        <w:rPr>
          <w:sz w:val="26"/>
          <w:szCs w:val="26"/>
        </w:rPr>
        <w:t>The interpretation is as follows:</w:t>
      </w:r>
    </w:p>
    <w:p w14:paraId="59AB33A9" w14:textId="77777777" w:rsidR="00436AEE" w:rsidRPr="00436AEE" w:rsidRDefault="00436AEE" w:rsidP="00436AEE">
      <w:pPr>
        <w:jc w:val="both"/>
        <w:rPr>
          <w:sz w:val="26"/>
          <w:szCs w:val="26"/>
        </w:rPr>
      </w:pPr>
    </w:p>
    <w:tbl>
      <w:tblPr>
        <w:tblStyle w:val="TableGrid"/>
        <w:tblW w:w="0" w:type="auto"/>
        <w:tblLook w:val="04A0" w:firstRow="1" w:lastRow="0" w:firstColumn="1" w:lastColumn="0" w:noHBand="0" w:noVBand="1"/>
      </w:tblPr>
      <w:tblGrid>
        <w:gridCol w:w="2145"/>
        <w:gridCol w:w="6945"/>
      </w:tblGrid>
      <w:tr w:rsidR="00436AEE" w:rsidRPr="00436AEE" w14:paraId="7BF4F1CB" w14:textId="77777777" w:rsidTr="00436AEE">
        <w:tc>
          <w:tcPr>
            <w:tcW w:w="0" w:type="auto"/>
            <w:hideMark/>
          </w:tcPr>
          <w:p w14:paraId="476D93DE" w14:textId="77777777" w:rsidR="00436AEE" w:rsidRPr="00436AEE" w:rsidRDefault="00436AEE" w:rsidP="00436AEE">
            <w:pPr>
              <w:jc w:val="both"/>
              <w:rPr>
                <w:b/>
                <w:bCs/>
                <w:sz w:val="26"/>
                <w:szCs w:val="26"/>
              </w:rPr>
            </w:pPr>
            <w:r w:rsidRPr="00436AEE">
              <w:rPr>
                <w:b/>
                <w:bCs/>
                <w:sz w:val="26"/>
                <w:szCs w:val="26"/>
              </w:rPr>
              <w:t>Enrichment ratio</w:t>
            </w:r>
          </w:p>
        </w:tc>
        <w:tc>
          <w:tcPr>
            <w:tcW w:w="0" w:type="auto"/>
            <w:hideMark/>
          </w:tcPr>
          <w:p w14:paraId="51CE8C9B" w14:textId="77777777" w:rsidR="00436AEE" w:rsidRPr="00436AEE" w:rsidRDefault="00436AEE" w:rsidP="00436AEE">
            <w:pPr>
              <w:jc w:val="both"/>
              <w:rPr>
                <w:b/>
                <w:bCs/>
                <w:sz w:val="26"/>
                <w:szCs w:val="26"/>
              </w:rPr>
            </w:pPr>
            <w:r w:rsidRPr="00436AEE">
              <w:rPr>
                <w:b/>
                <w:bCs/>
                <w:sz w:val="26"/>
                <w:szCs w:val="26"/>
              </w:rPr>
              <w:t>Interpretation</w:t>
            </w:r>
          </w:p>
        </w:tc>
      </w:tr>
      <w:tr w:rsidR="00436AEE" w:rsidRPr="00436AEE" w14:paraId="1D7480E1" w14:textId="77777777" w:rsidTr="00436AEE">
        <w:tc>
          <w:tcPr>
            <w:tcW w:w="0" w:type="auto"/>
            <w:hideMark/>
          </w:tcPr>
          <w:p w14:paraId="7EECF0A1" w14:textId="3459248A" w:rsidR="00436AEE" w:rsidRPr="00436AEE" w:rsidRDefault="00436AEE" w:rsidP="00436AEE">
            <w:pPr>
              <w:jc w:val="both"/>
              <w:rPr>
                <w:sz w:val="26"/>
                <w:szCs w:val="26"/>
              </w:rPr>
            </w:pPr>
            <w:r w:rsidRPr="00436AEE">
              <w:rPr>
                <w:sz w:val="26"/>
                <w:szCs w:val="26"/>
              </w:rPr>
              <w:t>ER(S)</w:t>
            </w:r>
            <w:r w:rsidR="006D7BE4">
              <w:rPr>
                <w:sz w:val="26"/>
                <w:szCs w:val="26"/>
              </w:rPr>
              <w:t xml:space="preserve"> </w:t>
            </w:r>
            <w:r w:rsidRPr="00436AEE">
              <w:rPr>
                <w:sz w:val="26"/>
                <w:szCs w:val="26"/>
              </w:rPr>
              <w:t>&gt;</w:t>
            </w:r>
            <w:r w:rsidR="006D7BE4">
              <w:rPr>
                <w:sz w:val="26"/>
                <w:szCs w:val="26"/>
              </w:rPr>
              <w:t xml:space="preserve"> 1</w:t>
            </w:r>
          </w:p>
        </w:tc>
        <w:tc>
          <w:tcPr>
            <w:tcW w:w="0" w:type="auto"/>
            <w:hideMark/>
          </w:tcPr>
          <w:p w14:paraId="62D8424D" w14:textId="77777777" w:rsidR="00436AEE" w:rsidRPr="00436AEE" w:rsidRDefault="00436AEE" w:rsidP="00436AEE">
            <w:pPr>
              <w:jc w:val="both"/>
              <w:rPr>
                <w:sz w:val="26"/>
                <w:szCs w:val="26"/>
              </w:rPr>
            </w:pPr>
            <w:r w:rsidRPr="00436AEE">
              <w:rPr>
                <w:sz w:val="26"/>
                <w:szCs w:val="26"/>
              </w:rPr>
              <w:t>The subset contains a higher labelled illicit rate than the baseline</w:t>
            </w:r>
          </w:p>
        </w:tc>
      </w:tr>
      <w:tr w:rsidR="00436AEE" w:rsidRPr="00436AEE" w14:paraId="6CB02F8E" w14:textId="77777777" w:rsidTr="00436AEE">
        <w:tc>
          <w:tcPr>
            <w:tcW w:w="0" w:type="auto"/>
            <w:hideMark/>
          </w:tcPr>
          <w:p w14:paraId="198109B6" w14:textId="0CE727B4" w:rsidR="00436AEE" w:rsidRPr="00436AEE" w:rsidRDefault="00436AEE" w:rsidP="00436AEE">
            <w:pPr>
              <w:jc w:val="both"/>
              <w:rPr>
                <w:sz w:val="26"/>
                <w:szCs w:val="26"/>
              </w:rPr>
            </w:pPr>
            <w:r w:rsidRPr="00436AEE">
              <w:rPr>
                <w:sz w:val="26"/>
                <w:szCs w:val="26"/>
              </w:rPr>
              <w:t>ER(S)</w:t>
            </w:r>
            <w:r w:rsidR="006D7BE4">
              <w:rPr>
                <w:sz w:val="26"/>
                <w:szCs w:val="26"/>
              </w:rPr>
              <w:t xml:space="preserve"> </w:t>
            </w:r>
            <w:r w:rsidRPr="00436AEE">
              <w:rPr>
                <w:sz w:val="26"/>
                <w:szCs w:val="26"/>
              </w:rPr>
              <w:t>= 1</w:t>
            </w:r>
          </w:p>
        </w:tc>
        <w:tc>
          <w:tcPr>
            <w:tcW w:w="0" w:type="auto"/>
            <w:hideMark/>
          </w:tcPr>
          <w:p w14:paraId="065E5A05" w14:textId="77777777" w:rsidR="00436AEE" w:rsidRPr="00436AEE" w:rsidRDefault="00436AEE" w:rsidP="00436AEE">
            <w:pPr>
              <w:jc w:val="both"/>
              <w:rPr>
                <w:sz w:val="26"/>
                <w:szCs w:val="26"/>
              </w:rPr>
            </w:pPr>
            <w:r w:rsidRPr="00436AEE">
              <w:rPr>
                <w:sz w:val="26"/>
                <w:szCs w:val="26"/>
              </w:rPr>
              <w:t>The subset has the same labelled illicit rate as the baseline</w:t>
            </w:r>
          </w:p>
        </w:tc>
      </w:tr>
      <w:tr w:rsidR="00436AEE" w:rsidRPr="00436AEE" w14:paraId="176B59B8" w14:textId="77777777" w:rsidTr="00436AEE">
        <w:tc>
          <w:tcPr>
            <w:tcW w:w="0" w:type="auto"/>
            <w:hideMark/>
          </w:tcPr>
          <w:p w14:paraId="3E1D4E33" w14:textId="35D0234E" w:rsidR="00436AEE" w:rsidRPr="00436AEE" w:rsidRDefault="00436AEE" w:rsidP="00436AEE">
            <w:pPr>
              <w:jc w:val="both"/>
              <w:rPr>
                <w:sz w:val="26"/>
                <w:szCs w:val="26"/>
              </w:rPr>
            </w:pPr>
            <w:r w:rsidRPr="00436AEE">
              <w:rPr>
                <w:sz w:val="26"/>
                <w:szCs w:val="26"/>
              </w:rPr>
              <w:t>ER(S)</w:t>
            </w:r>
            <w:r w:rsidR="006D7BE4">
              <w:rPr>
                <w:sz w:val="26"/>
                <w:szCs w:val="26"/>
              </w:rPr>
              <w:t xml:space="preserve"> </w:t>
            </w:r>
            <w:r w:rsidRPr="00436AEE">
              <w:rPr>
                <w:sz w:val="26"/>
                <w:szCs w:val="26"/>
              </w:rPr>
              <w:t>&lt; 1</w:t>
            </w:r>
          </w:p>
        </w:tc>
        <w:tc>
          <w:tcPr>
            <w:tcW w:w="0" w:type="auto"/>
            <w:hideMark/>
          </w:tcPr>
          <w:p w14:paraId="054DDEDC" w14:textId="77777777" w:rsidR="00436AEE" w:rsidRPr="00436AEE" w:rsidRDefault="00436AEE" w:rsidP="00436AEE">
            <w:pPr>
              <w:jc w:val="both"/>
              <w:rPr>
                <w:sz w:val="26"/>
                <w:szCs w:val="26"/>
              </w:rPr>
            </w:pPr>
            <w:r w:rsidRPr="00436AEE">
              <w:rPr>
                <w:sz w:val="26"/>
                <w:szCs w:val="26"/>
              </w:rPr>
              <w:t>The subset contains a lower labelled illicit rate than the baseline</w:t>
            </w:r>
          </w:p>
        </w:tc>
      </w:tr>
    </w:tbl>
    <w:p w14:paraId="420DA2B8" w14:textId="202853DF" w:rsidR="00436AEE" w:rsidRPr="006D7BE4" w:rsidRDefault="00436AEE" w:rsidP="00A60819">
      <w:pPr>
        <w:jc w:val="both"/>
        <w:rPr>
          <w:sz w:val="26"/>
          <w:szCs w:val="26"/>
        </w:rPr>
      </w:pPr>
    </w:p>
    <w:p w14:paraId="4626627C" w14:textId="77E08734" w:rsidR="00436AEE" w:rsidRPr="006D7BE4" w:rsidRDefault="006D7BE4" w:rsidP="006D7BE4">
      <w:pPr>
        <w:pStyle w:val="Heading3"/>
      </w:pPr>
      <w:bookmarkStart w:id="72" w:name="_Toc228537478"/>
      <w:r w:rsidRPr="006D7BE4">
        <w:t>4.2.5. Label-coverage diagnostics</w:t>
      </w:r>
      <w:bookmarkEnd w:id="72"/>
    </w:p>
    <w:p w14:paraId="7BAFC5FB" w14:textId="20A0C69F" w:rsidR="006D7BE4" w:rsidRDefault="006D7BE4" w:rsidP="00A60819">
      <w:pPr>
        <w:jc w:val="both"/>
        <w:rPr>
          <w:sz w:val="26"/>
          <w:szCs w:val="26"/>
        </w:rPr>
      </w:pPr>
    </w:p>
    <w:p w14:paraId="506FB3A5" w14:textId="77777777" w:rsidR="008D55D5" w:rsidRPr="008D55D5" w:rsidRDefault="008D55D5" w:rsidP="008D55D5">
      <w:pPr>
        <w:jc w:val="both"/>
        <w:rPr>
          <w:sz w:val="26"/>
          <w:szCs w:val="26"/>
        </w:rPr>
      </w:pPr>
      <w:r w:rsidRPr="008D55D5">
        <w:rPr>
          <w:sz w:val="26"/>
          <w:szCs w:val="26"/>
        </w:rPr>
        <w:t>Because most nodes are unknown, enrichment analysis can be misleading if a selected subset contains too few labelled nodes. A high-scoring structural region may appear to contain few or no illicit transactions simply because almost all nodes in that region are unlabelled.</w:t>
      </w:r>
    </w:p>
    <w:p w14:paraId="684BA0C6" w14:textId="77777777" w:rsidR="008D55D5" w:rsidRPr="008D55D5" w:rsidRDefault="008D55D5" w:rsidP="008D55D5">
      <w:pPr>
        <w:jc w:val="both"/>
        <w:rPr>
          <w:sz w:val="26"/>
          <w:szCs w:val="26"/>
        </w:rPr>
      </w:pPr>
    </w:p>
    <w:p w14:paraId="3863B1FC" w14:textId="77777777" w:rsidR="008D55D5" w:rsidRPr="008D55D5" w:rsidRDefault="008D55D5" w:rsidP="008D55D5">
      <w:pPr>
        <w:jc w:val="both"/>
        <w:rPr>
          <w:sz w:val="26"/>
          <w:szCs w:val="26"/>
        </w:rPr>
      </w:pPr>
      <w:r w:rsidRPr="008D55D5">
        <w:rPr>
          <w:sz w:val="26"/>
          <w:szCs w:val="26"/>
        </w:rPr>
        <w:t>This issue is especially important for percentile-based analysis, such as the top 1%, top 5%, or top 10% of nodes by betweenness centrality. If a top-centrality bucket contains thousands of nodes but only a small number of labelled observations, the illicit rate computed from the labelled subset is not reliable.</w:t>
      </w:r>
    </w:p>
    <w:p w14:paraId="63AFD328" w14:textId="77777777" w:rsidR="008D55D5" w:rsidRPr="008D55D5" w:rsidRDefault="008D55D5" w:rsidP="008D55D5">
      <w:pPr>
        <w:jc w:val="both"/>
        <w:rPr>
          <w:sz w:val="26"/>
          <w:szCs w:val="26"/>
        </w:rPr>
      </w:pPr>
    </w:p>
    <w:p w14:paraId="52F097B4" w14:textId="40977180" w:rsidR="006D7BE4" w:rsidRDefault="008D55D5" w:rsidP="008D55D5">
      <w:pPr>
        <w:jc w:val="both"/>
        <w:rPr>
          <w:sz w:val="26"/>
          <w:szCs w:val="26"/>
        </w:rPr>
      </w:pPr>
      <w:r w:rsidRPr="008D55D5">
        <w:rPr>
          <w:sz w:val="26"/>
          <w:szCs w:val="26"/>
        </w:rPr>
        <w:t>Therefore, before reporting enrichment for any top-ranked or percentile-based subset, this thesis applies a label-coverage diagnostic. For each evaluated subset, the following quantities are reported:</w:t>
      </w:r>
    </w:p>
    <w:p w14:paraId="0CEA08C1" w14:textId="095E9202" w:rsidR="008D55D5" w:rsidRDefault="008D55D5" w:rsidP="008D55D5">
      <w:pPr>
        <w:jc w:val="both"/>
        <w:rPr>
          <w:sz w:val="26"/>
          <w:szCs w:val="26"/>
        </w:rPr>
      </w:pPr>
    </w:p>
    <w:tbl>
      <w:tblPr>
        <w:tblStyle w:val="TableGrid"/>
        <w:tblW w:w="0" w:type="auto"/>
        <w:tblLook w:val="04A0" w:firstRow="1" w:lastRow="0" w:firstColumn="1" w:lastColumn="0" w:noHBand="0" w:noVBand="1"/>
      </w:tblPr>
      <w:tblGrid>
        <w:gridCol w:w="2583"/>
        <w:gridCol w:w="5368"/>
      </w:tblGrid>
      <w:tr w:rsidR="0038781D" w:rsidRPr="0038781D" w14:paraId="21FCDB4A" w14:textId="77777777" w:rsidTr="0038781D">
        <w:tc>
          <w:tcPr>
            <w:tcW w:w="0" w:type="auto"/>
            <w:hideMark/>
          </w:tcPr>
          <w:p w14:paraId="709C7CC0" w14:textId="77777777" w:rsidR="0038781D" w:rsidRPr="0038781D" w:rsidRDefault="0038781D" w:rsidP="0038781D">
            <w:pPr>
              <w:jc w:val="center"/>
              <w:rPr>
                <w:b/>
                <w:bCs/>
              </w:rPr>
            </w:pPr>
            <w:r w:rsidRPr="0038781D">
              <w:rPr>
                <w:b/>
                <w:bCs/>
              </w:rPr>
              <w:t>Quantity</w:t>
            </w:r>
          </w:p>
        </w:tc>
        <w:tc>
          <w:tcPr>
            <w:tcW w:w="0" w:type="auto"/>
            <w:hideMark/>
          </w:tcPr>
          <w:p w14:paraId="3E6ACB0F" w14:textId="77777777" w:rsidR="0038781D" w:rsidRPr="0038781D" w:rsidRDefault="0038781D" w:rsidP="0038781D">
            <w:pPr>
              <w:jc w:val="center"/>
              <w:rPr>
                <w:b/>
                <w:bCs/>
              </w:rPr>
            </w:pPr>
            <w:r w:rsidRPr="0038781D">
              <w:rPr>
                <w:b/>
                <w:bCs/>
              </w:rPr>
              <w:t>Definition</w:t>
            </w:r>
          </w:p>
        </w:tc>
      </w:tr>
      <w:tr w:rsidR="0038781D" w:rsidRPr="0038781D" w14:paraId="4A01CD3B" w14:textId="77777777" w:rsidTr="0038781D">
        <w:tc>
          <w:tcPr>
            <w:tcW w:w="0" w:type="auto"/>
            <w:hideMark/>
          </w:tcPr>
          <w:p w14:paraId="7C755B61" w14:textId="77777777" w:rsidR="0038781D" w:rsidRPr="0038781D" w:rsidRDefault="0038781D" w:rsidP="0038781D">
            <w:r w:rsidRPr="0038781D">
              <w:t>Total nodes in subset</w:t>
            </w:r>
          </w:p>
        </w:tc>
        <w:tc>
          <w:tcPr>
            <w:tcW w:w="0" w:type="auto"/>
            <w:hideMark/>
          </w:tcPr>
          <w:p w14:paraId="3D3F8C9A" w14:textId="77777777" w:rsidR="0038781D" w:rsidRPr="0038781D" w:rsidRDefault="0038781D" w:rsidP="0038781D">
            <w:r w:rsidRPr="0038781D">
              <w:t>All nodes selected by the structural rule</w:t>
            </w:r>
          </w:p>
        </w:tc>
      </w:tr>
      <w:tr w:rsidR="0038781D" w:rsidRPr="0038781D" w14:paraId="023C9DDB" w14:textId="77777777" w:rsidTr="0038781D">
        <w:tc>
          <w:tcPr>
            <w:tcW w:w="0" w:type="auto"/>
            <w:hideMark/>
          </w:tcPr>
          <w:p w14:paraId="422B2FBE" w14:textId="77777777" w:rsidR="0038781D" w:rsidRPr="0038781D" w:rsidRDefault="0038781D" w:rsidP="0038781D">
            <w:r w:rsidRPr="0038781D">
              <w:t>Labelled nodes in subset</w:t>
            </w:r>
          </w:p>
        </w:tc>
        <w:tc>
          <w:tcPr>
            <w:tcW w:w="0" w:type="auto"/>
            <w:hideMark/>
          </w:tcPr>
          <w:p w14:paraId="0DD367AA" w14:textId="77777777" w:rsidR="0038781D" w:rsidRPr="0038781D" w:rsidRDefault="0038781D" w:rsidP="0038781D">
            <w:r w:rsidRPr="0038781D">
              <w:t>Licit + illicit nodes in the subset</w:t>
            </w:r>
          </w:p>
        </w:tc>
      </w:tr>
      <w:tr w:rsidR="0038781D" w:rsidRPr="0038781D" w14:paraId="791AAAFB" w14:textId="77777777" w:rsidTr="0038781D">
        <w:tc>
          <w:tcPr>
            <w:tcW w:w="0" w:type="auto"/>
            <w:hideMark/>
          </w:tcPr>
          <w:p w14:paraId="6A809DC4" w14:textId="77777777" w:rsidR="0038781D" w:rsidRPr="0038781D" w:rsidRDefault="0038781D" w:rsidP="0038781D">
            <w:r w:rsidRPr="0038781D">
              <w:t>Label coverage</w:t>
            </w:r>
          </w:p>
        </w:tc>
        <w:tc>
          <w:tcPr>
            <w:tcW w:w="0" w:type="auto"/>
            <w:hideMark/>
          </w:tcPr>
          <w:p w14:paraId="633165C9" w14:textId="77777777" w:rsidR="0038781D" w:rsidRPr="0038781D" w:rsidRDefault="0038781D" w:rsidP="0038781D">
            <w:r w:rsidRPr="0038781D">
              <w:t>Labelled nodes divided by total nodes</w:t>
            </w:r>
          </w:p>
        </w:tc>
      </w:tr>
      <w:tr w:rsidR="0038781D" w:rsidRPr="0038781D" w14:paraId="0A35FFD0" w14:textId="77777777" w:rsidTr="0038781D">
        <w:tc>
          <w:tcPr>
            <w:tcW w:w="0" w:type="auto"/>
            <w:hideMark/>
          </w:tcPr>
          <w:p w14:paraId="0F1E4CA8" w14:textId="77777777" w:rsidR="0038781D" w:rsidRPr="0038781D" w:rsidRDefault="0038781D" w:rsidP="0038781D">
            <w:r w:rsidRPr="0038781D">
              <w:t>Actual illicit count</w:t>
            </w:r>
          </w:p>
        </w:tc>
        <w:tc>
          <w:tcPr>
            <w:tcW w:w="0" w:type="auto"/>
            <w:hideMark/>
          </w:tcPr>
          <w:p w14:paraId="186F8B0C" w14:textId="77777777" w:rsidR="0038781D" w:rsidRPr="0038781D" w:rsidRDefault="0038781D" w:rsidP="0038781D">
            <w:r w:rsidRPr="0038781D">
              <w:t>Number of labelled illicit nodes in the subset</w:t>
            </w:r>
          </w:p>
        </w:tc>
      </w:tr>
      <w:tr w:rsidR="0038781D" w:rsidRPr="0038781D" w14:paraId="7594786A" w14:textId="77777777" w:rsidTr="0038781D">
        <w:tc>
          <w:tcPr>
            <w:tcW w:w="0" w:type="auto"/>
            <w:hideMark/>
          </w:tcPr>
          <w:p w14:paraId="54A387BB" w14:textId="77777777" w:rsidR="0038781D" w:rsidRPr="0038781D" w:rsidRDefault="0038781D" w:rsidP="0038781D">
            <w:r w:rsidRPr="0038781D">
              <w:t>Expected illicit count</w:t>
            </w:r>
          </w:p>
        </w:tc>
        <w:tc>
          <w:tcPr>
            <w:tcW w:w="0" w:type="auto"/>
            <w:hideMark/>
          </w:tcPr>
          <w:p w14:paraId="209B017A" w14:textId="77777777" w:rsidR="0038781D" w:rsidRPr="0038781D" w:rsidRDefault="0038781D" w:rsidP="0038781D">
            <w:r w:rsidRPr="0038781D">
              <w:t>Baseline illicit rate × labelled nodes</w:t>
            </w:r>
          </w:p>
        </w:tc>
      </w:tr>
      <w:tr w:rsidR="0038781D" w:rsidRPr="0038781D" w14:paraId="37628D27" w14:textId="77777777" w:rsidTr="0038781D">
        <w:tc>
          <w:tcPr>
            <w:tcW w:w="0" w:type="auto"/>
            <w:hideMark/>
          </w:tcPr>
          <w:p w14:paraId="5BDC6534" w14:textId="77777777" w:rsidR="0038781D" w:rsidRPr="0038781D" w:rsidRDefault="0038781D" w:rsidP="0038781D">
            <w:r w:rsidRPr="0038781D">
              <w:t>Enrichment ratio</w:t>
            </w:r>
          </w:p>
        </w:tc>
        <w:tc>
          <w:tcPr>
            <w:tcW w:w="0" w:type="auto"/>
            <w:hideMark/>
          </w:tcPr>
          <w:p w14:paraId="31236EE8" w14:textId="77777777" w:rsidR="0038781D" w:rsidRPr="0038781D" w:rsidRDefault="0038781D" w:rsidP="0038781D">
            <w:r w:rsidRPr="0038781D">
              <w:t>Observed illicit rate divided by baseline illicit rate</w:t>
            </w:r>
          </w:p>
        </w:tc>
      </w:tr>
      <w:tr w:rsidR="0038781D" w:rsidRPr="0038781D" w14:paraId="45A63559" w14:textId="77777777" w:rsidTr="0038781D">
        <w:tc>
          <w:tcPr>
            <w:tcW w:w="0" w:type="auto"/>
            <w:hideMark/>
          </w:tcPr>
          <w:p w14:paraId="5ACDE6F6" w14:textId="77777777" w:rsidR="0038781D" w:rsidRPr="0038781D" w:rsidRDefault="0038781D" w:rsidP="0038781D">
            <w:r w:rsidRPr="0038781D">
              <w:t>Action</w:t>
            </w:r>
          </w:p>
        </w:tc>
        <w:tc>
          <w:tcPr>
            <w:tcW w:w="0" w:type="auto"/>
            <w:hideMark/>
          </w:tcPr>
          <w:p w14:paraId="28224462" w14:textId="77777777" w:rsidR="0038781D" w:rsidRPr="0038781D" w:rsidRDefault="0038781D" w:rsidP="0038781D">
            <w:r w:rsidRPr="0038781D">
              <w:t>Whether the subset is usable or insufficiently labelled</w:t>
            </w:r>
          </w:p>
        </w:tc>
      </w:tr>
    </w:tbl>
    <w:p w14:paraId="0C140B8E" w14:textId="77777777" w:rsidR="008D55D5" w:rsidRPr="00D3591D" w:rsidRDefault="008D55D5" w:rsidP="008D55D5">
      <w:pPr>
        <w:jc w:val="both"/>
        <w:rPr>
          <w:sz w:val="26"/>
          <w:szCs w:val="26"/>
        </w:rPr>
      </w:pPr>
    </w:p>
    <w:p w14:paraId="3E5665BB" w14:textId="2519FB3A" w:rsidR="00A60819" w:rsidRDefault="0038781D" w:rsidP="00377164">
      <w:pPr>
        <w:jc w:val="both"/>
        <w:rPr>
          <w:sz w:val="26"/>
          <w:szCs w:val="26"/>
        </w:rPr>
      </w:pPr>
      <w:r w:rsidRPr="0038781D">
        <w:rPr>
          <w:sz w:val="26"/>
          <w:szCs w:val="26"/>
        </w:rPr>
        <w:t>Label coverage is computed as:</w:t>
      </w:r>
    </w:p>
    <w:p w14:paraId="70C7B3D6" w14:textId="665E4303" w:rsidR="0038781D" w:rsidRPr="0038781D" w:rsidRDefault="0038781D" w:rsidP="00377164">
      <w:pPr>
        <w:jc w:val="both"/>
        <w:rPr>
          <w:i/>
          <w:sz w:val="26"/>
          <w:szCs w:val="26"/>
        </w:rPr>
      </w:pPr>
      <m:oMathPara>
        <m:oMath>
          <m:r>
            <w:rPr>
              <w:rFonts w:ascii="Cambria Math" w:hAnsi="Cambria Math"/>
              <w:sz w:val="26"/>
              <w:szCs w:val="26"/>
            </w:rPr>
            <m:t>Label Coverage(S)=</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labelled​</m:t>
                  </m:r>
                </m:sub>
              </m:sSub>
              <m:r>
                <w:rPr>
                  <w:rFonts w:ascii="Cambria Math" w:hAnsi="Cambria Math"/>
                  <w:sz w:val="26"/>
                  <w:szCs w:val="26"/>
                </w:rPr>
                <m:t>(S)</m:t>
              </m:r>
            </m:num>
            <m:den>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total​</m:t>
                  </m:r>
                </m:sub>
              </m:sSub>
              <m:r>
                <w:rPr>
                  <w:rFonts w:ascii="Cambria Math" w:hAnsi="Cambria Math"/>
                  <w:sz w:val="26"/>
                  <w:szCs w:val="26"/>
                </w:rPr>
                <m:t>(S)</m:t>
              </m:r>
            </m:den>
          </m:f>
        </m:oMath>
      </m:oMathPara>
    </w:p>
    <w:p w14:paraId="347608BF" w14:textId="2F3A6499" w:rsidR="0038781D" w:rsidRDefault="0038781D" w:rsidP="00377164">
      <w:pPr>
        <w:jc w:val="both"/>
        <w:rPr>
          <w:sz w:val="26"/>
          <w:szCs w:val="26"/>
        </w:rPr>
      </w:pPr>
    </w:p>
    <w:p w14:paraId="6E3219EC" w14:textId="2B9138BB" w:rsidR="0038781D" w:rsidRDefault="0038781D" w:rsidP="00377164">
      <w:pPr>
        <w:jc w:val="both"/>
        <w:rPr>
          <w:sz w:val="26"/>
          <w:szCs w:val="26"/>
        </w:rPr>
      </w:pPr>
      <w:r w:rsidRPr="0038781D">
        <w:rPr>
          <w:sz w:val="26"/>
          <w:szCs w:val="26"/>
        </w:rPr>
        <w:lastRenderedPageBreak/>
        <w:t>A subset is treated as insufficiently labelled if either condition holds:</w:t>
      </w:r>
    </w:p>
    <w:p w14:paraId="7D3A2CC1" w14:textId="77777777" w:rsidR="0038781D" w:rsidRDefault="0038781D" w:rsidP="00377164">
      <w:pPr>
        <w:jc w:val="both"/>
        <w:rPr>
          <w:sz w:val="26"/>
          <w:szCs w:val="26"/>
        </w:rPr>
      </w:pPr>
    </w:p>
    <w:p w14:paraId="0263A53C" w14:textId="3BD3EB9D" w:rsidR="0038781D" w:rsidRPr="0038781D" w:rsidRDefault="00EC6967" w:rsidP="00377164">
      <w:pPr>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labelled​</m:t>
              </m:r>
            </m:sub>
          </m:sSub>
          <m:r>
            <w:rPr>
              <w:rFonts w:ascii="Cambria Math" w:hAnsi="Cambria Math"/>
              <w:sz w:val="26"/>
              <w:szCs w:val="26"/>
            </w:rPr>
            <m:t>(S)&lt;30</m:t>
          </m:r>
        </m:oMath>
      </m:oMathPara>
    </w:p>
    <w:p w14:paraId="4C02B77B" w14:textId="77777777" w:rsidR="0038781D" w:rsidRPr="0038781D" w:rsidRDefault="0038781D" w:rsidP="00377164">
      <w:pPr>
        <w:jc w:val="both"/>
        <w:rPr>
          <w:sz w:val="26"/>
          <w:szCs w:val="26"/>
        </w:rPr>
      </w:pPr>
    </w:p>
    <w:p w14:paraId="53E9A148" w14:textId="5A436C0E" w:rsidR="0038781D" w:rsidRDefault="0038781D" w:rsidP="00377164">
      <w:pPr>
        <w:jc w:val="both"/>
        <w:rPr>
          <w:sz w:val="26"/>
          <w:szCs w:val="26"/>
        </w:rPr>
      </w:pPr>
      <w:r>
        <w:rPr>
          <w:sz w:val="26"/>
          <w:szCs w:val="26"/>
        </w:rPr>
        <w:t>Or</w:t>
      </w:r>
    </w:p>
    <w:p w14:paraId="33AB875E" w14:textId="68F58A34" w:rsidR="0038781D" w:rsidRDefault="0038781D" w:rsidP="00377164">
      <w:pPr>
        <w:jc w:val="both"/>
        <w:rPr>
          <w:sz w:val="26"/>
          <w:szCs w:val="26"/>
        </w:rPr>
      </w:pPr>
      <m:oMathPara>
        <m:oMath>
          <m:r>
            <w:rPr>
              <w:rFonts w:ascii="Cambria Math" w:hAnsi="Cambria Math"/>
              <w:sz w:val="26"/>
              <w:szCs w:val="26"/>
            </w:rPr>
            <m:t>Label Coverage(S)&lt;5%</m:t>
          </m:r>
        </m:oMath>
      </m:oMathPara>
    </w:p>
    <w:p w14:paraId="47518B68" w14:textId="1E5DE0E9" w:rsidR="0038781D" w:rsidRDefault="0038781D" w:rsidP="00377164">
      <w:pPr>
        <w:jc w:val="both"/>
        <w:rPr>
          <w:sz w:val="26"/>
          <w:szCs w:val="26"/>
        </w:rPr>
      </w:pPr>
    </w:p>
    <w:p w14:paraId="2A49B3D3" w14:textId="77777777" w:rsidR="0038781D" w:rsidRPr="0038781D" w:rsidRDefault="0038781D" w:rsidP="0038781D">
      <w:pPr>
        <w:jc w:val="both"/>
        <w:rPr>
          <w:sz w:val="26"/>
          <w:szCs w:val="26"/>
        </w:rPr>
      </w:pPr>
      <w:r w:rsidRPr="0038781D">
        <w:rPr>
          <w:sz w:val="26"/>
          <w:szCs w:val="26"/>
        </w:rPr>
        <w:t>If a subset fails this label-coverage gate, its enrichment ratio is not interpreted as a reliable numerical finding. Instead, the subset is reported as having insufficient label coverage.</w:t>
      </w:r>
    </w:p>
    <w:p w14:paraId="68846364" w14:textId="77777777" w:rsidR="0038781D" w:rsidRPr="0038781D" w:rsidRDefault="0038781D" w:rsidP="0038781D">
      <w:pPr>
        <w:jc w:val="both"/>
        <w:rPr>
          <w:sz w:val="26"/>
          <w:szCs w:val="26"/>
        </w:rPr>
      </w:pPr>
    </w:p>
    <w:p w14:paraId="128A131A" w14:textId="0C6EAD07" w:rsidR="0038781D" w:rsidRDefault="0038781D" w:rsidP="0038781D">
      <w:pPr>
        <w:jc w:val="both"/>
        <w:rPr>
          <w:sz w:val="26"/>
          <w:szCs w:val="26"/>
        </w:rPr>
      </w:pPr>
      <w:r w:rsidRPr="0038781D">
        <w:rPr>
          <w:sz w:val="26"/>
          <w:szCs w:val="26"/>
        </w:rPr>
        <w:t>This rule is particularly important in PS2, where high-betweenness regions are often dominated by unknown nodes. In such cases, the absence of labelled illicit transactions cannot be interpreted as evidence that the region is licit or safe. It only means that the available labels are insufficient to estimate the illicit rate reliably.</w:t>
      </w:r>
    </w:p>
    <w:p w14:paraId="0CF09B32" w14:textId="77777777" w:rsidR="0038781D" w:rsidRPr="00D3591D" w:rsidRDefault="0038781D" w:rsidP="0038781D">
      <w:pPr>
        <w:jc w:val="both"/>
        <w:rPr>
          <w:sz w:val="26"/>
          <w:szCs w:val="26"/>
        </w:rPr>
      </w:pPr>
    </w:p>
    <w:p w14:paraId="28E2C2D0" w14:textId="736556C4" w:rsidR="00BE61CD" w:rsidRPr="00D3591D" w:rsidRDefault="00C017C7" w:rsidP="007E0C80">
      <w:pPr>
        <w:pStyle w:val="Heading2"/>
      </w:pPr>
      <w:bookmarkStart w:id="73" w:name="_Toc228537479"/>
      <w:r w:rsidRPr="00D3591D">
        <w:t>4</w:t>
      </w:r>
      <w:r w:rsidR="00BE61CD" w:rsidRPr="00D3591D">
        <w:t>.</w:t>
      </w:r>
      <w:r w:rsidR="00377164" w:rsidRPr="00D3591D">
        <w:t>3</w:t>
      </w:r>
      <w:r w:rsidR="00BE61CD" w:rsidRPr="00D3591D">
        <w:t>. Problem Statement 1</w:t>
      </w:r>
      <w:bookmarkEnd w:id="73"/>
    </w:p>
    <w:p w14:paraId="13B2C71F" w14:textId="77777777" w:rsidR="00C156DB" w:rsidRPr="00D3591D" w:rsidRDefault="00C156DB" w:rsidP="00C156DB">
      <w:pPr>
        <w:rPr>
          <w:sz w:val="26"/>
          <w:szCs w:val="26"/>
        </w:rPr>
      </w:pPr>
    </w:p>
    <w:p w14:paraId="162D3D6B" w14:textId="2FB37C42" w:rsidR="00C156DB" w:rsidRPr="00D3591D" w:rsidRDefault="00C156DB" w:rsidP="00C156DB">
      <w:pPr>
        <w:rPr>
          <w:sz w:val="26"/>
          <w:szCs w:val="26"/>
        </w:rPr>
      </w:pPr>
      <w:r w:rsidRPr="00D3591D">
        <w:rPr>
          <w:sz w:val="26"/>
          <w:szCs w:val="26"/>
        </w:rPr>
        <w:t>PS1 investigates if illicit transactions have a different local input-output structure than licit ones. The key notion is that Bitcoin transactions can be locally classified based on how many previous transactions they consume and how many subsequent outputs they generate.</w:t>
      </w:r>
    </w:p>
    <w:p w14:paraId="6099ECD7" w14:textId="77777777" w:rsidR="00C156DB" w:rsidRPr="00D3591D" w:rsidRDefault="00C156DB" w:rsidP="00C156DB">
      <w:pPr>
        <w:rPr>
          <w:sz w:val="26"/>
          <w:szCs w:val="26"/>
        </w:rPr>
      </w:pPr>
    </w:p>
    <w:p w14:paraId="61B6D6AE" w14:textId="3AB6767D" w:rsidR="00C156DB" w:rsidRPr="003D3316" w:rsidRDefault="00C156DB" w:rsidP="00C156DB">
      <w:pPr>
        <w:rPr>
          <w:sz w:val="26"/>
          <w:szCs w:val="26"/>
        </w:rPr>
      </w:pPr>
      <w:r w:rsidRPr="00D3591D">
        <w:rPr>
          <w:sz w:val="26"/>
          <w:szCs w:val="26"/>
        </w:rPr>
        <w:t xml:space="preserve">The research question is: </w:t>
      </w:r>
      <w:r w:rsidRPr="00D3591D">
        <w:rPr>
          <w:b/>
          <w:sz w:val="26"/>
          <w:szCs w:val="26"/>
        </w:rPr>
        <w:t>“</w:t>
      </w:r>
      <w:r w:rsidRPr="003D3316">
        <w:rPr>
          <w:sz w:val="26"/>
          <w:szCs w:val="26"/>
          <w:highlight w:val="yellow"/>
        </w:rPr>
        <w:t>Do illicit transactions show systematically different in-degree, out-degree, or degree asymmetry than licit transactions?</w:t>
      </w:r>
      <w:r w:rsidRPr="003D3316">
        <w:rPr>
          <w:sz w:val="26"/>
          <w:szCs w:val="26"/>
        </w:rPr>
        <w:t>”</w:t>
      </w:r>
    </w:p>
    <w:p w14:paraId="1F121635" w14:textId="51F85118" w:rsidR="00C156DB" w:rsidRPr="00D3591D" w:rsidRDefault="00C156DB" w:rsidP="006907D0">
      <w:pPr>
        <w:rPr>
          <w:sz w:val="26"/>
          <w:szCs w:val="26"/>
        </w:rPr>
      </w:pPr>
    </w:p>
    <w:p w14:paraId="298E071A" w14:textId="1132EDA8" w:rsidR="00C156DB" w:rsidRPr="00D3591D" w:rsidRDefault="00C156DB" w:rsidP="00C156DB">
      <w:pPr>
        <w:rPr>
          <w:sz w:val="26"/>
          <w:szCs w:val="26"/>
        </w:rPr>
      </w:pPr>
      <w:r w:rsidRPr="00D3591D">
        <w:rPr>
          <w:sz w:val="26"/>
          <w:szCs w:val="26"/>
        </w:rPr>
        <w:t>For each node v, the following degree-based metrics are computed:</w:t>
      </w:r>
    </w:p>
    <w:p w14:paraId="69D3EEDD" w14:textId="77777777" w:rsidR="00317DB9" w:rsidRPr="00D3591D" w:rsidRDefault="00317DB9" w:rsidP="00C156DB">
      <w:pPr>
        <w:rPr>
          <w:i/>
          <w:sz w:val="26"/>
          <w:szCs w:val="26"/>
        </w:rPr>
      </w:pPr>
    </w:p>
    <w:p w14:paraId="3E4BE541" w14:textId="175C66BA" w:rsidR="00C156DB" w:rsidRPr="00D3591D" w:rsidRDefault="00EC6967" w:rsidP="00317DB9">
      <w:pPr>
        <w:jc w:val="center"/>
        <w:rPr>
          <w:i/>
          <w:sz w:val="26"/>
          <w:szCs w:val="26"/>
        </w:rPr>
      </w:pPr>
      <m:oMathPara>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in</m:t>
              </m:r>
            </m:sub>
          </m:sSub>
          <m:r>
            <w:rPr>
              <w:rFonts w:ascii="Cambria Math" w:hAnsi="Cambria Math"/>
              <w:sz w:val="26"/>
              <w:szCs w:val="26"/>
            </w:rPr>
            <m:t>(v) = number of incoming edges</m:t>
          </m:r>
        </m:oMath>
      </m:oMathPara>
    </w:p>
    <w:p w14:paraId="798A77B7" w14:textId="4F409182" w:rsidR="00317DB9" w:rsidRPr="00D3591D" w:rsidRDefault="00EC6967" w:rsidP="00317DB9">
      <w:pPr>
        <w:jc w:val="center"/>
        <w:rPr>
          <w:i/>
          <w:sz w:val="26"/>
          <w:szCs w:val="26"/>
        </w:rPr>
      </w:pPr>
      <m:oMathPara>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out</m:t>
              </m:r>
            </m:sub>
          </m:sSub>
          <m:r>
            <w:rPr>
              <w:rFonts w:ascii="Cambria Math" w:hAnsi="Cambria Math"/>
              <w:sz w:val="26"/>
              <w:szCs w:val="26"/>
            </w:rPr>
            <m:t>(v) = number of outcoming edges</m:t>
          </m:r>
        </m:oMath>
      </m:oMathPara>
    </w:p>
    <w:p w14:paraId="7E9269F8" w14:textId="7E329D54" w:rsidR="00C156DB" w:rsidRPr="00D3591D" w:rsidRDefault="00EC6967" w:rsidP="00317DB9">
      <w:pPr>
        <w:jc w:val="center"/>
        <w:rPr>
          <w:i/>
          <w:sz w:val="26"/>
          <w:szCs w:val="26"/>
        </w:rPr>
      </w:pPr>
      <m:oMathPara>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total</m:t>
              </m:r>
            </m:sub>
          </m:sSub>
          <m:r>
            <w:rPr>
              <w:rFonts w:ascii="Cambria Math" w:hAnsi="Cambria Math"/>
              <w:sz w:val="26"/>
              <w:szCs w:val="26"/>
            </w:rPr>
            <m:t xml:space="preserve">(v) = </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in</m:t>
              </m:r>
            </m:sub>
          </m:sSub>
          <m:r>
            <w:rPr>
              <w:rFonts w:ascii="Cambria Math" w:hAnsi="Cambria Math"/>
              <w:sz w:val="26"/>
              <w:szCs w:val="26"/>
            </w:rPr>
            <m:t xml:space="preserve">(v) + </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out</m:t>
              </m:r>
            </m:sub>
          </m:sSub>
          <m:r>
            <w:rPr>
              <w:rFonts w:ascii="Cambria Math" w:hAnsi="Cambria Math"/>
              <w:sz w:val="26"/>
              <w:szCs w:val="26"/>
            </w:rPr>
            <m:t>(v)</m:t>
          </m:r>
        </m:oMath>
      </m:oMathPara>
    </w:p>
    <w:p w14:paraId="76CAAD0D" w14:textId="77777777" w:rsidR="00317DB9" w:rsidRPr="00D3591D" w:rsidRDefault="00317DB9" w:rsidP="00317DB9">
      <w:pPr>
        <w:jc w:val="center"/>
        <w:rPr>
          <w:i/>
          <w:sz w:val="26"/>
          <w:szCs w:val="26"/>
        </w:rPr>
      </w:pPr>
    </w:p>
    <w:p w14:paraId="5FB6B24C" w14:textId="71810891" w:rsidR="00317DB9" w:rsidRPr="00D3591D" w:rsidRDefault="00317DB9" w:rsidP="00317DB9">
      <w:pPr>
        <w:rPr>
          <w:sz w:val="26"/>
          <w:szCs w:val="26"/>
        </w:rPr>
      </w:pPr>
      <w:r w:rsidRPr="00D3591D">
        <w:rPr>
          <w:sz w:val="26"/>
          <w:szCs w:val="26"/>
        </w:rPr>
        <w:t>The main metric in PS1 is the Degree Asymmetry Index (DAI):</w:t>
      </w:r>
    </w:p>
    <w:p w14:paraId="1CA558B1" w14:textId="2B864D1E" w:rsidR="00790BA8" w:rsidRPr="00D3591D" w:rsidRDefault="00317DB9" w:rsidP="00790BA8">
      <w:pPr>
        <w:spacing w:before="100" w:beforeAutospacing="1" w:after="100" w:afterAutospacing="1"/>
        <w:jc w:val="both"/>
        <w:rPr>
          <w:i/>
          <w:sz w:val="26"/>
          <w:szCs w:val="26"/>
        </w:rPr>
      </w:pPr>
      <m:oMathPara>
        <m:oMath>
          <m:r>
            <w:rPr>
              <w:rFonts w:ascii="Cambria Math" w:hAnsi="Cambria Math"/>
              <w:sz w:val="26"/>
              <w:szCs w:val="26"/>
            </w:rPr>
            <m:t>DAI(v)=</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in</m:t>
                  </m:r>
                </m:sub>
              </m:sSub>
              <m:r>
                <w:rPr>
                  <w:rFonts w:ascii="Cambria Math" w:hAnsi="Cambria Math"/>
                  <w:sz w:val="26"/>
                  <w:szCs w:val="26"/>
                </w:rPr>
                <m:t xml:space="preserve">(v) - </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out</m:t>
                  </m:r>
                </m:sub>
              </m:sSub>
              <m:r>
                <w:rPr>
                  <w:rFonts w:ascii="Cambria Math" w:hAnsi="Cambria Math"/>
                  <w:sz w:val="26"/>
                  <w:szCs w:val="26"/>
                </w:rPr>
                <m:t>(v)</m:t>
              </m:r>
            </m:num>
            <m:den>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total</m:t>
                  </m:r>
                </m:sub>
              </m:sSub>
              <m:r>
                <w:rPr>
                  <w:rFonts w:ascii="Cambria Math" w:hAnsi="Cambria Math"/>
                  <w:sz w:val="26"/>
                  <w:szCs w:val="26"/>
                </w:rPr>
                <m:t>(v)</m:t>
              </m:r>
            </m:den>
          </m:f>
        </m:oMath>
      </m:oMathPara>
    </w:p>
    <w:p w14:paraId="22174CD4" w14:textId="77777777" w:rsidR="00317DB9" w:rsidRPr="00D3591D" w:rsidRDefault="00790BA8" w:rsidP="006907D0">
      <w:pPr>
        <w:rPr>
          <w:sz w:val="26"/>
          <w:szCs w:val="26"/>
        </w:rPr>
      </w:pPr>
      <w:r w:rsidRPr="00D3591D">
        <w:rPr>
          <w:sz w:val="26"/>
          <w:szCs w:val="26"/>
        </w:rPr>
        <w:t xml:space="preserve">As mentioned in section 2.2.2, </w:t>
      </w:r>
    </w:p>
    <w:p w14:paraId="7907BEDA" w14:textId="39BD27BA" w:rsidR="00317DB9" w:rsidRPr="00D3591D" w:rsidRDefault="00317DB9" w:rsidP="0038781D">
      <w:pPr>
        <w:pStyle w:val="ListParagraph"/>
        <w:numPr>
          <w:ilvl w:val="0"/>
          <w:numId w:val="26"/>
        </w:numPr>
        <w:rPr>
          <w:sz w:val="26"/>
          <w:szCs w:val="26"/>
        </w:rPr>
      </w:pPr>
      <w:r w:rsidRPr="00D3591D">
        <w:rPr>
          <w:sz w:val="26"/>
          <w:szCs w:val="26"/>
        </w:rPr>
        <w:t>DAI ≈ +1</w:t>
      </w:r>
      <w:r w:rsidRPr="00D3591D">
        <w:rPr>
          <w:sz w:val="26"/>
          <w:szCs w:val="26"/>
        </w:rPr>
        <w:tab/>
        <w:t>Accumulation behavior: high incoming flow, low outgoing flow</w:t>
      </w:r>
    </w:p>
    <w:p w14:paraId="3931A1BD" w14:textId="181F8828" w:rsidR="00317DB9" w:rsidRPr="00D3591D" w:rsidRDefault="00317DB9" w:rsidP="0038781D">
      <w:pPr>
        <w:pStyle w:val="ListParagraph"/>
        <w:numPr>
          <w:ilvl w:val="0"/>
          <w:numId w:val="26"/>
        </w:numPr>
        <w:rPr>
          <w:sz w:val="26"/>
          <w:szCs w:val="26"/>
        </w:rPr>
      </w:pPr>
      <w:r w:rsidRPr="00D3591D">
        <w:rPr>
          <w:sz w:val="26"/>
          <w:szCs w:val="26"/>
        </w:rPr>
        <w:t>DAI ≈ −1</w:t>
      </w:r>
      <w:r w:rsidRPr="00D3591D">
        <w:rPr>
          <w:sz w:val="26"/>
          <w:szCs w:val="26"/>
        </w:rPr>
        <w:tab/>
        <w:t>Distribution behavior: low incoming flow, high outgoing flow</w:t>
      </w:r>
    </w:p>
    <w:p w14:paraId="426C35B1" w14:textId="26C85BCE" w:rsidR="00317DB9" w:rsidRPr="00D3591D" w:rsidRDefault="00317DB9" w:rsidP="0038781D">
      <w:pPr>
        <w:pStyle w:val="ListParagraph"/>
        <w:numPr>
          <w:ilvl w:val="0"/>
          <w:numId w:val="26"/>
        </w:numPr>
        <w:rPr>
          <w:sz w:val="26"/>
          <w:szCs w:val="26"/>
        </w:rPr>
      </w:pPr>
      <w:r w:rsidRPr="00D3591D">
        <w:rPr>
          <w:sz w:val="26"/>
          <w:szCs w:val="26"/>
        </w:rPr>
        <w:t xml:space="preserve">DAI ≈ </w:t>
      </w:r>
      <w:r w:rsidR="00671A1B" w:rsidRPr="00D3591D">
        <w:rPr>
          <w:sz w:val="26"/>
          <w:szCs w:val="26"/>
        </w:rPr>
        <w:t xml:space="preserve"> </w:t>
      </w:r>
      <w:r w:rsidRPr="00D3591D">
        <w:rPr>
          <w:sz w:val="26"/>
          <w:szCs w:val="26"/>
        </w:rPr>
        <w:t>0</w:t>
      </w:r>
      <w:r w:rsidRPr="00D3591D">
        <w:rPr>
          <w:sz w:val="26"/>
          <w:szCs w:val="26"/>
        </w:rPr>
        <w:tab/>
        <w:t>Balanced flow</w:t>
      </w:r>
    </w:p>
    <w:p w14:paraId="5BA26CB7" w14:textId="291E6D8B" w:rsidR="00790BA8" w:rsidRPr="00D3591D" w:rsidRDefault="00790BA8" w:rsidP="006907D0">
      <w:pPr>
        <w:rPr>
          <w:sz w:val="26"/>
          <w:szCs w:val="26"/>
        </w:rPr>
      </w:pPr>
    </w:p>
    <w:p w14:paraId="553F6833" w14:textId="439137EA" w:rsidR="00317DB9" w:rsidRPr="00D3591D" w:rsidRDefault="00317DB9" w:rsidP="00317DB9">
      <w:pPr>
        <w:rPr>
          <w:sz w:val="26"/>
          <w:szCs w:val="26"/>
        </w:rPr>
      </w:pPr>
      <w:r w:rsidRPr="00D3591D">
        <w:rPr>
          <w:sz w:val="26"/>
          <w:szCs w:val="26"/>
        </w:rPr>
        <w:t xml:space="preserve">The absolute asymmetry is also computed: </w:t>
      </w:r>
      <m:oMath>
        <m:d>
          <m:dPr>
            <m:begChr m:val="|"/>
            <m:endChr m:val="|"/>
            <m:ctrlPr>
              <w:rPr>
                <w:rFonts w:ascii="Cambria Math" w:hAnsi="Cambria Math"/>
                <w:i/>
                <w:sz w:val="26"/>
                <w:szCs w:val="26"/>
              </w:rPr>
            </m:ctrlPr>
          </m:dPr>
          <m:e>
            <m:r>
              <w:rPr>
                <w:rFonts w:ascii="Cambria Math" w:hAnsi="Cambria Math"/>
                <w:sz w:val="26"/>
                <w:szCs w:val="26"/>
              </w:rPr>
              <m:t>DAI(v)</m:t>
            </m:r>
          </m:e>
        </m:d>
      </m:oMath>
    </w:p>
    <w:p w14:paraId="1BB8F851" w14:textId="2F411453" w:rsidR="00790BA8" w:rsidRPr="00D3591D" w:rsidRDefault="00317DB9" w:rsidP="006907D0">
      <w:pPr>
        <w:rPr>
          <w:sz w:val="26"/>
          <w:szCs w:val="26"/>
        </w:rPr>
      </w:pPr>
      <w:r w:rsidRPr="00D3591D">
        <w:rPr>
          <w:sz w:val="26"/>
          <w:szCs w:val="26"/>
        </w:rPr>
        <w:lastRenderedPageBreak/>
        <w:t>These metrics are produced for all nodes in the network without labeling.</w:t>
      </w:r>
    </w:p>
    <w:p w14:paraId="6EB57D34" w14:textId="351AE7F2" w:rsidR="00317DB9" w:rsidRPr="00D3591D" w:rsidRDefault="00317DB9" w:rsidP="006907D0">
      <w:pPr>
        <w:rPr>
          <w:sz w:val="26"/>
          <w:szCs w:val="26"/>
        </w:rPr>
      </w:pPr>
    </w:p>
    <w:p w14:paraId="3B6E756E" w14:textId="7E28B996" w:rsidR="00317DB9" w:rsidRPr="00D3591D" w:rsidRDefault="00317DB9" w:rsidP="00317DB9">
      <w:pPr>
        <w:rPr>
          <w:sz w:val="26"/>
          <w:szCs w:val="26"/>
        </w:rPr>
      </w:pPr>
      <w:r w:rsidRPr="00D3591D">
        <w:rPr>
          <w:sz w:val="26"/>
          <w:szCs w:val="26"/>
        </w:rPr>
        <w:t>The PS1 analysis is conducted in five phases:</w:t>
      </w:r>
    </w:p>
    <w:p w14:paraId="7B649BE9" w14:textId="77777777" w:rsidR="00340730" w:rsidRPr="00D3591D" w:rsidRDefault="00340730" w:rsidP="00317DB9">
      <w:pPr>
        <w:rPr>
          <w:sz w:val="26"/>
          <w:szCs w:val="26"/>
        </w:rPr>
      </w:pPr>
    </w:p>
    <w:p w14:paraId="179BC4E5" w14:textId="17B44E4F" w:rsidR="00317DB9" w:rsidRPr="00D3591D" w:rsidRDefault="00317DB9" w:rsidP="00317DB9">
      <w:pPr>
        <w:rPr>
          <w:b/>
          <w:sz w:val="26"/>
          <w:szCs w:val="26"/>
        </w:rPr>
      </w:pPr>
      <w:r w:rsidRPr="00D3591D">
        <w:rPr>
          <w:b/>
          <w:sz w:val="26"/>
          <w:szCs w:val="26"/>
        </w:rPr>
        <w:t xml:space="preserve">Step 1: </w:t>
      </w:r>
      <w:r w:rsidR="00340730" w:rsidRPr="00D3591D">
        <w:rPr>
          <w:b/>
          <w:sz w:val="26"/>
          <w:szCs w:val="26"/>
        </w:rPr>
        <w:t>C</w:t>
      </w:r>
      <w:r w:rsidRPr="00D3591D">
        <w:rPr>
          <w:b/>
          <w:sz w:val="26"/>
          <w:szCs w:val="26"/>
        </w:rPr>
        <w:t>ompute degree metrics without labels</w:t>
      </w:r>
    </w:p>
    <w:p w14:paraId="4DDD470E" w14:textId="77777777" w:rsidR="00317DB9" w:rsidRPr="00D3591D" w:rsidRDefault="00317DB9" w:rsidP="00317DB9">
      <w:pPr>
        <w:rPr>
          <w:sz w:val="26"/>
          <w:szCs w:val="26"/>
        </w:rPr>
      </w:pPr>
      <w:r w:rsidRPr="00D3591D">
        <w:rPr>
          <w:sz w:val="26"/>
          <w:szCs w:val="26"/>
        </w:rPr>
        <w:t xml:space="preserve">Calculations for all 203,769 nodes include in-degree, out-degree, total degree, DAI, and </w:t>
      </w:r>
      <w:r w:rsidRPr="00D3591D">
        <w:rPr>
          <w:rFonts w:ascii="Cambria Math" w:hAnsi="Cambria Math" w:cs="Cambria Math"/>
          <w:sz w:val="26"/>
          <w:szCs w:val="26"/>
        </w:rPr>
        <w:t>∣</w:t>
      </w:r>
      <w:r w:rsidRPr="00D3591D">
        <w:rPr>
          <w:sz w:val="26"/>
          <w:szCs w:val="26"/>
        </w:rPr>
        <w:t>DAI</w:t>
      </w:r>
      <w:r w:rsidRPr="00D3591D">
        <w:rPr>
          <w:rFonts w:ascii="Cambria Math" w:hAnsi="Cambria Math" w:cs="Cambria Math"/>
          <w:sz w:val="26"/>
          <w:szCs w:val="26"/>
        </w:rPr>
        <w:t>∣</w:t>
      </w:r>
      <w:r w:rsidRPr="00D3591D">
        <w:rPr>
          <w:sz w:val="26"/>
          <w:szCs w:val="26"/>
        </w:rPr>
        <w:t>.</w:t>
      </w:r>
    </w:p>
    <w:p w14:paraId="3CFBB0F6" w14:textId="77777777" w:rsidR="00317DB9" w:rsidRPr="00D3591D" w:rsidRDefault="00317DB9" w:rsidP="00317DB9">
      <w:pPr>
        <w:rPr>
          <w:sz w:val="26"/>
          <w:szCs w:val="26"/>
        </w:rPr>
      </w:pPr>
    </w:p>
    <w:p w14:paraId="1EC0B525" w14:textId="77777777" w:rsidR="00317DB9" w:rsidRPr="00D3591D" w:rsidRDefault="00317DB9" w:rsidP="00317DB9">
      <w:pPr>
        <w:rPr>
          <w:b/>
          <w:sz w:val="26"/>
          <w:szCs w:val="26"/>
        </w:rPr>
      </w:pPr>
      <w:r w:rsidRPr="00D3591D">
        <w:rPr>
          <w:b/>
          <w:sz w:val="26"/>
          <w:szCs w:val="26"/>
        </w:rPr>
        <w:t>Step 2: Generate global descriptive statistics.</w:t>
      </w:r>
    </w:p>
    <w:p w14:paraId="644103E1" w14:textId="2E5A7EE6" w:rsidR="00317DB9" w:rsidRPr="00D3591D" w:rsidRDefault="00317DB9" w:rsidP="00317DB9">
      <w:pPr>
        <w:rPr>
          <w:sz w:val="26"/>
          <w:szCs w:val="26"/>
        </w:rPr>
      </w:pPr>
      <w:r w:rsidRPr="00D3591D">
        <w:rPr>
          <w:sz w:val="26"/>
          <w:szCs w:val="26"/>
        </w:rPr>
        <w:t xml:space="preserve">The </w:t>
      </w:r>
      <w:r w:rsidR="00340730" w:rsidRPr="00D3591D">
        <w:rPr>
          <w:sz w:val="26"/>
          <w:szCs w:val="26"/>
        </w:rPr>
        <w:t>thesis</w:t>
      </w:r>
      <w:r w:rsidRPr="00D3591D">
        <w:rPr>
          <w:sz w:val="26"/>
          <w:szCs w:val="26"/>
        </w:rPr>
        <w:t xml:space="preserve"> provides mean, median, standard deviation, minimum, maximum, and distributional shapes for degree-based measures. It also computes the ratio of pure sources and pure sinks:</w:t>
      </w:r>
    </w:p>
    <w:p w14:paraId="60C304CF" w14:textId="04A165D6" w:rsidR="00340730" w:rsidRPr="00D3591D" w:rsidRDefault="00EC6967" w:rsidP="00317DB9">
      <w:pPr>
        <w:rPr>
          <w:i/>
          <w:sz w:val="26"/>
          <w:szCs w:val="26"/>
        </w:rPr>
      </w:pPr>
      <m:oMathPara>
        <m:oMath>
          <m:sSub>
            <m:sSubPr>
              <m:ctrlPr>
                <w:rPr>
                  <w:rFonts w:ascii="Cambria Math" w:hAnsi="Cambria Math"/>
                  <w:i/>
                  <w:sz w:val="26"/>
                  <w:szCs w:val="26"/>
                </w:rPr>
              </m:ctrlPr>
            </m:sSubPr>
            <m:e>
              <m:r>
                <w:rPr>
                  <w:rFonts w:ascii="Cambria Math" w:hAnsi="Cambria Math"/>
                  <w:sz w:val="26"/>
                  <w:szCs w:val="26"/>
                </w:rPr>
                <m:t>Pure source:   d</m:t>
              </m:r>
            </m:e>
            <m:sub>
              <m:r>
                <w:rPr>
                  <w:rFonts w:ascii="Cambria Math" w:hAnsi="Cambria Math"/>
                  <w:sz w:val="26"/>
                  <w:szCs w:val="26"/>
                </w:rPr>
                <m:t>out</m:t>
              </m:r>
            </m:sub>
          </m:sSub>
          <m:r>
            <w:rPr>
              <w:rFonts w:ascii="Cambria Math" w:hAnsi="Cambria Math"/>
              <w:sz w:val="26"/>
              <w:szCs w:val="26"/>
            </w:rPr>
            <m:t xml:space="preserve">(v) &gt; 0, </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in</m:t>
              </m:r>
            </m:sub>
          </m:sSub>
          <m:r>
            <w:rPr>
              <w:rFonts w:ascii="Cambria Math" w:hAnsi="Cambria Math"/>
              <w:sz w:val="26"/>
              <w:szCs w:val="26"/>
            </w:rPr>
            <m:t>(v) = 0</m:t>
          </m:r>
        </m:oMath>
      </m:oMathPara>
    </w:p>
    <w:p w14:paraId="40C16B4D" w14:textId="453EEFBF" w:rsidR="00340730" w:rsidRPr="00D3591D" w:rsidRDefault="00EC6967" w:rsidP="00317DB9">
      <w:pPr>
        <w:rPr>
          <w:i/>
          <w:sz w:val="26"/>
          <w:szCs w:val="26"/>
        </w:rPr>
      </w:pPr>
      <m:oMathPara>
        <m:oMath>
          <m:sSub>
            <m:sSubPr>
              <m:ctrlPr>
                <w:rPr>
                  <w:rFonts w:ascii="Cambria Math" w:hAnsi="Cambria Math"/>
                  <w:i/>
                  <w:sz w:val="26"/>
                  <w:szCs w:val="26"/>
                </w:rPr>
              </m:ctrlPr>
            </m:sSubPr>
            <m:e>
              <m:r>
                <w:rPr>
                  <w:rFonts w:ascii="Cambria Math" w:hAnsi="Cambria Math"/>
                  <w:sz w:val="26"/>
                  <w:szCs w:val="26"/>
                </w:rPr>
                <m:t>Pure sink:   d</m:t>
              </m:r>
            </m:e>
            <m:sub>
              <m:r>
                <w:rPr>
                  <w:rFonts w:ascii="Cambria Math" w:hAnsi="Cambria Math"/>
                  <w:sz w:val="26"/>
                  <w:szCs w:val="26"/>
                </w:rPr>
                <m:t>in</m:t>
              </m:r>
            </m:sub>
          </m:sSub>
          <m:r>
            <w:rPr>
              <w:rFonts w:ascii="Cambria Math" w:hAnsi="Cambria Math"/>
              <w:sz w:val="26"/>
              <w:szCs w:val="26"/>
            </w:rPr>
            <m:t xml:space="preserve">(v) &gt; 0, </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out</m:t>
              </m:r>
            </m:sub>
          </m:sSub>
          <m:r>
            <w:rPr>
              <w:rFonts w:ascii="Cambria Math" w:hAnsi="Cambria Math"/>
              <w:sz w:val="26"/>
              <w:szCs w:val="26"/>
            </w:rPr>
            <m:t>(v) = 0</m:t>
          </m:r>
        </m:oMath>
      </m:oMathPara>
    </w:p>
    <w:p w14:paraId="58818876" w14:textId="4F13C29A" w:rsidR="00340730" w:rsidRPr="00D3591D" w:rsidRDefault="00DD6A98" w:rsidP="00340730">
      <w:pPr>
        <w:rPr>
          <w:sz w:val="26"/>
          <w:szCs w:val="26"/>
        </w:rPr>
      </w:pPr>
      <w:r w:rsidRPr="00D3591D">
        <w:rPr>
          <w:sz w:val="26"/>
          <w:szCs w:val="26"/>
        </w:rPr>
        <w:t>Pure sources represent transactions that only distribute value outward within the graph, while pure sinks represent transactions that only receive value without further outgoing flow. These ratios provide a basic structural summary of directional transaction behaviour in the graph.</w:t>
      </w:r>
    </w:p>
    <w:p w14:paraId="441D6C5B" w14:textId="77777777" w:rsidR="00DD6A98" w:rsidRPr="00D3591D" w:rsidRDefault="00DD6A98" w:rsidP="00340730">
      <w:pPr>
        <w:rPr>
          <w:sz w:val="26"/>
          <w:szCs w:val="26"/>
        </w:rPr>
      </w:pPr>
    </w:p>
    <w:p w14:paraId="6D83B7F3" w14:textId="10B70683" w:rsidR="00340730" w:rsidRPr="00D3591D" w:rsidRDefault="00340730" w:rsidP="00340730">
      <w:pPr>
        <w:rPr>
          <w:b/>
          <w:sz w:val="26"/>
          <w:szCs w:val="26"/>
        </w:rPr>
      </w:pPr>
      <w:r w:rsidRPr="00D3591D">
        <w:rPr>
          <w:b/>
          <w:sz w:val="26"/>
          <w:szCs w:val="26"/>
        </w:rPr>
        <w:t>Step 3: Combine labels for post-hoc evaluation.</w:t>
      </w:r>
    </w:p>
    <w:p w14:paraId="5D790684" w14:textId="3284A96B" w:rsidR="00317DB9" w:rsidRPr="00D3591D" w:rsidRDefault="00340730" w:rsidP="00340730">
      <w:pPr>
        <w:rPr>
          <w:sz w:val="26"/>
          <w:szCs w:val="26"/>
        </w:rPr>
      </w:pPr>
      <w:r w:rsidRPr="00D3591D">
        <w:rPr>
          <w:sz w:val="26"/>
          <w:szCs w:val="26"/>
        </w:rPr>
        <w:t>After metrics are computed, the degree table is linked to the label table. The nodes are then divided into licit, illicit, and unknown classes.</w:t>
      </w:r>
    </w:p>
    <w:p w14:paraId="4985A163" w14:textId="7BCB3C55" w:rsidR="00340730" w:rsidRPr="00D3591D" w:rsidRDefault="00340730" w:rsidP="006907D0">
      <w:pPr>
        <w:rPr>
          <w:sz w:val="26"/>
          <w:szCs w:val="26"/>
        </w:rPr>
      </w:pPr>
    </w:p>
    <w:p w14:paraId="2BF8ED60" w14:textId="77777777" w:rsidR="004F3DDD" w:rsidRPr="00D3591D" w:rsidRDefault="004F3DDD" w:rsidP="004F3DDD">
      <w:pPr>
        <w:rPr>
          <w:b/>
          <w:sz w:val="26"/>
          <w:szCs w:val="26"/>
        </w:rPr>
      </w:pPr>
      <w:r w:rsidRPr="00D3591D">
        <w:rPr>
          <w:b/>
          <w:sz w:val="26"/>
          <w:szCs w:val="26"/>
        </w:rPr>
        <w:t>Step 4: Conducting statistical tests.</w:t>
      </w:r>
    </w:p>
    <w:p w14:paraId="07B74A1B" w14:textId="22CEFCD5" w:rsidR="004F3DDD" w:rsidRPr="00D3591D" w:rsidRDefault="004F3DDD" w:rsidP="004F3DDD">
      <w:pPr>
        <w:rPr>
          <w:sz w:val="26"/>
          <w:szCs w:val="26"/>
        </w:rPr>
      </w:pPr>
      <w:r w:rsidRPr="00D3591D">
        <w:rPr>
          <w:sz w:val="26"/>
          <w:szCs w:val="26"/>
        </w:rPr>
        <w:t>The Mann</w:t>
      </w:r>
      <w:r w:rsidR="00D37B3B">
        <w:rPr>
          <w:sz w:val="26"/>
          <w:szCs w:val="26"/>
        </w:rPr>
        <w:t xml:space="preserve"> </w:t>
      </w:r>
      <w:r w:rsidRPr="00D3591D">
        <w:rPr>
          <w:sz w:val="26"/>
          <w:szCs w:val="26"/>
        </w:rPr>
        <w:t>-</w:t>
      </w:r>
      <w:r w:rsidR="00D37B3B">
        <w:rPr>
          <w:sz w:val="26"/>
          <w:szCs w:val="26"/>
        </w:rPr>
        <w:t xml:space="preserve"> </w:t>
      </w:r>
      <w:r w:rsidRPr="00D3591D">
        <w:rPr>
          <w:sz w:val="26"/>
          <w:szCs w:val="26"/>
        </w:rPr>
        <w:t>Whitney U test compares licit and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distributions of in-degree, out-degree, total degree, DAI, and </w:t>
      </w:r>
      <w:r w:rsidRPr="00D3591D">
        <w:rPr>
          <w:rFonts w:ascii="Cambria Math" w:hAnsi="Cambria Math" w:cs="Cambria Math"/>
          <w:sz w:val="26"/>
          <w:szCs w:val="26"/>
        </w:rPr>
        <w:t>∣</w:t>
      </w:r>
      <w:r w:rsidRPr="00D3591D">
        <w:rPr>
          <w:sz w:val="26"/>
          <w:szCs w:val="26"/>
        </w:rPr>
        <w:t>DAI</w:t>
      </w:r>
      <w:r w:rsidRPr="00D3591D">
        <w:rPr>
          <w:rFonts w:ascii="Cambria Math" w:hAnsi="Cambria Math" w:cs="Cambria Math"/>
          <w:sz w:val="26"/>
          <w:szCs w:val="26"/>
        </w:rPr>
        <w:t>∣</w:t>
      </w:r>
      <w:r w:rsidRPr="00D3591D">
        <w:rPr>
          <w:sz w:val="26"/>
          <w:szCs w:val="26"/>
        </w:rPr>
        <w:t>. Because Bitcoin graph metrics are extremely skewed and heavy-tailed, a nonparametric test is preferable to a t-test. The effect size is measured using rank-biserial correlation.</w:t>
      </w:r>
    </w:p>
    <w:p w14:paraId="5B0B3A4E" w14:textId="58C89761" w:rsidR="00DD6A98" w:rsidRPr="00D3591D" w:rsidRDefault="00DD6A98" w:rsidP="004F3DDD">
      <w:pPr>
        <w:rPr>
          <w:sz w:val="26"/>
          <w:szCs w:val="26"/>
        </w:rPr>
      </w:pPr>
    </w:p>
    <w:tbl>
      <w:tblPr>
        <w:tblStyle w:val="TableGrid"/>
        <w:tblW w:w="0" w:type="auto"/>
        <w:tblLook w:val="04A0" w:firstRow="1" w:lastRow="0" w:firstColumn="1" w:lastColumn="0" w:noHBand="0" w:noVBand="1"/>
      </w:tblPr>
      <w:tblGrid>
        <w:gridCol w:w="2808"/>
        <w:gridCol w:w="5797"/>
      </w:tblGrid>
      <w:tr w:rsidR="00DD6A98" w:rsidRPr="00D3591D" w14:paraId="3E8A72BD" w14:textId="77777777" w:rsidTr="003E09AA">
        <w:tc>
          <w:tcPr>
            <w:tcW w:w="0" w:type="auto"/>
            <w:hideMark/>
          </w:tcPr>
          <w:p w14:paraId="751B029C" w14:textId="77777777" w:rsidR="00DD6A98" w:rsidRPr="00D3591D" w:rsidRDefault="00DD6A98" w:rsidP="00DD6A98">
            <w:pPr>
              <w:jc w:val="center"/>
              <w:rPr>
                <w:b/>
                <w:bCs/>
                <w:sz w:val="26"/>
                <w:szCs w:val="26"/>
              </w:rPr>
            </w:pPr>
            <w:r w:rsidRPr="00D3591D">
              <w:rPr>
                <w:b/>
                <w:bCs/>
                <w:sz w:val="26"/>
                <w:szCs w:val="26"/>
              </w:rPr>
              <w:t>Output</w:t>
            </w:r>
          </w:p>
        </w:tc>
        <w:tc>
          <w:tcPr>
            <w:tcW w:w="0" w:type="auto"/>
            <w:hideMark/>
          </w:tcPr>
          <w:p w14:paraId="28401C4D" w14:textId="77777777" w:rsidR="00DD6A98" w:rsidRPr="00D3591D" w:rsidRDefault="00DD6A98" w:rsidP="00DD6A98">
            <w:pPr>
              <w:jc w:val="center"/>
              <w:rPr>
                <w:b/>
                <w:bCs/>
                <w:sz w:val="26"/>
                <w:szCs w:val="26"/>
              </w:rPr>
            </w:pPr>
            <w:r w:rsidRPr="00D3591D">
              <w:rPr>
                <w:b/>
                <w:bCs/>
                <w:sz w:val="26"/>
                <w:szCs w:val="26"/>
              </w:rPr>
              <w:t>Meaning</w:t>
            </w:r>
          </w:p>
        </w:tc>
      </w:tr>
      <w:tr w:rsidR="00DD6A98" w:rsidRPr="00D3591D" w14:paraId="1802FBFE" w14:textId="77777777" w:rsidTr="003E09AA">
        <w:tc>
          <w:tcPr>
            <w:tcW w:w="0" w:type="auto"/>
            <w:hideMark/>
          </w:tcPr>
          <w:p w14:paraId="6060A269" w14:textId="77777777" w:rsidR="00DD6A98" w:rsidRPr="00D3591D" w:rsidRDefault="00DD6A98" w:rsidP="00DD6A98">
            <w:pPr>
              <w:rPr>
                <w:sz w:val="26"/>
                <w:szCs w:val="26"/>
              </w:rPr>
            </w:pPr>
            <w:r w:rsidRPr="00D3591D">
              <w:rPr>
                <w:sz w:val="26"/>
                <w:szCs w:val="26"/>
              </w:rPr>
              <w:t>(U) statistic</w:t>
            </w:r>
          </w:p>
        </w:tc>
        <w:tc>
          <w:tcPr>
            <w:tcW w:w="0" w:type="auto"/>
            <w:hideMark/>
          </w:tcPr>
          <w:p w14:paraId="7643899B" w14:textId="77777777" w:rsidR="00DD6A98" w:rsidRPr="00D3591D" w:rsidRDefault="00DD6A98" w:rsidP="00DD6A98">
            <w:pPr>
              <w:rPr>
                <w:sz w:val="26"/>
                <w:szCs w:val="26"/>
              </w:rPr>
            </w:pPr>
            <w:r w:rsidRPr="00D3591D">
              <w:rPr>
                <w:sz w:val="26"/>
                <w:szCs w:val="26"/>
              </w:rPr>
              <w:t>Rank-based test statistic</w:t>
            </w:r>
          </w:p>
        </w:tc>
      </w:tr>
      <w:tr w:rsidR="00DD6A98" w:rsidRPr="00D3591D" w14:paraId="47D0D7A1" w14:textId="77777777" w:rsidTr="003E09AA">
        <w:tc>
          <w:tcPr>
            <w:tcW w:w="0" w:type="auto"/>
            <w:hideMark/>
          </w:tcPr>
          <w:p w14:paraId="4589FC57" w14:textId="77777777" w:rsidR="00DD6A98" w:rsidRPr="00D3591D" w:rsidRDefault="00DD6A98" w:rsidP="00DD6A98">
            <w:pPr>
              <w:rPr>
                <w:sz w:val="26"/>
                <w:szCs w:val="26"/>
              </w:rPr>
            </w:pPr>
            <w:r w:rsidRPr="00D3591D">
              <w:rPr>
                <w:sz w:val="26"/>
                <w:szCs w:val="26"/>
              </w:rPr>
              <w:t>p-value</w:t>
            </w:r>
          </w:p>
        </w:tc>
        <w:tc>
          <w:tcPr>
            <w:tcW w:w="0" w:type="auto"/>
            <w:hideMark/>
          </w:tcPr>
          <w:p w14:paraId="59A270DE" w14:textId="77777777" w:rsidR="00DD6A98" w:rsidRPr="00D3591D" w:rsidRDefault="00DD6A98" w:rsidP="00DD6A98">
            <w:pPr>
              <w:rPr>
                <w:sz w:val="26"/>
                <w:szCs w:val="26"/>
              </w:rPr>
            </w:pPr>
            <w:r w:rsidRPr="00D3591D">
              <w:rPr>
                <w:sz w:val="26"/>
                <w:szCs w:val="26"/>
              </w:rPr>
              <w:t>Statistical significance of the distributional difference</w:t>
            </w:r>
          </w:p>
        </w:tc>
      </w:tr>
      <w:tr w:rsidR="00DD6A98" w:rsidRPr="00D3591D" w14:paraId="7DF824C7" w14:textId="77777777" w:rsidTr="003E09AA">
        <w:tc>
          <w:tcPr>
            <w:tcW w:w="0" w:type="auto"/>
            <w:hideMark/>
          </w:tcPr>
          <w:p w14:paraId="31ED134E" w14:textId="77777777" w:rsidR="00DD6A98" w:rsidRPr="00D3591D" w:rsidRDefault="00DD6A98" w:rsidP="00DD6A98">
            <w:pPr>
              <w:rPr>
                <w:sz w:val="26"/>
                <w:szCs w:val="26"/>
              </w:rPr>
            </w:pPr>
            <w:r w:rsidRPr="00D3591D">
              <w:rPr>
                <w:sz w:val="26"/>
                <w:szCs w:val="26"/>
              </w:rPr>
              <w:t>Rank-biserial correlation</w:t>
            </w:r>
          </w:p>
        </w:tc>
        <w:tc>
          <w:tcPr>
            <w:tcW w:w="0" w:type="auto"/>
            <w:hideMark/>
          </w:tcPr>
          <w:p w14:paraId="6F0A6CAD" w14:textId="77777777" w:rsidR="00DD6A98" w:rsidRPr="00D3591D" w:rsidRDefault="00DD6A98" w:rsidP="00DD6A98">
            <w:pPr>
              <w:rPr>
                <w:sz w:val="26"/>
                <w:szCs w:val="26"/>
              </w:rPr>
            </w:pPr>
            <w:r w:rsidRPr="00D3591D">
              <w:rPr>
                <w:sz w:val="26"/>
                <w:szCs w:val="26"/>
              </w:rPr>
              <w:t>Non-parametric effect size</w:t>
            </w:r>
          </w:p>
        </w:tc>
      </w:tr>
      <w:tr w:rsidR="00DD6A98" w:rsidRPr="00D3591D" w14:paraId="3E6108F3" w14:textId="77777777" w:rsidTr="003E09AA">
        <w:tc>
          <w:tcPr>
            <w:tcW w:w="0" w:type="auto"/>
            <w:hideMark/>
          </w:tcPr>
          <w:p w14:paraId="33A7D0EB" w14:textId="77777777" w:rsidR="00DD6A98" w:rsidRPr="00D3591D" w:rsidRDefault="00DD6A98" w:rsidP="00DD6A98">
            <w:pPr>
              <w:rPr>
                <w:sz w:val="26"/>
                <w:szCs w:val="26"/>
              </w:rPr>
            </w:pPr>
            <w:r w:rsidRPr="00D3591D">
              <w:rPr>
                <w:sz w:val="26"/>
                <w:szCs w:val="26"/>
              </w:rPr>
              <w:t>Median licit</w:t>
            </w:r>
          </w:p>
        </w:tc>
        <w:tc>
          <w:tcPr>
            <w:tcW w:w="0" w:type="auto"/>
            <w:hideMark/>
          </w:tcPr>
          <w:p w14:paraId="48068D21" w14:textId="77777777" w:rsidR="00DD6A98" w:rsidRPr="00D3591D" w:rsidRDefault="00DD6A98" w:rsidP="00DD6A98">
            <w:pPr>
              <w:rPr>
                <w:sz w:val="26"/>
                <w:szCs w:val="26"/>
              </w:rPr>
            </w:pPr>
            <w:r w:rsidRPr="00D3591D">
              <w:rPr>
                <w:sz w:val="26"/>
                <w:szCs w:val="26"/>
              </w:rPr>
              <w:t>Median value among labelled licit nodes</w:t>
            </w:r>
          </w:p>
        </w:tc>
      </w:tr>
      <w:tr w:rsidR="00DD6A98" w:rsidRPr="00D3591D" w14:paraId="79F92EE4" w14:textId="77777777" w:rsidTr="003E09AA">
        <w:tc>
          <w:tcPr>
            <w:tcW w:w="0" w:type="auto"/>
            <w:hideMark/>
          </w:tcPr>
          <w:p w14:paraId="2BA12393" w14:textId="77777777" w:rsidR="00DD6A98" w:rsidRPr="00D3591D" w:rsidRDefault="00DD6A98" w:rsidP="00DD6A98">
            <w:pPr>
              <w:rPr>
                <w:sz w:val="26"/>
                <w:szCs w:val="26"/>
              </w:rPr>
            </w:pPr>
            <w:r w:rsidRPr="00D3591D">
              <w:rPr>
                <w:sz w:val="26"/>
                <w:szCs w:val="26"/>
              </w:rPr>
              <w:t>Median illicit</w:t>
            </w:r>
          </w:p>
        </w:tc>
        <w:tc>
          <w:tcPr>
            <w:tcW w:w="0" w:type="auto"/>
            <w:hideMark/>
          </w:tcPr>
          <w:p w14:paraId="5FDE9B50" w14:textId="77777777" w:rsidR="00DD6A98" w:rsidRPr="00D3591D" w:rsidRDefault="00DD6A98" w:rsidP="00DD6A98">
            <w:pPr>
              <w:rPr>
                <w:sz w:val="26"/>
                <w:szCs w:val="26"/>
              </w:rPr>
            </w:pPr>
            <w:r w:rsidRPr="00D3591D">
              <w:rPr>
                <w:sz w:val="26"/>
                <w:szCs w:val="26"/>
              </w:rPr>
              <w:t>Median value among labelled illicit nodes</w:t>
            </w:r>
          </w:p>
        </w:tc>
      </w:tr>
    </w:tbl>
    <w:p w14:paraId="2264444C" w14:textId="6788D112" w:rsidR="00DD6A98" w:rsidRPr="00D3591D" w:rsidRDefault="00DD6A98" w:rsidP="004F3DDD">
      <w:pPr>
        <w:rPr>
          <w:sz w:val="26"/>
          <w:szCs w:val="26"/>
        </w:rPr>
      </w:pPr>
    </w:p>
    <w:p w14:paraId="06C97D47" w14:textId="1D9572D2" w:rsidR="00DD6A98" w:rsidRPr="00D3591D" w:rsidRDefault="00DD6A98" w:rsidP="004F3DDD">
      <w:pPr>
        <w:rPr>
          <w:sz w:val="26"/>
          <w:szCs w:val="26"/>
        </w:rPr>
      </w:pPr>
      <w:r w:rsidRPr="00D3591D">
        <w:rPr>
          <w:sz w:val="26"/>
          <w:szCs w:val="26"/>
        </w:rPr>
        <w:t>Because the labelled sample size is large, p-values may become very small even for weak differences. Therefore, rank-biserial correlation is used to evaluate practical effect size.</w:t>
      </w:r>
    </w:p>
    <w:p w14:paraId="1DA29333" w14:textId="77777777" w:rsidR="004F3DDD" w:rsidRPr="00D3591D" w:rsidRDefault="004F3DDD" w:rsidP="004F3DDD">
      <w:pPr>
        <w:rPr>
          <w:sz w:val="26"/>
          <w:szCs w:val="26"/>
        </w:rPr>
      </w:pPr>
    </w:p>
    <w:p w14:paraId="00F5D782" w14:textId="77777777" w:rsidR="004F3DDD" w:rsidRPr="00D3591D" w:rsidRDefault="004F3DDD" w:rsidP="004F3DDD">
      <w:pPr>
        <w:rPr>
          <w:b/>
          <w:sz w:val="26"/>
          <w:szCs w:val="26"/>
        </w:rPr>
      </w:pPr>
      <w:r w:rsidRPr="00D3591D">
        <w:rPr>
          <w:b/>
          <w:sz w:val="26"/>
          <w:szCs w:val="26"/>
        </w:rPr>
        <w:t>Step 5: Enrichment analysis.</w:t>
      </w:r>
    </w:p>
    <w:p w14:paraId="3ED68509" w14:textId="05307256" w:rsidR="004F3DDD" w:rsidRPr="00D3591D" w:rsidRDefault="003E09AA" w:rsidP="004F3DDD">
      <w:pPr>
        <w:rPr>
          <w:sz w:val="26"/>
          <w:szCs w:val="26"/>
        </w:rPr>
      </w:pPr>
      <w:r w:rsidRPr="00D3591D">
        <w:rPr>
          <w:sz w:val="26"/>
          <w:szCs w:val="26"/>
        </w:rPr>
        <w:t>The thesis then evaluates whether structurally extreme degree-asymmetry subsets contain a higher labelled illicit rate than the baseline</w:t>
      </w:r>
      <w:r w:rsidR="004F3DDD" w:rsidRPr="00D3591D">
        <w:rPr>
          <w:sz w:val="26"/>
          <w:szCs w:val="26"/>
        </w:rPr>
        <w:t>. For a specific subset S, the il</w:t>
      </w:r>
      <w:r w:rsidR="00543947" w:rsidRPr="00D3591D">
        <w:rPr>
          <w:sz w:val="26"/>
          <w:szCs w:val="26"/>
        </w:rPr>
        <w:t>l</w:t>
      </w:r>
      <w:r w:rsidR="00543947">
        <w:rPr>
          <w:sz w:val="26"/>
          <w:szCs w:val="26"/>
        </w:rPr>
        <w:t>icit</w:t>
      </w:r>
      <w:r w:rsidR="00543947" w:rsidRPr="00D3591D">
        <w:rPr>
          <w:sz w:val="26"/>
          <w:szCs w:val="26"/>
        </w:rPr>
        <w:t xml:space="preserve"> </w:t>
      </w:r>
      <w:r w:rsidR="004F3DDD" w:rsidRPr="00D3591D">
        <w:rPr>
          <w:sz w:val="26"/>
          <w:szCs w:val="26"/>
        </w:rPr>
        <w:t xml:space="preserve"> rate is:</w:t>
      </w:r>
    </w:p>
    <w:p w14:paraId="5F594C69" w14:textId="7FD54D1B" w:rsidR="00CB29F1" w:rsidRPr="00D3591D" w:rsidRDefault="00CB29F1" w:rsidP="004F3DDD">
      <w:pPr>
        <w:rPr>
          <w:sz w:val="26"/>
          <w:szCs w:val="26"/>
        </w:rPr>
      </w:pPr>
    </w:p>
    <w:p w14:paraId="6CD9A0CD" w14:textId="43B9A980" w:rsidR="00CB29F1" w:rsidRPr="00D3591D" w:rsidRDefault="00EC6967" w:rsidP="00CB29F1">
      <w:pPr>
        <w:rPr>
          <w:sz w:val="26"/>
          <w:szCs w:val="26"/>
        </w:rPr>
      </w:pPr>
      <m:oMathPara>
        <m:oMath>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(S)=</m:t>
          </m:r>
          <m:f>
            <m:fPr>
              <m:ctrlPr>
                <w:rPr>
                  <w:rFonts w:ascii="Cambria Math" w:hAnsi="Cambria Math"/>
                  <w:noProof/>
                  <w:sz w:val="26"/>
                  <w:szCs w:val="26"/>
                </w:rPr>
              </m:ctrlPr>
            </m:fPr>
            <m:num>
              <m:r>
                <w:rPr>
                  <w:rFonts w:ascii="Cambria Math" w:hAnsi="Cambria Math"/>
                  <w:noProof/>
                  <w:sz w:val="26"/>
                  <w:szCs w:val="26"/>
                </w:rPr>
                <m:t>The number of illicit nodes in S</m:t>
              </m:r>
            </m:num>
            <m:den>
              <m:r>
                <w:rPr>
                  <w:rFonts w:ascii="Cambria Math" w:hAnsi="Cambria Math"/>
                  <w:noProof/>
                  <w:sz w:val="26"/>
                  <w:szCs w:val="26"/>
                </w:rPr>
                <m:t>Total number of labeled nodes in S</m:t>
              </m:r>
            </m:den>
          </m:f>
        </m:oMath>
      </m:oMathPara>
    </w:p>
    <w:p w14:paraId="34FBF367" w14:textId="51CE51F8" w:rsidR="00CB29F1" w:rsidRPr="00D3591D" w:rsidRDefault="00CB29F1" w:rsidP="004F3DDD">
      <w:pPr>
        <w:rPr>
          <w:sz w:val="26"/>
          <w:szCs w:val="26"/>
        </w:rPr>
      </w:pPr>
      <w:r w:rsidRPr="00D3591D">
        <w:rPr>
          <w:sz w:val="26"/>
          <w:szCs w:val="26"/>
        </w:rPr>
        <w:t>The enrichment ratio is:</w:t>
      </w:r>
    </w:p>
    <w:p w14:paraId="747046AF" w14:textId="66764910" w:rsidR="00CB29F1" w:rsidRPr="00D3591D" w:rsidRDefault="00CB29F1" w:rsidP="00CB29F1">
      <w:pPr>
        <w:spacing w:before="100" w:beforeAutospacing="1" w:after="100" w:afterAutospacing="1"/>
        <w:jc w:val="both"/>
        <w:rPr>
          <w:noProof/>
          <w:sz w:val="26"/>
          <w:szCs w:val="26"/>
        </w:rPr>
      </w:pPr>
      <m:oMathPara>
        <m:oMath>
          <m:r>
            <w:rPr>
              <w:rFonts w:ascii="Cambria Math" w:hAnsi="Cambria Math"/>
              <w:noProof/>
              <w:sz w:val="26"/>
              <w:szCs w:val="26"/>
            </w:rPr>
            <m:t>ER(S)</m:t>
          </m:r>
          <m:r>
            <m:rPr>
              <m:sty m:val="p"/>
            </m:rPr>
            <w:rPr>
              <w:rFonts w:ascii="Cambria Math" w:hAnsi="Cambria Math"/>
              <w:noProof/>
              <w:sz w:val="26"/>
              <w:szCs w:val="26"/>
            </w:rPr>
            <m:t>=</m:t>
          </m:r>
          <m:f>
            <m:fPr>
              <m:ctrlPr>
                <w:rPr>
                  <w:rFonts w:ascii="Cambria Math" w:hAnsi="Cambria Math"/>
                  <w:noProof/>
                  <w:sz w:val="26"/>
                  <w:szCs w:val="26"/>
                </w:rPr>
              </m:ctrlPr>
            </m:fPr>
            <m:num>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(S)</m:t>
              </m:r>
            </m:num>
            <m:den>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(all labeled nodes)</m:t>
              </m:r>
            </m:den>
          </m:f>
        </m:oMath>
      </m:oMathPara>
    </w:p>
    <w:p w14:paraId="732B8948" w14:textId="0EC766CD" w:rsidR="00CB29F1" w:rsidRPr="00D3591D" w:rsidRDefault="00CB29F1" w:rsidP="004F3DDD">
      <w:pPr>
        <w:rPr>
          <w:sz w:val="26"/>
          <w:szCs w:val="26"/>
        </w:rPr>
      </w:pPr>
      <w:r w:rsidRPr="00D3591D">
        <w:rPr>
          <w:sz w:val="26"/>
          <w:szCs w:val="26"/>
        </w:rPr>
        <w:t>where the baseline labeled illicit rate is approximately 9.76%.</w:t>
      </w:r>
    </w:p>
    <w:p w14:paraId="1F1F155B" w14:textId="77777777" w:rsidR="00CB29F1" w:rsidRPr="00D3591D" w:rsidRDefault="00CB29F1" w:rsidP="00CB29F1">
      <w:pPr>
        <w:rPr>
          <w:sz w:val="26"/>
          <w:szCs w:val="26"/>
        </w:rPr>
      </w:pPr>
    </w:p>
    <w:tbl>
      <w:tblPr>
        <w:tblStyle w:val="TableGrid"/>
        <w:tblW w:w="0" w:type="auto"/>
        <w:tblLook w:val="04A0" w:firstRow="1" w:lastRow="0" w:firstColumn="1" w:lastColumn="0" w:noHBand="0" w:noVBand="1"/>
      </w:tblPr>
      <w:tblGrid>
        <w:gridCol w:w="2145"/>
        <w:gridCol w:w="6389"/>
      </w:tblGrid>
      <w:tr w:rsidR="003E09AA" w:rsidRPr="00D3591D" w14:paraId="51CD48FD" w14:textId="77777777" w:rsidTr="003E09AA">
        <w:tc>
          <w:tcPr>
            <w:tcW w:w="0" w:type="auto"/>
            <w:hideMark/>
          </w:tcPr>
          <w:p w14:paraId="3D5F2B6D" w14:textId="77777777" w:rsidR="003E09AA" w:rsidRPr="00D3591D" w:rsidRDefault="003E09AA" w:rsidP="003E09AA">
            <w:pPr>
              <w:jc w:val="right"/>
              <w:rPr>
                <w:b/>
                <w:bCs/>
                <w:sz w:val="26"/>
                <w:szCs w:val="26"/>
              </w:rPr>
            </w:pPr>
            <w:r w:rsidRPr="00D3591D">
              <w:rPr>
                <w:b/>
                <w:bCs/>
                <w:sz w:val="26"/>
                <w:szCs w:val="26"/>
              </w:rPr>
              <w:t>Enrichment ratio</w:t>
            </w:r>
          </w:p>
        </w:tc>
        <w:tc>
          <w:tcPr>
            <w:tcW w:w="0" w:type="auto"/>
            <w:hideMark/>
          </w:tcPr>
          <w:p w14:paraId="0711D2B6" w14:textId="77777777" w:rsidR="003E09AA" w:rsidRPr="00D3591D" w:rsidRDefault="003E09AA" w:rsidP="003E09AA">
            <w:pPr>
              <w:jc w:val="center"/>
              <w:rPr>
                <w:b/>
                <w:bCs/>
                <w:sz w:val="26"/>
                <w:szCs w:val="26"/>
              </w:rPr>
            </w:pPr>
            <w:r w:rsidRPr="00D3591D">
              <w:rPr>
                <w:b/>
                <w:bCs/>
                <w:sz w:val="26"/>
                <w:szCs w:val="26"/>
              </w:rPr>
              <w:t>Meaning</w:t>
            </w:r>
          </w:p>
        </w:tc>
      </w:tr>
      <w:tr w:rsidR="003E09AA" w:rsidRPr="00D3591D" w14:paraId="0FBCDC2C" w14:textId="77777777" w:rsidTr="003E09AA">
        <w:tc>
          <w:tcPr>
            <w:tcW w:w="0" w:type="auto"/>
            <w:hideMark/>
          </w:tcPr>
          <w:p w14:paraId="4B75E694" w14:textId="77777777" w:rsidR="003E09AA" w:rsidRPr="00D3591D" w:rsidRDefault="003E09AA" w:rsidP="003E09AA">
            <w:pPr>
              <w:jc w:val="right"/>
              <w:rPr>
                <w:sz w:val="26"/>
                <w:szCs w:val="26"/>
              </w:rPr>
            </w:pPr>
            <w:r w:rsidRPr="00D3591D">
              <w:rPr>
                <w:sz w:val="26"/>
                <w:szCs w:val="26"/>
              </w:rPr>
              <w:t>(ER(S)&gt;1)</w:t>
            </w:r>
          </w:p>
        </w:tc>
        <w:tc>
          <w:tcPr>
            <w:tcW w:w="0" w:type="auto"/>
            <w:hideMark/>
          </w:tcPr>
          <w:p w14:paraId="051B9F59" w14:textId="77777777" w:rsidR="003E09AA" w:rsidRPr="00D3591D" w:rsidRDefault="003E09AA" w:rsidP="003E09AA">
            <w:pPr>
              <w:rPr>
                <w:sz w:val="26"/>
                <w:szCs w:val="26"/>
              </w:rPr>
            </w:pPr>
            <w:r w:rsidRPr="00D3591D">
              <w:rPr>
                <w:sz w:val="26"/>
                <w:szCs w:val="26"/>
              </w:rPr>
              <w:t>The subset is enriched for labelled illicit transactions</w:t>
            </w:r>
          </w:p>
        </w:tc>
      </w:tr>
      <w:tr w:rsidR="003E09AA" w:rsidRPr="00D3591D" w14:paraId="4B982D36" w14:textId="77777777" w:rsidTr="003E09AA">
        <w:tc>
          <w:tcPr>
            <w:tcW w:w="0" w:type="auto"/>
            <w:hideMark/>
          </w:tcPr>
          <w:p w14:paraId="5B57385C" w14:textId="77777777" w:rsidR="003E09AA" w:rsidRPr="00D3591D" w:rsidRDefault="003E09AA" w:rsidP="003E09AA">
            <w:pPr>
              <w:jc w:val="right"/>
              <w:rPr>
                <w:sz w:val="26"/>
                <w:szCs w:val="26"/>
              </w:rPr>
            </w:pPr>
            <w:r w:rsidRPr="00D3591D">
              <w:rPr>
                <w:sz w:val="26"/>
                <w:szCs w:val="26"/>
              </w:rPr>
              <w:t>(ER(S)=1)</w:t>
            </w:r>
          </w:p>
        </w:tc>
        <w:tc>
          <w:tcPr>
            <w:tcW w:w="0" w:type="auto"/>
            <w:hideMark/>
          </w:tcPr>
          <w:p w14:paraId="3C19F9FD" w14:textId="77777777" w:rsidR="003E09AA" w:rsidRPr="00D3591D" w:rsidRDefault="003E09AA" w:rsidP="003E09AA">
            <w:pPr>
              <w:rPr>
                <w:sz w:val="26"/>
                <w:szCs w:val="26"/>
              </w:rPr>
            </w:pPr>
            <w:r w:rsidRPr="00D3591D">
              <w:rPr>
                <w:sz w:val="26"/>
                <w:szCs w:val="26"/>
              </w:rPr>
              <w:t>The subset has the same illicit rate as the baseline</w:t>
            </w:r>
          </w:p>
        </w:tc>
      </w:tr>
      <w:tr w:rsidR="003E09AA" w:rsidRPr="00D3591D" w14:paraId="06D41821" w14:textId="77777777" w:rsidTr="003E09AA">
        <w:tc>
          <w:tcPr>
            <w:tcW w:w="0" w:type="auto"/>
            <w:hideMark/>
          </w:tcPr>
          <w:p w14:paraId="280B4357" w14:textId="77777777" w:rsidR="003E09AA" w:rsidRPr="00D3591D" w:rsidRDefault="003E09AA" w:rsidP="003E09AA">
            <w:pPr>
              <w:jc w:val="right"/>
              <w:rPr>
                <w:sz w:val="26"/>
                <w:szCs w:val="26"/>
              </w:rPr>
            </w:pPr>
            <w:r w:rsidRPr="00D3591D">
              <w:rPr>
                <w:sz w:val="26"/>
                <w:szCs w:val="26"/>
              </w:rPr>
              <w:t>(ER(S)&lt;1)</w:t>
            </w:r>
          </w:p>
        </w:tc>
        <w:tc>
          <w:tcPr>
            <w:tcW w:w="0" w:type="auto"/>
            <w:hideMark/>
          </w:tcPr>
          <w:p w14:paraId="53232876" w14:textId="77777777" w:rsidR="003E09AA" w:rsidRPr="00D3591D" w:rsidRDefault="003E09AA" w:rsidP="003E09AA">
            <w:pPr>
              <w:rPr>
                <w:sz w:val="26"/>
                <w:szCs w:val="26"/>
              </w:rPr>
            </w:pPr>
            <w:r w:rsidRPr="00D3591D">
              <w:rPr>
                <w:sz w:val="26"/>
                <w:szCs w:val="26"/>
              </w:rPr>
              <w:t>The subset is under-enriched for labelled illicit transactions</w:t>
            </w:r>
          </w:p>
        </w:tc>
      </w:tr>
    </w:tbl>
    <w:p w14:paraId="69433013" w14:textId="0D3ECD85" w:rsidR="00CB29F1" w:rsidRPr="00D3591D" w:rsidRDefault="00CB29F1" w:rsidP="00CB29F1">
      <w:pPr>
        <w:rPr>
          <w:sz w:val="26"/>
          <w:szCs w:val="26"/>
        </w:rPr>
      </w:pPr>
    </w:p>
    <w:p w14:paraId="5198479B" w14:textId="77777777" w:rsidR="00CB29F1" w:rsidRPr="00D3591D" w:rsidRDefault="00CB29F1" w:rsidP="00CB29F1">
      <w:pPr>
        <w:rPr>
          <w:sz w:val="26"/>
          <w:szCs w:val="26"/>
        </w:rPr>
      </w:pPr>
    </w:p>
    <w:p w14:paraId="0EB526C4" w14:textId="77777777" w:rsidR="00340730" w:rsidRPr="00D3591D" w:rsidRDefault="00340730" w:rsidP="006907D0">
      <w:pPr>
        <w:rPr>
          <w:sz w:val="26"/>
          <w:szCs w:val="26"/>
        </w:rPr>
      </w:pPr>
    </w:p>
    <w:p w14:paraId="5A36DB8A" w14:textId="3DAEE456" w:rsidR="001214F0" w:rsidRPr="00D3591D" w:rsidRDefault="00C017C7" w:rsidP="007E0C80">
      <w:pPr>
        <w:pStyle w:val="Heading2"/>
      </w:pPr>
      <w:bookmarkStart w:id="74" w:name="_Toc228537480"/>
      <w:r w:rsidRPr="00D3591D">
        <w:t>4</w:t>
      </w:r>
      <w:r w:rsidR="001214F0" w:rsidRPr="00D3591D">
        <w:t>.</w:t>
      </w:r>
      <w:r w:rsidR="00A60819" w:rsidRPr="00D3591D">
        <w:t>4</w:t>
      </w:r>
      <w:r w:rsidR="00BE61CD" w:rsidRPr="00D3591D">
        <w:t xml:space="preserve">. Problem Statement </w:t>
      </w:r>
      <w:r w:rsidR="006B68C0" w:rsidRPr="00D3591D">
        <w:t>2</w:t>
      </w:r>
      <w:bookmarkEnd w:id="74"/>
    </w:p>
    <w:p w14:paraId="3CE00A63" w14:textId="16B5F548" w:rsidR="003E09AA" w:rsidRPr="00D3591D" w:rsidRDefault="003E09AA" w:rsidP="003E09AA">
      <w:pPr>
        <w:pStyle w:val="NormalWeb"/>
        <w:rPr>
          <w:sz w:val="26"/>
          <w:szCs w:val="26"/>
        </w:rPr>
      </w:pPr>
      <w:r w:rsidRPr="00D3591D">
        <w:rPr>
          <w:sz w:val="26"/>
          <w:szCs w:val="26"/>
        </w:rPr>
        <w:t>PS2 examines the structural positioning of labelled illicit transactions in the full Bitcoin transaction graph using global centrality metrics</w:t>
      </w:r>
      <w:r w:rsidR="006B68C0" w:rsidRPr="00D3591D">
        <w:rPr>
          <w:sz w:val="26"/>
          <w:szCs w:val="26"/>
        </w:rPr>
        <w:t>.</w:t>
      </w:r>
    </w:p>
    <w:p w14:paraId="79FB3C12" w14:textId="63A8C2C9" w:rsidR="003E09AA" w:rsidRPr="00D3591D" w:rsidRDefault="006B68C0" w:rsidP="003E09AA">
      <w:pPr>
        <w:pStyle w:val="NormalWeb"/>
        <w:rPr>
          <w:sz w:val="26"/>
          <w:szCs w:val="26"/>
        </w:rPr>
      </w:pPr>
      <w:r w:rsidRPr="00D3591D">
        <w:rPr>
          <w:sz w:val="26"/>
          <w:szCs w:val="26"/>
        </w:rPr>
        <w:t>The purpose of PS2 is diagnostic rather than detection-oriented. PS2 does not assume that high centrality directly indicates illicit activity. Instead, it evaluates how far global centrality can support reliable structural interpretation under severe label scarcity</w:t>
      </w:r>
      <w:r w:rsidR="003E09AA" w:rsidRPr="00D3591D">
        <w:rPr>
          <w:sz w:val="26"/>
          <w:szCs w:val="26"/>
        </w:rPr>
        <w:t>.</w:t>
      </w:r>
    </w:p>
    <w:p w14:paraId="363C8303" w14:textId="77777777" w:rsidR="003E09AA" w:rsidRPr="007E0C80" w:rsidRDefault="003E09AA" w:rsidP="003E09AA">
      <w:pPr>
        <w:pStyle w:val="NormalWeb"/>
        <w:rPr>
          <w:sz w:val="26"/>
          <w:szCs w:val="26"/>
        </w:rPr>
      </w:pPr>
      <w:r w:rsidRPr="007E0C80">
        <w:rPr>
          <w:sz w:val="26"/>
          <w:szCs w:val="26"/>
        </w:rPr>
        <w:t>The PS2 analysis is conducted in six phases.</w:t>
      </w:r>
    </w:p>
    <w:p w14:paraId="4A7AE953" w14:textId="77777777" w:rsidR="003E09AA" w:rsidRPr="007E0C80" w:rsidRDefault="003E09AA" w:rsidP="007E0C80">
      <w:pPr>
        <w:rPr>
          <w:b/>
          <w:sz w:val="26"/>
          <w:szCs w:val="26"/>
        </w:rPr>
      </w:pPr>
      <w:r w:rsidRPr="007E0C80">
        <w:rPr>
          <w:b/>
          <w:sz w:val="26"/>
          <w:szCs w:val="26"/>
        </w:rPr>
        <w:t>Step 1: Compute global centrality metrics without labels</w:t>
      </w:r>
    </w:p>
    <w:p w14:paraId="6855E9D2" w14:textId="77777777" w:rsidR="003E09AA" w:rsidRPr="00D3591D" w:rsidRDefault="003E09AA" w:rsidP="003E09AA">
      <w:pPr>
        <w:pStyle w:val="NormalWeb"/>
        <w:rPr>
          <w:sz w:val="26"/>
          <w:szCs w:val="26"/>
        </w:rPr>
      </w:pPr>
      <w:r w:rsidRPr="00D3591D">
        <w:rPr>
          <w:sz w:val="26"/>
          <w:szCs w:val="26"/>
        </w:rPr>
        <w:t>The full directed graph is used for global centrality computation. Class labels are not used during this stage.</w:t>
      </w:r>
    </w:p>
    <w:p w14:paraId="42F800DE" w14:textId="5C45746E" w:rsidR="003E09AA" w:rsidRPr="00D3591D" w:rsidRDefault="003E09AA" w:rsidP="003E09AA">
      <w:pPr>
        <w:pStyle w:val="NormalWeb"/>
        <w:rPr>
          <w:sz w:val="26"/>
          <w:szCs w:val="26"/>
        </w:rPr>
      </w:pPr>
      <w:r w:rsidRPr="00D3591D">
        <w:rPr>
          <w:sz w:val="26"/>
          <w:szCs w:val="26"/>
        </w:rPr>
        <w:t xml:space="preserve">The main metric is betweenness centrality. For a node </w:t>
      </w:r>
      <w:r w:rsidRPr="00D3591D">
        <w:rPr>
          <w:rStyle w:val="katex-mathml"/>
          <w:sz w:val="26"/>
          <w:szCs w:val="26"/>
        </w:rPr>
        <w:t>vv</w:t>
      </w:r>
      <w:r w:rsidRPr="00D3591D">
        <w:rPr>
          <w:rStyle w:val="mord"/>
          <w:sz w:val="26"/>
          <w:szCs w:val="26"/>
        </w:rPr>
        <w:t>v</w:t>
      </w:r>
      <w:r w:rsidRPr="00D3591D">
        <w:rPr>
          <w:sz w:val="26"/>
          <w:szCs w:val="26"/>
        </w:rPr>
        <w:t>, directed betweenness centrality is defined as:</w:t>
      </w:r>
    </w:p>
    <w:p w14:paraId="319E43A6" w14:textId="77777777" w:rsidR="006B68C0" w:rsidRPr="00D3591D" w:rsidRDefault="006B68C0" w:rsidP="006B68C0">
      <w:pPr>
        <w:spacing w:before="100" w:beforeAutospacing="1" w:after="100" w:afterAutospacing="1"/>
        <w:jc w:val="both"/>
        <w:rPr>
          <w:i/>
          <w:sz w:val="26"/>
          <w:szCs w:val="26"/>
        </w:rPr>
      </w:pPr>
      <m:oMathPara>
        <m:oMath>
          <m:r>
            <w:rPr>
              <w:rFonts w:ascii="Cambria Math" w:hAnsi="Cambria Math"/>
              <w:sz w:val="26"/>
              <w:szCs w:val="26"/>
            </w:rPr>
            <m:t>B(u)</m:t>
          </m:r>
          <m:r>
            <w:rPr>
              <w:rFonts w:ascii="Cambria Math" w:eastAsia="Cambria Math" w:hAnsi="Cambria Math"/>
              <w:sz w:val="26"/>
              <w:szCs w:val="26"/>
            </w:rPr>
            <m:t>=</m:t>
          </m:r>
          <m:nary>
            <m:naryPr>
              <m:chr m:val="∑"/>
              <m:grow m:val="1"/>
              <m:ctrlPr>
                <w:rPr>
                  <w:rFonts w:ascii="Cambria Math" w:hAnsi="Cambria Math"/>
                  <w:i/>
                  <w:sz w:val="26"/>
                  <w:szCs w:val="26"/>
                </w:rPr>
              </m:ctrlPr>
            </m:naryPr>
            <m:sub>
              <m:r>
                <w:rPr>
                  <w:rFonts w:ascii="Cambria Math" w:eastAsia="Cambria Math" w:hAnsi="Cambria Math"/>
                  <w:sz w:val="26"/>
                  <w:szCs w:val="26"/>
                </w:rPr>
                <m:t>s ≠ u ≠ t</m:t>
              </m:r>
            </m:sub>
            <m:sup>
              <m:r>
                <w:rPr>
                  <w:rFonts w:ascii="Cambria Math" w:hAnsi="Cambria Math"/>
                  <w:sz w:val="26"/>
                  <w:szCs w:val="26"/>
                </w:rPr>
                <m:t xml:space="preserve"> </m:t>
              </m:r>
            </m:sup>
            <m:e>
              <m:f>
                <m:fPr>
                  <m:ctrlPr>
                    <w:rPr>
                      <w:rFonts w:ascii="Cambria Math" w:hAnsi="Cambria Math"/>
                      <w:i/>
                      <w:sz w:val="26"/>
                      <w:szCs w:val="26"/>
                    </w:rPr>
                  </m:ctrlPr>
                </m:fPr>
                <m:num>
                  <m:r>
                    <w:rPr>
                      <w:rFonts w:ascii="Cambria Math" w:hAnsi="Cambria Math"/>
                      <w:sz w:val="26"/>
                      <w:szCs w:val="26"/>
                    </w:rPr>
                    <m:t>p(u)</m:t>
                  </m:r>
                </m:num>
                <m:den>
                  <m:r>
                    <w:rPr>
                      <w:rFonts w:ascii="Cambria Math" w:hAnsi="Cambria Math"/>
                      <w:sz w:val="26"/>
                      <w:szCs w:val="26"/>
                    </w:rPr>
                    <m:t>p</m:t>
                  </m:r>
                </m:den>
              </m:f>
            </m:e>
          </m:nary>
        </m:oMath>
      </m:oMathPara>
    </w:p>
    <w:p w14:paraId="1F961771" w14:textId="77777777" w:rsidR="006B68C0" w:rsidRPr="00D3591D" w:rsidRDefault="006B68C0" w:rsidP="006B68C0">
      <w:pPr>
        <w:spacing w:before="100" w:beforeAutospacing="1" w:after="100" w:afterAutospacing="1"/>
        <w:jc w:val="both"/>
        <w:rPr>
          <w:sz w:val="26"/>
          <w:szCs w:val="26"/>
        </w:rPr>
      </w:pPr>
      <w:r w:rsidRPr="00D3591D">
        <w:rPr>
          <w:sz w:val="26"/>
          <w:szCs w:val="26"/>
        </w:rPr>
        <w:t>Where</w:t>
      </w:r>
    </w:p>
    <w:p w14:paraId="5C0DFF40" w14:textId="77777777" w:rsidR="006B68C0" w:rsidRPr="00D3591D" w:rsidRDefault="006B68C0" w:rsidP="0038781D">
      <w:pPr>
        <w:pStyle w:val="ListParagraph"/>
        <w:numPr>
          <w:ilvl w:val="0"/>
          <w:numId w:val="10"/>
        </w:numPr>
        <w:spacing w:before="100" w:beforeAutospacing="1" w:after="100" w:afterAutospacing="1"/>
        <w:jc w:val="both"/>
        <w:rPr>
          <w:sz w:val="26"/>
          <w:szCs w:val="26"/>
        </w:rPr>
      </w:pPr>
      <m:oMath>
        <m:r>
          <w:rPr>
            <w:rFonts w:ascii="Cambria Math" w:hAnsi="Cambria Math"/>
            <w:sz w:val="26"/>
            <w:szCs w:val="26"/>
          </w:rPr>
          <m:t>u</m:t>
        </m:r>
      </m:oMath>
      <w:r w:rsidRPr="00D3591D">
        <w:rPr>
          <w:sz w:val="26"/>
          <w:szCs w:val="26"/>
        </w:rPr>
        <w:t xml:space="preserve">  is a node</w:t>
      </w:r>
    </w:p>
    <w:p w14:paraId="200612BE" w14:textId="77777777" w:rsidR="006B68C0" w:rsidRPr="00D3591D" w:rsidRDefault="006B68C0" w:rsidP="0038781D">
      <w:pPr>
        <w:pStyle w:val="ListParagraph"/>
        <w:numPr>
          <w:ilvl w:val="0"/>
          <w:numId w:val="10"/>
        </w:numPr>
        <w:spacing w:before="100" w:beforeAutospacing="1" w:after="100" w:afterAutospacing="1"/>
        <w:jc w:val="both"/>
        <w:rPr>
          <w:b/>
          <w:sz w:val="26"/>
          <w:szCs w:val="26"/>
        </w:rPr>
      </w:pPr>
      <m:oMath>
        <m:r>
          <w:rPr>
            <w:rFonts w:ascii="Cambria Math" w:hAnsi="Cambria Math"/>
            <w:sz w:val="26"/>
            <w:szCs w:val="26"/>
          </w:rPr>
          <m:t>p</m:t>
        </m:r>
      </m:oMath>
      <w:r w:rsidRPr="00D3591D">
        <w:rPr>
          <w:sz w:val="26"/>
          <w:szCs w:val="26"/>
        </w:rPr>
        <w:t xml:space="preserve">  is the total number of shortest paths between nodes</w:t>
      </w:r>
      <m:oMath>
        <m:r>
          <w:rPr>
            <w:rFonts w:ascii="Cambria Math" w:hAnsi="Cambria Math"/>
            <w:sz w:val="26"/>
            <w:szCs w:val="26"/>
          </w:rPr>
          <m:t xml:space="preserve">  s</m:t>
        </m:r>
      </m:oMath>
      <w:r w:rsidRPr="00D3591D">
        <w:rPr>
          <w:sz w:val="26"/>
          <w:szCs w:val="26"/>
        </w:rPr>
        <w:t xml:space="preserve">  and </w:t>
      </w:r>
      <m:oMath>
        <m:r>
          <w:rPr>
            <w:rFonts w:ascii="Cambria Math" w:hAnsi="Cambria Math"/>
            <w:sz w:val="26"/>
            <w:szCs w:val="26"/>
          </w:rPr>
          <m:t xml:space="preserve"> t</m:t>
        </m:r>
      </m:oMath>
      <w:r w:rsidRPr="00D3591D">
        <w:rPr>
          <w:sz w:val="26"/>
          <w:szCs w:val="26"/>
        </w:rPr>
        <w:t xml:space="preserve">  </w:t>
      </w:r>
    </w:p>
    <w:p w14:paraId="2409CA5B" w14:textId="77777777" w:rsidR="006B68C0" w:rsidRPr="00D3591D" w:rsidRDefault="006B68C0" w:rsidP="0038781D">
      <w:pPr>
        <w:pStyle w:val="ListParagraph"/>
        <w:numPr>
          <w:ilvl w:val="0"/>
          <w:numId w:val="10"/>
        </w:numPr>
        <w:spacing w:before="100" w:beforeAutospacing="1" w:after="100" w:afterAutospacing="1"/>
        <w:jc w:val="both"/>
        <w:rPr>
          <w:sz w:val="26"/>
          <w:szCs w:val="26"/>
        </w:rPr>
      </w:pPr>
      <m:oMath>
        <m:r>
          <w:rPr>
            <w:rFonts w:ascii="Cambria Math" w:hAnsi="Cambria Math"/>
            <w:sz w:val="26"/>
            <w:szCs w:val="26"/>
          </w:rPr>
          <w:lastRenderedPageBreak/>
          <m:t>p(u)</m:t>
        </m:r>
      </m:oMath>
      <w:r w:rsidRPr="00D3591D">
        <w:rPr>
          <w:sz w:val="26"/>
          <w:szCs w:val="26"/>
        </w:rPr>
        <w:t xml:space="preserve"> is the number of shortest paths between nodes</w:t>
      </w:r>
      <m:oMath>
        <m:r>
          <w:rPr>
            <w:rFonts w:ascii="Cambria Math" w:hAnsi="Cambria Math"/>
            <w:sz w:val="26"/>
            <w:szCs w:val="26"/>
          </w:rPr>
          <m:t xml:space="preserve">  s</m:t>
        </m:r>
      </m:oMath>
      <w:r w:rsidRPr="00D3591D">
        <w:rPr>
          <w:sz w:val="26"/>
          <w:szCs w:val="26"/>
        </w:rPr>
        <w:t xml:space="preserve">  and </w:t>
      </w:r>
      <m:oMath>
        <m:r>
          <w:rPr>
            <w:rFonts w:ascii="Cambria Math" w:hAnsi="Cambria Math"/>
            <w:sz w:val="26"/>
            <w:szCs w:val="26"/>
          </w:rPr>
          <m:t xml:space="preserve"> t</m:t>
        </m:r>
      </m:oMath>
      <w:r w:rsidRPr="00D3591D">
        <w:rPr>
          <w:sz w:val="26"/>
          <w:szCs w:val="26"/>
        </w:rPr>
        <w:t xml:space="preserve">  that pass through node </w:t>
      </w:r>
      <m:oMath>
        <m:r>
          <w:rPr>
            <w:rFonts w:ascii="Cambria Math" w:hAnsi="Cambria Math"/>
            <w:sz w:val="26"/>
            <w:szCs w:val="26"/>
          </w:rPr>
          <m:t>u</m:t>
        </m:r>
      </m:oMath>
      <w:r w:rsidRPr="00D3591D">
        <w:rPr>
          <w:sz w:val="26"/>
          <w:szCs w:val="26"/>
        </w:rPr>
        <w:t xml:space="preserve"> </w:t>
      </w:r>
    </w:p>
    <w:p w14:paraId="13C40B66" w14:textId="0E899F2A" w:rsidR="003E09AA" w:rsidRPr="00D3591D" w:rsidRDefault="003A4E08" w:rsidP="003E09AA">
      <w:pPr>
        <w:pStyle w:val="NormalWeb"/>
        <w:rPr>
          <w:sz w:val="26"/>
          <w:szCs w:val="26"/>
        </w:rPr>
      </w:pPr>
      <w:r w:rsidRPr="00D3591D">
        <w:rPr>
          <w:sz w:val="26"/>
          <w:szCs w:val="26"/>
        </w:rPr>
        <w:t>Since the complete elliptic graph contains 203,769 nodes and 234,355 directed edges, calculating the exact betweenness centrality across the entire graph is computationally expensive. Betweenness centrality requires considering the shortest paths between many pairs of nodes (s,t). For a graph with more than 200,000 nodes, calculating the exact betweenness across all source-destination pairs is not feasible under normal computational conditions</w:t>
      </w:r>
      <w:r w:rsidR="003E09AA" w:rsidRPr="00D3591D">
        <w:rPr>
          <w:sz w:val="26"/>
          <w:szCs w:val="26"/>
        </w:rPr>
        <w:t>.</w:t>
      </w:r>
    </w:p>
    <w:p w14:paraId="50ABD404" w14:textId="067B2196" w:rsidR="003A4E08" w:rsidRPr="00D3591D" w:rsidRDefault="003A4E08" w:rsidP="003E09AA">
      <w:pPr>
        <w:pStyle w:val="NormalWeb"/>
        <w:rPr>
          <w:sz w:val="26"/>
          <w:szCs w:val="26"/>
        </w:rPr>
      </w:pPr>
      <w:r w:rsidRPr="00D3591D">
        <w:rPr>
          <w:sz w:val="26"/>
          <w:szCs w:val="26"/>
        </w:rPr>
        <w:t>Therefore, this study uses approximate betweenness centrality in a source-node sampling approach. Instead of using all the nodes in the graph as a source to calculate the shortest path, the algorithm only samples a subset of: k=10,000</w:t>
      </w:r>
    </w:p>
    <w:p w14:paraId="5984030D" w14:textId="3F163F4A" w:rsidR="003A4E08" w:rsidRPr="00D3591D" w:rsidRDefault="003A4E08" w:rsidP="003A4E08">
      <w:pPr>
        <w:pStyle w:val="NormalWeb"/>
        <w:rPr>
          <w:sz w:val="26"/>
          <w:szCs w:val="26"/>
        </w:rPr>
      </w:pPr>
      <w:r w:rsidRPr="00D3591D">
        <w:rPr>
          <w:sz w:val="26"/>
          <w:szCs w:val="26"/>
        </w:rPr>
        <w:t xml:space="preserve">To test the stability of the approximation results, the betweenness centrality was iteratively calculated with three different random seeds: Seed </w:t>
      </w:r>
      <w:r w:rsidRPr="00D3591D">
        <w:rPr>
          <w:rFonts w:ascii="Cambria Math" w:hAnsi="Cambria Math" w:cs="Cambria Math"/>
          <w:sz w:val="26"/>
          <w:szCs w:val="26"/>
        </w:rPr>
        <w:t xml:space="preserve">∈ </w:t>
      </w:r>
      <w:r w:rsidRPr="00D3591D">
        <w:rPr>
          <w:sz w:val="26"/>
          <w:szCs w:val="26"/>
        </w:rPr>
        <w:t>{42, 7, 123}</w:t>
      </w:r>
    </w:p>
    <w:p w14:paraId="1D04045C" w14:textId="5386DFDC" w:rsidR="003A4E08" w:rsidRPr="00D3591D" w:rsidRDefault="003A4E08" w:rsidP="003A4E08">
      <w:pPr>
        <w:pStyle w:val="NormalWeb"/>
        <w:rPr>
          <w:sz w:val="26"/>
          <w:szCs w:val="26"/>
        </w:rPr>
      </w:pPr>
      <w:r w:rsidRPr="00D3591D">
        <w:rPr>
          <w:sz w:val="26"/>
          <w:szCs w:val="26"/>
        </w:rPr>
        <w:t>Then, the degree of similarity between the runs was assessed using test-retest correlation. If the results between the different seeds still show a high correlation, it indicates that the approximation is stable and not overly dependent on a specific random source sample.</w:t>
      </w:r>
    </w:p>
    <w:p w14:paraId="5196606A" w14:textId="01644FD6" w:rsidR="003A4E08" w:rsidRPr="00D3591D" w:rsidRDefault="003A4E08" w:rsidP="003A4E08">
      <w:pPr>
        <w:pStyle w:val="NormalWeb"/>
        <w:rPr>
          <w:sz w:val="26"/>
          <w:szCs w:val="26"/>
        </w:rPr>
      </w:pPr>
      <w:r w:rsidRPr="00D3591D">
        <w:rPr>
          <w:sz w:val="26"/>
          <w:szCs w:val="26"/>
        </w:rPr>
        <w:t xml:space="preserve">In this analysis, the stability test results show a high correlation between the runs, with </w:t>
      </w:r>
      <m:oMath>
        <m:r>
          <w:rPr>
            <w:rFonts w:ascii="Cambria Math" w:hAnsi="Cambria Math"/>
            <w:sz w:val="26"/>
            <w:szCs w:val="26"/>
          </w:rPr>
          <m:t>ρ≈0.97</m:t>
        </m:r>
      </m:oMath>
      <w:r w:rsidRPr="00D3591D">
        <w:rPr>
          <w:sz w:val="26"/>
          <w:szCs w:val="26"/>
        </w:rPr>
        <w:t>.</w:t>
      </w:r>
    </w:p>
    <w:p w14:paraId="3FA15911" w14:textId="740F134C" w:rsidR="003A4E08" w:rsidRPr="00D3591D" w:rsidRDefault="003A4E08" w:rsidP="003A4E08">
      <w:pPr>
        <w:pStyle w:val="NormalWeb"/>
        <w:rPr>
          <w:sz w:val="26"/>
          <w:szCs w:val="26"/>
        </w:rPr>
      </w:pPr>
      <w:r w:rsidRPr="00D3591D">
        <w:rPr>
          <w:sz w:val="26"/>
          <w:szCs w:val="26"/>
        </w:rPr>
        <w:t xml:space="preserve">This value exceeds the stability threshold used in the study: </w:t>
      </w:r>
      <m:oMath>
        <m:r>
          <w:rPr>
            <w:rFonts w:ascii="Cambria Math" w:hAnsi="Cambria Math"/>
            <w:sz w:val="26"/>
            <w:szCs w:val="26"/>
          </w:rPr>
          <m:t>ρ=0.95</m:t>
        </m:r>
      </m:oMath>
      <w:r w:rsidRPr="00D3591D">
        <w:rPr>
          <w:sz w:val="26"/>
          <w:szCs w:val="26"/>
        </w:rPr>
        <w:t>.</w:t>
      </w:r>
    </w:p>
    <w:p w14:paraId="296670D4" w14:textId="12AEBE2B" w:rsidR="003A4E08" w:rsidRPr="00D3591D" w:rsidRDefault="003A4E08" w:rsidP="003A4E08">
      <w:pPr>
        <w:pStyle w:val="NormalWeb"/>
        <w:rPr>
          <w:sz w:val="26"/>
          <w:szCs w:val="26"/>
        </w:rPr>
      </w:pPr>
      <w:r w:rsidRPr="00D3591D">
        <w:rPr>
          <w:sz w:val="26"/>
          <w:szCs w:val="26"/>
        </w:rPr>
        <w:t>Therefore, the sample of k</w:t>
      </w:r>
      <w:r w:rsidR="00055656">
        <w:rPr>
          <w:sz w:val="26"/>
          <w:szCs w:val="26"/>
        </w:rPr>
        <w:t xml:space="preserve"> </w:t>
      </w:r>
      <w:r w:rsidRPr="00D3591D">
        <w:rPr>
          <w:sz w:val="26"/>
          <w:szCs w:val="26"/>
        </w:rPr>
        <w:t>=</w:t>
      </w:r>
      <w:r w:rsidR="00055656">
        <w:rPr>
          <w:sz w:val="26"/>
          <w:szCs w:val="26"/>
        </w:rPr>
        <w:t xml:space="preserve"> </w:t>
      </w:r>
      <w:r w:rsidRPr="00D3591D">
        <w:rPr>
          <w:sz w:val="26"/>
          <w:szCs w:val="26"/>
        </w:rPr>
        <w:t>10,000 is accepted as the primary parameter for calculating approximate betweenness centrality. The final betweenness value is reported as the median of three runs with different seeds. This approach reduces the influence of random fluctuations during source sampling and makes the centrality results more stable.</w:t>
      </w:r>
    </w:p>
    <w:p w14:paraId="62F606EB" w14:textId="77777777" w:rsidR="003E09AA" w:rsidRPr="007E0C80" w:rsidRDefault="003E09AA" w:rsidP="007E0C80">
      <w:pPr>
        <w:rPr>
          <w:b/>
          <w:sz w:val="26"/>
          <w:szCs w:val="26"/>
        </w:rPr>
      </w:pPr>
      <w:r w:rsidRPr="007E0C80">
        <w:rPr>
          <w:b/>
          <w:sz w:val="26"/>
          <w:szCs w:val="26"/>
        </w:rPr>
        <w:t>Step 2: Compute supplementary centrality metrics</w:t>
      </w:r>
    </w:p>
    <w:p w14:paraId="13744E6C" w14:textId="77777777" w:rsidR="003E09AA" w:rsidRPr="00D3591D" w:rsidRDefault="003E09AA" w:rsidP="003E09AA">
      <w:pPr>
        <w:pStyle w:val="NormalWeb"/>
        <w:rPr>
          <w:sz w:val="26"/>
          <w:szCs w:val="26"/>
        </w:rPr>
      </w:pPr>
      <w:r w:rsidRPr="00D3591D">
        <w:rPr>
          <w:sz w:val="26"/>
          <w:szCs w:val="26"/>
        </w:rPr>
        <w:t>In addition to betweenness, PS2 computes harmonic closeness and bottleneck ratio.</w:t>
      </w:r>
    </w:p>
    <w:p w14:paraId="6FF15209" w14:textId="77777777" w:rsidR="003E09AA" w:rsidRPr="00D3591D" w:rsidRDefault="003E09AA" w:rsidP="003E09AA">
      <w:pPr>
        <w:pStyle w:val="NormalWeb"/>
        <w:rPr>
          <w:sz w:val="26"/>
          <w:szCs w:val="26"/>
        </w:rPr>
      </w:pPr>
      <w:r w:rsidRPr="00D3591D">
        <w:rPr>
          <w:sz w:val="26"/>
          <w:szCs w:val="26"/>
        </w:rPr>
        <w:t>Harmonic closeness is used because the graph is directed and not fully reachable. It is defined as:</w:t>
      </w:r>
    </w:p>
    <w:p w14:paraId="0459F610" w14:textId="59E11FFD" w:rsidR="00B813BF" w:rsidRPr="00D3591D" w:rsidRDefault="00EC6967" w:rsidP="00B813BF">
      <w:pPr>
        <w:spacing w:before="100" w:beforeAutospacing="1" w:after="100" w:afterAutospacing="1"/>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H</m:t>
              </m:r>
            </m:sub>
          </m:sSub>
          <m:r>
            <w:rPr>
              <w:rFonts w:ascii="Cambria Math" w:hAnsi="Cambria Math"/>
              <w:sz w:val="26"/>
              <w:szCs w:val="26"/>
            </w:rPr>
            <m:t>(v)=</m:t>
          </m:r>
          <m:nary>
            <m:naryPr>
              <m:chr m:val="∑"/>
              <m:limLoc m:val="undOvr"/>
              <m:supHide m:val="1"/>
              <m:ctrlPr>
                <w:rPr>
                  <w:rFonts w:ascii="Cambria Math" w:hAnsi="Cambria Math"/>
                  <w:i/>
                  <w:sz w:val="26"/>
                  <w:szCs w:val="26"/>
                </w:rPr>
              </m:ctrlPr>
            </m:naryPr>
            <m:sub>
              <m:r>
                <w:rPr>
                  <w:rFonts w:ascii="Cambria Math" w:hAnsi="Cambria Math"/>
                  <w:sz w:val="26"/>
                  <w:szCs w:val="26"/>
                </w:rPr>
                <m:t>u≠v</m:t>
              </m:r>
            </m:sub>
            <m:sup/>
            <m:e>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d(v,u)</m:t>
                  </m:r>
                </m:den>
              </m:f>
            </m:e>
          </m:nary>
        </m:oMath>
      </m:oMathPara>
    </w:p>
    <w:p w14:paraId="0A416575" w14:textId="77777777" w:rsidR="00B813BF" w:rsidRPr="00D3591D" w:rsidRDefault="00B813BF" w:rsidP="00B813BF">
      <w:pPr>
        <w:spacing w:before="100" w:beforeAutospacing="1" w:after="100" w:afterAutospacing="1"/>
        <w:jc w:val="both"/>
        <w:rPr>
          <w:sz w:val="26"/>
          <w:szCs w:val="26"/>
        </w:rPr>
      </w:pPr>
      <w:r w:rsidRPr="00D3591D">
        <w:rPr>
          <w:sz w:val="26"/>
          <w:szCs w:val="26"/>
        </w:rPr>
        <w:t>where d(v,u) is the shortest path distance from v to u, and 1/d(v,u) = 0 when u is inaccessible from v.</w:t>
      </w:r>
    </w:p>
    <w:p w14:paraId="1AF56BB1" w14:textId="77777777" w:rsidR="003E09AA" w:rsidRPr="00D3591D" w:rsidRDefault="003E09AA" w:rsidP="003E09AA">
      <w:pPr>
        <w:pStyle w:val="NormalWeb"/>
        <w:rPr>
          <w:sz w:val="26"/>
          <w:szCs w:val="26"/>
        </w:rPr>
      </w:pPr>
      <w:r w:rsidRPr="00D3591D">
        <w:rPr>
          <w:sz w:val="26"/>
          <w:szCs w:val="26"/>
        </w:rPr>
        <w:lastRenderedPageBreak/>
        <w:t>A normalized version can be computed as:</w:t>
      </w:r>
    </w:p>
    <w:p w14:paraId="25C0CCAF" w14:textId="7A35B4F9" w:rsidR="00B813BF" w:rsidRPr="00D3591D" w:rsidRDefault="00EC6967" w:rsidP="00B813BF">
      <w:pPr>
        <w:spacing w:before="100" w:beforeAutospacing="1" w:after="100" w:afterAutospacing="1"/>
        <w:jc w:val="center"/>
        <w:rPr>
          <w:sz w:val="26"/>
          <w:szCs w:val="26"/>
        </w:rPr>
      </w:pPr>
      <m:oMathPara>
        <m:oMath>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H_norm</m:t>
              </m:r>
            </m:sub>
          </m:sSub>
          <m:r>
            <w:rPr>
              <w:rFonts w:ascii="Cambria Math" w:hAnsi="Cambria Math"/>
              <w:sz w:val="26"/>
              <w:szCs w:val="26"/>
            </w:rPr>
            <m:t>(v)=</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C</m:t>
                  </m:r>
                </m:e>
                <m:sub>
                  <m:r>
                    <w:rPr>
                      <w:rFonts w:ascii="Cambria Math" w:hAnsi="Cambria Math"/>
                      <w:sz w:val="26"/>
                      <w:szCs w:val="26"/>
                    </w:rPr>
                    <m:t>H</m:t>
                  </m:r>
                </m:sub>
              </m:sSub>
              <m:r>
                <w:rPr>
                  <w:rFonts w:ascii="Cambria Math" w:hAnsi="Cambria Math"/>
                  <w:sz w:val="26"/>
                  <w:szCs w:val="26"/>
                </w:rPr>
                <m:t>(v)</m:t>
              </m:r>
            </m:num>
            <m:den>
              <m:d>
                <m:dPr>
                  <m:begChr m:val="|"/>
                  <m:endChr m:val="|"/>
                  <m:ctrlPr>
                    <w:rPr>
                      <w:rFonts w:ascii="Cambria Math" w:hAnsi="Cambria Math"/>
                      <w:i/>
                      <w:sz w:val="26"/>
                      <w:szCs w:val="26"/>
                    </w:rPr>
                  </m:ctrlPr>
                </m:dPr>
                <m:e>
                  <m:r>
                    <w:rPr>
                      <w:rFonts w:ascii="Cambria Math" w:hAnsi="Cambria Math"/>
                      <w:sz w:val="26"/>
                      <w:szCs w:val="26"/>
                    </w:rPr>
                    <m:t>V</m:t>
                  </m:r>
                </m:e>
              </m:d>
              <m:r>
                <w:rPr>
                  <w:rFonts w:ascii="Cambria Math" w:hAnsi="Cambria Math"/>
                  <w:sz w:val="26"/>
                  <w:szCs w:val="26"/>
                </w:rPr>
                <m:t>-1</m:t>
              </m:r>
            </m:den>
          </m:f>
        </m:oMath>
      </m:oMathPara>
    </w:p>
    <w:p w14:paraId="134A3508" w14:textId="77777777" w:rsidR="00B813BF" w:rsidRPr="00D3591D" w:rsidRDefault="003E09AA" w:rsidP="00B813BF">
      <w:pPr>
        <w:rPr>
          <w:sz w:val="26"/>
          <w:szCs w:val="26"/>
        </w:rPr>
      </w:pPr>
      <w:r w:rsidRPr="00D3591D">
        <w:rPr>
          <w:sz w:val="26"/>
          <w:szCs w:val="26"/>
        </w:rPr>
        <w:t xml:space="preserve"> </w:t>
      </w:r>
    </w:p>
    <w:p w14:paraId="2E271840" w14:textId="2E9108F2" w:rsidR="00F62A26" w:rsidRDefault="003E09AA" w:rsidP="00B813BF">
      <w:pPr>
        <w:rPr>
          <w:sz w:val="26"/>
          <w:szCs w:val="26"/>
        </w:rPr>
      </w:pPr>
      <w:r w:rsidRPr="00D3591D">
        <w:rPr>
          <w:sz w:val="26"/>
          <w:szCs w:val="26"/>
        </w:rPr>
        <w:t>The bottleneck ratio is computed to adjust betweenness by local connectivity. The rationale is that large hubs may have high betweenness simply because they have high degree, while a true bottleneck may have high betweenness relative to its degree environment.</w:t>
      </w:r>
    </w:p>
    <w:p w14:paraId="66D90611" w14:textId="77777777" w:rsidR="00120D9F" w:rsidRPr="006C3946" w:rsidRDefault="00120D9F" w:rsidP="00120D9F">
      <w:pPr>
        <w:spacing w:before="100" w:beforeAutospacing="1" w:after="100" w:afterAutospacing="1"/>
        <w:jc w:val="both"/>
        <w:rPr>
          <w:bCs/>
          <w:sz w:val="26"/>
          <w:szCs w:val="26"/>
        </w:rPr>
      </w:pPr>
      <m:oMathPara>
        <m:oMath>
          <m:r>
            <m:rPr>
              <m:sty m:val="p"/>
            </m:rPr>
            <w:rPr>
              <w:rFonts w:ascii="Cambria Math" w:hAnsi="Cambria Math"/>
              <w:sz w:val="26"/>
              <w:szCs w:val="26"/>
              <w:lang w:val="vi-VN"/>
            </w:rPr>
            <m:t>BR(</m:t>
          </m:r>
          <m:r>
            <w:rPr>
              <w:rFonts w:ascii="Cambria Math" w:hAnsi="Cambria Math"/>
              <w:sz w:val="26"/>
              <w:szCs w:val="26"/>
              <w:lang w:val="vi-VN"/>
            </w:rPr>
            <m:t>υ</m:t>
          </m:r>
          <m:r>
            <m:rPr>
              <m:sty m:val="p"/>
            </m:rPr>
            <w:rPr>
              <w:rFonts w:ascii="Cambria Math" w:hAnsi="Cambria Math"/>
              <w:sz w:val="26"/>
              <w:szCs w:val="26"/>
              <w:lang w:val="vi-VN"/>
            </w:rPr>
            <m:t>) =</m:t>
          </m:r>
          <m:f>
            <m:fPr>
              <m:ctrlPr>
                <w:rPr>
                  <w:rFonts w:ascii="Cambria Math" w:hAnsi="Cambria Math"/>
                  <w:bCs/>
                  <w:i/>
                  <w:sz w:val="26"/>
                  <w:szCs w:val="26"/>
                  <w:lang w:val="vi-VN"/>
                </w:rPr>
              </m:ctrlPr>
            </m:fPr>
            <m:num>
              <m:r>
                <w:rPr>
                  <w:rFonts w:ascii="Cambria Math" w:hAnsi="Cambria Math"/>
                  <w:sz w:val="26"/>
                  <w:szCs w:val="26"/>
                  <w:lang w:val="vi-VN"/>
                </w:rPr>
                <m:t>B(υ)</m:t>
              </m:r>
            </m:num>
            <m:den>
              <m:r>
                <w:rPr>
                  <w:rFonts w:ascii="Cambria Math" w:hAnsi="Cambria Math"/>
                  <w:sz w:val="26"/>
                  <w:szCs w:val="26"/>
                  <w:lang w:val="vi-VN"/>
                </w:rPr>
                <m:t>d</m:t>
              </m:r>
              <m:d>
                <m:dPr>
                  <m:ctrlPr>
                    <w:rPr>
                      <w:rFonts w:ascii="Cambria Math" w:hAnsi="Cambria Math"/>
                      <w:bCs/>
                      <w:i/>
                      <w:sz w:val="26"/>
                      <w:szCs w:val="26"/>
                      <w:lang w:val="vi-VN"/>
                    </w:rPr>
                  </m:ctrlPr>
                </m:dPr>
                <m:e>
                  <m:r>
                    <w:rPr>
                      <w:rFonts w:ascii="Cambria Math" w:hAnsi="Cambria Math"/>
                      <w:sz w:val="26"/>
                      <w:szCs w:val="26"/>
                      <w:lang w:val="vi-VN"/>
                    </w:rPr>
                    <m:t>υ</m:t>
                  </m:r>
                </m:e>
              </m:d>
              <m:r>
                <w:rPr>
                  <w:rFonts w:ascii="Cambria Math" w:hAnsi="Cambria Math"/>
                  <w:sz w:val="26"/>
                  <w:szCs w:val="26"/>
                  <w:lang w:val="vi-VN"/>
                </w:rPr>
                <m:t xml:space="preserve"> . </m:t>
              </m:r>
              <m:sSub>
                <m:sSubPr>
                  <m:ctrlPr>
                    <w:rPr>
                      <w:rFonts w:ascii="Cambria Math" w:hAnsi="Cambria Math"/>
                      <w:bCs/>
                      <w:i/>
                      <w:sz w:val="26"/>
                      <w:szCs w:val="26"/>
                      <w:lang w:val="vi-VN"/>
                    </w:rPr>
                  </m:ctrlPr>
                </m:sSubPr>
                <m:e>
                  <m:acc>
                    <m:accPr>
                      <m:chr m:val="̅"/>
                      <m:ctrlPr>
                        <w:rPr>
                          <w:rFonts w:ascii="Cambria Math" w:hAnsi="Cambria Math"/>
                          <w:bCs/>
                          <w:i/>
                          <w:sz w:val="26"/>
                          <w:szCs w:val="26"/>
                          <w:lang w:val="vi-VN"/>
                        </w:rPr>
                      </m:ctrlPr>
                    </m:accPr>
                    <m:e>
                      <m:r>
                        <w:rPr>
                          <w:rFonts w:ascii="Cambria Math" w:hAnsi="Cambria Math"/>
                          <w:sz w:val="26"/>
                          <w:szCs w:val="26"/>
                          <w:lang w:val="vi-VN"/>
                        </w:rPr>
                        <m:t>d</m:t>
                      </m:r>
                    </m:e>
                  </m:acc>
                </m:e>
                <m:sub>
                  <m:r>
                    <w:rPr>
                      <w:rFonts w:ascii="Cambria Math" w:hAnsi="Cambria Math"/>
                      <w:sz w:val="26"/>
                      <w:szCs w:val="26"/>
                      <w:lang w:val="vi-VN"/>
                    </w:rPr>
                    <m:t>N</m:t>
                  </m:r>
                </m:sub>
              </m:sSub>
              <m:r>
                <w:rPr>
                  <w:rFonts w:ascii="Cambria Math" w:hAnsi="Cambria Math"/>
                  <w:sz w:val="26"/>
                  <w:szCs w:val="26"/>
                  <w:lang w:val="vi-VN"/>
                </w:rPr>
                <m:t xml:space="preserve"> </m:t>
              </m:r>
              <m:d>
                <m:dPr>
                  <m:ctrlPr>
                    <w:rPr>
                      <w:rFonts w:ascii="Cambria Math" w:hAnsi="Cambria Math"/>
                      <w:bCs/>
                      <w:i/>
                      <w:sz w:val="26"/>
                      <w:szCs w:val="26"/>
                      <w:lang w:val="vi-VN"/>
                    </w:rPr>
                  </m:ctrlPr>
                </m:dPr>
                <m:e>
                  <m:r>
                    <w:rPr>
                      <w:rFonts w:ascii="Cambria Math" w:hAnsi="Cambria Math"/>
                      <w:sz w:val="26"/>
                      <w:szCs w:val="26"/>
                      <w:lang w:val="vi-VN"/>
                    </w:rPr>
                    <m:t>υ</m:t>
                  </m:r>
                </m:e>
              </m:d>
              <m:r>
                <w:rPr>
                  <w:rFonts w:ascii="Cambria Math" w:hAnsi="Cambria Math"/>
                  <w:sz w:val="26"/>
                  <w:szCs w:val="26"/>
                  <w:lang w:val="vi-VN"/>
                </w:rPr>
                <m:t xml:space="preserve">+ ε </m:t>
              </m:r>
            </m:den>
          </m:f>
        </m:oMath>
      </m:oMathPara>
    </w:p>
    <w:p w14:paraId="2ECAAB3E" w14:textId="77777777" w:rsidR="00120D9F" w:rsidRPr="00E32361" w:rsidRDefault="00120D9F" w:rsidP="00120D9F">
      <w:pPr>
        <w:spacing w:before="100" w:beforeAutospacing="1" w:after="100" w:afterAutospacing="1"/>
        <w:jc w:val="both"/>
        <w:rPr>
          <w:sz w:val="26"/>
          <w:szCs w:val="26"/>
        </w:rPr>
      </w:pPr>
      <w:r w:rsidRPr="00E32361">
        <w:rPr>
          <w:sz w:val="26"/>
          <w:szCs w:val="26"/>
        </w:rPr>
        <w:t>where:</w:t>
      </w:r>
    </w:p>
    <w:p w14:paraId="30184709" w14:textId="77777777" w:rsidR="00120D9F" w:rsidRPr="00E32361" w:rsidRDefault="00120D9F" w:rsidP="00120D9F">
      <w:pPr>
        <w:numPr>
          <w:ilvl w:val="0"/>
          <w:numId w:val="33"/>
        </w:numPr>
        <w:spacing w:before="100" w:beforeAutospacing="1" w:after="100" w:afterAutospacing="1"/>
        <w:jc w:val="both"/>
        <w:rPr>
          <w:sz w:val="26"/>
          <w:szCs w:val="26"/>
        </w:rPr>
      </w:pPr>
      <m:oMath>
        <m:r>
          <w:rPr>
            <w:rFonts w:ascii="Cambria Math" w:hAnsi="Cambria Math"/>
            <w:sz w:val="26"/>
            <w:szCs w:val="26"/>
            <w:lang w:val="vi-VN"/>
          </w:rPr>
          <m:t>B(υ)</m:t>
        </m:r>
      </m:oMath>
      <w:r w:rsidRPr="00E32361">
        <w:rPr>
          <w:sz w:val="26"/>
          <w:szCs w:val="26"/>
        </w:rPr>
        <w:t xml:space="preserve"> denotes the normalized betweenness centrality of node v; </w:t>
      </w:r>
    </w:p>
    <w:p w14:paraId="45EB71B1" w14:textId="77777777" w:rsidR="000412FD" w:rsidRDefault="00120D9F" w:rsidP="00120D9F">
      <w:pPr>
        <w:numPr>
          <w:ilvl w:val="0"/>
          <w:numId w:val="33"/>
        </w:numPr>
        <w:spacing w:before="100" w:beforeAutospacing="1" w:after="100" w:afterAutospacing="1"/>
        <w:jc w:val="both"/>
        <w:rPr>
          <w:sz w:val="26"/>
          <w:szCs w:val="26"/>
        </w:rPr>
      </w:pPr>
      <m:oMath>
        <m:r>
          <w:rPr>
            <w:rFonts w:ascii="Cambria Math" w:hAnsi="Cambria Math"/>
            <w:sz w:val="26"/>
            <w:szCs w:val="26"/>
            <w:lang w:val="vi-VN"/>
          </w:rPr>
          <m:t>d</m:t>
        </m:r>
        <m:d>
          <m:dPr>
            <m:ctrlPr>
              <w:rPr>
                <w:rFonts w:ascii="Cambria Math" w:hAnsi="Cambria Math"/>
                <w:bCs/>
                <w:i/>
                <w:sz w:val="26"/>
                <w:szCs w:val="26"/>
                <w:lang w:val="vi-VN"/>
              </w:rPr>
            </m:ctrlPr>
          </m:dPr>
          <m:e>
            <m:r>
              <w:rPr>
                <w:rFonts w:ascii="Cambria Math" w:hAnsi="Cambria Math"/>
                <w:sz w:val="26"/>
                <w:szCs w:val="26"/>
                <w:lang w:val="vi-VN"/>
              </w:rPr>
              <m:t>υ</m:t>
            </m:r>
          </m:e>
        </m:d>
      </m:oMath>
      <w:r w:rsidRPr="00E32361">
        <w:rPr>
          <w:sz w:val="26"/>
          <w:szCs w:val="26"/>
        </w:rPr>
        <w:t xml:space="preserve"> denotes the total degree of node v</w:t>
      </w:r>
      <w:r w:rsidR="000412FD">
        <w:rPr>
          <w:sz w:val="26"/>
          <w:szCs w:val="26"/>
        </w:rPr>
        <w:t xml:space="preserve"> </w:t>
      </w:r>
    </w:p>
    <w:p w14:paraId="2E69F21F" w14:textId="449F4240" w:rsidR="00120D9F" w:rsidRPr="00E32361" w:rsidRDefault="00120D9F" w:rsidP="000412FD">
      <w:pPr>
        <w:spacing w:before="100" w:beforeAutospacing="1" w:after="100" w:afterAutospacing="1"/>
        <w:ind w:left="720"/>
        <w:jc w:val="both"/>
        <w:rPr>
          <w:sz w:val="26"/>
          <w:szCs w:val="26"/>
        </w:rPr>
      </w:pPr>
      <w:r w:rsidRPr="00E32361">
        <w:rPr>
          <w:sz w:val="26"/>
          <w:szCs w:val="26"/>
        </w:rPr>
        <w:t xml:space="preserve"> </w:t>
      </w:r>
      <m:oMath>
        <m:r>
          <w:rPr>
            <w:rFonts w:ascii="Cambria Math" w:hAnsi="Cambria Math"/>
            <w:sz w:val="26"/>
            <w:szCs w:val="26"/>
            <w:lang w:val="vi-VN"/>
          </w:rPr>
          <m:t>d</m:t>
        </m:r>
        <m:d>
          <m:dPr>
            <m:ctrlPr>
              <w:rPr>
                <w:rFonts w:ascii="Cambria Math" w:hAnsi="Cambria Math"/>
                <w:bCs/>
                <w:i/>
                <w:sz w:val="26"/>
                <w:szCs w:val="26"/>
                <w:lang w:val="vi-VN"/>
              </w:rPr>
            </m:ctrlPr>
          </m:dPr>
          <m:e>
            <m:r>
              <w:rPr>
                <w:rFonts w:ascii="Cambria Math" w:hAnsi="Cambria Math"/>
                <w:sz w:val="26"/>
                <w:szCs w:val="26"/>
                <w:lang w:val="vi-VN"/>
              </w:rPr>
              <m:t>υ</m:t>
            </m:r>
          </m:e>
        </m:d>
        <m:r>
          <w:rPr>
            <w:rFonts w:ascii="Cambria Math" w:hAnsi="Cambria Math"/>
            <w:sz w:val="26"/>
            <w:szCs w:val="26"/>
            <w:lang w:val="vi-VN"/>
          </w:rPr>
          <m:t xml:space="preserve"> = </m:t>
        </m:r>
        <m:sSub>
          <m:sSubPr>
            <m:ctrlPr>
              <w:rPr>
                <w:rFonts w:ascii="Cambria Math" w:hAnsi="Cambria Math"/>
                <w:bCs/>
                <w:i/>
                <w:sz w:val="26"/>
                <w:szCs w:val="26"/>
                <w:lang w:val="vi-VN"/>
              </w:rPr>
            </m:ctrlPr>
          </m:sSubPr>
          <m:e>
            <m:r>
              <w:rPr>
                <w:rFonts w:ascii="Cambria Math" w:hAnsi="Cambria Math"/>
                <w:sz w:val="26"/>
                <w:szCs w:val="26"/>
                <w:lang w:val="vi-VN"/>
              </w:rPr>
              <m:t>d</m:t>
            </m:r>
          </m:e>
          <m:sub>
            <m:r>
              <w:rPr>
                <w:rFonts w:ascii="Cambria Math" w:hAnsi="Cambria Math"/>
                <w:sz w:val="26"/>
                <w:szCs w:val="26"/>
                <w:lang w:val="vi-VN"/>
              </w:rPr>
              <m:t>in</m:t>
            </m:r>
          </m:sub>
        </m:sSub>
        <m:d>
          <m:dPr>
            <m:ctrlPr>
              <w:rPr>
                <w:rFonts w:ascii="Cambria Math" w:hAnsi="Cambria Math"/>
                <w:bCs/>
                <w:i/>
                <w:sz w:val="26"/>
                <w:szCs w:val="26"/>
                <w:lang w:val="vi-VN"/>
              </w:rPr>
            </m:ctrlPr>
          </m:dPr>
          <m:e>
            <m:r>
              <w:rPr>
                <w:rFonts w:ascii="Cambria Math" w:hAnsi="Cambria Math"/>
                <w:sz w:val="26"/>
                <w:szCs w:val="26"/>
                <w:lang w:val="vi-VN"/>
              </w:rPr>
              <m:t>υ</m:t>
            </m:r>
          </m:e>
        </m:d>
        <m:r>
          <w:rPr>
            <w:rFonts w:ascii="Cambria Math" w:hAnsi="Cambria Math"/>
            <w:sz w:val="26"/>
            <w:szCs w:val="26"/>
            <w:lang w:val="vi-VN"/>
          </w:rPr>
          <m:t xml:space="preserve"> + </m:t>
        </m:r>
        <m:sSub>
          <m:sSubPr>
            <m:ctrlPr>
              <w:rPr>
                <w:rFonts w:ascii="Cambria Math" w:hAnsi="Cambria Math"/>
                <w:bCs/>
                <w:i/>
                <w:sz w:val="26"/>
                <w:szCs w:val="26"/>
                <w:lang w:val="vi-VN"/>
              </w:rPr>
            </m:ctrlPr>
          </m:sSubPr>
          <m:e>
            <m:r>
              <w:rPr>
                <w:rFonts w:ascii="Cambria Math" w:hAnsi="Cambria Math"/>
                <w:sz w:val="26"/>
                <w:szCs w:val="26"/>
                <w:lang w:val="vi-VN"/>
              </w:rPr>
              <m:t>d</m:t>
            </m:r>
          </m:e>
          <m:sub>
            <m:r>
              <w:rPr>
                <w:rFonts w:ascii="Cambria Math" w:hAnsi="Cambria Math"/>
                <w:sz w:val="26"/>
                <w:szCs w:val="26"/>
                <w:lang w:val="vi-VN"/>
              </w:rPr>
              <m:t>out</m:t>
            </m:r>
          </m:sub>
        </m:sSub>
        <m:d>
          <m:dPr>
            <m:ctrlPr>
              <w:rPr>
                <w:rFonts w:ascii="Cambria Math" w:hAnsi="Cambria Math"/>
                <w:bCs/>
                <w:i/>
                <w:sz w:val="26"/>
                <w:szCs w:val="26"/>
                <w:lang w:val="vi-VN"/>
              </w:rPr>
            </m:ctrlPr>
          </m:dPr>
          <m:e>
            <m:r>
              <w:rPr>
                <w:rFonts w:ascii="Cambria Math" w:hAnsi="Cambria Math"/>
                <w:sz w:val="26"/>
                <w:szCs w:val="26"/>
                <w:lang w:val="vi-VN"/>
              </w:rPr>
              <m:t>υ</m:t>
            </m:r>
          </m:e>
        </m:d>
      </m:oMath>
    </w:p>
    <w:p w14:paraId="317A5E89" w14:textId="453CFFD1" w:rsidR="00120D9F" w:rsidRPr="00E32361" w:rsidRDefault="00EC6967" w:rsidP="00120D9F">
      <w:pPr>
        <w:numPr>
          <w:ilvl w:val="0"/>
          <w:numId w:val="33"/>
        </w:numPr>
        <w:spacing w:before="100" w:beforeAutospacing="1" w:after="100" w:afterAutospacing="1"/>
        <w:jc w:val="both"/>
        <w:rPr>
          <w:sz w:val="26"/>
          <w:szCs w:val="26"/>
        </w:rPr>
      </w:pPr>
      <m:oMath>
        <m:sSub>
          <m:sSubPr>
            <m:ctrlPr>
              <w:rPr>
                <w:rFonts w:ascii="Cambria Math" w:hAnsi="Cambria Math"/>
                <w:bCs/>
                <w:i/>
                <w:sz w:val="26"/>
                <w:szCs w:val="26"/>
                <w:lang w:val="vi-VN"/>
              </w:rPr>
            </m:ctrlPr>
          </m:sSubPr>
          <m:e>
            <m:acc>
              <m:accPr>
                <m:chr m:val="̅"/>
                <m:ctrlPr>
                  <w:rPr>
                    <w:rFonts w:ascii="Cambria Math" w:hAnsi="Cambria Math"/>
                    <w:bCs/>
                    <w:i/>
                    <w:sz w:val="26"/>
                    <w:szCs w:val="26"/>
                    <w:lang w:val="vi-VN"/>
                  </w:rPr>
                </m:ctrlPr>
              </m:accPr>
              <m:e>
                <m:r>
                  <w:rPr>
                    <w:rFonts w:ascii="Cambria Math" w:hAnsi="Cambria Math"/>
                    <w:sz w:val="26"/>
                    <w:szCs w:val="26"/>
                    <w:lang w:val="vi-VN"/>
                  </w:rPr>
                  <m:t>d</m:t>
                </m:r>
              </m:e>
            </m:acc>
          </m:e>
          <m:sub>
            <m:r>
              <w:rPr>
                <w:rFonts w:ascii="Cambria Math" w:hAnsi="Cambria Math"/>
                <w:sz w:val="26"/>
                <w:szCs w:val="26"/>
                <w:lang w:val="vi-VN"/>
              </w:rPr>
              <m:t>N</m:t>
            </m:r>
          </m:sub>
        </m:sSub>
        <m:r>
          <w:rPr>
            <w:rFonts w:ascii="Cambria Math" w:hAnsi="Cambria Math"/>
            <w:sz w:val="26"/>
            <w:szCs w:val="26"/>
            <w:lang w:val="vi-VN"/>
          </w:rPr>
          <m:t xml:space="preserve"> </m:t>
        </m:r>
        <m:d>
          <m:dPr>
            <m:ctrlPr>
              <w:rPr>
                <w:rFonts w:ascii="Cambria Math" w:hAnsi="Cambria Math"/>
                <w:bCs/>
                <w:i/>
                <w:sz w:val="26"/>
                <w:szCs w:val="26"/>
                <w:lang w:val="vi-VN"/>
              </w:rPr>
            </m:ctrlPr>
          </m:dPr>
          <m:e>
            <m:r>
              <w:rPr>
                <w:rFonts w:ascii="Cambria Math" w:hAnsi="Cambria Math"/>
                <w:sz w:val="26"/>
                <w:szCs w:val="26"/>
                <w:lang w:val="vi-VN"/>
              </w:rPr>
              <m:t>υ</m:t>
            </m:r>
          </m:e>
        </m:d>
      </m:oMath>
      <w:r w:rsidR="00120D9F" w:rsidRPr="00E32361">
        <w:rPr>
          <w:sz w:val="26"/>
          <w:szCs w:val="26"/>
        </w:rPr>
        <w:t xml:space="preserve"> </w:t>
      </w:r>
      <w:r w:rsidR="000412FD">
        <w:rPr>
          <w:sz w:val="26"/>
          <w:szCs w:val="26"/>
        </w:rPr>
        <w:t>=</w:t>
      </w:r>
      <w:r w:rsidR="00120D9F" w:rsidRPr="00E32361">
        <w:rPr>
          <w:sz w:val="26"/>
          <w:szCs w:val="26"/>
        </w:rPr>
        <w:t xml:space="preserve"> the </w:t>
      </w:r>
      <w:r w:rsidR="000412FD">
        <w:rPr>
          <w:sz w:val="26"/>
          <w:szCs w:val="26"/>
        </w:rPr>
        <w:t>average</w:t>
      </w:r>
      <w:r w:rsidR="00120D9F" w:rsidRPr="00E32361">
        <w:rPr>
          <w:sz w:val="26"/>
          <w:szCs w:val="26"/>
        </w:rPr>
        <w:t xml:space="preserve"> total degree of all neighbouring nodes of v; </w:t>
      </w:r>
    </w:p>
    <w:p w14:paraId="3E898E5A" w14:textId="77777777" w:rsidR="00120D9F" w:rsidRPr="00E32361" w:rsidRDefault="00120D9F" w:rsidP="00120D9F">
      <w:pPr>
        <w:numPr>
          <w:ilvl w:val="0"/>
          <w:numId w:val="33"/>
        </w:numPr>
        <w:spacing w:before="100" w:beforeAutospacing="1" w:after="100" w:afterAutospacing="1"/>
        <w:jc w:val="both"/>
        <w:rPr>
          <w:sz w:val="26"/>
          <w:szCs w:val="26"/>
        </w:rPr>
      </w:pPr>
      <m:oMath>
        <m:r>
          <w:rPr>
            <w:rFonts w:ascii="Cambria Math" w:hAnsi="Cambria Math"/>
            <w:sz w:val="26"/>
            <w:szCs w:val="26"/>
            <w:lang w:val="vi-VN"/>
          </w:rPr>
          <m:t xml:space="preserve">ε= </m:t>
        </m:r>
        <m:sSup>
          <m:sSupPr>
            <m:ctrlPr>
              <w:rPr>
                <w:rFonts w:ascii="Cambria Math" w:hAnsi="Cambria Math"/>
                <w:bCs/>
                <w:i/>
                <w:sz w:val="26"/>
                <w:szCs w:val="26"/>
                <w:lang w:val="vi-VN"/>
              </w:rPr>
            </m:ctrlPr>
          </m:sSupPr>
          <m:e>
            <m:r>
              <w:rPr>
                <w:rFonts w:ascii="Cambria Math" w:hAnsi="Cambria Math"/>
                <w:sz w:val="26"/>
                <w:szCs w:val="26"/>
                <w:lang w:val="vi-VN"/>
              </w:rPr>
              <m:t>10</m:t>
            </m:r>
          </m:e>
          <m:sup>
            <m:r>
              <w:rPr>
                <w:rFonts w:ascii="Cambria Math" w:hAnsi="Cambria Math"/>
                <w:sz w:val="26"/>
                <w:szCs w:val="26"/>
                <w:lang w:val="vi-VN"/>
              </w:rPr>
              <m:t>-12</m:t>
            </m:r>
          </m:sup>
        </m:sSup>
      </m:oMath>
      <w:r w:rsidRPr="00E32361">
        <w:rPr>
          <w:sz w:val="26"/>
          <w:szCs w:val="26"/>
        </w:rPr>
        <w:t xml:space="preserve"> is a small constant added to avoid division by zero.</w:t>
      </w:r>
    </w:p>
    <w:p w14:paraId="5132812A" w14:textId="77777777" w:rsidR="00B813BF" w:rsidRPr="00D3591D" w:rsidRDefault="00B813BF" w:rsidP="00B813BF">
      <w:pPr>
        <w:rPr>
          <w:sz w:val="26"/>
          <w:szCs w:val="26"/>
        </w:rPr>
      </w:pPr>
    </w:p>
    <w:p w14:paraId="16B8DC44" w14:textId="77777777" w:rsidR="003E09AA" w:rsidRPr="007E0C80" w:rsidRDefault="003E09AA" w:rsidP="007E0C80">
      <w:pPr>
        <w:rPr>
          <w:b/>
          <w:sz w:val="26"/>
          <w:szCs w:val="26"/>
        </w:rPr>
      </w:pPr>
      <w:r w:rsidRPr="007E0C80">
        <w:rPr>
          <w:b/>
          <w:sz w:val="26"/>
          <w:szCs w:val="26"/>
        </w:rPr>
        <w:t>Step 3: Generate global descriptive statistics</w:t>
      </w:r>
    </w:p>
    <w:p w14:paraId="4CD8F160" w14:textId="52F95663" w:rsidR="003E09AA" w:rsidRPr="00D3591D" w:rsidRDefault="003E09AA" w:rsidP="00F62A26">
      <w:pPr>
        <w:pStyle w:val="NormalWeb"/>
        <w:rPr>
          <w:sz w:val="26"/>
          <w:szCs w:val="26"/>
        </w:rPr>
      </w:pPr>
      <w:r w:rsidRPr="00D3591D">
        <w:rPr>
          <w:sz w:val="26"/>
          <w:szCs w:val="26"/>
        </w:rPr>
        <w:t>After centrality metrics are computed, PS2 reports descriptive statistics for all nodes, including mean, median, standard deviation, minimum, maximum, non-zero fraction, and selected percentiles. Reporting descriptive statistics helps show whether the metric is broadly distributed or concentrated in a small top-ranked region.</w:t>
      </w:r>
    </w:p>
    <w:p w14:paraId="39B0CE49" w14:textId="77777777" w:rsidR="003E09AA" w:rsidRPr="007E0C80" w:rsidRDefault="003E09AA" w:rsidP="007E0C80">
      <w:pPr>
        <w:rPr>
          <w:b/>
          <w:sz w:val="26"/>
          <w:szCs w:val="26"/>
        </w:rPr>
      </w:pPr>
      <w:r w:rsidRPr="007E0C80">
        <w:rPr>
          <w:b/>
          <w:sz w:val="26"/>
          <w:szCs w:val="26"/>
        </w:rPr>
        <w:t>Step 4: Combine labels for post-hoc evaluation</w:t>
      </w:r>
    </w:p>
    <w:p w14:paraId="4EE69B43" w14:textId="77777777" w:rsidR="003E09AA" w:rsidRPr="00D3591D" w:rsidRDefault="003E09AA" w:rsidP="003E09AA">
      <w:pPr>
        <w:pStyle w:val="NormalWeb"/>
        <w:rPr>
          <w:sz w:val="26"/>
          <w:szCs w:val="26"/>
        </w:rPr>
      </w:pPr>
      <w:r w:rsidRPr="00D3591D">
        <w:rPr>
          <w:sz w:val="26"/>
          <w:szCs w:val="26"/>
        </w:rPr>
        <w:t>After metric computation, the centrality table is merged with the class-label table. Nodes are divided into licit, illicit, and unknown groups.</w:t>
      </w:r>
    </w:p>
    <w:p w14:paraId="7FDF43E2" w14:textId="77777777" w:rsidR="003E09AA" w:rsidRPr="00D3591D" w:rsidRDefault="003E09AA" w:rsidP="003E09AA">
      <w:pPr>
        <w:pStyle w:val="NormalWeb"/>
        <w:rPr>
          <w:sz w:val="26"/>
          <w:szCs w:val="26"/>
        </w:rPr>
      </w:pPr>
      <w:r w:rsidRPr="00D3591D">
        <w:rPr>
          <w:sz w:val="26"/>
          <w:szCs w:val="26"/>
        </w:rPr>
        <w:t>The thesis then compares centrality distributions across labelled licit and labelled illicit transactions. Unknown nodes are included in descriptive summaries but excluded from direct class tests.</w:t>
      </w:r>
    </w:p>
    <w:p w14:paraId="333C408B" w14:textId="77777777" w:rsidR="003E09AA" w:rsidRPr="007E0C80" w:rsidRDefault="003E09AA" w:rsidP="007E0C80">
      <w:pPr>
        <w:rPr>
          <w:b/>
          <w:sz w:val="26"/>
          <w:szCs w:val="26"/>
        </w:rPr>
      </w:pPr>
      <w:r w:rsidRPr="007E0C80">
        <w:rPr>
          <w:b/>
          <w:sz w:val="26"/>
          <w:szCs w:val="26"/>
        </w:rPr>
        <w:t>Step 5: Apply label-coverage diagnostics before enrichment</w:t>
      </w:r>
    </w:p>
    <w:p w14:paraId="2984EFAF" w14:textId="77777777" w:rsidR="003E09AA" w:rsidRPr="00D3591D" w:rsidRDefault="003E09AA" w:rsidP="003E09AA">
      <w:pPr>
        <w:pStyle w:val="NormalWeb"/>
        <w:rPr>
          <w:sz w:val="26"/>
          <w:szCs w:val="26"/>
        </w:rPr>
      </w:pPr>
      <w:r w:rsidRPr="00D3591D">
        <w:rPr>
          <w:sz w:val="26"/>
          <w:szCs w:val="26"/>
        </w:rPr>
        <w:lastRenderedPageBreak/>
        <w:t>Because the Elliptic dataset contains a large unknown-label population, PS2 applies a label-coverage gate before reporting any enrichment value in high-centrality buckets.</w:t>
      </w:r>
    </w:p>
    <w:p w14:paraId="6BEBE895" w14:textId="77777777" w:rsidR="003E09AA" w:rsidRPr="00D3591D" w:rsidRDefault="003E09AA" w:rsidP="003E09AA">
      <w:pPr>
        <w:pStyle w:val="NormalWeb"/>
        <w:rPr>
          <w:sz w:val="26"/>
          <w:szCs w:val="26"/>
        </w:rPr>
      </w:pPr>
      <w:r w:rsidRPr="00D3591D">
        <w:rPr>
          <w:sz w:val="26"/>
          <w:szCs w:val="26"/>
        </w:rPr>
        <w:t>For each percentile bucket, the thesis reports:</w:t>
      </w:r>
    </w:p>
    <w:tbl>
      <w:tblPr>
        <w:tblStyle w:val="TableGrid"/>
        <w:tblW w:w="0" w:type="auto"/>
        <w:tblLook w:val="04A0" w:firstRow="1" w:lastRow="0" w:firstColumn="1" w:lastColumn="0" w:noHBand="0" w:noVBand="1"/>
      </w:tblPr>
      <w:tblGrid>
        <w:gridCol w:w="2689"/>
        <w:gridCol w:w="6520"/>
      </w:tblGrid>
      <w:tr w:rsidR="003E09AA" w:rsidRPr="00D3591D" w14:paraId="7ED1816B" w14:textId="77777777" w:rsidTr="00F62A26">
        <w:tc>
          <w:tcPr>
            <w:tcW w:w="2689" w:type="dxa"/>
            <w:hideMark/>
          </w:tcPr>
          <w:p w14:paraId="54469E6E" w14:textId="77777777" w:rsidR="003E09AA" w:rsidRPr="00D3591D" w:rsidRDefault="003E09AA">
            <w:pPr>
              <w:jc w:val="center"/>
              <w:rPr>
                <w:b/>
                <w:bCs/>
                <w:sz w:val="26"/>
                <w:szCs w:val="26"/>
              </w:rPr>
            </w:pPr>
            <w:r w:rsidRPr="00D3591D">
              <w:rPr>
                <w:b/>
                <w:bCs/>
                <w:sz w:val="26"/>
                <w:szCs w:val="26"/>
              </w:rPr>
              <w:t>Field</w:t>
            </w:r>
          </w:p>
        </w:tc>
        <w:tc>
          <w:tcPr>
            <w:tcW w:w="6520" w:type="dxa"/>
            <w:hideMark/>
          </w:tcPr>
          <w:p w14:paraId="3438B701" w14:textId="77777777" w:rsidR="003E09AA" w:rsidRPr="00D3591D" w:rsidRDefault="003E09AA">
            <w:pPr>
              <w:jc w:val="center"/>
              <w:rPr>
                <w:b/>
                <w:bCs/>
                <w:sz w:val="26"/>
                <w:szCs w:val="26"/>
              </w:rPr>
            </w:pPr>
            <w:r w:rsidRPr="00D3591D">
              <w:rPr>
                <w:b/>
                <w:bCs/>
                <w:sz w:val="26"/>
                <w:szCs w:val="26"/>
              </w:rPr>
              <w:t>Meaning</w:t>
            </w:r>
          </w:p>
        </w:tc>
      </w:tr>
      <w:tr w:rsidR="003E09AA" w:rsidRPr="00D3591D" w14:paraId="06222452" w14:textId="77777777" w:rsidTr="00F62A26">
        <w:tc>
          <w:tcPr>
            <w:tcW w:w="2689" w:type="dxa"/>
            <w:hideMark/>
          </w:tcPr>
          <w:p w14:paraId="465EE0D4" w14:textId="77777777" w:rsidR="003E09AA" w:rsidRPr="00D3591D" w:rsidRDefault="003E09AA">
            <w:pPr>
              <w:rPr>
                <w:sz w:val="26"/>
                <w:szCs w:val="26"/>
              </w:rPr>
            </w:pPr>
            <w:r w:rsidRPr="00D3591D">
              <w:rPr>
                <w:sz w:val="26"/>
                <w:szCs w:val="26"/>
              </w:rPr>
              <w:t>Percentile bucket</w:t>
            </w:r>
          </w:p>
        </w:tc>
        <w:tc>
          <w:tcPr>
            <w:tcW w:w="6520" w:type="dxa"/>
            <w:hideMark/>
          </w:tcPr>
          <w:p w14:paraId="40E401B4" w14:textId="77777777" w:rsidR="003E09AA" w:rsidRPr="00D3591D" w:rsidRDefault="003E09AA">
            <w:pPr>
              <w:rPr>
                <w:sz w:val="26"/>
                <w:szCs w:val="26"/>
              </w:rPr>
            </w:pPr>
            <w:r w:rsidRPr="00D3591D">
              <w:rPr>
                <w:sz w:val="26"/>
                <w:szCs w:val="26"/>
              </w:rPr>
              <w:t>Top 0.5%, 1%, 2%, 5%, 10%, or 20%</w:t>
            </w:r>
          </w:p>
        </w:tc>
      </w:tr>
      <w:tr w:rsidR="003E09AA" w:rsidRPr="00D3591D" w14:paraId="22C17484" w14:textId="77777777" w:rsidTr="00F62A26">
        <w:tc>
          <w:tcPr>
            <w:tcW w:w="2689" w:type="dxa"/>
            <w:hideMark/>
          </w:tcPr>
          <w:p w14:paraId="66D80DAB" w14:textId="77777777" w:rsidR="003E09AA" w:rsidRPr="00D3591D" w:rsidRDefault="003E09AA">
            <w:pPr>
              <w:rPr>
                <w:sz w:val="26"/>
                <w:szCs w:val="26"/>
              </w:rPr>
            </w:pPr>
            <w:r w:rsidRPr="00D3591D">
              <w:rPr>
                <w:sz w:val="26"/>
                <w:szCs w:val="26"/>
              </w:rPr>
              <w:t>Total nodes</w:t>
            </w:r>
          </w:p>
        </w:tc>
        <w:tc>
          <w:tcPr>
            <w:tcW w:w="6520" w:type="dxa"/>
            <w:hideMark/>
          </w:tcPr>
          <w:p w14:paraId="09913596" w14:textId="77777777" w:rsidR="003E09AA" w:rsidRPr="00D3591D" w:rsidRDefault="003E09AA">
            <w:pPr>
              <w:rPr>
                <w:sz w:val="26"/>
                <w:szCs w:val="26"/>
              </w:rPr>
            </w:pPr>
            <w:r w:rsidRPr="00D3591D">
              <w:rPr>
                <w:sz w:val="26"/>
                <w:szCs w:val="26"/>
              </w:rPr>
              <w:t>Number of nodes in the bucket</w:t>
            </w:r>
          </w:p>
        </w:tc>
      </w:tr>
      <w:tr w:rsidR="003E09AA" w:rsidRPr="00D3591D" w14:paraId="2D1D5586" w14:textId="77777777" w:rsidTr="00F62A26">
        <w:tc>
          <w:tcPr>
            <w:tcW w:w="2689" w:type="dxa"/>
            <w:hideMark/>
          </w:tcPr>
          <w:p w14:paraId="729FA831" w14:textId="77777777" w:rsidR="003E09AA" w:rsidRPr="00D3591D" w:rsidRDefault="003E09AA">
            <w:pPr>
              <w:rPr>
                <w:sz w:val="26"/>
                <w:szCs w:val="26"/>
              </w:rPr>
            </w:pPr>
            <w:r w:rsidRPr="00D3591D">
              <w:rPr>
                <w:sz w:val="26"/>
                <w:szCs w:val="26"/>
              </w:rPr>
              <w:t>Labelled nodes</w:t>
            </w:r>
          </w:p>
        </w:tc>
        <w:tc>
          <w:tcPr>
            <w:tcW w:w="6520" w:type="dxa"/>
            <w:hideMark/>
          </w:tcPr>
          <w:p w14:paraId="72046180" w14:textId="77777777" w:rsidR="003E09AA" w:rsidRPr="00D3591D" w:rsidRDefault="003E09AA">
            <w:pPr>
              <w:rPr>
                <w:sz w:val="26"/>
                <w:szCs w:val="26"/>
              </w:rPr>
            </w:pPr>
            <w:r w:rsidRPr="00D3591D">
              <w:rPr>
                <w:sz w:val="26"/>
                <w:szCs w:val="26"/>
              </w:rPr>
              <w:t>Number of licit or illicit nodes in the bucket</w:t>
            </w:r>
          </w:p>
        </w:tc>
      </w:tr>
      <w:tr w:rsidR="003E09AA" w:rsidRPr="00D3591D" w14:paraId="074AA3FE" w14:textId="77777777" w:rsidTr="00F62A26">
        <w:tc>
          <w:tcPr>
            <w:tcW w:w="2689" w:type="dxa"/>
            <w:hideMark/>
          </w:tcPr>
          <w:p w14:paraId="5966D06B" w14:textId="77777777" w:rsidR="003E09AA" w:rsidRPr="00D3591D" w:rsidRDefault="003E09AA">
            <w:pPr>
              <w:rPr>
                <w:sz w:val="26"/>
                <w:szCs w:val="26"/>
              </w:rPr>
            </w:pPr>
            <w:r w:rsidRPr="00D3591D">
              <w:rPr>
                <w:sz w:val="26"/>
                <w:szCs w:val="26"/>
              </w:rPr>
              <w:t>% labelled</w:t>
            </w:r>
          </w:p>
        </w:tc>
        <w:tc>
          <w:tcPr>
            <w:tcW w:w="6520" w:type="dxa"/>
            <w:hideMark/>
          </w:tcPr>
          <w:p w14:paraId="5856716F" w14:textId="77777777" w:rsidR="003E09AA" w:rsidRPr="00D3591D" w:rsidRDefault="003E09AA">
            <w:pPr>
              <w:rPr>
                <w:sz w:val="26"/>
                <w:szCs w:val="26"/>
              </w:rPr>
            </w:pPr>
            <w:r w:rsidRPr="00D3591D">
              <w:rPr>
                <w:sz w:val="26"/>
                <w:szCs w:val="26"/>
              </w:rPr>
              <w:t>Labelled nodes divided by total nodes</w:t>
            </w:r>
          </w:p>
        </w:tc>
      </w:tr>
      <w:tr w:rsidR="003E09AA" w:rsidRPr="00D3591D" w14:paraId="5820E202" w14:textId="77777777" w:rsidTr="00F62A26">
        <w:tc>
          <w:tcPr>
            <w:tcW w:w="2689" w:type="dxa"/>
            <w:hideMark/>
          </w:tcPr>
          <w:p w14:paraId="5581F3A1" w14:textId="77777777" w:rsidR="003E09AA" w:rsidRPr="00D3591D" w:rsidRDefault="003E09AA">
            <w:pPr>
              <w:rPr>
                <w:sz w:val="26"/>
                <w:szCs w:val="26"/>
              </w:rPr>
            </w:pPr>
            <w:r w:rsidRPr="00D3591D">
              <w:rPr>
                <w:sz w:val="26"/>
                <w:szCs w:val="26"/>
              </w:rPr>
              <w:t>Actual illicit</w:t>
            </w:r>
          </w:p>
        </w:tc>
        <w:tc>
          <w:tcPr>
            <w:tcW w:w="6520" w:type="dxa"/>
            <w:hideMark/>
          </w:tcPr>
          <w:p w14:paraId="756C55B4" w14:textId="77777777" w:rsidR="003E09AA" w:rsidRPr="00D3591D" w:rsidRDefault="003E09AA">
            <w:pPr>
              <w:rPr>
                <w:sz w:val="26"/>
                <w:szCs w:val="26"/>
              </w:rPr>
            </w:pPr>
            <w:r w:rsidRPr="00D3591D">
              <w:rPr>
                <w:sz w:val="26"/>
                <w:szCs w:val="26"/>
              </w:rPr>
              <w:t>Observed number of labelled illicit nodes</w:t>
            </w:r>
          </w:p>
        </w:tc>
      </w:tr>
      <w:tr w:rsidR="003E09AA" w:rsidRPr="00D3591D" w14:paraId="27F0186D" w14:textId="77777777" w:rsidTr="00F62A26">
        <w:tc>
          <w:tcPr>
            <w:tcW w:w="2689" w:type="dxa"/>
            <w:hideMark/>
          </w:tcPr>
          <w:p w14:paraId="008B5E3E" w14:textId="77777777" w:rsidR="003E09AA" w:rsidRPr="00D3591D" w:rsidRDefault="003E09AA">
            <w:pPr>
              <w:rPr>
                <w:sz w:val="26"/>
                <w:szCs w:val="26"/>
              </w:rPr>
            </w:pPr>
            <w:r w:rsidRPr="00D3591D">
              <w:rPr>
                <w:sz w:val="26"/>
                <w:szCs w:val="26"/>
              </w:rPr>
              <w:t>Expected illicit</w:t>
            </w:r>
          </w:p>
        </w:tc>
        <w:tc>
          <w:tcPr>
            <w:tcW w:w="6520" w:type="dxa"/>
            <w:hideMark/>
          </w:tcPr>
          <w:p w14:paraId="7DAB1922" w14:textId="77777777" w:rsidR="003E09AA" w:rsidRPr="00D3591D" w:rsidRDefault="003E09AA">
            <w:pPr>
              <w:rPr>
                <w:sz w:val="26"/>
                <w:szCs w:val="26"/>
              </w:rPr>
            </w:pPr>
            <w:r w:rsidRPr="00D3591D">
              <w:rPr>
                <w:sz w:val="26"/>
                <w:szCs w:val="26"/>
              </w:rPr>
              <w:t>Baseline illicit rate × labelled nodes</w:t>
            </w:r>
          </w:p>
        </w:tc>
      </w:tr>
      <w:tr w:rsidR="003E09AA" w:rsidRPr="00D3591D" w14:paraId="1810D340" w14:textId="77777777" w:rsidTr="00F62A26">
        <w:tc>
          <w:tcPr>
            <w:tcW w:w="2689" w:type="dxa"/>
            <w:hideMark/>
          </w:tcPr>
          <w:p w14:paraId="40E5E258" w14:textId="77777777" w:rsidR="003E09AA" w:rsidRPr="00D3591D" w:rsidRDefault="003E09AA">
            <w:pPr>
              <w:rPr>
                <w:sz w:val="26"/>
                <w:szCs w:val="26"/>
              </w:rPr>
            </w:pPr>
            <w:r w:rsidRPr="00D3591D">
              <w:rPr>
                <w:sz w:val="26"/>
                <w:szCs w:val="26"/>
              </w:rPr>
              <w:t>Illicit rate</w:t>
            </w:r>
          </w:p>
        </w:tc>
        <w:tc>
          <w:tcPr>
            <w:tcW w:w="6520" w:type="dxa"/>
            <w:hideMark/>
          </w:tcPr>
          <w:p w14:paraId="4E290E27" w14:textId="77777777" w:rsidR="003E09AA" w:rsidRPr="00D3591D" w:rsidRDefault="003E09AA">
            <w:pPr>
              <w:rPr>
                <w:sz w:val="26"/>
                <w:szCs w:val="26"/>
              </w:rPr>
            </w:pPr>
            <w:r w:rsidRPr="00D3591D">
              <w:rPr>
                <w:sz w:val="26"/>
                <w:szCs w:val="26"/>
              </w:rPr>
              <w:t>Actual illicit divided by labelled nodes</w:t>
            </w:r>
          </w:p>
        </w:tc>
      </w:tr>
      <w:tr w:rsidR="003E09AA" w:rsidRPr="00D3591D" w14:paraId="4B1FB20E" w14:textId="77777777" w:rsidTr="00F62A26">
        <w:tc>
          <w:tcPr>
            <w:tcW w:w="2689" w:type="dxa"/>
            <w:hideMark/>
          </w:tcPr>
          <w:p w14:paraId="5884F300" w14:textId="77777777" w:rsidR="003E09AA" w:rsidRPr="00D3591D" w:rsidRDefault="003E09AA">
            <w:pPr>
              <w:rPr>
                <w:sz w:val="26"/>
                <w:szCs w:val="26"/>
              </w:rPr>
            </w:pPr>
            <w:r w:rsidRPr="00D3591D">
              <w:rPr>
                <w:sz w:val="26"/>
                <w:szCs w:val="26"/>
              </w:rPr>
              <w:t>Enrichment ratio</w:t>
            </w:r>
          </w:p>
        </w:tc>
        <w:tc>
          <w:tcPr>
            <w:tcW w:w="6520" w:type="dxa"/>
            <w:hideMark/>
          </w:tcPr>
          <w:p w14:paraId="7F6B1C0A" w14:textId="77777777" w:rsidR="003E09AA" w:rsidRPr="00D3591D" w:rsidRDefault="003E09AA">
            <w:pPr>
              <w:rPr>
                <w:sz w:val="26"/>
                <w:szCs w:val="26"/>
              </w:rPr>
            </w:pPr>
            <w:r w:rsidRPr="00D3591D">
              <w:rPr>
                <w:sz w:val="26"/>
                <w:szCs w:val="26"/>
              </w:rPr>
              <w:t>Illicit rate divided by baseline illicit rate</w:t>
            </w:r>
          </w:p>
        </w:tc>
      </w:tr>
      <w:tr w:rsidR="003E09AA" w:rsidRPr="00D3591D" w14:paraId="23B79B65" w14:textId="77777777" w:rsidTr="00F62A26">
        <w:tc>
          <w:tcPr>
            <w:tcW w:w="2689" w:type="dxa"/>
            <w:hideMark/>
          </w:tcPr>
          <w:p w14:paraId="19FE97D5" w14:textId="77777777" w:rsidR="003E09AA" w:rsidRPr="00D3591D" w:rsidRDefault="003E09AA">
            <w:pPr>
              <w:rPr>
                <w:sz w:val="26"/>
                <w:szCs w:val="26"/>
              </w:rPr>
            </w:pPr>
            <w:r w:rsidRPr="00D3591D">
              <w:rPr>
                <w:sz w:val="26"/>
                <w:szCs w:val="26"/>
              </w:rPr>
              <w:t>Action</w:t>
            </w:r>
          </w:p>
        </w:tc>
        <w:tc>
          <w:tcPr>
            <w:tcW w:w="6520" w:type="dxa"/>
            <w:hideMark/>
          </w:tcPr>
          <w:p w14:paraId="57138A90" w14:textId="77777777" w:rsidR="003E09AA" w:rsidRPr="00D3591D" w:rsidRDefault="003E09AA">
            <w:pPr>
              <w:rPr>
                <w:sz w:val="26"/>
                <w:szCs w:val="26"/>
              </w:rPr>
            </w:pPr>
            <w:r w:rsidRPr="00D3591D">
              <w:rPr>
                <w:sz w:val="26"/>
                <w:szCs w:val="26"/>
              </w:rPr>
              <w:t>Whether the bucket is usable or insufficiently labelled</w:t>
            </w:r>
          </w:p>
        </w:tc>
      </w:tr>
    </w:tbl>
    <w:p w14:paraId="55D12671" w14:textId="78BCF8D2" w:rsidR="003E09AA" w:rsidRPr="00D3591D" w:rsidRDefault="003E09AA" w:rsidP="003E09AA">
      <w:pPr>
        <w:pStyle w:val="NormalWeb"/>
        <w:rPr>
          <w:sz w:val="26"/>
          <w:szCs w:val="26"/>
        </w:rPr>
      </w:pPr>
      <w:r w:rsidRPr="00D3591D">
        <w:rPr>
          <w:sz w:val="26"/>
          <w:szCs w:val="26"/>
        </w:rPr>
        <w:t>A bucket is treated as unreliable if:</w:t>
      </w:r>
    </w:p>
    <w:p w14:paraId="04A2912B" w14:textId="66820F54" w:rsidR="00D3591D" w:rsidRPr="00D3591D" w:rsidRDefault="00EC6967" w:rsidP="003E09AA">
      <w:pPr>
        <w:pStyle w:val="NormalWeb"/>
        <w:rPr>
          <w:sz w:val="26"/>
          <w:szCs w:val="26"/>
        </w:rPr>
      </w:pPr>
      <m:oMathPara>
        <m:oMath>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labelled</m:t>
              </m:r>
            </m:sub>
          </m:sSub>
          <m:r>
            <w:rPr>
              <w:rFonts w:ascii="Cambria Math" w:hAnsi="Cambria Math"/>
              <w:sz w:val="26"/>
              <w:szCs w:val="26"/>
            </w:rPr>
            <m:t>&lt;30</m:t>
          </m:r>
        </m:oMath>
      </m:oMathPara>
    </w:p>
    <w:p w14:paraId="043D82C8" w14:textId="2D6C7ED0" w:rsidR="003E09AA" w:rsidRPr="00D3591D" w:rsidRDefault="00D3591D" w:rsidP="003E09AA">
      <w:pPr>
        <w:pStyle w:val="NormalWeb"/>
        <w:rPr>
          <w:sz w:val="26"/>
          <w:szCs w:val="26"/>
        </w:rPr>
      </w:pPr>
      <w:r w:rsidRPr="00D3591D">
        <w:rPr>
          <w:sz w:val="26"/>
          <w:szCs w:val="26"/>
        </w:rPr>
        <w:t>O</w:t>
      </w:r>
      <w:r w:rsidR="003E09AA" w:rsidRPr="00D3591D">
        <w:rPr>
          <w:sz w:val="26"/>
          <w:szCs w:val="26"/>
        </w:rPr>
        <w:t>r</w:t>
      </w:r>
    </w:p>
    <w:p w14:paraId="6D9E9AEA" w14:textId="72F2196E" w:rsidR="00D3591D" w:rsidRPr="00D3591D" w:rsidRDefault="00D3591D" w:rsidP="003E09AA">
      <w:pPr>
        <w:pStyle w:val="NormalWeb"/>
        <w:rPr>
          <w:sz w:val="26"/>
          <w:szCs w:val="26"/>
        </w:rPr>
      </w:pPr>
      <m:oMathPara>
        <m:oMath>
          <m:r>
            <w:rPr>
              <w:rFonts w:ascii="Cambria Math" w:hAnsi="Cambria Math"/>
              <w:sz w:val="26"/>
              <w:szCs w:val="26"/>
            </w:rPr>
            <m:t>%labelled&lt;5%</m:t>
          </m:r>
        </m:oMath>
      </m:oMathPara>
    </w:p>
    <w:p w14:paraId="644B6339" w14:textId="1A98333F" w:rsidR="003E09AA" w:rsidRPr="00D3591D" w:rsidRDefault="003E09AA" w:rsidP="003E09AA">
      <w:pPr>
        <w:pStyle w:val="NormalWeb"/>
        <w:rPr>
          <w:sz w:val="26"/>
          <w:szCs w:val="26"/>
        </w:rPr>
      </w:pPr>
      <w:r w:rsidRPr="00D3591D">
        <w:rPr>
          <w:sz w:val="26"/>
          <w:szCs w:val="26"/>
        </w:rPr>
        <w:t>If either condition is met, the bucket is reported as having insufficient label coverage. In that case, the thesis does not interpret the illicit rate or enrichment ratio as a reliable result.</w:t>
      </w:r>
      <w:r w:rsidR="00D3591D" w:rsidRPr="00D3591D">
        <w:rPr>
          <w:sz w:val="26"/>
          <w:szCs w:val="26"/>
        </w:rPr>
        <w:t xml:space="preserve"> </w:t>
      </w:r>
      <w:r w:rsidRPr="00D3591D">
        <w:rPr>
          <w:sz w:val="26"/>
          <w:szCs w:val="26"/>
        </w:rPr>
        <w:t>A high-centrality bucket with very few labelled nodes cannot be used to conclude that illicit transactions are absent. It only shows that the region is not sufficiently labelled for reliable evaluation.</w:t>
      </w:r>
    </w:p>
    <w:p w14:paraId="3B2A5C12" w14:textId="77777777" w:rsidR="003E09AA" w:rsidRPr="007E0C80" w:rsidRDefault="003E09AA" w:rsidP="007E0C80">
      <w:pPr>
        <w:rPr>
          <w:b/>
          <w:sz w:val="26"/>
          <w:szCs w:val="26"/>
        </w:rPr>
      </w:pPr>
      <w:r w:rsidRPr="007E0C80">
        <w:rPr>
          <w:b/>
          <w:sz w:val="26"/>
          <w:szCs w:val="26"/>
        </w:rPr>
        <w:t>Step 6: Conduct statistical tests and structural interpretation</w:t>
      </w:r>
    </w:p>
    <w:p w14:paraId="631AFAA0" w14:textId="77777777" w:rsidR="003E09AA" w:rsidRPr="00D3591D" w:rsidRDefault="003E09AA" w:rsidP="003E09AA">
      <w:pPr>
        <w:pStyle w:val="NormalWeb"/>
        <w:rPr>
          <w:sz w:val="26"/>
          <w:szCs w:val="26"/>
        </w:rPr>
      </w:pPr>
      <w:r w:rsidRPr="00D3591D">
        <w:rPr>
          <w:sz w:val="26"/>
          <w:szCs w:val="26"/>
        </w:rPr>
        <w:t>For centrality metrics that have sufficient labelled observations, the Mann–Whitney U test is used to compare labelled licit and labelled illicit distributions. Rank-biserial correlation is reported as the effect size.</w:t>
      </w:r>
    </w:p>
    <w:p w14:paraId="1D0DAF08" w14:textId="77777777" w:rsidR="003E09AA" w:rsidRPr="00D3591D" w:rsidRDefault="003E09AA" w:rsidP="003E09AA">
      <w:pPr>
        <w:pStyle w:val="NormalWeb"/>
        <w:rPr>
          <w:sz w:val="26"/>
          <w:szCs w:val="26"/>
        </w:rPr>
      </w:pPr>
      <w:r w:rsidRPr="00D3591D">
        <w:rPr>
          <w:sz w:val="26"/>
          <w:szCs w:val="26"/>
        </w:rPr>
        <w:t>The thesis also conducts top-node inspection and cross-metric interpretation. This includes examining the highest-betweenness nodes and comparing betweenness with other structural indicators such as degree and asymmetry.</w:t>
      </w:r>
    </w:p>
    <w:p w14:paraId="1F4B71D7" w14:textId="7EC159F5" w:rsidR="00204E1E" w:rsidRPr="00D3591D" w:rsidRDefault="003E09AA" w:rsidP="003E09AA">
      <w:pPr>
        <w:pStyle w:val="NormalWeb"/>
        <w:rPr>
          <w:sz w:val="26"/>
          <w:szCs w:val="26"/>
        </w:rPr>
      </w:pPr>
      <w:r w:rsidRPr="00D3591D">
        <w:rPr>
          <w:sz w:val="26"/>
          <w:szCs w:val="26"/>
        </w:rPr>
        <w:t>The purpose is not to produce a direct detection rule. Instead, PS2 evaluates whether global centrality provides an interpretable structural account of labelled illicit transactions under label-coverage constraints.</w:t>
      </w:r>
    </w:p>
    <w:p w14:paraId="61CD21FC" w14:textId="77777777" w:rsidR="00A141D8" w:rsidRPr="00D3591D" w:rsidRDefault="00A141D8" w:rsidP="00A141D8">
      <w:pPr>
        <w:jc w:val="both"/>
        <w:rPr>
          <w:sz w:val="26"/>
          <w:szCs w:val="26"/>
        </w:rPr>
      </w:pPr>
    </w:p>
    <w:p w14:paraId="63319F87" w14:textId="11BEA19B" w:rsidR="00BE61CD" w:rsidRPr="00D3591D" w:rsidRDefault="00C017C7" w:rsidP="007E0C80">
      <w:pPr>
        <w:pStyle w:val="Heading2"/>
      </w:pPr>
      <w:bookmarkStart w:id="75" w:name="_Toc228537481"/>
      <w:r w:rsidRPr="00D3591D">
        <w:t>4</w:t>
      </w:r>
      <w:r w:rsidR="001214F0" w:rsidRPr="00D3591D">
        <w:t>.</w:t>
      </w:r>
      <w:r w:rsidR="00A60819" w:rsidRPr="00D3591D">
        <w:t>5</w:t>
      </w:r>
      <w:r w:rsidR="00BE61CD" w:rsidRPr="00D3591D">
        <w:t>. Problem Statement 3</w:t>
      </w:r>
      <w:bookmarkEnd w:id="75"/>
    </w:p>
    <w:p w14:paraId="3996AB6F" w14:textId="77777777" w:rsidR="00D3591D" w:rsidRPr="00D3591D" w:rsidRDefault="00D3591D" w:rsidP="00D3591D">
      <w:pPr>
        <w:spacing w:before="100" w:beforeAutospacing="1" w:after="100" w:afterAutospacing="1"/>
        <w:rPr>
          <w:sz w:val="26"/>
          <w:szCs w:val="26"/>
        </w:rPr>
      </w:pPr>
      <w:r w:rsidRPr="00D3591D">
        <w:rPr>
          <w:sz w:val="26"/>
          <w:szCs w:val="26"/>
        </w:rPr>
        <w:t>PS3 examines temporal structural behaviour in the Elliptic transaction graph. It evaluates both cross-timestep variation and within-timestep node-level outlierness.</w:t>
      </w:r>
    </w:p>
    <w:p w14:paraId="643B8402" w14:textId="77777777" w:rsidR="00D3591D" w:rsidRPr="00D3591D" w:rsidRDefault="00D3591D" w:rsidP="00D3591D">
      <w:pPr>
        <w:spacing w:before="100" w:beforeAutospacing="1" w:after="100" w:afterAutospacing="1"/>
        <w:rPr>
          <w:sz w:val="26"/>
          <w:szCs w:val="26"/>
        </w:rPr>
      </w:pPr>
      <w:r w:rsidRPr="00D3591D">
        <w:rPr>
          <w:sz w:val="26"/>
          <w:szCs w:val="26"/>
        </w:rPr>
        <w:t>The purpose of PS3 is to determine whether labelled illicit transactions are associated with temporal structural patterns. Unlike PS1 and PS2, PS3 does not treat the full graph as a single static network. Instead, it uses the 49 timesteps to analyse how structure changes across time and how individual transactions behave relative to their temporal peers.</w:t>
      </w:r>
    </w:p>
    <w:p w14:paraId="5A4433E4" w14:textId="77777777" w:rsidR="00D3591D" w:rsidRPr="00D3591D" w:rsidRDefault="00D3591D" w:rsidP="00D3591D">
      <w:pPr>
        <w:spacing w:before="100" w:beforeAutospacing="1" w:after="100" w:afterAutospacing="1"/>
        <w:rPr>
          <w:sz w:val="26"/>
          <w:szCs w:val="26"/>
        </w:rPr>
      </w:pPr>
      <w:r w:rsidRPr="00D3591D">
        <w:rPr>
          <w:sz w:val="26"/>
          <w:szCs w:val="26"/>
        </w:rPr>
        <w:t>The PS3 analysis is conducted in seven phases.</w:t>
      </w:r>
    </w:p>
    <w:p w14:paraId="058792A4" w14:textId="77777777" w:rsidR="00D3591D" w:rsidRPr="007E0C80" w:rsidRDefault="00D3591D" w:rsidP="007E0C80">
      <w:pPr>
        <w:rPr>
          <w:b/>
          <w:sz w:val="26"/>
          <w:szCs w:val="26"/>
        </w:rPr>
      </w:pPr>
      <w:r w:rsidRPr="007E0C80">
        <w:rPr>
          <w:b/>
          <w:sz w:val="26"/>
          <w:szCs w:val="26"/>
        </w:rPr>
        <w:t>Step 1: Partition the graph into timestep subgraphs</w:t>
      </w:r>
    </w:p>
    <w:p w14:paraId="3D1144C4" w14:textId="1E9A43FB" w:rsidR="00D3591D" w:rsidRDefault="00D3591D" w:rsidP="00D3591D">
      <w:pPr>
        <w:spacing w:before="100" w:beforeAutospacing="1" w:after="100" w:afterAutospacing="1"/>
        <w:rPr>
          <w:sz w:val="26"/>
          <w:szCs w:val="26"/>
        </w:rPr>
      </w:pPr>
      <w:r w:rsidRPr="00D3591D">
        <w:rPr>
          <w:sz w:val="26"/>
          <w:szCs w:val="26"/>
        </w:rPr>
        <w:t>The full graph is divided into 49 timestep-specific subgraphs:</w:t>
      </w:r>
    </w:p>
    <w:p w14:paraId="1F2EC27C" w14:textId="3A4D02B4" w:rsidR="00D3591D" w:rsidRPr="00D3591D" w:rsidRDefault="00EC6967" w:rsidP="00D3591D">
      <w:pPr>
        <w:spacing w:before="100" w:beforeAutospacing="1" w:after="100" w:afterAutospacing="1"/>
        <w:rPr>
          <w:sz w:val="26"/>
          <w:szCs w:val="26"/>
        </w:rPr>
      </w:pPr>
      <m:oMathPara>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1</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2</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3</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49</m:t>
              </m:r>
            </m:sub>
          </m:sSub>
        </m:oMath>
      </m:oMathPara>
    </w:p>
    <w:p w14:paraId="2B9AB0CD" w14:textId="059432A0" w:rsidR="00D3591D" w:rsidRPr="00D3591D" w:rsidRDefault="00D3591D" w:rsidP="00D3591D">
      <w:pPr>
        <w:spacing w:before="100" w:beforeAutospacing="1" w:after="100" w:afterAutospacing="1"/>
        <w:rPr>
          <w:sz w:val="26"/>
          <w:szCs w:val="26"/>
        </w:rPr>
      </w:pPr>
      <w:r w:rsidRPr="00D3591D">
        <w:rPr>
          <w:sz w:val="26"/>
          <w:szCs w:val="26"/>
        </w:rPr>
        <w:t xml:space="preserve">where each </w:t>
      </w:r>
      <m:oMath>
        <m:sSub>
          <m:sSubPr>
            <m:ctrlPr>
              <w:rPr>
                <w:rFonts w:ascii="Cambria Math" w:hAnsi="Cambria Math"/>
                <w:i/>
                <w:sz w:val="26"/>
                <w:szCs w:val="26"/>
              </w:rPr>
            </m:ctrlPr>
          </m:sSubPr>
          <m:e>
            <m:r>
              <w:rPr>
                <w:rFonts w:ascii="Cambria Math" w:hAnsi="Cambria Math"/>
                <w:sz w:val="26"/>
                <w:szCs w:val="26"/>
              </w:rPr>
              <m:t>G</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t</m:t>
            </m:r>
          </m:sub>
        </m:sSub>
        <m:r>
          <w:rPr>
            <w:rFonts w:ascii="Cambria Math" w:hAnsi="Cambria Math"/>
            <w:sz w:val="26"/>
            <w:szCs w:val="26"/>
          </w:rPr>
          <m:t xml:space="preserve">, </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t</m:t>
            </m:r>
          </m:sub>
        </m:sSub>
        <m:r>
          <w:rPr>
            <w:rFonts w:ascii="Cambria Math" w:hAnsi="Cambria Math"/>
            <w:sz w:val="26"/>
            <w:szCs w:val="26"/>
          </w:rPr>
          <m:t>)</m:t>
        </m:r>
      </m:oMath>
      <w:r w:rsidRPr="00D3591D">
        <w:rPr>
          <w:sz w:val="26"/>
          <w:szCs w:val="26"/>
        </w:rPr>
        <w:t xml:space="preserve"> contains the transactions and edges belonging to timestep </w:t>
      </w:r>
      <w:r w:rsidR="007967DF">
        <w:rPr>
          <w:sz w:val="26"/>
          <w:szCs w:val="26"/>
        </w:rPr>
        <w:t>t</w:t>
      </w:r>
      <w:r w:rsidRPr="00D3591D">
        <w:rPr>
          <w:sz w:val="26"/>
          <w:szCs w:val="26"/>
        </w:rPr>
        <w:t>.</w:t>
      </w:r>
    </w:p>
    <w:p w14:paraId="14CFD127" w14:textId="77777777" w:rsidR="00D3591D" w:rsidRPr="00D3591D" w:rsidRDefault="00D3591D" w:rsidP="00D3591D">
      <w:pPr>
        <w:spacing w:before="100" w:beforeAutospacing="1" w:after="100" w:afterAutospacing="1"/>
        <w:rPr>
          <w:sz w:val="26"/>
          <w:szCs w:val="26"/>
        </w:rPr>
      </w:pPr>
      <w:r w:rsidRPr="00D3591D">
        <w:rPr>
          <w:sz w:val="26"/>
          <w:szCs w:val="26"/>
        </w:rPr>
        <w:t>This step establishes the temporal structure of the dataset and shows whether each timestep differs in size, density, and connectivity.</w:t>
      </w:r>
    </w:p>
    <w:p w14:paraId="03978C34" w14:textId="77777777" w:rsidR="00D3591D" w:rsidRPr="007E0C80" w:rsidRDefault="00D3591D" w:rsidP="007E0C80">
      <w:pPr>
        <w:rPr>
          <w:b/>
          <w:sz w:val="26"/>
          <w:szCs w:val="26"/>
        </w:rPr>
      </w:pPr>
      <w:r w:rsidRPr="007E0C80">
        <w:rPr>
          <w:b/>
          <w:sz w:val="26"/>
          <w:szCs w:val="26"/>
        </w:rPr>
        <w:t>Step 2: Compute node-level metrics within each timestep</w:t>
      </w:r>
    </w:p>
    <w:p w14:paraId="67EA61DB" w14:textId="77777777" w:rsidR="00D3591D" w:rsidRPr="00D3591D" w:rsidRDefault="00D3591D" w:rsidP="00D3591D">
      <w:pPr>
        <w:spacing w:before="100" w:beforeAutospacing="1" w:after="100" w:afterAutospacing="1"/>
        <w:rPr>
          <w:sz w:val="26"/>
          <w:szCs w:val="26"/>
        </w:rPr>
      </w:pPr>
      <w:r w:rsidRPr="00D3591D">
        <w:rPr>
          <w:sz w:val="26"/>
          <w:szCs w:val="26"/>
        </w:rPr>
        <w:t>Within each timestep subgraph, graph metrics are computed without using labels. These include:</w:t>
      </w:r>
    </w:p>
    <w:tbl>
      <w:tblPr>
        <w:tblStyle w:val="TableGrid"/>
        <w:tblW w:w="0" w:type="auto"/>
        <w:tblLook w:val="04A0" w:firstRow="1" w:lastRow="0" w:firstColumn="1" w:lastColumn="0" w:noHBand="0" w:noVBand="1"/>
      </w:tblPr>
      <w:tblGrid>
        <w:gridCol w:w="2790"/>
        <w:gridCol w:w="6498"/>
      </w:tblGrid>
      <w:tr w:rsidR="00D3591D" w:rsidRPr="00D3591D" w14:paraId="21A3C3B7" w14:textId="77777777" w:rsidTr="007967DF">
        <w:tc>
          <w:tcPr>
            <w:tcW w:w="2790" w:type="dxa"/>
            <w:hideMark/>
          </w:tcPr>
          <w:p w14:paraId="25B90CE4" w14:textId="77777777" w:rsidR="00D3591D" w:rsidRPr="00D3591D" w:rsidRDefault="00D3591D" w:rsidP="00D3591D">
            <w:pPr>
              <w:jc w:val="center"/>
              <w:rPr>
                <w:b/>
                <w:bCs/>
                <w:sz w:val="26"/>
                <w:szCs w:val="26"/>
              </w:rPr>
            </w:pPr>
            <w:r w:rsidRPr="00D3591D">
              <w:rPr>
                <w:b/>
                <w:bCs/>
                <w:sz w:val="26"/>
                <w:szCs w:val="26"/>
              </w:rPr>
              <w:t>Metric</w:t>
            </w:r>
          </w:p>
        </w:tc>
        <w:tc>
          <w:tcPr>
            <w:tcW w:w="0" w:type="auto"/>
            <w:hideMark/>
          </w:tcPr>
          <w:p w14:paraId="473043BF" w14:textId="77777777" w:rsidR="00D3591D" w:rsidRPr="00D3591D" w:rsidRDefault="00D3591D" w:rsidP="00D3591D">
            <w:pPr>
              <w:jc w:val="center"/>
              <w:rPr>
                <w:b/>
                <w:bCs/>
                <w:sz w:val="26"/>
                <w:szCs w:val="26"/>
              </w:rPr>
            </w:pPr>
            <w:r w:rsidRPr="00D3591D">
              <w:rPr>
                <w:b/>
                <w:bCs/>
                <w:sz w:val="26"/>
                <w:szCs w:val="26"/>
              </w:rPr>
              <w:t>Meaning</w:t>
            </w:r>
          </w:p>
        </w:tc>
      </w:tr>
      <w:tr w:rsidR="00D3591D" w:rsidRPr="00D3591D" w14:paraId="2A134ADF" w14:textId="77777777" w:rsidTr="007967DF">
        <w:tc>
          <w:tcPr>
            <w:tcW w:w="2790" w:type="dxa"/>
            <w:hideMark/>
          </w:tcPr>
          <w:p w14:paraId="22980857" w14:textId="77777777" w:rsidR="00D3591D" w:rsidRPr="00D3591D" w:rsidRDefault="00D3591D" w:rsidP="00D3591D">
            <w:pPr>
              <w:rPr>
                <w:sz w:val="26"/>
                <w:szCs w:val="26"/>
              </w:rPr>
            </w:pPr>
            <w:r w:rsidRPr="00D3591D">
              <w:rPr>
                <w:sz w:val="26"/>
                <w:szCs w:val="26"/>
              </w:rPr>
              <w:t>In-degree</w:t>
            </w:r>
          </w:p>
        </w:tc>
        <w:tc>
          <w:tcPr>
            <w:tcW w:w="0" w:type="auto"/>
            <w:hideMark/>
          </w:tcPr>
          <w:p w14:paraId="3D84C8AC" w14:textId="77777777" w:rsidR="00D3591D" w:rsidRPr="00D3591D" w:rsidRDefault="00D3591D" w:rsidP="00D3591D">
            <w:pPr>
              <w:rPr>
                <w:sz w:val="26"/>
                <w:szCs w:val="26"/>
              </w:rPr>
            </w:pPr>
            <w:r w:rsidRPr="00D3591D">
              <w:rPr>
                <w:sz w:val="26"/>
                <w:szCs w:val="26"/>
              </w:rPr>
              <w:t>Number of incoming edges within the timestep</w:t>
            </w:r>
          </w:p>
        </w:tc>
      </w:tr>
      <w:tr w:rsidR="00D3591D" w:rsidRPr="00D3591D" w14:paraId="299A241E" w14:textId="77777777" w:rsidTr="007967DF">
        <w:tc>
          <w:tcPr>
            <w:tcW w:w="2790" w:type="dxa"/>
            <w:hideMark/>
          </w:tcPr>
          <w:p w14:paraId="412C256D" w14:textId="77777777" w:rsidR="00D3591D" w:rsidRPr="00D3591D" w:rsidRDefault="00D3591D" w:rsidP="00D3591D">
            <w:pPr>
              <w:rPr>
                <w:sz w:val="26"/>
                <w:szCs w:val="26"/>
              </w:rPr>
            </w:pPr>
            <w:r w:rsidRPr="00D3591D">
              <w:rPr>
                <w:sz w:val="26"/>
                <w:szCs w:val="26"/>
              </w:rPr>
              <w:t>Out-degree</w:t>
            </w:r>
          </w:p>
        </w:tc>
        <w:tc>
          <w:tcPr>
            <w:tcW w:w="0" w:type="auto"/>
            <w:hideMark/>
          </w:tcPr>
          <w:p w14:paraId="55A4AD53" w14:textId="77777777" w:rsidR="00D3591D" w:rsidRPr="00D3591D" w:rsidRDefault="00D3591D" w:rsidP="00D3591D">
            <w:pPr>
              <w:rPr>
                <w:sz w:val="26"/>
                <w:szCs w:val="26"/>
              </w:rPr>
            </w:pPr>
            <w:r w:rsidRPr="00D3591D">
              <w:rPr>
                <w:sz w:val="26"/>
                <w:szCs w:val="26"/>
              </w:rPr>
              <w:t>Number of outgoing edges within the timestep</w:t>
            </w:r>
          </w:p>
        </w:tc>
      </w:tr>
      <w:tr w:rsidR="00D3591D" w:rsidRPr="00D3591D" w14:paraId="02590D9B" w14:textId="77777777" w:rsidTr="007967DF">
        <w:tc>
          <w:tcPr>
            <w:tcW w:w="2790" w:type="dxa"/>
            <w:hideMark/>
          </w:tcPr>
          <w:p w14:paraId="19685A02" w14:textId="77777777" w:rsidR="00D3591D" w:rsidRPr="00D3591D" w:rsidRDefault="00D3591D" w:rsidP="00D3591D">
            <w:pPr>
              <w:rPr>
                <w:sz w:val="26"/>
                <w:szCs w:val="26"/>
              </w:rPr>
            </w:pPr>
            <w:r w:rsidRPr="00D3591D">
              <w:rPr>
                <w:sz w:val="26"/>
                <w:szCs w:val="26"/>
              </w:rPr>
              <w:t>Total degree</w:t>
            </w:r>
          </w:p>
        </w:tc>
        <w:tc>
          <w:tcPr>
            <w:tcW w:w="0" w:type="auto"/>
            <w:hideMark/>
          </w:tcPr>
          <w:p w14:paraId="5351C0AA" w14:textId="77777777" w:rsidR="00D3591D" w:rsidRPr="00D3591D" w:rsidRDefault="00D3591D" w:rsidP="00D3591D">
            <w:pPr>
              <w:rPr>
                <w:sz w:val="26"/>
                <w:szCs w:val="26"/>
              </w:rPr>
            </w:pPr>
            <w:r w:rsidRPr="00D3591D">
              <w:rPr>
                <w:sz w:val="26"/>
                <w:szCs w:val="26"/>
              </w:rPr>
              <w:t>Sum of in-degree and out-degree</w:t>
            </w:r>
          </w:p>
        </w:tc>
      </w:tr>
      <w:tr w:rsidR="00D3591D" w:rsidRPr="00D3591D" w14:paraId="447C2C5F" w14:textId="77777777" w:rsidTr="007967DF">
        <w:tc>
          <w:tcPr>
            <w:tcW w:w="2790" w:type="dxa"/>
            <w:hideMark/>
          </w:tcPr>
          <w:p w14:paraId="2D6BB09A" w14:textId="77777777" w:rsidR="00D3591D" w:rsidRPr="00D3591D" w:rsidRDefault="00D3591D" w:rsidP="00D3591D">
            <w:pPr>
              <w:rPr>
                <w:sz w:val="26"/>
                <w:szCs w:val="26"/>
              </w:rPr>
            </w:pPr>
            <w:r w:rsidRPr="00D3591D">
              <w:rPr>
                <w:sz w:val="26"/>
                <w:szCs w:val="26"/>
              </w:rPr>
              <w:t>Raw asymmetry</w:t>
            </w:r>
          </w:p>
        </w:tc>
        <w:tc>
          <w:tcPr>
            <w:tcW w:w="0" w:type="auto"/>
            <w:hideMark/>
          </w:tcPr>
          <w:p w14:paraId="1762CDC1" w14:textId="77777777" w:rsidR="00D3591D" w:rsidRPr="00D3591D" w:rsidRDefault="00D3591D" w:rsidP="00D3591D">
            <w:pPr>
              <w:rPr>
                <w:sz w:val="26"/>
                <w:szCs w:val="26"/>
              </w:rPr>
            </w:pPr>
            <w:r w:rsidRPr="00D3591D">
              <w:rPr>
                <w:sz w:val="26"/>
                <w:szCs w:val="26"/>
              </w:rPr>
              <w:t>Directional imbalance between incoming and outgoing links</w:t>
            </w:r>
          </w:p>
        </w:tc>
      </w:tr>
      <w:tr w:rsidR="00D3591D" w:rsidRPr="00D3591D" w14:paraId="5EF76414" w14:textId="77777777" w:rsidTr="007967DF">
        <w:tc>
          <w:tcPr>
            <w:tcW w:w="2790" w:type="dxa"/>
            <w:hideMark/>
          </w:tcPr>
          <w:p w14:paraId="6ABF0862" w14:textId="77777777" w:rsidR="00D3591D" w:rsidRPr="00D3591D" w:rsidRDefault="00D3591D" w:rsidP="00D3591D">
            <w:pPr>
              <w:rPr>
                <w:sz w:val="26"/>
                <w:szCs w:val="26"/>
              </w:rPr>
            </w:pPr>
            <w:r w:rsidRPr="00D3591D">
              <w:rPr>
                <w:sz w:val="26"/>
                <w:szCs w:val="26"/>
              </w:rPr>
              <w:t>Betweenness</w:t>
            </w:r>
          </w:p>
        </w:tc>
        <w:tc>
          <w:tcPr>
            <w:tcW w:w="0" w:type="auto"/>
            <w:hideMark/>
          </w:tcPr>
          <w:p w14:paraId="3DB18991" w14:textId="77777777" w:rsidR="00D3591D" w:rsidRPr="00D3591D" w:rsidRDefault="00D3591D" w:rsidP="00D3591D">
            <w:pPr>
              <w:rPr>
                <w:sz w:val="26"/>
                <w:szCs w:val="26"/>
              </w:rPr>
            </w:pPr>
            <w:r w:rsidRPr="00D3591D">
              <w:rPr>
                <w:sz w:val="26"/>
                <w:szCs w:val="26"/>
              </w:rPr>
              <w:t>Local intermediary role within the timestep</w:t>
            </w:r>
          </w:p>
        </w:tc>
      </w:tr>
      <w:tr w:rsidR="00D3591D" w:rsidRPr="00D3591D" w14:paraId="37C547C5" w14:textId="77777777" w:rsidTr="007967DF">
        <w:tc>
          <w:tcPr>
            <w:tcW w:w="2790" w:type="dxa"/>
            <w:hideMark/>
          </w:tcPr>
          <w:p w14:paraId="53C73C64" w14:textId="77777777" w:rsidR="00D3591D" w:rsidRPr="00D3591D" w:rsidRDefault="00D3591D" w:rsidP="00D3591D">
            <w:pPr>
              <w:rPr>
                <w:sz w:val="26"/>
                <w:szCs w:val="26"/>
              </w:rPr>
            </w:pPr>
            <w:r w:rsidRPr="00D3591D">
              <w:rPr>
                <w:sz w:val="26"/>
                <w:szCs w:val="26"/>
              </w:rPr>
              <w:t>PageRank</w:t>
            </w:r>
          </w:p>
        </w:tc>
        <w:tc>
          <w:tcPr>
            <w:tcW w:w="0" w:type="auto"/>
            <w:hideMark/>
          </w:tcPr>
          <w:p w14:paraId="1D649C1A" w14:textId="77777777" w:rsidR="00D3591D" w:rsidRPr="00D3591D" w:rsidRDefault="00D3591D" w:rsidP="00D3591D">
            <w:pPr>
              <w:rPr>
                <w:sz w:val="26"/>
                <w:szCs w:val="26"/>
              </w:rPr>
            </w:pPr>
            <w:r w:rsidRPr="00D3591D">
              <w:rPr>
                <w:sz w:val="26"/>
                <w:szCs w:val="26"/>
              </w:rPr>
              <w:t>Local transitive influence</w:t>
            </w:r>
          </w:p>
        </w:tc>
      </w:tr>
      <w:tr w:rsidR="00D3591D" w:rsidRPr="00D3591D" w14:paraId="66B7DBEA" w14:textId="77777777" w:rsidTr="007967DF">
        <w:tc>
          <w:tcPr>
            <w:tcW w:w="2790" w:type="dxa"/>
            <w:hideMark/>
          </w:tcPr>
          <w:p w14:paraId="265F1E7E" w14:textId="77777777" w:rsidR="00D3591D" w:rsidRPr="00D3591D" w:rsidRDefault="00D3591D" w:rsidP="00D3591D">
            <w:pPr>
              <w:rPr>
                <w:sz w:val="26"/>
                <w:szCs w:val="26"/>
              </w:rPr>
            </w:pPr>
            <w:r w:rsidRPr="00D3591D">
              <w:rPr>
                <w:sz w:val="26"/>
                <w:szCs w:val="26"/>
              </w:rPr>
              <w:t>Clustering coefficient</w:t>
            </w:r>
          </w:p>
        </w:tc>
        <w:tc>
          <w:tcPr>
            <w:tcW w:w="0" w:type="auto"/>
            <w:hideMark/>
          </w:tcPr>
          <w:p w14:paraId="2A219E04" w14:textId="77777777" w:rsidR="00D3591D" w:rsidRPr="00D3591D" w:rsidRDefault="00D3591D" w:rsidP="00D3591D">
            <w:pPr>
              <w:rPr>
                <w:sz w:val="26"/>
                <w:szCs w:val="26"/>
              </w:rPr>
            </w:pPr>
            <w:r w:rsidRPr="00D3591D">
              <w:rPr>
                <w:sz w:val="26"/>
                <w:szCs w:val="26"/>
              </w:rPr>
              <w:t>Local neighbourhood closure</w:t>
            </w:r>
          </w:p>
        </w:tc>
      </w:tr>
      <w:tr w:rsidR="00D3591D" w:rsidRPr="00D3591D" w14:paraId="09C7092A" w14:textId="77777777" w:rsidTr="007967DF">
        <w:tc>
          <w:tcPr>
            <w:tcW w:w="2790" w:type="dxa"/>
            <w:hideMark/>
          </w:tcPr>
          <w:p w14:paraId="367C7F64" w14:textId="77777777" w:rsidR="00D3591D" w:rsidRPr="00D3591D" w:rsidRDefault="00D3591D" w:rsidP="00D3591D">
            <w:pPr>
              <w:rPr>
                <w:sz w:val="26"/>
                <w:szCs w:val="26"/>
              </w:rPr>
            </w:pPr>
            <w:r w:rsidRPr="00D3591D">
              <w:rPr>
                <w:sz w:val="26"/>
                <w:szCs w:val="26"/>
              </w:rPr>
              <w:t>Component size</w:t>
            </w:r>
          </w:p>
        </w:tc>
        <w:tc>
          <w:tcPr>
            <w:tcW w:w="0" w:type="auto"/>
            <w:hideMark/>
          </w:tcPr>
          <w:p w14:paraId="613001EF" w14:textId="77777777" w:rsidR="00D3591D" w:rsidRPr="00D3591D" w:rsidRDefault="00D3591D" w:rsidP="00D3591D">
            <w:pPr>
              <w:rPr>
                <w:sz w:val="26"/>
                <w:szCs w:val="26"/>
              </w:rPr>
            </w:pPr>
            <w:r w:rsidRPr="00D3591D">
              <w:rPr>
                <w:sz w:val="26"/>
                <w:szCs w:val="26"/>
              </w:rPr>
              <w:t>Size of the weakly connected component</w:t>
            </w:r>
          </w:p>
        </w:tc>
      </w:tr>
    </w:tbl>
    <w:p w14:paraId="33B753D8" w14:textId="77777777" w:rsidR="00D3591D" w:rsidRPr="00D3591D" w:rsidRDefault="00D3591D" w:rsidP="00D3591D">
      <w:pPr>
        <w:spacing w:before="100" w:beforeAutospacing="1" w:after="100" w:afterAutospacing="1"/>
        <w:rPr>
          <w:sz w:val="26"/>
          <w:szCs w:val="26"/>
        </w:rPr>
      </w:pPr>
      <w:r w:rsidRPr="00D3591D">
        <w:rPr>
          <w:sz w:val="26"/>
          <w:szCs w:val="26"/>
        </w:rPr>
        <w:t>Betweenness is computed separately within each timestep. To reduce approximation instability, the computation is repeated using multiple random seeds, and the median value is used as the final betweenness estimate.</w:t>
      </w:r>
    </w:p>
    <w:p w14:paraId="1B18592B" w14:textId="77777777" w:rsidR="00D3591D" w:rsidRPr="00D3591D" w:rsidRDefault="00D3591D" w:rsidP="00D3591D">
      <w:pPr>
        <w:spacing w:before="100" w:beforeAutospacing="1" w:after="100" w:afterAutospacing="1"/>
        <w:rPr>
          <w:sz w:val="26"/>
          <w:szCs w:val="26"/>
        </w:rPr>
      </w:pPr>
      <w:r w:rsidRPr="00D3591D">
        <w:rPr>
          <w:sz w:val="26"/>
          <w:szCs w:val="26"/>
        </w:rPr>
        <w:lastRenderedPageBreak/>
        <w:t>This allows PS3 to evaluate whether a transaction is structurally important relative to its own timestep, rather than relative to the entire graph.</w:t>
      </w:r>
    </w:p>
    <w:p w14:paraId="102175FB" w14:textId="77777777" w:rsidR="00D3591D" w:rsidRPr="007E0C80" w:rsidRDefault="00D3591D" w:rsidP="007E0C80">
      <w:pPr>
        <w:rPr>
          <w:b/>
          <w:sz w:val="26"/>
          <w:szCs w:val="26"/>
        </w:rPr>
      </w:pPr>
      <w:r w:rsidRPr="007E0C80">
        <w:rPr>
          <w:b/>
          <w:sz w:val="26"/>
          <w:szCs w:val="26"/>
        </w:rPr>
        <w:t>Step 3: Compute within-timestep z-scores</w:t>
      </w:r>
    </w:p>
    <w:p w14:paraId="6EB7C9DD" w14:textId="77777777" w:rsidR="00D3591D" w:rsidRPr="00D3591D" w:rsidRDefault="00D3591D" w:rsidP="00D3591D">
      <w:pPr>
        <w:spacing w:before="100" w:beforeAutospacing="1" w:after="100" w:afterAutospacing="1"/>
        <w:rPr>
          <w:sz w:val="26"/>
          <w:szCs w:val="26"/>
        </w:rPr>
      </w:pPr>
      <w:r w:rsidRPr="00D3591D">
        <w:rPr>
          <w:sz w:val="26"/>
          <w:szCs w:val="26"/>
        </w:rPr>
        <w:t>Because different timesteps have different graph sizes and metric distributions, raw metric values are not directly comparable across time. Therefore, each node metric is standardized within its own timestep.</w:t>
      </w:r>
    </w:p>
    <w:p w14:paraId="1BC81F85" w14:textId="65FF69AF" w:rsidR="00D3591D" w:rsidRPr="00D3591D" w:rsidRDefault="00D3591D" w:rsidP="00D3591D">
      <w:pPr>
        <w:spacing w:before="100" w:beforeAutospacing="1" w:after="100" w:afterAutospacing="1"/>
        <w:rPr>
          <w:sz w:val="26"/>
          <w:szCs w:val="26"/>
        </w:rPr>
      </w:pPr>
      <w:r w:rsidRPr="00D3591D">
        <w:rPr>
          <w:sz w:val="26"/>
          <w:szCs w:val="26"/>
        </w:rPr>
        <w:t xml:space="preserve">For a metric </w:t>
      </w:r>
      <w:r w:rsidR="00FF7153">
        <w:rPr>
          <w:sz w:val="26"/>
          <w:szCs w:val="26"/>
        </w:rPr>
        <w:t>x</w:t>
      </w:r>
      <w:r w:rsidRPr="00D3591D">
        <w:rPr>
          <w:sz w:val="26"/>
          <w:szCs w:val="26"/>
        </w:rPr>
        <w:t>, the within-timestep z-score is:</w:t>
      </w:r>
    </w:p>
    <w:p w14:paraId="78B709E2" w14:textId="3C7EA52E" w:rsidR="007967DF" w:rsidRPr="00D3591D" w:rsidRDefault="00EC6967" w:rsidP="007967DF">
      <w:pPr>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i,t</m:t>
              </m:r>
            </m:sub>
          </m:sSub>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i,t</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den>
          </m:f>
        </m:oMath>
      </m:oMathPara>
    </w:p>
    <w:p w14:paraId="7EE0868D" w14:textId="1286575D" w:rsidR="00D3591D" w:rsidRDefault="00D3591D" w:rsidP="00D3591D">
      <w:pPr>
        <w:spacing w:before="100" w:beforeAutospacing="1" w:after="100" w:afterAutospacing="1"/>
        <w:rPr>
          <w:sz w:val="26"/>
          <w:szCs w:val="26"/>
        </w:rPr>
      </w:pPr>
      <w:r w:rsidRPr="00D3591D">
        <w:rPr>
          <w:sz w:val="26"/>
          <w:szCs w:val="26"/>
        </w:rPr>
        <w:t>where:</w:t>
      </w:r>
    </w:p>
    <w:p w14:paraId="46D236C5" w14:textId="0B806EB6" w:rsidR="00FF7153" w:rsidRPr="00FF7153" w:rsidRDefault="00EC6967" w:rsidP="0038781D">
      <w:pPr>
        <w:pStyle w:val="ListParagraph"/>
        <w:numPr>
          <w:ilvl w:val="0"/>
          <w:numId w:val="31"/>
        </w:numPr>
        <w:spacing w:before="100" w:beforeAutospacing="1" w:after="100" w:afterAutospacing="1"/>
        <w:rPr>
          <w:sz w:val="26"/>
          <w:szCs w:val="26"/>
        </w:rPr>
      </w:pP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i,t</m:t>
            </m:r>
          </m:sub>
        </m:sSub>
      </m:oMath>
      <w:r w:rsidR="00FF7153" w:rsidRPr="00FF7153">
        <w:rPr>
          <w:sz w:val="26"/>
          <w:szCs w:val="26"/>
        </w:rPr>
        <w:t>: metric value of node i in timestep t</w:t>
      </w:r>
    </w:p>
    <w:p w14:paraId="37742AD4" w14:textId="2FB6D7D7" w:rsidR="00FF7153" w:rsidRPr="00FF7153" w:rsidRDefault="00EC6967" w:rsidP="0038781D">
      <w:pPr>
        <w:pStyle w:val="ListParagraph"/>
        <w:numPr>
          <w:ilvl w:val="0"/>
          <w:numId w:val="31"/>
        </w:numPr>
        <w:spacing w:before="100" w:beforeAutospacing="1" w:after="100" w:afterAutospacing="1"/>
        <w:rPr>
          <w:sz w:val="26"/>
          <w:szCs w:val="26"/>
        </w:rPr>
      </w:pP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00FF7153" w:rsidRPr="00FF7153">
        <w:rPr>
          <w:sz w:val="26"/>
          <w:szCs w:val="26"/>
        </w:rPr>
        <w:t>: mean of the metric within timestep t</w:t>
      </w:r>
    </w:p>
    <w:p w14:paraId="07C330AF" w14:textId="74F615B2" w:rsidR="00FF7153" w:rsidRPr="00FF7153" w:rsidRDefault="00EC6967" w:rsidP="0038781D">
      <w:pPr>
        <w:pStyle w:val="ListParagraph"/>
        <w:numPr>
          <w:ilvl w:val="0"/>
          <w:numId w:val="31"/>
        </w:numPr>
        <w:spacing w:before="100" w:beforeAutospacing="1" w:after="100" w:afterAutospacing="1"/>
        <w:rPr>
          <w:sz w:val="26"/>
          <w:szCs w:val="26"/>
        </w:rPr>
      </w:pP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00FF7153" w:rsidRPr="00FF7153">
        <w:rPr>
          <w:sz w:val="26"/>
          <w:szCs w:val="26"/>
        </w:rPr>
        <w:t>: standard deviation of the metric within timestep t</w:t>
      </w:r>
    </w:p>
    <w:p w14:paraId="626C9CAC" w14:textId="77777777" w:rsidR="00D3591D" w:rsidRPr="00D3591D" w:rsidRDefault="00D3591D" w:rsidP="00D3591D">
      <w:pPr>
        <w:spacing w:before="100" w:beforeAutospacing="1" w:after="100" w:afterAutospacing="1"/>
        <w:rPr>
          <w:sz w:val="26"/>
          <w:szCs w:val="26"/>
        </w:rPr>
      </w:pPr>
      <w:r w:rsidRPr="00D3591D">
        <w:rPr>
          <w:sz w:val="26"/>
          <w:szCs w:val="26"/>
        </w:rPr>
        <w:t>The main z-score metrics are:</w:t>
      </w:r>
    </w:p>
    <w:tbl>
      <w:tblPr>
        <w:tblStyle w:val="TableGrid"/>
        <w:tblW w:w="10001" w:type="dxa"/>
        <w:tblLook w:val="04A0" w:firstRow="1" w:lastRow="0" w:firstColumn="1" w:lastColumn="0" w:noHBand="0" w:noVBand="1"/>
      </w:tblPr>
      <w:tblGrid>
        <w:gridCol w:w="2405"/>
        <w:gridCol w:w="1989"/>
        <w:gridCol w:w="5607"/>
      </w:tblGrid>
      <w:tr w:rsidR="00D3591D" w:rsidRPr="00D3591D" w14:paraId="4FD70BD6" w14:textId="77777777" w:rsidTr="00FF7153">
        <w:tc>
          <w:tcPr>
            <w:tcW w:w="2405" w:type="dxa"/>
            <w:hideMark/>
          </w:tcPr>
          <w:p w14:paraId="7BC3504B" w14:textId="77777777" w:rsidR="00D3591D" w:rsidRPr="00D3591D" w:rsidRDefault="00D3591D" w:rsidP="00D3591D">
            <w:pPr>
              <w:jc w:val="center"/>
              <w:rPr>
                <w:b/>
                <w:bCs/>
                <w:sz w:val="26"/>
                <w:szCs w:val="26"/>
              </w:rPr>
            </w:pPr>
            <w:r w:rsidRPr="00D3591D">
              <w:rPr>
                <w:b/>
                <w:bCs/>
                <w:sz w:val="26"/>
                <w:szCs w:val="26"/>
              </w:rPr>
              <w:t>Z-score metric</w:t>
            </w:r>
          </w:p>
        </w:tc>
        <w:tc>
          <w:tcPr>
            <w:tcW w:w="1989" w:type="dxa"/>
            <w:hideMark/>
          </w:tcPr>
          <w:p w14:paraId="0EEC36F9" w14:textId="77777777" w:rsidR="00D3591D" w:rsidRPr="00D3591D" w:rsidRDefault="00D3591D" w:rsidP="00D3591D">
            <w:pPr>
              <w:jc w:val="center"/>
              <w:rPr>
                <w:b/>
                <w:bCs/>
                <w:sz w:val="26"/>
                <w:szCs w:val="26"/>
              </w:rPr>
            </w:pPr>
            <w:r w:rsidRPr="00D3591D">
              <w:rPr>
                <w:b/>
                <w:bCs/>
                <w:sz w:val="26"/>
                <w:szCs w:val="26"/>
              </w:rPr>
              <w:t>Raw metric</w:t>
            </w:r>
          </w:p>
        </w:tc>
        <w:tc>
          <w:tcPr>
            <w:tcW w:w="0" w:type="auto"/>
            <w:hideMark/>
          </w:tcPr>
          <w:p w14:paraId="1705AD53" w14:textId="77777777" w:rsidR="00D3591D" w:rsidRPr="00D3591D" w:rsidRDefault="00D3591D" w:rsidP="00D3591D">
            <w:pPr>
              <w:jc w:val="center"/>
              <w:rPr>
                <w:b/>
                <w:bCs/>
                <w:sz w:val="26"/>
                <w:szCs w:val="26"/>
              </w:rPr>
            </w:pPr>
            <w:r w:rsidRPr="00D3591D">
              <w:rPr>
                <w:b/>
                <w:bCs/>
                <w:sz w:val="26"/>
                <w:szCs w:val="26"/>
              </w:rPr>
              <w:t>Purpose</w:t>
            </w:r>
          </w:p>
        </w:tc>
      </w:tr>
      <w:tr w:rsidR="00D3591D" w:rsidRPr="00D3591D" w14:paraId="0CA81D0C" w14:textId="77777777" w:rsidTr="00FF7153">
        <w:trPr>
          <w:trHeight w:val="505"/>
        </w:trPr>
        <w:tc>
          <w:tcPr>
            <w:tcW w:w="2405" w:type="dxa"/>
            <w:hideMark/>
          </w:tcPr>
          <w:p w14:paraId="07EE03E9" w14:textId="5875E86E" w:rsidR="00D3591D" w:rsidRPr="00D3591D" w:rsidRDefault="00EC6967" w:rsidP="00D3591D">
            <w:pPr>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m:rPr>
                        <m:sty m:val="p"/>
                      </m:rPr>
                      <w:rPr>
                        <w:rStyle w:val="mord"/>
                        <w:rFonts w:ascii="Cambria Math" w:hAnsi="Cambria Math"/>
                      </w:rPr>
                      <m:t>betweenness</m:t>
                    </m:r>
                    <m:r>
                      <m:rPr>
                        <m:sty m:val="p"/>
                      </m:rPr>
                      <w:rPr>
                        <w:rStyle w:val="vlist-s"/>
                        <w:rFonts w:ascii="Cambria Math" w:hAnsi="Cambria Math"/>
                      </w:rPr>
                      <m:t>​</m:t>
                    </m:r>
                  </m:sub>
                </m:sSub>
              </m:oMath>
            </m:oMathPara>
          </w:p>
        </w:tc>
        <w:tc>
          <w:tcPr>
            <w:tcW w:w="1989" w:type="dxa"/>
            <w:hideMark/>
          </w:tcPr>
          <w:p w14:paraId="5118BC16" w14:textId="77777777" w:rsidR="00D3591D" w:rsidRPr="00D3591D" w:rsidRDefault="00D3591D" w:rsidP="00D3591D">
            <w:pPr>
              <w:rPr>
                <w:sz w:val="26"/>
                <w:szCs w:val="26"/>
              </w:rPr>
            </w:pPr>
            <w:r w:rsidRPr="00D3591D">
              <w:rPr>
                <w:sz w:val="26"/>
                <w:szCs w:val="26"/>
              </w:rPr>
              <w:t>Betweenness</w:t>
            </w:r>
          </w:p>
        </w:tc>
        <w:tc>
          <w:tcPr>
            <w:tcW w:w="0" w:type="auto"/>
            <w:hideMark/>
          </w:tcPr>
          <w:p w14:paraId="3CF48BE8" w14:textId="77777777" w:rsidR="00D3591D" w:rsidRPr="00D3591D" w:rsidRDefault="00D3591D" w:rsidP="00D3591D">
            <w:pPr>
              <w:rPr>
                <w:sz w:val="26"/>
                <w:szCs w:val="26"/>
              </w:rPr>
            </w:pPr>
            <w:r w:rsidRPr="00D3591D">
              <w:rPr>
                <w:sz w:val="26"/>
                <w:szCs w:val="26"/>
              </w:rPr>
              <w:t>Detect unusually intermediary nodes</w:t>
            </w:r>
          </w:p>
        </w:tc>
      </w:tr>
      <w:tr w:rsidR="00FF7153" w:rsidRPr="00D3591D" w14:paraId="2E0AB6A4" w14:textId="77777777" w:rsidTr="00FF7153">
        <w:trPr>
          <w:trHeight w:val="555"/>
        </w:trPr>
        <w:tc>
          <w:tcPr>
            <w:tcW w:w="2405" w:type="dxa"/>
            <w:hideMark/>
          </w:tcPr>
          <w:p w14:paraId="286F2011" w14:textId="7F7A11EC" w:rsidR="00FF7153" w:rsidRPr="00D3591D" w:rsidRDefault="00EC6967" w:rsidP="00FF7153">
            <w:pPr>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m:rPr>
                        <m:sty m:val="p"/>
                      </m:rPr>
                      <w:rPr>
                        <w:rFonts w:ascii="Cambria Math" w:hAnsi="Cambria Math"/>
                      </w:rPr>
                      <m:t>degree</m:t>
                    </m:r>
                    <m:r>
                      <m:rPr>
                        <m:sty m:val="p"/>
                      </m:rPr>
                      <w:rPr>
                        <w:rStyle w:val="vlist-s"/>
                        <w:rFonts w:ascii="Cambria Math" w:hAnsi="Cambria Math"/>
                      </w:rPr>
                      <m:t>​</m:t>
                    </m:r>
                  </m:sub>
                </m:sSub>
              </m:oMath>
            </m:oMathPara>
          </w:p>
        </w:tc>
        <w:tc>
          <w:tcPr>
            <w:tcW w:w="1989" w:type="dxa"/>
            <w:hideMark/>
          </w:tcPr>
          <w:p w14:paraId="4A2DE353" w14:textId="77777777" w:rsidR="00FF7153" w:rsidRPr="00D3591D" w:rsidRDefault="00FF7153" w:rsidP="00FF7153">
            <w:pPr>
              <w:rPr>
                <w:sz w:val="26"/>
                <w:szCs w:val="26"/>
              </w:rPr>
            </w:pPr>
            <w:r w:rsidRPr="00D3591D">
              <w:rPr>
                <w:sz w:val="26"/>
                <w:szCs w:val="26"/>
              </w:rPr>
              <w:t>Total degree</w:t>
            </w:r>
          </w:p>
        </w:tc>
        <w:tc>
          <w:tcPr>
            <w:tcW w:w="0" w:type="auto"/>
            <w:hideMark/>
          </w:tcPr>
          <w:p w14:paraId="5D76B500" w14:textId="77777777" w:rsidR="00FF7153" w:rsidRPr="00D3591D" w:rsidRDefault="00FF7153" w:rsidP="00FF7153">
            <w:pPr>
              <w:rPr>
                <w:sz w:val="26"/>
                <w:szCs w:val="26"/>
              </w:rPr>
            </w:pPr>
            <w:r w:rsidRPr="00D3591D">
              <w:rPr>
                <w:sz w:val="26"/>
                <w:szCs w:val="26"/>
              </w:rPr>
              <w:t>Detect unusually connected nodes</w:t>
            </w:r>
          </w:p>
        </w:tc>
      </w:tr>
      <w:tr w:rsidR="00FF7153" w:rsidRPr="00D3591D" w14:paraId="04C15720" w14:textId="77777777" w:rsidTr="00FF7153">
        <w:trPr>
          <w:trHeight w:val="563"/>
        </w:trPr>
        <w:tc>
          <w:tcPr>
            <w:tcW w:w="2405" w:type="dxa"/>
            <w:hideMark/>
          </w:tcPr>
          <w:p w14:paraId="6C0D6BCC" w14:textId="18E70F3E" w:rsidR="00FF7153" w:rsidRPr="00D3591D" w:rsidRDefault="00EC6967" w:rsidP="00FF7153">
            <w:pPr>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m:rPr>
                        <m:sty m:val="p"/>
                      </m:rPr>
                      <w:rPr>
                        <w:rStyle w:val="vlist-s"/>
                        <w:rFonts w:ascii="Cambria Math" w:hAnsi="Cambria Math"/>
                      </w:rPr>
                      <m:t>pagerank​</m:t>
                    </m:r>
                  </m:sub>
                </m:sSub>
              </m:oMath>
            </m:oMathPara>
          </w:p>
        </w:tc>
        <w:tc>
          <w:tcPr>
            <w:tcW w:w="1989" w:type="dxa"/>
            <w:hideMark/>
          </w:tcPr>
          <w:p w14:paraId="59ED501E" w14:textId="77777777" w:rsidR="00FF7153" w:rsidRPr="00D3591D" w:rsidRDefault="00FF7153" w:rsidP="00FF7153">
            <w:pPr>
              <w:ind w:left="33" w:hanging="33"/>
              <w:rPr>
                <w:sz w:val="26"/>
                <w:szCs w:val="26"/>
              </w:rPr>
            </w:pPr>
            <w:r w:rsidRPr="00D3591D">
              <w:rPr>
                <w:sz w:val="26"/>
                <w:szCs w:val="26"/>
              </w:rPr>
              <w:t>PageRank</w:t>
            </w:r>
          </w:p>
        </w:tc>
        <w:tc>
          <w:tcPr>
            <w:tcW w:w="0" w:type="auto"/>
            <w:hideMark/>
          </w:tcPr>
          <w:p w14:paraId="00277508" w14:textId="77777777" w:rsidR="00FF7153" w:rsidRPr="00D3591D" w:rsidRDefault="00FF7153" w:rsidP="00FF7153">
            <w:pPr>
              <w:rPr>
                <w:sz w:val="26"/>
                <w:szCs w:val="26"/>
              </w:rPr>
            </w:pPr>
            <w:r w:rsidRPr="00D3591D">
              <w:rPr>
                <w:sz w:val="26"/>
                <w:szCs w:val="26"/>
              </w:rPr>
              <w:t>Detect unusually influential nodes</w:t>
            </w:r>
          </w:p>
        </w:tc>
      </w:tr>
      <w:tr w:rsidR="00FF7153" w:rsidRPr="00D3591D" w14:paraId="21DD9DD6" w14:textId="77777777" w:rsidTr="00FF7153">
        <w:tc>
          <w:tcPr>
            <w:tcW w:w="2405" w:type="dxa"/>
            <w:hideMark/>
          </w:tcPr>
          <w:p w14:paraId="08382858" w14:textId="58F9B8B8" w:rsidR="00FF7153" w:rsidRPr="00D3591D" w:rsidRDefault="00EC6967" w:rsidP="00FF7153">
            <w:pPr>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m:rPr>
                        <m:sty m:val="p"/>
                      </m:rPr>
                      <w:rPr>
                        <w:rStyle w:val="mord"/>
                        <w:rFonts w:ascii="Cambria Math" w:hAnsi="Cambria Math"/>
                      </w:rPr>
                      <m:t>asymmetry</m:t>
                    </m:r>
                    <m:r>
                      <m:rPr>
                        <m:sty m:val="p"/>
                      </m:rPr>
                      <w:rPr>
                        <w:rStyle w:val="vlist-s"/>
                        <w:rFonts w:ascii="Cambria Math" w:hAnsi="Cambria Math"/>
                      </w:rPr>
                      <m:t>​​</m:t>
                    </m:r>
                  </m:sub>
                </m:sSub>
              </m:oMath>
            </m:oMathPara>
          </w:p>
        </w:tc>
        <w:tc>
          <w:tcPr>
            <w:tcW w:w="1989" w:type="dxa"/>
            <w:hideMark/>
          </w:tcPr>
          <w:p w14:paraId="6D705EEA" w14:textId="77777777" w:rsidR="00FF7153" w:rsidRPr="00D3591D" w:rsidRDefault="00FF7153" w:rsidP="00FF7153">
            <w:pPr>
              <w:rPr>
                <w:sz w:val="26"/>
                <w:szCs w:val="26"/>
              </w:rPr>
            </w:pPr>
            <w:r w:rsidRPr="00D3591D">
              <w:rPr>
                <w:sz w:val="26"/>
                <w:szCs w:val="26"/>
              </w:rPr>
              <w:t>Raw asymmetry</w:t>
            </w:r>
          </w:p>
        </w:tc>
        <w:tc>
          <w:tcPr>
            <w:tcW w:w="0" w:type="auto"/>
            <w:hideMark/>
          </w:tcPr>
          <w:p w14:paraId="0AF631B5" w14:textId="77777777" w:rsidR="00FF7153" w:rsidRPr="00D3591D" w:rsidRDefault="00FF7153" w:rsidP="00FF7153">
            <w:pPr>
              <w:rPr>
                <w:sz w:val="26"/>
                <w:szCs w:val="26"/>
              </w:rPr>
            </w:pPr>
            <w:r w:rsidRPr="00D3591D">
              <w:rPr>
                <w:sz w:val="26"/>
                <w:szCs w:val="26"/>
              </w:rPr>
              <w:t>Detect unusual accumulator or distributor behaviour</w:t>
            </w:r>
          </w:p>
        </w:tc>
      </w:tr>
    </w:tbl>
    <w:p w14:paraId="765AADB2" w14:textId="41D83980" w:rsidR="00D3591D" w:rsidRPr="00D3591D" w:rsidRDefault="00D3591D" w:rsidP="00FF7153">
      <w:pPr>
        <w:spacing w:before="100" w:beforeAutospacing="1" w:after="100" w:afterAutospacing="1"/>
        <w:rPr>
          <w:sz w:val="26"/>
          <w:szCs w:val="26"/>
        </w:rPr>
      </w:pPr>
      <w:r w:rsidRPr="00D3591D">
        <w:rPr>
          <w:sz w:val="26"/>
          <w:szCs w:val="26"/>
        </w:rPr>
        <w:t>A node is defined as an outlier for a metric if:</w:t>
      </w:r>
      <w:r w:rsidR="00FF7153">
        <w:rPr>
          <w:sz w:val="26"/>
          <w:szCs w:val="26"/>
        </w:rPr>
        <w:t xml:space="preserve">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i,t</m:t>
            </m:r>
          </m:sub>
        </m:sSub>
        <m:r>
          <w:rPr>
            <w:rFonts w:ascii="Cambria Math" w:hAnsi="Cambria Math"/>
            <w:sz w:val="26"/>
            <w:szCs w:val="26"/>
          </w:rPr>
          <m:t xml:space="preserve"> &gt; 2</m:t>
        </m:r>
      </m:oMath>
    </w:p>
    <w:p w14:paraId="4A80F00F" w14:textId="77777777" w:rsidR="00D3591D" w:rsidRPr="007E0C80" w:rsidRDefault="00D3591D" w:rsidP="007E0C80">
      <w:pPr>
        <w:rPr>
          <w:b/>
          <w:sz w:val="26"/>
          <w:szCs w:val="26"/>
        </w:rPr>
      </w:pPr>
      <w:r w:rsidRPr="007E0C80">
        <w:rPr>
          <w:b/>
          <w:sz w:val="26"/>
          <w:szCs w:val="26"/>
        </w:rPr>
        <w:t>Step 4: Build timestep-level aggregate indicators</w:t>
      </w:r>
    </w:p>
    <w:p w14:paraId="4F86429E" w14:textId="77777777" w:rsidR="00D3591D" w:rsidRPr="00D3591D" w:rsidRDefault="00D3591D" w:rsidP="00D3591D">
      <w:pPr>
        <w:spacing w:before="100" w:beforeAutospacing="1" w:after="100" w:afterAutospacing="1"/>
        <w:rPr>
          <w:sz w:val="26"/>
          <w:szCs w:val="26"/>
        </w:rPr>
      </w:pPr>
      <w:r w:rsidRPr="00D3591D">
        <w:rPr>
          <w:sz w:val="26"/>
          <w:szCs w:val="26"/>
        </w:rPr>
        <w:t>To analyse cross-timestep structural variation, PS3 computes graph-level aggregate indicators for each timestep. These include:</w:t>
      </w:r>
    </w:p>
    <w:tbl>
      <w:tblPr>
        <w:tblStyle w:val="TableGrid"/>
        <w:tblW w:w="0" w:type="auto"/>
        <w:tblLook w:val="04A0" w:firstRow="1" w:lastRow="0" w:firstColumn="1" w:lastColumn="0" w:noHBand="0" w:noVBand="1"/>
      </w:tblPr>
      <w:tblGrid>
        <w:gridCol w:w="4075"/>
        <w:gridCol w:w="5275"/>
      </w:tblGrid>
      <w:tr w:rsidR="00D3591D" w:rsidRPr="00D3591D" w14:paraId="07849801" w14:textId="77777777" w:rsidTr="009B680D">
        <w:tc>
          <w:tcPr>
            <w:tcW w:w="0" w:type="auto"/>
            <w:hideMark/>
          </w:tcPr>
          <w:p w14:paraId="6CB69910" w14:textId="77777777" w:rsidR="00D3591D" w:rsidRPr="00D3591D" w:rsidRDefault="00D3591D" w:rsidP="00D3591D">
            <w:pPr>
              <w:jc w:val="center"/>
              <w:rPr>
                <w:b/>
                <w:bCs/>
                <w:sz w:val="26"/>
                <w:szCs w:val="26"/>
              </w:rPr>
            </w:pPr>
            <w:r w:rsidRPr="00D3591D">
              <w:rPr>
                <w:b/>
                <w:bCs/>
                <w:sz w:val="26"/>
                <w:szCs w:val="26"/>
              </w:rPr>
              <w:t>Timestep-level metric</w:t>
            </w:r>
          </w:p>
        </w:tc>
        <w:tc>
          <w:tcPr>
            <w:tcW w:w="0" w:type="auto"/>
            <w:hideMark/>
          </w:tcPr>
          <w:p w14:paraId="341AE9B5" w14:textId="77777777" w:rsidR="00D3591D" w:rsidRPr="00D3591D" w:rsidRDefault="00D3591D" w:rsidP="00D3591D">
            <w:pPr>
              <w:jc w:val="center"/>
              <w:rPr>
                <w:b/>
                <w:bCs/>
                <w:sz w:val="26"/>
                <w:szCs w:val="26"/>
              </w:rPr>
            </w:pPr>
            <w:r w:rsidRPr="00D3591D">
              <w:rPr>
                <w:b/>
                <w:bCs/>
                <w:sz w:val="26"/>
                <w:szCs w:val="26"/>
              </w:rPr>
              <w:t>Meaning</w:t>
            </w:r>
          </w:p>
        </w:tc>
      </w:tr>
      <w:tr w:rsidR="00D3591D" w:rsidRPr="00D3591D" w14:paraId="4CB782BA" w14:textId="77777777" w:rsidTr="009B680D">
        <w:tc>
          <w:tcPr>
            <w:tcW w:w="0" w:type="auto"/>
            <w:hideMark/>
          </w:tcPr>
          <w:p w14:paraId="04C80A46" w14:textId="77777777" w:rsidR="00D3591D" w:rsidRPr="00D3591D" w:rsidRDefault="00D3591D" w:rsidP="00D3591D">
            <w:pPr>
              <w:rPr>
                <w:sz w:val="26"/>
                <w:szCs w:val="26"/>
              </w:rPr>
            </w:pPr>
            <w:r w:rsidRPr="00D3591D">
              <w:rPr>
                <w:sz w:val="26"/>
                <w:szCs w:val="26"/>
              </w:rPr>
              <w:t>Mean betweenness</w:t>
            </w:r>
          </w:p>
        </w:tc>
        <w:tc>
          <w:tcPr>
            <w:tcW w:w="0" w:type="auto"/>
            <w:hideMark/>
          </w:tcPr>
          <w:p w14:paraId="093EE3D8" w14:textId="77777777" w:rsidR="00D3591D" w:rsidRPr="00D3591D" w:rsidRDefault="00D3591D" w:rsidP="00D3591D">
            <w:pPr>
              <w:rPr>
                <w:sz w:val="26"/>
                <w:szCs w:val="26"/>
              </w:rPr>
            </w:pPr>
            <w:r w:rsidRPr="00D3591D">
              <w:rPr>
                <w:sz w:val="26"/>
                <w:szCs w:val="26"/>
              </w:rPr>
              <w:t>Average intermediary level in the timestep</w:t>
            </w:r>
          </w:p>
        </w:tc>
      </w:tr>
      <w:tr w:rsidR="00D3591D" w:rsidRPr="00D3591D" w14:paraId="5E77F77F" w14:textId="77777777" w:rsidTr="009B680D">
        <w:tc>
          <w:tcPr>
            <w:tcW w:w="0" w:type="auto"/>
            <w:hideMark/>
          </w:tcPr>
          <w:p w14:paraId="371EE852" w14:textId="77777777" w:rsidR="00D3591D" w:rsidRPr="00D3591D" w:rsidRDefault="00D3591D" w:rsidP="00D3591D">
            <w:pPr>
              <w:rPr>
                <w:sz w:val="26"/>
                <w:szCs w:val="26"/>
              </w:rPr>
            </w:pPr>
            <w:r w:rsidRPr="00D3591D">
              <w:rPr>
                <w:sz w:val="26"/>
                <w:szCs w:val="26"/>
              </w:rPr>
              <w:t>Mean total degree</w:t>
            </w:r>
          </w:p>
        </w:tc>
        <w:tc>
          <w:tcPr>
            <w:tcW w:w="0" w:type="auto"/>
            <w:hideMark/>
          </w:tcPr>
          <w:p w14:paraId="37C367F5" w14:textId="77777777" w:rsidR="00D3591D" w:rsidRPr="00D3591D" w:rsidRDefault="00D3591D" w:rsidP="00D3591D">
            <w:pPr>
              <w:rPr>
                <w:sz w:val="26"/>
                <w:szCs w:val="26"/>
              </w:rPr>
            </w:pPr>
            <w:r w:rsidRPr="00D3591D">
              <w:rPr>
                <w:sz w:val="26"/>
                <w:szCs w:val="26"/>
              </w:rPr>
              <w:t>Average local connectivity</w:t>
            </w:r>
          </w:p>
        </w:tc>
      </w:tr>
      <w:tr w:rsidR="00D3591D" w:rsidRPr="00D3591D" w14:paraId="5F03BB0F" w14:textId="77777777" w:rsidTr="009B680D">
        <w:tc>
          <w:tcPr>
            <w:tcW w:w="0" w:type="auto"/>
            <w:hideMark/>
          </w:tcPr>
          <w:p w14:paraId="3B5EA6A4" w14:textId="77777777" w:rsidR="00D3591D" w:rsidRPr="00D3591D" w:rsidRDefault="00D3591D" w:rsidP="00D3591D">
            <w:pPr>
              <w:rPr>
                <w:sz w:val="26"/>
                <w:szCs w:val="26"/>
              </w:rPr>
            </w:pPr>
            <w:r w:rsidRPr="00D3591D">
              <w:rPr>
                <w:sz w:val="26"/>
                <w:szCs w:val="26"/>
              </w:rPr>
              <w:t>Mean asymmetry</w:t>
            </w:r>
          </w:p>
        </w:tc>
        <w:tc>
          <w:tcPr>
            <w:tcW w:w="0" w:type="auto"/>
            <w:hideMark/>
          </w:tcPr>
          <w:p w14:paraId="392BC3CF" w14:textId="77777777" w:rsidR="00D3591D" w:rsidRPr="00D3591D" w:rsidRDefault="00D3591D" w:rsidP="00D3591D">
            <w:pPr>
              <w:rPr>
                <w:sz w:val="26"/>
                <w:szCs w:val="26"/>
              </w:rPr>
            </w:pPr>
            <w:r w:rsidRPr="00D3591D">
              <w:rPr>
                <w:sz w:val="26"/>
                <w:szCs w:val="26"/>
              </w:rPr>
              <w:t>Average direction of flow imbalance</w:t>
            </w:r>
          </w:p>
        </w:tc>
      </w:tr>
      <w:tr w:rsidR="00D3591D" w:rsidRPr="00D3591D" w14:paraId="76AE9761" w14:textId="77777777" w:rsidTr="009B680D">
        <w:tc>
          <w:tcPr>
            <w:tcW w:w="0" w:type="auto"/>
            <w:hideMark/>
          </w:tcPr>
          <w:p w14:paraId="2D2C06A4" w14:textId="77777777" w:rsidR="00D3591D" w:rsidRPr="00D3591D" w:rsidRDefault="00D3591D" w:rsidP="00D3591D">
            <w:pPr>
              <w:rPr>
                <w:sz w:val="26"/>
                <w:szCs w:val="26"/>
              </w:rPr>
            </w:pPr>
            <w:r w:rsidRPr="00D3591D">
              <w:rPr>
                <w:sz w:val="26"/>
                <w:szCs w:val="26"/>
              </w:rPr>
              <w:lastRenderedPageBreak/>
              <w:t>Mean PageRank</w:t>
            </w:r>
          </w:p>
        </w:tc>
        <w:tc>
          <w:tcPr>
            <w:tcW w:w="0" w:type="auto"/>
            <w:hideMark/>
          </w:tcPr>
          <w:p w14:paraId="0D079367" w14:textId="77777777" w:rsidR="00D3591D" w:rsidRPr="00D3591D" w:rsidRDefault="00D3591D" w:rsidP="00D3591D">
            <w:pPr>
              <w:rPr>
                <w:sz w:val="26"/>
                <w:szCs w:val="26"/>
              </w:rPr>
            </w:pPr>
            <w:r w:rsidRPr="00D3591D">
              <w:rPr>
                <w:sz w:val="26"/>
                <w:szCs w:val="26"/>
              </w:rPr>
              <w:t>Average transitive influence</w:t>
            </w:r>
          </w:p>
        </w:tc>
      </w:tr>
      <w:tr w:rsidR="00D3591D" w:rsidRPr="00D3591D" w14:paraId="38BDF950" w14:textId="77777777" w:rsidTr="009B680D">
        <w:tc>
          <w:tcPr>
            <w:tcW w:w="0" w:type="auto"/>
            <w:hideMark/>
          </w:tcPr>
          <w:p w14:paraId="22F25096" w14:textId="77777777" w:rsidR="00D3591D" w:rsidRPr="00D3591D" w:rsidRDefault="00D3591D" w:rsidP="00D3591D">
            <w:pPr>
              <w:rPr>
                <w:sz w:val="26"/>
                <w:szCs w:val="26"/>
              </w:rPr>
            </w:pPr>
            <w:r w:rsidRPr="00D3591D">
              <w:rPr>
                <w:sz w:val="26"/>
                <w:szCs w:val="26"/>
              </w:rPr>
              <w:t>Fraction of extreme-asymmetry nodes</w:t>
            </w:r>
          </w:p>
        </w:tc>
        <w:tc>
          <w:tcPr>
            <w:tcW w:w="0" w:type="auto"/>
            <w:hideMark/>
          </w:tcPr>
          <w:p w14:paraId="450A5725" w14:textId="77777777" w:rsidR="00D3591D" w:rsidRPr="00D3591D" w:rsidRDefault="00D3591D" w:rsidP="00D3591D">
            <w:pPr>
              <w:rPr>
                <w:sz w:val="26"/>
                <w:szCs w:val="26"/>
              </w:rPr>
            </w:pPr>
            <w:r w:rsidRPr="00D3591D">
              <w:rPr>
                <w:sz w:val="26"/>
                <w:szCs w:val="26"/>
              </w:rPr>
              <w:t>Share of nodes with strong flow imbalance</w:t>
            </w:r>
          </w:p>
        </w:tc>
      </w:tr>
      <w:tr w:rsidR="00D3591D" w:rsidRPr="00D3591D" w14:paraId="4ABA5A26" w14:textId="77777777" w:rsidTr="009B680D">
        <w:tc>
          <w:tcPr>
            <w:tcW w:w="0" w:type="auto"/>
            <w:hideMark/>
          </w:tcPr>
          <w:p w14:paraId="6B1247DA" w14:textId="77777777" w:rsidR="00D3591D" w:rsidRPr="00D3591D" w:rsidRDefault="00D3591D" w:rsidP="00D3591D">
            <w:pPr>
              <w:rPr>
                <w:sz w:val="26"/>
                <w:szCs w:val="26"/>
              </w:rPr>
            </w:pPr>
            <w:r w:rsidRPr="00D3591D">
              <w:rPr>
                <w:sz w:val="26"/>
                <w:szCs w:val="26"/>
              </w:rPr>
              <w:t>Outlier-node fraction</w:t>
            </w:r>
          </w:p>
        </w:tc>
        <w:tc>
          <w:tcPr>
            <w:tcW w:w="0" w:type="auto"/>
            <w:hideMark/>
          </w:tcPr>
          <w:p w14:paraId="375B7593" w14:textId="77777777" w:rsidR="00D3591D" w:rsidRPr="00D3591D" w:rsidRDefault="00D3591D" w:rsidP="00D3591D">
            <w:pPr>
              <w:rPr>
                <w:sz w:val="26"/>
                <w:szCs w:val="26"/>
              </w:rPr>
            </w:pPr>
            <w:r w:rsidRPr="00D3591D">
              <w:rPr>
                <w:sz w:val="26"/>
                <w:szCs w:val="26"/>
              </w:rPr>
              <w:t>Share of nodes flagged as within-timestep outliers</w:t>
            </w:r>
          </w:p>
        </w:tc>
      </w:tr>
      <w:tr w:rsidR="00D3591D" w:rsidRPr="00D3591D" w14:paraId="6579C0E9" w14:textId="77777777" w:rsidTr="009B680D">
        <w:tc>
          <w:tcPr>
            <w:tcW w:w="0" w:type="auto"/>
            <w:hideMark/>
          </w:tcPr>
          <w:p w14:paraId="6A214429" w14:textId="77777777" w:rsidR="00D3591D" w:rsidRPr="00D3591D" w:rsidRDefault="00D3591D" w:rsidP="00D3591D">
            <w:pPr>
              <w:rPr>
                <w:sz w:val="26"/>
                <w:szCs w:val="26"/>
              </w:rPr>
            </w:pPr>
            <w:r w:rsidRPr="00D3591D">
              <w:rPr>
                <w:sz w:val="26"/>
                <w:szCs w:val="26"/>
              </w:rPr>
              <w:t>Degree skewness</w:t>
            </w:r>
          </w:p>
        </w:tc>
        <w:tc>
          <w:tcPr>
            <w:tcW w:w="0" w:type="auto"/>
            <w:hideMark/>
          </w:tcPr>
          <w:p w14:paraId="1940C95D" w14:textId="77777777" w:rsidR="00D3591D" w:rsidRPr="00D3591D" w:rsidRDefault="00D3591D" w:rsidP="00D3591D">
            <w:pPr>
              <w:rPr>
                <w:sz w:val="26"/>
                <w:szCs w:val="26"/>
              </w:rPr>
            </w:pPr>
            <w:r w:rsidRPr="00D3591D">
              <w:rPr>
                <w:sz w:val="26"/>
                <w:szCs w:val="26"/>
              </w:rPr>
              <w:t>Asymmetry of the degree distribution</w:t>
            </w:r>
          </w:p>
        </w:tc>
      </w:tr>
      <w:tr w:rsidR="00D3591D" w:rsidRPr="00D3591D" w14:paraId="6D4DEF9E" w14:textId="77777777" w:rsidTr="009B680D">
        <w:tc>
          <w:tcPr>
            <w:tcW w:w="0" w:type="auto"/>
            <w:hideMark/>
          </w:tcPr>
          <w:p w14:paraId="0AEA9978" w14:textId="77777777" w:rsidR="00D3591D" w:rsidRPr="00D3591D" w:rsidRDefault="00D3591D" w:rsidP="00D3591D">
            <w:pPr>
              <w:rPr>
                <w:sz w:val="26"/>
                <w:szCs w:val="26"/>
              </w:rPr>
            </w:pPr>
            <w:r w:rsidRPr="00D3591D">
              <w:rPr>
                <w:sz w:val="26"/>
                <w:szCs w:val="26"/>
              </w:rPr>
              <w:t>Degree kurtosis</w:t>
            </w:r>
          </w:p>
        </w:tc>
        <w:tc>
          <w:tcPr>
            <w:tcW w:w="0" w:type="auto"/>
            <w:hideMark/>
          </w:tcPr>
          <w:p w14:paraId="650E3681" w14:textId="77777777" w:rsidR="00D3591D" w:rsidRPr="00D3591D" w:rsidRDefault="00D3591D" w:rsidP="00D3591D">
            <w:pPr>
              <w:rPr>
                <w:sz w:val="26"/>
                <w:szCs w:val="26"/>
              </w:rPr>
            </w:pPr>
            <w:r w:rsidRPr="00D3591D">
              <w:rPr>
                <w:sz w:val="26"/>
                <w:szCs w:val="26"/>
              </w:rPr>
              <w:t>Tail-heaviness of the degree distribution</w:t>
            </w:r>
          </w:p>
        </w:tc>
      </w:tr>
      <w:tr w:rsidR="00D3591D" w:rsidRPr="00D3591D" w14:paraId="69E4D99A" w14:textId="77777777" w:rsidTr="009B680D">
        <w:tc>
          <w:tcPr>
            <w:tcW w:w="0" w:type="auto"/>
            <w:hideMark/>
          </w:tcPr>
          <w:p w14:paraId="61EE6ACB" w14:textId="77777777" w:rsidR="00D3591D" w:rsidRPr="00D3591D" w:rsidRDefault="00D3591D" w:rsidP="00D3591D">
            <w:pPr>
              <w:rPr>
                <w:sz w:val="26"/>
                <w:szCs w:val="26"/>
              </w:rPr>
            </w:pPr>
            <w:r w:rsidRPr="00D3591D">
              <w:rPr>
                <w:sz w:val="26"/>
                <w:szCs w:val="26"/>
              </w:rPr>
              <w:t>Density</w:t>
            </w:r>
          </w:p>
        </w:tc>
        <w:tc>
          <w:tcPr>
            <w:tcW w:w="0" w:type="auto"/>
            <w:hideMark/>
          </w:tcPr>
          <w:p w14:paraId="1283EB41" w14:textId="77777777" w:rsidR="00D3591D" w:rsidRPr="00D3591D" w:rsidRDefault="00D3591D" w:rsidP="00D3591D">
            <w:pPr>
              <w:rPr>
                <w:sz w:val="26"/>
                <w:szCs w:val="26"/>
              </w:rPr>
            </w:pPr>
            <w:r w:rsidRPr="00D3591D">
              <w:rPr>
                <w:sz w:val="26"/>
                <w:szCs w:val="26"/>
              </w:rPr>
              <w:t>Graph density of the timestep</w:t>
            </w:r>
          </w:p>
        </w:tc>
      </w:tr>
      <w:tr w:rsidR="00D3591D" w:rsidRPr="00D3591D" w14:paraId="64080DCC" w14:textId="77777777" w:rsidTr="009B680D">
        <w:tc>
          <w:tcPr>
            <w:tcW w:w="0" w:type="auto"/>
            <w:hideMark/>
          </w:tcPr>
          <w:p w14:paraId="0B7CE39B" w14:textId="77777777" w:rsidR="00D3591D" w:rsidRPr="00D3591D" w:rsidRDefault="00D3591D" w:rsidP="00D3591D">
            <w:pPr>
              <w:rPr>
                <w:sz w:val="26"/>
                <w:szCs w:val="26"/>
              </w:rPr>
            </w:pPr>
            <w:r w:rsidRPr="00D3591D">
              <w:rPr>
                <w:sz w:val="26"/>
                <w:szCs w:val="26"/>
              </w:rPr>
              <w:t>Weakly connected components</w:t>
            </w:r>
          </w:p>
        </w:tc>
        <w:tc>
          <w:tcPr>
            <w:tcW w:w="0" w:type="auto"/>
            <w:hideMark/>
          </w:tcPr>
          <w:p w14:paraId="5134720C" w14:textId="77777777" w:rsidR="00D3591D" w:rsidRPr="00D3591D" w:rsidRDefault="00D3591D" w:rsidP="00D3591D">
            <w:pPr>
              <w:rPr>
                <w:sz w:val="26"/>
                <w:szCs w:val="26"/>
              </w:rPr>
            </w:pPr>
            <w:r w:rsidRPr="00D3591D">
              <w:rPr>
                <w:sz w:val="26"/>
                <w:szCs w:val="26"/>
              </w:rPr>
              <w:t>Component structure of the timestep</w:t>
            </w:r>
          </w:p>
        </w:tc>
      </w:tr>
    </w:tbl>
    <w:p w14:paraId="24064A57" w14:textId="77777777" w:rsidR="00D3591D" w:rsidRPr="00D3591D" w:rsidRDefault="00D3591D" w:rsidP="00D3591D">
      <w:pPr>
        <w:spacing w:before="100" w:beforeAutospacing="1" w:after="100" w:afterAutospacing="1"/>
        <w:rPr>
          <w:sz w:val="26"/>
          <w:szCs w:val="26"/>
        </w:rPr>
      </w:pPr>
      <w:r w:rsidRPr="00D3591D">
        <w:rPr>
          <w:sz w:val="26"/>
          <w:szCs w:val="26"/>
        </w:rPr>
        <w:t>These variables form a 49-row timestep-level dataset. Each row represents one temporal snapshot.</w:t>
      </w:r>
    </w:p>
    <w:p w14:paraId="205EAF6B" w14:textId="77777777" w:rsidR="00D3591D" w:rsidRPr="00D3591D" w:rsidRDefault="00D3591D" w:rsidP="00D3591D">
      <w:pPr>
        <w:spacing w:before="100" w:beforeAutospacing="1" w:after="100" w:afterAutospacing="1"/>
        <w:rPr>
          <w:sz w:val="26"/>
          <w:szCs w:val="26"/>
        </w:rPr>
      </w:pPr>
      <w:r w:rsidRPr="00D3591D">
        <w:rPr>
          <w:sz w:val="26"/>
          <w:szCs w:val="26"/>
        </w:rPr>
        <w:t>The initial timestep anomaly score is defined as:</w:t>
      </w:r>
    </w:p>
    <w:p w14:paraId="6B7C5E1B" w14:textId="22FDA157" w:rsidR="00D3591D" w:rsidRPr="00D3591D" w:rsidRDefault="00EC6967" w:rsidP="00D3591D">
      <w:pPr>
        <w:rPr>
          <w:sz w:val="26"/>
          <w:szCs w:val="26"/>
        </w:rPr>
      </w:pPr>
      <m:oMathPara>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max</m:t>
              </m:r>
            </m:e>
            <m:sub>
              <m:r>
                <w:rPr>
                  <w:rFonts w:ascii="Cambria Math" w:hAnsi="Cambria Math"/>
                  <w:sz w:val="26"/>
                  <w:szCs w:val="26"/>
                </w:rPr>
                <m:t>j</m:t>
              </m:r>
            </m:sub>
          </m:sSub>
          <m:r>
            <w:rPr>
              <w:rFonts w:ascii="Cambria Math" w:hAnsi="Cambria Math"/>
              <w:sz w:val="26"/>
              <w:szCs w:val="26"/>
            </w:rPr>
            <m:t xml:space="preserve"> </m:t>
          </m:r>
          <m:d>
            <m:dPr>
              <m:begChr m:val="|"/>
              <m:endChr m:val="|"/>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t,j</m:t>
                  </m:r>
                </m:sub>
              </m:sSub>
            </m:e>
          </m:d>
        </m:oMath>
      </m:oMathPara>
    </w:p>
    <w:p w14:paraId="1D332187" w14:textId="4ABA6879" w:rsidR="00D3591D" w:rsidRPr="00D3591D" w:rsidRDefault="00D3591D" w:rsidP="00D3591D">
      <w:pPr>
        <w:spacing w:before="100" w:beforeAutospacing="1" w:after="100" w:afterAutospacing="1"/>
        <w:rPr>
          <w:sz w:val="26"/>
          <w:szCs w:val="26"/>
        </w:rPr>
      </w:pPr>
      <w:r w:rsidRPr="00D3591D">
        <w:rPr>
          <w:sz w:val="26"/>
          <w:szCs w:val="26"/>
        </w:rPr>
        <w:t xml:space="preserve">where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t,j</m:t>
            </m:r>
          </m:sub>
        </m:sSub>
      </m:oMath>
      <w:r w:rsidRPr="00D3591D">
        <w:rPr>
          <w:sz w:val="26"/>
          <w:szCs w:val="26"/>
        </w:rPr>
        <w:t>​ is the standardized value of timestep-level metric j at timestep t.</w:t>
      </w:r>
    </w:p>
    <w:p w14:paraId="4D9A0B4A" w14:textId="5874B6E0" w:rsidR="00D3591D" w:rsidRDefault="00D3591D" w:rsidP="00D3591D">
      <w:pPr>
        <w:spacing w:before="100" w:beforeAutospacing="1" w:after="100" w:afterAutospacing="1"/>
        <w:rPr>
          <w:sz w:val="26"/>
          <w:szCs w:val="26"/>
        </w:rPr>
      </w:pPr>
      <w:r w:rsidRPr="00D3591D">
        <w:rPr>
          <w:sz w:val="26"/>
          <w:szCs w:val="26"/>
        </w:rPr>
        <w:t>A timestep is initially flagged as anomalous if:</w:t>
      </w:r>
      <w:r w:rsidR="00B93699">
        <w:rPr>
          <w:sz w:val="26"/>
          <w:szCs w:val="26"/>
        </w:rPr>
        <w:t xml:space="preserve">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t</m:t>
            </m:r>
          </m:sub>
        </m:sSub>
        <m:r>
          <w:rPr>
            <w:rFonts w:ascii="Cambria Math" w:hAnsi="Cambria Math"/>
            <w:sz w:val="26"/>
            <w:szCs w:val="26"/>
          </w:rPr>
          <m:t xml:space="preserve"> &gt; 2</m:t>
        </m:r>
      </m:oMath>
    </w:p>
    <w:p w14:paraId="10989E59" w14:textId="332D192F" w:rsidR="00404A5B" w:rsidRDefault="00404A5B" w:rsidP="00D3591D">
      <w:pPr>
        <w:spacing w:before="100" w:beforeAutospacing="1" w:after="100" w:afterAutospacing="1"/>
        <w:rPr>
          <w:sz w:val="26"/>
          <w:szCs w:val="26"/>
        </w:rPr>
      </w:pPr>
      <w:r w:rsidRPr="00404A5B">
        <w:rPr>
          <w:sz w:val="26"/>
          <w:szCs w:val="26"/>
        </w:rPr>
        <w:t xml:space="preserve">However, because </w:t>
      </w:r>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t</m:t>
            </m:r>
          </m:sub>
        </m:sSub>
      </m:oMath>
      <w:r w:rsidRPr="00404A5B">
        <w:rPr>
          <w:sz w:val="26"/>
          <w:szCs w:val="26"/>
        </w:rPr>
        <w:t xml:space="preserve"> is computed as the maximum over several metrics, this rule is vulnerable to a multiple-testing effect. The probability of observing at least one apparently extreme z-score increases as more metrics are tested. Therefore, this thesis also applies a Šidák-corrected threshold.</w:t>
      </w:r>
    </w:p>
    <w:p w14:paraId="642BF3B1" w14:textId="6B8B070A" w:rsidR="00404A5B" w:rsidRDefault="00043C95" w:rsidP="00D3591D">
      <w:pPr>
        <w:spacing w:before="100" w:beforeAutospacing="1" w:after="100" w:afterAutospacing="1"/>
        <w:rPr>
          <w:sz w:val="26"/>
          <w:szCs w:val="26"/>
        </w:rPr>
      </w:pPr>
      <w:r w:rsidRPr="00043C95">
        <w:rPr>
          <w:sz w:val="26"/>
          <w:szCs w:val="26"/>
        </w:rPr>
        <w:t>If m aggregate metrics are tested and the desired two-sided significance level is α</w:t>
      </w:r>
      <w:r>
        <w:rPr>
          <w:sz w:val="26"/>
          <w:szCs w:val="26"/>
        </w:rPr>
        <w:t xml:space="preserve"> </w:t>
      </w:r>
      <w:r w:rsidRPr="00043C95">
        <w:rPr>
          <w:sz w:val="26"/>
          <w:szCs w:val="26"/>
        </w:rPr>
        <w:t>=</w:t>
      </w:r>
      <w:r>
        <w:rPr>
          <w:sz w:val="26"/>
          <w:szCs w:val="26"/>
        </w:rPr>
        <w:t xml:space="preserve"> </w:t>
      </w:r>
      <w:r w:rsidRPr="00043C95">
        <w:rPr>
          <w:sz w:val="26"/>
          <w:szCs w:val="26"/>
        </w:rPr>
        <w:t>0.05, the Šidák-corrected per-metric threshold is obtained by:</w:t>
      </w:r>
    </w:p>
    <w:p w14:paraId="13984900" w14:textId="632B138A" w:rsidR="00043C95" w:rsidRPr="00D3591D" w:rsidRDefault="00EC6967" w:rsidP="00043C95">
      <w:pPr>
        <w:rPr>
          <w:sz w:val="26"/>
          <w:szCs w:val="26"/>
        </w:rPr>
      </w:pPr>
      <m:oMathPara>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Sidak</m:t>
              </m:r>
            </m:sub>
          </m:sSub>
          <m:r>
            <w:rPr>
              <w:rFonts w:ascii="Cambria Math" w:hAnsi="Cambria Math"/>
              <w:sz w:val="26"/>
              <w:szCs w:val="26"/>
            </w:rPr>
            <m:t xml:space="preserve">=1 - </m:t>
          </m:r>
          <m:sSup>
            <m:sSupPr>
              <m:ctrlPr>
                <w:rPr>
                  <w:rFonts w:ascii="Cambria Math" w:hAnsi="Cambria Math"/>
                  <w:i/>
                  <w:sz w:val="26"/>
                  <w:szCs w:val="26"/>
                </w:rPr>
              </m:ctrlPr>
            </m:sSupPr>
            <m:e>
              <m:r>
                <w:rPr>
                  <w:rFonts w:ascii="Cambria Math" w:hAnsi="Cambria Math"/>
                  <w:sz w:val="26"/>
                  <w:szCs w:val="26"/>
                </w:rPr>
                <m:t>(1-α)</m:t>
              </m:r>
            </m:e>
            <m:sup>
              <m:r>
                <w:rPr>
                  <w:rFonts w:ascii="Cambria Math" w:hAnsi="Cambria Math"/>
                  <w:sz w:val="26"/>
                  <w:szCs w:val="26"/>
                </w:rPr>
                <m:t>1/m</m:t>
              </m:r>
            </m:sup>
          </m:sSup>
        </m:oMath>
      </m:oMathPara>
    </w:p>
    <w:p w14:paraId="24300E4E" w14:textId="3F67515D" w:rsidR="00043C95" w:rsidRDefault="00043C95" w:rsidP="00D3591D">
      <w:pPr>
        <w:spacing w:before="100" w:beforeAutospacing="1" w:after="100" w:afterAutospacing="1"/>
        <w:rPr>
          <w:sz w:val="26"/>
          <w:szCs w:val="26"/>
        </w:rPr>
      </w:pPr>
      <w:r w:rsidRPr="00043C95">
        <w:rPr>
          <w:sz w:val="26"/>
          <w:szCs w:val="26"/>
        </w:rPr>
        <w:t>The corresponding z-score threshold is:</w:t>
      </w:r>
    </w:p>
    <w:p w14:paraId="79A92829" w14:textId="062336CC" w:rsidR="00043C95" w:rsidRPr="00043C95" w:rsidRDefault="00EC6967" w:rsidP="00D3591D">
      <w:pPr>
        <w:spacing w:before="100" w:beforeAutospacing="1" w:after="100" w:afterAutospacing="1"/>
        <w:rPr>
          <w:sz w:val="26"/>
          <w:szCs w:val="26"/>
        </w:rPr>
      </w:pPr>
      <m:oMathPara>
        <m:oMath>
          <m:sSub>
            <m:sSubPr>
              <m:ctrlPr>
                <w:rPr>
                  <w:rFonts w:ascii="Cambria Math" w:hAnsi="Cambria Math"/>
                  <w:i/>
                  <w:sz w:val="26"/>
                  <w:szCs w:val="26"/>
                </w:rPr>
              </m:ctrlPr>
            </m:sSubPr>
            <m:e>
              <m:r>
                <m:rPr>
                  <m:scr m:val="script"/>
                </m:rPr>
                <w:rPr>
                  <w:rFonts w:ascii="Cambria Math" w:hAnsi="Cambria Math"/>
                  <w:sz w:val="26"/>
                  <w:szCs w:val="26"/>
                </w:rPr>
                <m:t>z</m:t>
              </m:r>
            </m:e>
            <m:sub>
              <m:r>
                <w:rPr>
                  <w:rFonts w:ascii="Cambria Math" w:hAnsi="Cambria Math"/>
                  <w:sz w:val="26"/>
                  <w:szCs w:val="26"/>
                </w:rPr>
                <m:t>Sidak</m:t>
              </m:r>
            </m:sub>
          </m:sSub>
          <m:r>
            <w:rPr>
              <w:rFonts w:ascii="Cambria Math" w:hAnsi="Cambria Math"/>
              <w:sz w:val="26"/>
              <w:szCs w:val="26"/>
            </w:rPr>
            <m:t>=</m:t>
          </m:r>
          <m:sSup>
            <m:sSupPr>
              <m:ctrlPr>
                <w:rPr>
                  <w:rFonts w:ascii="Cambria Math" w:hAnsi="Cambria Math"/>
                  <w:i/>
                  <w:sz w:val="26"/>
                  <w:szCs w:val="26"/>
                </w:rPr>
              </m:ctrlPr>
            </m:sSupPr>
            <m:e>
              <m:r>
                <m:rPr>
                  <m:sty m:val="p"/>
                </m:rPr>
                <w:rPr>
                  <w:rFonts w:ascii="Cambria Math" w:hAnsi="Cambria Math"/>
                  <w:sz w:val="26"/>
                  <w:szCs w:val="26"/>
                </w:rPr>
                <m:t>Φ</m:t>
              </m:r>
            </m:e>
            <m:sup>
              <m:r>
                <w:rPr>
                  <w:rFonts w:ascii="Cambria Math" w:hAnsi="Cambria Math"/>
                  <w:sz w:val="26"/>
                  <w:szCs w:val="26"/>
                </w:rPr>
                <m:t>-1</m:t>
              </m:r>
            </m:sup>
          </m:sSup>
          <m:r>
            <w:rPr>
              <w:rFonts w:ascii="Cambria Math" w:hAnsi="Cambria Math"/>
              <w:sz w:val="26"/>
              <w:szCs w:val="26"/>
            </w:rPr>
            <m:t>(1-</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Sidak</m:t>
                  </m:r>
                </m:sub>
              </m:sSub>
            </m:num>
            <m:den>
              <m:r>
                <w:rPr>
                  <w:rFonts w:ascii="Cambria Math" w:hAnsi="Cambria Math"/>
                  <w:sz w:val="26"/>
                  <w:szCs w:val="26"/>
                </w:rPr>
                <m:t>2</m:t>
              </m:r>
            </m:den>
          </m:f>
          <m:r>
            <w:rPr>
              <w:rFonts w:ascii="Cambria Math" w:hAnsi="Cambria Math"/>
              <w:sz w:val="26"/>
              <w:szCs w:val="26"/>
            </w:rPr>
            <m:t>)</m:t>
          </m:r>
        </m:oMath>
      </m:oMathPara>
    </w:p>
    <w:p w14:paraId="548C54D9" w14:textId="789480F1" w:rsidR="00043C95" w:rsidRDefault="00EC6967" w:rsidP="00043C95">
      <w:pPr>
        <w:spacing w:before="100" w:beforeAutospacing="1" w:after="100" w:afterAutospacing="1"/>
        <w:rPr>
          <w:sz w:val="26"/>
          <w:szCs w:val="26"/>
        </w:rPr>
      </w:pPr>
      <m:oMathPara>
        <m:oMath>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t</m:t>
              </m:r>
            </m:sub>
          </m:sSub>
          <m:r>
            <w:rPr>
              <w:rFonts w:ascii="Cambria Math" w:hAnsi="Cambria Math"/>
              <w:sz w:val="26"/>
              <w:szCs w:val="26"/>
            </w:rPr>
            <m:t xml:space="preserve"> &gt;</m:t>
          </m:r>
          <m:sSub>
            <m:sSubPr>
              <m:ctrlPr>
                <w:rPr>
                  <w:rFonts w:ascii="Cambria Math" w:hAnsi="Cambria Math"/>
                  <w:i/>
                  <w:sz w:val="26"/>
                  <w:szCs w:val="26"/>
                </w:rPr>
              </m:ctrlPr>
            </m:sSubPr>
            <m:e>
              <m:r>
                <m:rPr>
                  <m:scr m:val="script"/>
                </m:rPr>
                <w:rPr>
                  <w:rFonts w:ascii="Cambria Math" w:hAnsi="Cambria Math"/>
                  <w:sz w:val="26"/>
                  <w:szCs w:val="26"/>
                </w:rPr>
                <m:t>z</m:t>
              </m:r>
            </m:e>
            <m:sub>
              <m:r>
                <w:rPr>
                  <w:rFonts w:ascii="Cambria Math" w:hAnsi="Cambria Math"/>
                  <w:sz w:val="26"/>
                  <w:szCs w:val="26"/>
                </w:rPr>
                <m:t>Sidak</m:t>
              </m:r>
            </m:sub>
          </m:sSub>
          <m:r>
            <w:rPr>
              <w:rFonts w:ascii="Cambria Math" w:hAnsi="Cambria Math"/>
              <w:sz w:val="26"/>
              <w:szCs w:val="26"/>
            </w:rPr>
            <m:t xml:space="preserve"> </m:t>
          </m:r>
        </m:oMath>
      </m:oMathPara>
    </w:p>
    <w:p w14:paraId="59E276CD" w14:textId="179A635A" w:rsidR="00043C95" w:rsidRDefault="00043C95" w:rsidP="00043C95">
      <w:pPr>
        <w:spacing w:before="100" w:beforeAutospacing="1" w:after="100" w:afterAutospacing="1"/>
        <w:rPr>
          <w:sz w:val="26"/>
          <w:szCs w:val="26"/>
        </w:rPr>
      </w:pPr>
      <w:r w:rsidRPr="00043C95">
        <w:rPr>
          <w:sz w:val="26"/>
          <w:szCs w:val="26"/>
        </w:rPr>
        <w:t xml:space="preserve">where </w:t>
      </w:r>
      <m:oMath>
        <m:sSup>
          <m:sSupPr>
            <m:ctrlPr>
              <w:rPr>
                <w:rFonts w:ascii="Cambria Math" w:hAnsi="Cambria Math"/>
                <w:i/>
                <w:sz w:val="26"/>
                <w:szCs w:val="26"/>
              </w:rPr>
            </m:ctrlPr>
          </m:sSupPr>
          <m:e>
            <m:r>
              <m:rPr>
                <m:sty m:val="p"/>
              </m:rPr>
              <w:rPr>
                <w:rFonts w:ascii="Cambria Math" w:hAnsi="Cambria Math"/>
                <w:sz w:val="26"/>
                <w:szCs w:val="26"/>
              </w:rPr>
              <m:t>Φ</m:t>
            </m:r>
          </m:e>
          <m:sup>
            <m:r>
              <w:rPr>
                <w:rFonts w:ascii="Cambria Math" w:hAnsi="Cambria Math"/>
                <w:sz w:val="26"/>
                <w:szCs w:val="26"/>
              </w:rPr>
              <m:t>-1</m:t>
            </m:r>
          </m:sup>
        </m:sSup>
      </m:oMath>
      <w:r w:rsidRPr="00043C95">
        <w:rPr>
          <w:sz w:val="26"/>
          <w:szCs w:val="26"/>
        </w:rPr>
        <w:t xml:space="preserve"> is the inverse cumulative distribution function of the standard normal distribution.</w:t>
      </w:r>
    </w:p>
    <w:p w14:paraId="18E23170" w14:textId="164C3F40" w:rsidR="00043C95" w:rsidRPr="00D3591D" w:rsidRDefault="00043C95" w:rsidP="00043C95">
      <w:pPr>
        <w:spacing w:before="100" w:beforeAutospacing="1" w:after="100" w:afterAutospacing="1"/>
        <w:rPr>
          <w:sz w:val="26"/>
          <w:szCs w:val="26"/>
        </w:rPr>
      </w:pPr>
      <w:r w:rsidRPr="00043C95">
        <w:rPr>
          <w:sz w:val="26"/>
          <w:szCs w:val="26"/>
        </w:rPr>
        <w:t xml:space="preserve">This corrected threshold is used only for the timestep-level aggregate anomaly detector, not for node-level within-timestep outlier detection. The timestep-level detector is then </w:t>
      </w:r>
      <w:r w:rsidRPr="00043C95">
        <w:rPr>
          <w:sz w:val="26"/>
          <w:szCs w:val="26"/>
        </w:rPr>
        <w:lastRenderedPageBreak/>
        <w:t>evaluated using null-model calibration. If the number of observed flagged timesteps does not exceed the 95th percentile of the null distribution, no substantive claim is made about confirmed anomalous timesteps.</w:t>
      </w:r>
    </w:p>
    <w:p w14:paraId="5C6A0AF0" w14:textId="77777777" w:rsidR="00D3591D" w:rsidRPr="007E0C80" w:rsidRDefault="00D3591D" w:rsidP="007E0C80">
      <w:pPr>
        <w:rPr>
          <w:b/>
          <w:sz w:val="26"/>
          <w:szCs w:val="26"/>
        </w:rPr>
      </w:pPr>
      <w:r w:rsidRPr="007E0C80">
        <w:rPr>
          <w:b/>
          <w:sz w:val="26"/>
          <w:szCs w:val="26"/>
        </w:rPr>
        <w:t>Step 5: Apply null-model calibration for multiple testing</w:t>
      </w:r>
    </w:p>
    <w:p w14:paraId="6B32932B" w14:textId="77777777" w:rsidR="00D3591D" w:rsidRPr="00D3591D" w:rsidRDefault="00D3591D" w:rsidP="00D3591D">
      <w:pPr>
        <w:spacing w:before="100" w:beforeAutospacing="1" w:after="100" w:afterAutospacing="1"/>
        <w:rPr>
          <w:sz w:val="26"/>
          <w:szCs w:val="26"/>
        </w:rPr>
      </w:pPr>
      <w:r w:rsidRPr="00D3591D">
        <w:rPr>
          <w:sz w:val="26"/>
          <w:szCs w:val="26"/>
        </w:rPr>
        <w:t>The timestep anomaly score uses the maximum value across multiple aggregate metrics. This creates a multiple-testing issue, because the probability of observing at least one large z-score increases as the number of tested metrics increases.</w:t>
      </w:r>
    </w:p>
    <w:p w14:paraId="0E44CDBD" w14:textId="77777777" w:rsidR="00D3591D" w:rsidRPr="00D3591D" w:rsidRDefault="00D3591D" w:rsidP="00D3591D">
      <w:pPr>
        <w:spacing w:before="100" w:beforeAutospacing="1" w:after="100" w:afterAutospacing="1"/>
        <w:rPr>
          <w:sz w:val="26"/>
          <w:szCs w:val="26"/>
        </w:rPr>
      </w:pPr>
      <w:r w:rsidRPr="00D3591D">
        <w:rPr>
          <w:sz w:val="26"/>
          <w:szCs w:val="26"/>
        </w:rPr>
        <w:t>To address this, the thesis applies a Gaussian null-model calibration.</w:t>
      </w:r>
    </w:p>
    <w:p w14:paraId="00957B8B" w14:textId="77777777" w:rsidR="00D3591D" w:rsidRPr="00D3591D" w:rsidRDefault="00D3591D" w:rsidP="00D3591D">
      <w:pPr>
        <w:spacing w:before="100" w:beforeAutospacing="1" w:after="100" w:afterAutospacing="1"/>
        <w:rPr>
          <w:sz w:val="26"/>
          <w:szCs w:val="26"/>
        </w:rPr>
      </w:pPr>
      <w:r w:rsidRPr="00D3591D">
        <w:rPr>
          <w:sz w:val="26"/>
          <w:szCs w:val="26"/>
        </w:rPr>
        <w:t>The null calibration procedure is:</w:t>
      </w:r>
    </w:p>
    <w:tbl>
      <w:tblPr>
        <w:tblStyle w:val="TableGrid"/>
        <w:tblW w:w="0" w:type="auto"/>
        <w:tblLook w:val="04A0" w:firstRow="1" w:lastRow="0" w:firstColumn="1" w:lastColumn="0" w:noHBand="0" w:noVBand="1"/>
      </w:tblPr>
      <w:tblGrid>
        <w:gridCol w:w="1129"/>
        <w:gridCol w:w="8221"/>
      </w:tblGrid>
      <w:tr w:rsidR="00D3591D" w:rsidRPr="00D3591D" w14:paraId="73F6110C" w14:textId="77777777" w:rsidTr="008A219B">
        <w:tc>
          <w:tcPr>
            <w:tcW w:w="1129" w:type="dxa"/>
            <w:hideMark/>
          </w:tcPr>
          <w:p w14:paraId="01B13999" w14:textId="77777777" w:rsidR="00D3591D" w:rsidRPr="00D3591D" w:rsidRDefault="00D3591D" w:rsidP="00D3591D">
            <w:pPr>
              <w:jc w:val="center"/>
              <w:rPr>
                <w:b/>
                <w:bCs/>
                <w:sz w:val="26"/>
                <w:szCs w:val="26"/>
              </w:rPr>
            </w:pPr>
            <w:r w:rsidRPr="00D3591D">
              <w:rPr>
                <w:b/>
                <w:bCs/>
                <w:sz w:val="26"/>
                <w:szCs w:val="26"/>
              </w:rPr>
              <w:t>Step</w:t>
            </w:r>
          </w:p>
        </w:tc>
        <w:tc>
          <w:tcPr>
            <w:tcW w:w="8221" w:type="dxa"/>
            <w:hideMark/>
          </w:tcPr>
          <w:p w14:paraId="06FB5B9C" w14:textId="77777777" w:rsidR="00D3591D" w:rsidRPr="00D3591D" w:rsidRDefault="00D3591D" w:rsidP="00D3591D">
            <w:pPr>
              <w:jc w:val="center"/>
              <w:rPr>
                <w:b/>
                <w:bCs/>
                <w:sz w:val="26"/>
                <w:szCs w:val="26"/>
              </w:rPr>
            </w:pPr>
            <w:r w:rsidRPr="00D3591D">
              <w:rPr>
                <w:b/>
                <w:bCs/>
                <w:sz w:val="26"/>
                <w:szCs w:val="26"/>
              </w:rPr>
              <w:t>Procedure</w:t>
            </w:r>
          </w:p>
        </w:tc>
      </w:tr>
      <w:tr w:rsidR="00D3591D" w:rsidRPr="00D3591D" w14:paraId="18A04711" w14:textId="77777777" w:rsidTr="008A219B">
        <w:tc>
          <w:tcPr>
            <w:tcW w:w="1129" w:type="dxa"/>
            <w:hideMark/>
          </w:tcPr>
          <w:p w14:paraId="41F8F2B7" w14:textId="77777777" w:rsidR="00D3591D" w:rsidRPr="00D3591D" w:rsidRDefault="00D3591D" w:rsidP="00D3591D">
            <w:pPr>
              <w:rPr>
                <w:sz w:val="26"/>
                <w:szCs w:val="26"/>
              </w:rPr>
            </w:pPr>
            <w:r w:rsidRPr="00D3591D">
              <w:rPr>
                <w:sz w:val="26"/>
                <w:szCs w:val="26"/>
              </w:rPr>
              <w:t>1</w:t>
            </w:r>
          </w:p>
        </w:tc>
        <w:tc>
          <w:tcPr>
            <w:tcW w:w="8221" w:type="dxa"/>
            <w:hideMark/>
          </w:tcPr>
          <w:p w14:paraId="068432DF" w14:textId="77777777" w:rsidR="00D3591D" w:rsidRPr="00D3591D" w:rsidRDefault="00D3591D" w:rsidP="00D3591D">
            <w:pPr>
              <w:rPr>
                <w:sz w:val="26"/>
                <w:szCs w:val="26"/>
              </w:rPr>
            </w:pPr>
            <w:r w:rsidRPr="00D3591D">
              <w:rPr>
                <w:sz w:val="26"/>
                <w:szCs w:val="26"/>
              </w:rPr>
              <w:t>Simulate 10 independent standard-normal z-score series across 49 timesteps.</w:t>
            </w:r>
          </w:p>
        </w:tc>
      </w:tr>
      <w:tr w:rsidR="00D3591D" w:rsidRPr="00D3591D" w14:paraId="664D5A30" w14:textId="77777777" w:rsidTr="008A219B">
        <w:tc>
          <w:tcPr>
            <w:tcW w:w="1129" w:type="dxa"/>
            <w:hideMark/>
          </w:tcPr>
          <w:p w14:paraId="57D3178A" w14:textId="77777777" w:rsidR="00D3591D" w:rsidRPr="00D3591D" w:rsidRDefault="00D3591D" w:rsidP="00D3591D">
            <w:pPr>
              <w:rPr>
                <w:sz w:val="26"/>
                <w:szCs w:val="26"/>
              </w:rPr>
            </w:pPr>
            <w:r w:rsidRPr="00D3591D">
              <w:rPr>
                <w:sz w:val="26"/>
                <w:szCs w:val="26"/>
              </w:rPr>
              <w:t>2</w:t>
            </w:r>
          </w:p>
        </w:tc>
        <w:tc>
          <w:tcPr>
            <w:tcW w:w="8221" w:type="dxa"/>
            <w:hideMark/>
          </w:tcPr>
          <w:p w14:paraId="583AE418" w14:textId="46432FBF" w:rsidR="00D3591D" w:rsidRPr="00D3591D" w:rsidRDefault="00D3591D" w:rsidP="00D3591D">
            <w:pPr>
              <w:rPr>
                <w:sz w:val="26"/>
                <w:szCs w:val="26"/>
              </w:rPr>
            </w:pPr>
            <w:r w:rsidRPr="00D3591D">
              <w:rPr>
                <w:sz w:val="26"/>
                <w:szCs w:val="26"/>
              </w:rPr>
              <w:t>Apply the same max</w:t>
            </w:r>
            <w:r w:rsidR="008A219B">
              <w:rPr>
                <w:sz w:val="26"/>
                <w:szCs w:val="26"/>
              </w:rPr>
              <w:t xml:space="preserve"> </w:t>
            </w:r>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i,t</m:t>
                  </m:r>
                </m:sub>
              </m:sSub>
              <m:r>
                <w:rPr>
                  <w:rFonts w:ascii="Cambria Math" w:hAnsi="Cambria Math"/>
                  <w:sz w:val="26"/>
                  <w:szCs w:val="26"/>
                </w:rPr>
                <m:t xml:space="preserve"> &gt; 2</m:t>
              </m:r>
            </m:oMath>
            <w:r w:rsidR="008A219B">
              <w:rPr>
                <w:sz w:val="26"/>
                <w:szCs w:val="26"/>
              </w:rPr>
              <w:t xml:space="preserve"> </w:t>
            </w:r>
            <w:r w:rsidR="008A219B" w:rsidRPr="008A219B">
              <w:rPr>
                <w:sz w:val="26"/>
                <w:szCs w:val="26"/>
              </w:rPr>
              <w:t>anomaly rule.</w:t>
            </w:r>
          </w:p>
        </w:tc>
      </w:tr>
      <w:tr w:rsidR="00D3591D" w:rsidRPr="00D3591D" w14:paraId="70C66984" w14:textId="77777777" w:rsidTr="008A219B">
        <w:tc>
          <w:tcPr>
            <w:tcW w:w="1129" w:type="dxa"/>
            <w:hideMark/>
          </w:tcPr>
          <w:p w14:paraId="4089CBBD" w14:textId="7B792BB7" w:rsidR="00D3591D" w:rsidRPr="00D3591D" w:rsidRDefault="00D3591D" w:rsidP="00D3591D">
            <w:pPr>
              <w:rPr>
                <w:sz w:val="26"/>
                <w:szCs w:val="26"/>
              </w:rPr>
            </w:pPr>
            <w:r w:rsidRPr="00D3591D">
              <w:rPr>
                <w:sz w:val="26"/>
                <w:szCs w:val="26"/>
              </w:rPr>
              <w:t>3</w:t>
            </w:r>
          </w:p>
        </w:tc>
        <w:tc>
          <w:tcPr>
            <w:tcW w:w="8221" w:type="dxa"/>
            <w:hideMark/>
          </w:tcPr>
          <w:p w14:paraId="0159E582" w14:textId="77777777" w:rsidR="00D3591D" w:rsidRPr="00D3591D" w:rsidRDefault="00D3591D" w:rsidP="00D3591D">
            <w:pPr>
              <w:rPr>
                <w:sz w:val="26"/>
                <w:szCs w:val="26"/>
              </w:rPr>
            </w:pPr>
            <w:r w:rsidRPr="00D3591D">
              <w:rPr>
                <w:sz w:val="26"/>
                <w:szCs w:val="26"/>
              </w:rPr>
              <w:t>Record the number of flagged timesteps.</w:t>
            </w:r>
          </w:p>
        </w:tc>
      </w:tr>
      <w:tr w:rsidR="00D3591D" w:rsidRPr="00D3591D" w14:paraId="07F850A3" w14:textId="77777777" w:rsidTr="008A219B">
        <w:tc>
          <w:tcPr>
            <w:tcW w:w="1129" w:type="dxa"/>
            <w:hideMark/>
          </w:tcPr>
          <w:p w14:paraId="06CADD20" w14:textId="77777777" w:rsidR="00D3591D" w:rsidRPr="00D3591D" w:rsidRDefault="00D3591D" w:rsidP="00D3591D">
            <w:pPr>
              <w:rPr>
                <w:sz w:val="26"/>
                <w:szCs w:val="26"/>
              </w:rPr>
            </w:pPr>
            <w:r w:rsidRPr="00D3591D">
              <w:rPr>
                <w:sz w:val="26"/>
                <w:szCs w:val="26"/>
              </w:rPr>
              <w:t>4</w:t>
            </w:r>
          </w:p>
        </w:tc>
        <w:tc>
          <w:tcPr>
            <w:tcW w:w="8221" w:type="dxa"/>
            <w:hideMark/>
          </w:tcPr>
          <w:p w14:paraId="2F91D07E" w14:textId="77777777" w:rsidR="00D3591D" w:rsidRPr="00D3591D" w:rsidRDefault="00D3591D" w:rsidP="00D3591D">
            <w:pPr>
              <w:rPr>
                <w:sz w:val="26"/>
                <w:szCs w:val="26"/>
              </w:rPr>
            </w:pPr>
            <w:r w:rsidRPr="00D3591D">
              <w:rPr>
                <w:sz w:val="26"/>
                <w:szCs w:val="26"/>
              </w:rPr>
              <w:t>Repeat the procedure 1,000 times.</w:t>
            </w:r>
          </w:p>
        </w:tc>
      </w:tr>
      <w:tr w:rsidR="00D3591D" w:rsidRPr="00D3591D" w14:paraId="04795B41" w14:textId="77777777" w:rsidTr="008A219B">
        <w:tc>
          <w:tcPr>
            <w:tcW w:w="1129" w:type="dxa"/>
            <w:hideMark/>
          </w:tcPr>
          <w:p w14:paraId="5C3A2F0A" w14:textId="77777777" w:rsidR="00D3591D" w:rsidRPr="00D3591D" w:rsidRDefault="00D3591D" w:rsidP="00D3591D">
            <w:pPr>
              <w:rPr>
                <w:sz w:val="26"/>
                <w:szCs w:val="26"/>
              </w:rPr>
            </w:pPr>
            <w:r w:rsidRPr="00D3591D">
              <w:rPr>
                <w:sz w:val="26"/>
                <w:szCs w:val="26"/>
              </w:rPr>
              <w:t>5</w:t>
            </w:r>
          </w:p>
        </w:tc>
        <w:tc>
          <w:tcPr>
            <w:tcW w:w="8221" w:type="dxa"/>
            <w:hideMark/>
          </w:tcPr>
          <w:p w14:paraId="3F2B8AD1" w14:textId="77777777" w:rsidR="00D3591D" w:rsidRPr="00D3591D" w:rsidRDefault="00D3591D" w:rsidP="00D3591D">
            <w:pPr>
              <w:rPr>
                <w:sz w:val="26"/>
                <w:szCs w:val="26"/>
              </w:rPr>
            </w:pPr>
            <w:r w:rsidRPr="00D3591D">
              <w:rPr>
                <w:sz w:val="26"/>
                <w:szCs w:val="26"/>
              </w:rPr>
              <w:t>Compare the observed number of flagged timesteps with the 95th percentile of the null distribution.</w:t>
            </w:r>
          </w:p>
        </w:tc>
      </w:tr>
    </w:tbl>
    <w:p w14:paraId="3EAE9299" w14:textId="77777777" w:rsidR="00D3591D" w:rsidRPr="00D3591D" w:rsidRDefault="00D3591D" w:rsidP="00D3591D">
      <w:pPr>
        <w:spacing w:before="100" w:beforeAutospacing="1" w:after="100" w:afterAutospacing="1"/>
        <w:rPr>
          <w:sz w:val="26"/>
          <w:szCs w:val="26"/>
        </w:rPr>
      </w:pPr>
      <w:r w:rsidRPr="00D3591D">
        <w:rPr>
          <w:sz w:val="26"/>
          <w:szCs w:val="26"/>
        </w:rPr>
        <w:t>The decision rule is:</w:t>
      </w:r>
    </w:p>
    <w:tbl>
      <w:tblPr>
        <w:tblStyle w:val="TableGrid"/>
        <w:tblW w:w="0" w:type="auto"/>
        <w:tblLook w:val="04A0" w:firstRow="1" w:lastRow="0" w:firstColumn="1" w:lastColumn="0" w:noHBand="0" w:noVBand="1"/>
      </w:tblPr>
      <w:tblGrid>
        <w:gridCol w:w="4190"/>
        <w:gridCol w:w="5160"/>
      </w:tblGrid>
      <w:tr w:rsidR="00D3591D" w:rsidRPr="00D3591D" w14:paraId="393E1622" w14:textId="77777777" w:rsidTr="008A219B">
        <w:tc>
          <w:tcPr>
            <w:tcW w:w="0" w:type="auto"/>
            <w:hideMark/>
          </w:tcPr>
          <w:p w14:paraId="4A3AC415" w14:textId="77777777" w:rsidR="00D3591D" w:rsidRPr="00D3591D" w:rsidRDefault="00D3591D" w:rsidP="00D3591D">
            <w:pPr>
              <w:jc w:val="center"/>
              <w:rPr>
                <w:b/>
                <w:bCs/>
                <w:sz w:val="26"/>
                <w:szCs w:val="26"/>
              </w:rPr>
            </w:pPr>
            <w:r w:rsidRPr="00D3591D">
              <w:rPr>
                <w:b/>
                <w:bCs/>
                <w:sz w:val="26"/>
                <w:szCs w:val="26"/>
              </w:rPr>
              <w:t>Condition</w:t>
            </w:r>
          </w:p>
        </w:tc>
        <w:tc>
          <w:tcPr>
            <w:tcW w:w="0" w:type="auto"/>
            <w:hideMark/>
          </w:tcPr>
          <w:p w14:paraId="4B8144ED" w14:textId="77777777" w:rsidR="00D3591D" w:rsidRPr="00D3591D" w:rsidRDefault="00D3591D" w:rsidP="00D3591D">
            <w:pPr>
              <w:jc w:val="center"/>
              <w:rPr>
                <w:b/>
                <w:bCs/>
                <w:sz w:val="26"/>
                <w:szCs w:val="26"/>
              </w:rPr>
            </w:pPr>
            <w:r w:rsidRPr="00D3591D">
              <w:rPr>
                <w:b/>
                <w:bCs/>
                <w:sz w:val="26"/>
                <w:szCs w:val="26"/>
              </w:rPr>
              <w:t>Interpretation</w:t>
            </w:r>
          </w:p>
        </w:tc>
      </w:tr>
      <w:tr w:rsidR="00D3591D" w:rsidRPr="00D3591D" w14:paraId="33E8A0A5" w14:textId="77777777" w:rsidTr="008A219B">
        <w:tc>
          <w:tcPr>
            <w:tcW w:w="0" w:type="auto"/>
            <w:hideMark/>
          </w:tcPr>
          <w:p w14:paraId="1DE3EE9F" w14:textId="77777777" w:rsidR="00D3591D" w:rsidRPr="00D3591D" w:rsidRDefault="00D3591D" w:rsidP="00D3591D">
            <w:pPr>
              <w:rPr>
                <w:sz w:val="26"/>
                <w:szCs w:val="26"/>
              </w:rPr>
            </w:pPr>
            <w:r w:rsidRPr="00D3591D">
              <w:rPr>
                <w:sz w:val="26"/>
                <w:szCs w:val="26"/>
              </w:rPr>
              <w:t>Observed flagged count &gt; null 95th percentile</w:t>
            </w:r>
          </w:p>
        </w:tc>
        <w:tc>
          <w:tcPr>
            <w:tcW w:w="0" w:type="auto"/>
            <w:hideMark/>
          </w:tcPr>
          <w:p w14:paraId="4C45FC30" w14:textId="77777777" w:rsidR="00D3591D" w:rsidRPr="00D3591D" w:rsidRDefault="00D3591D" w:rsidP="00D3591D">
            <w:pPr>
              <w:rPr>
                <w:sz w:val="26"/>
                <w:szCs w:val="26"/>
              </w:rPr>
            </w:pPr>
            <w:r w:rsidRPr="00D3591D">
              <w:rPr>
                <w:sz w:val="26"/>
                <w:szCs w:val="26"/>
              </w:rPr>
              <w:t>The timestep anomaly detector is considered meaningful</w:t>
            </w:r>
          </w:p>
        </w:tc>
      </w:tr>
      <w:tr w:rsidR="00D3591D" w:rsidRPr="00D3591D" w14:paraId="2FAFD17C" w14:textId="77777777" w:rsidTr="008A219B">
        <w:tc>
          <w:tcPr>
            <w:tcW w:w="0" w:type="auto"/>
            <w:hideMark/>
          </w:tcPr>
          <w:p w14:paraId="7E67A04C" w14:textId="77777777" w:rsidR="00D3591D" w:rsidRPr="00D3591D" w:rsidRDefault="00D3591D" w:rsidP="00D3591D">
            <w:pPr>
              <w:rPr>
                <w:sz w:val="26"/>
                <w:szCs w:val="26"/>
              </w:rPr>
            </w:pPr>
            <w:r w:rsidRPr="00D3591D">
              <w:rPr>
                <w:sz w:val="26"/>
                <w:szCs w:val="26"/>
              </w:rPr>
              <w:t>Observed flagged count ≤ null 95th percentile</w:t>
            </w:r>
          </w:p>
        </w:tc>
        <w:tc>
          <w:tcPr>
            <w:tcW w:w="0" w:type="auto"/>
            <w:hideMark/>
          </w:tcPr>
          <w:p w14:paraId="687D72F3" w14:textId="77777777" w:rsidR="00D3591D" w:rsidRPr="00D3591D" w:rsidRDefault="00D3591D" w:rsidP="00D3591D">
            <w:pPr>
              <w:rPr>
                <w:sz w:val="26"/>
                <w:szCs w:val="26"/>
              </w:rPr>
            </w:pPr>
            <w:r w:rsidRPr="00D3591D">
              <w:rPr>
                <w:sz w:val="26"/>
                <w:szCs w:val="26"/>
              </w:rPr>
              <w:t>No substantive timestep-level anomaly claim is made</w:t>
            </w:r>
          </w:p>
        </w:tc>
      </w:tr>
    </w:tbl>
    <w:p w14:paraId="07044988" w14:textId="77777777" w:rsidR="00D3591D" w:rsidRPr="00D3591D" w:rsidRDefault="00D3591D" w:rsidP="00D3591D">
      <w:pPr>
        <w:spacing w:before="100" w:beforeAutospacing="1" w:after="100" w:afterAutospacing="1"/>
        <w:rPr>
          <w:sz w:val="26"/>
          <w:szCs w:val="26"/>
        </w:rPr>
      </w:pPr>
      <w:r w:rsidRPr="00D3591D">
        <w:rPr>
          <w:sz w:val="26"/>
          <w:szCs w:val="26"/>
        </w:rPr>
        <w:t>This step prevents the thesis from treating random max-over-metric artefacts as genuine temporal anomalies.</w:t>
      </w:r>
    </w:p>
    <w:p w14:paraId="4A85A4D2" w14:textId="77777777" w:rsidR="00D3591D" w:rsidRPr="007E0C80" w:rsidRDefault="00D3591D" w:rsidP="007E0C80">
      <w:pPr>
        <w:rPr>
          <w:b/>
          <w:sz w:val="26"/>
          <w:szCs w:val="26"/>
        </w:rPr>
      </w:pPr>
      <w:r w:rsidRPr="007E0C80">
        <w:rPr>
          <w:b/>
          <w:sz w:val="26"/>
          <w:szCs w:val="26"/>
        </w:rPr>
        <w:t>Step 6: Compute enhanced temporal-context features</w:t>
      </w:r>
    </w:p>
    <w:p w14:paraId="0410F1E5" w14:textId="77777777" w:rsidR="00D3591D" w:rsidRPr="00D3591D" w:rsidRDefault="00D3591D" w:rsidP="00D3591D">
      <w:pPr>
        <w:spacing w:before="100" w:beforeAutospacing="1" w:after="100" w:afterAutospacing="1"/>
        <w:rPr>
          <w:sz w:val="26"/>
          <w:szCs w:val="26"/>
        </w:rPr>
      </w:pPr>
      <w:r w:rsidRPr="00D3591D">
        <w:rPr>
          <w:sz w:val="26"/>
          <w:szCs w:val="26"/>
        </w:rPr>
        <w:t>The earlier one-hop predecessor/successor design is limited because many transactions have zero or one direct predecessor or successor. In those cases, one-hop statistics such as predecessor-degree standard deviation are often zero by construction.</w:t>
      </w:r>
    </w:p>
    <w:p w14:paraId="191C9D5C" w14:textId="77777777" w:rsidR="00D3591D" w:rsidRPr="00D3591D" w:rsidRDefault="00D3591D" w:rsidP="00D3591D">
      <w:pPr>
        <w:spacing w:before="100" w:beforeAutospacing="1" w:after="100" w:afterAutospacing="1"/>
        <w:rPr>
          <w:sz w:val="26"/>
          <w:szCs w:val="26"/>
        </w:rPr>
      </w:pPr>
      <w:r w:rsidRPr="00D3591D">
        <w:rPr>
          <w:sz w:val="26"/>
          <w:szCs w:val="26"/>
        </w:rPr>
        <w:t>To address this limitation, PS3 computes enhanced temporal-context features:</w:t>
      </w:r>
    </w:p>
    <w:tbl>
      <w:tblPr>
        <w:tblStyle w:val="TableGrid"/>
        <w:tblW w:w="0" w:type="auto"/>
        <w:jc w:val="center"/>
        <w:tblLook w:val="04A0" w:firstRow="1" w:lastRow="0" w:firstColumn="1" w:lastColumn="0" w:noHBand="0" w:noVBand="1"/>
      </w:tblPr>
      <w:tblGrid>
        <w:gridCol w:w="4897"/>
        <w:gridCol w:w="4453"/>
      </w:tblGrid>
      <w:tr w:rsidR="00D3591D" w:rsidRPr="00D3591D" w14:paraId="3BFB8BA6" w14:textId="77777777" w:rsidTr="008A219B">
        <w:trPr>
          <w:jc w:val="center"/>
        </w:trPr>
        <w:tc>
          <w:tcPr>
            <w:tcW w:w="0" w:type="auto"/>
            <w:vAlign w:val="center"/>
            <w:hideMark/>
          </w:tcPr>
          <w:p w14:paraId="79CD8A9D" w14:textId="77777777" w:rsidR="00D3591D" w:rsidRPr="00D3591D" w:rsidRDefault="00D3591D" w:rsidP="008A219B">
            <w:pPr>
              <w:jc w:val="center"/>
              <w:rPr>
                <w:b/>
                <w:bCs/>
                <w:sz w:val="26"/>
                <w:szCs w:val="26"/>
              </w:rPr>
            </w:pPr>
            <w:r w:rsidRPr="00D3591D">
              <w:rPr>
                <w:b/>
                <w:bCs/>
                <w:sz w:val="26"/>
                <w:szCs w:val="26"/>
              </w:rPr>
              <w:t>Feature</w:t>
            </w:r>
          </w:p>
        </w:tc>
        <w:tc>
          <w:tcPr>
            <w:tcW w:w="0" w:type="auto"/>
            <w:vAlign w:val="center"/>
            <w:hideMark/>
          </w:tcPr>
          <w:p w14:paraId="5D4BB214" w14:textId="77777777" w:rsidR="00D3591D" w:rsidRPr="00D3591D" w:rsidRDefault="00D3591D" w:rsidP="008A219B">
            <w:pPr>
              <w:jc w:val="center"/>
              <w:rPr>
                <w:b/>
                <w:bCs/>
                <w:sz w:val="26"/>
                <w:szCs w:val="26"/>
              </w:rPr>
            </w:pPr>
            <w:r w:rsidRPr="00D3591D">
              <w:rPr>
                <w:b/>
                <w:bCs/>
                <w:sz w:val="26"/>
                <w:szCs w:val="26"/>
              </w:rPr>
              <w:t>Meaning</w:t>
            </w:r>
          </w:p>
        </w:tc>
      </w:tr>
      <w:tr w:rsidR="00D3591D" w:rsidRPr="00D3591D" w14:paraId="4BC09A3E" w14:textId="77777777" w:rsidTr="008A219B">
        <w:trPr>
          <w:jc w:val="center"/>
        </w:trPr>
        <w:tc>
          <w:tcPr>
            <w:tcW w:w="0" w:type="auto"/>
            <w:vAlign w:val="center"/>
            <w:hideMark/>
          </w:tcPr>
          <w:p w14:paraId="3C2925BD" w14:textId="77777777" w:rsidR="00D3591D" w:rsidRPr="00D3591D" w:rsidRDefault="00D3591D" w:rsidP="008A219B">
            <w:pPr>
              <w:jc w:val="center"/>
              <w:rPr>
                <w:sz w:val="26"/>
                <w:szCs w:val="26"/>
              </w:rPr>
            </w:pPr>
            <w:r w:rsidRPr="00D3591D">
              <w:rPr>
                <w:rFonts w:ascii="Courier New" w:hAnsi="Courier New" w:cs="Courier New"/>
                <w:sz w:val="26"/>
                <w:szCs w:val="26"/>
              </w:rPr>
              <w:lastRenderedPageBreak/>
              <w:t>count_predecessors_2hop</w:t>
            </w:r>
          </w:p>
        </w:tc>
        <w:tc>
          <w:tcPr>
            <w:tcW w:w="0" w:type="auto"/>
            <w:vAlign w:val="center"/>
            <w:hideMark/>
          </w:tcPr>
          <w:p w14:paraId="1199939D" w14:textId="77777777" w:rsidR="00D3591D" w:rsidRPr="00D3591D" w:rsidRDefault="00D3591D" w:rsidP="008A219B">
            <w:pPr>
              <w:rPr>
                <w:sz w:val="26"/>
                <w:szCs w:val="26"/>
              </w:rPr>
            </w:pPr>
            <w:r w:rsidRPr="00D3591D">
              <w:rPr>
                <w:sz w:val="26"/>
                <w:szCs w:val="26"/>
              </w:rPr>
              <w:t>Number of predecessors within two hops</w:t>
            </w:r>
          </w:p>
        </w:tc>
      </w:tr>
      <w:tr w:rsidR="00D3591D" w:rsidRPr="00D3591D" w14:paraId="522D577D" w14:textId="77777777" w:rsidTr="008A219B">
        <w:trPr>
          <w:jc w:val="center"/>
        </w:trPr>
        <w:tc>
          <w:tcPr>
            <w:tcW w:w="0" w:type="auto"/>
            <w:vAlign w:val="center"/>
            <w:hideMark/>
          </w:tcPr>
          <w:p w14:paraId="36EA1CCF" w14:textId="77777777" w:rsidR="00D3591D" w:rsidRPr="00D3591D" w:rsidRDefault="00D3591D" w:rsidP="008A219B">
            <w:pPr>
              <w:jc w:val="center"/>
              <w:rPr>
                <w:sz w:val="26"/>
                <w:szCs w:val="26"/>
              </w:rPr>
            </w:pPr>
            <w:r w:rsidRPr="00D3591D">
              <w:rPr>
                <w:rFonts w:ascii="Courier New" w:hAnsi="Courier New" w:cs="Courier New"/>
                <w:sz w:val="26"/>
                <w:szCs w:val="26"/>
              </w:rPr>
              <w:t>count_successors_2hop</w:t>
            </w:r>
          </w:p>
        </w:tc>
        <w:tc>
          <w:tcPr>
            <w:tcW w:w="0" w:type="auto"/>
            <w:vAlign w:val="center"/>
            <w:hideMark/>
          </w:tcPr>
          <w:p w14:paraId="4E5FF456" w14:textId="77777777" w:rsidR="00D3591D" w:rsidRPr="00D3591D" w:rsidRDefault="00D3591D" w:rsidP="008A219B">
            <w:pPr>
              <w:rPr>
                <w:sz w:val="26"/>
                <w:szCs w:val="26"/>
              </w:rPr>
            </w:pPr>
            <w:r w:rsidRPr="00D3591D">
              <w:rPr>
                <w:sz w:val="26"/>
                <w:szCs w:val="26"/>
              </w:rPr>
              <w:t>Number of successors within two hops</w:t>
            </w:r>
          </w:p>
        </w:tc>
      </w:tr>
      <w:tr w:rsidR="00D3591D" w:rsidRPr="00D3591D" w14:paraId="3F0F6F0E" w14:textId="77777777" w:rsidTr="008A219B">
        <w:trPr>
          <w:jc w:val="center"/>
        </w:trPr>
        <w:tc>
          <w:tcPr>
            <w:tcW w:w="0" w:type="auto"/>
            <w:vAlign w:val="center"/>
            <w:hideMark/>
          </w:tcPr>
          <w:p w14:paraId="308244DB" w14:textId="77777777" w:rsidR="00D3591D" w:rsidRPr="00D3591D" w:rsidRDefault="00D3591D" w:rsidP="008A219B">
            <w:pPr>
              <w:jc w:val="center"/>
              <w:rPr>
                <w:sz w:val="26"/>
                <w:szCs w:val="26"/>
              </w:rPr>
            </w:pPr>
            <w:r w:rsidRPr="00D3591D">
              <w:rPr>
                <w:rFonts w:ascii="Courier New" w:hAnsi="Courier New" w:cs="Courier New"/>
                <w:sz w:val="26"/>
                <w:szCs w:val="26"/>
              </w:rPr>
              <w:t>mean_predecessor_betweenness_t</w:t>
            </w:r>
          </w:p>
        </w:tc>
        <w:tc>
          <w:tcPr>
            <w:tcW w:w="0" w:type="auto"/>
            <w:vAlign w:val="center"/>
            <w:hideMark/>
          </w:tcPr>
          <w:p w14:paraId="1098555C" w14:textId="77777777" w:rsidR="00D3591D" w:rsidRPr="00D3591D" w:rsidRDefault="00D3591D" w:rsidP="008A219B">
            <w:pPr>
              <w:rPr>
                <w:sz w:val="26"/>
                <w:szCs w:val="26"/>
              </w:rPr>
            </w:pPr>
            <w:r w:rsidRPr="00D3591D">
              <w:rPr>
                <w:sz w:val="26"/>
                <w:szCs w:val="26"/>
              </w:rPr>
              <w:t>Average betweenness of predecessor context</w:t>
            </w:r>
          </w:p>
        </w:tc>
      </w:tr>
      <w:tr w:rsidR="00D3591D" w:rsidRPr="00D3591D" w14:paraId="32AB7F87" w14:textId="77777777" w:rsidTr="008A219B">
        <w:trPr>
          <w:jc w:val="center"/>
        </w:trPr>
        <w:tc>
          <w:tcPr>
            <w:tcW w:w="0" w:type="auto"/>
            <w:vAlign w:val="center"/>
            <w:hideMark/>
          </w:tcPr>
          <w:p w14:paraId="4E24549C" w14:textId="77777777" w:rsidR="00D3591D" w:rsidRPr="00D3591D" w:rsidRDefault="00D3591D" w:rsidP="008A219B">
            <w:pPr>
              <w:jc w:val="center"/>
              <w:rPr>
                <w:sz w:val="26"/>
                <w:szCs w:val="26"/>
              </w:rPr>
            </w:pPr>
            <w:r w:rsidRPr="00D3591D">
              <w:rPr>
                <w:rFonts w:ascii="Courier New" w:hAnsi="Courier New" w:cs="Courier New"/>
                <w:sz w:val="26"/>
                <w:szCs w:val="26"/>
              </w:rPr>
              <w:t>mean_predecessor_asymmetry_t</w:t>
            </w:r>
          </w:p>
        </w:tc>
        <w:tc>
          <w:tcPr>
            <w:tcW w:w="0" w:type="auto"/>
            <w:vAlign w:val="center"/>
            <w:hideMark/>
          </w:tcPr>
          <w:p w14:paraId="62CECD6B" w14:textId="77777777" w:rsidR="00D3591D" w:rsidRPr="00D3591D" w:rsidRDefault="00D3591D" w:rsidP="008A219B">
            <w:pPr>
              <w:rPr>
                <w:sz w:val="26"/>
                <w:szCs w:val="26"/>
              </w:rPr>
            </w:pPr>
            <w:r w:rsidRPr="00D3591D">
              <w:rPr>
                <w:sz w:val="26"/>
                <w:szCs w:val="26"/>
              </w:rPr>
              <w:t>Average asymmetry of predecessor context</w:t>
            </w:r>
          </w:p>
        </w:tc>
      </w:tr>
      <w:tr w:rsidR="00D3591D" w:rsidRPr="00D3591D" w14:paraId="7AABF726" w14:textId="77777777" w:rsidTr="008A219B">
        <w:trPr>
          <w:jc w:val="center"/>
        </w:trPr>
        <w:tc>
          <w:tcPr>
            <w:tcW w:w="0" w:type="auto"/>
            <w:vAlign w:val="center"/>
            <w:hideMark/>
          </w:tcPr>
          <w:p w14:paraId="784828F8" w14:textId="77777777" w:rsidR="00D3591D" w:rsidRPr="00D3591D" w:rsidRDefault="00D3591D" w:rsidP="008A219B">
            <w:pPr>
              <w:jc w:val="center"/>
              <w:rPr>
                <w:sz w:val="26"/>
                <w:szCs w:val="26"/>
              </w:rPr>
            </w:pPr>
            <w:r w:rsidRPr="00D3591D">
              <w:rPr>
                <w:rFonts w:ascii="Courier New" w:hAnsi="Courier New" w:cs="Courier New"/>
                <w:sz w:val="26"/>
                <w:szCs w:val="26"/>
              </w:rPr>
              <w:t>std_predecessor_degree_t</w:t>
            </w:r>
          </w:p>
        </w:tc>
        <w:tc>
          <w:tcPr>
            <w:tcW w:w="0" w:type="auto"/>
            <w:vAlign w:val="center"/>
            <w:hideMark/>
          </w:tcPr>
          <w:p w14:paraId="0358A483" w14:textId="77777777" w:rsidR="00D3591D" w:rsidRPr="00D3591D" w:rsidRDefault="00D3591D" w:rsidP="008A219B">
            <w:pPr>
              <w:rPr>
                <w:sz w:val="26"/>
                <w:szCs w:val="26"/>
              </w:rPr>
            </w:pPr>
            <w:r w:rsidRPr="00D3591D">
              <w:rPr>
                <w:sz w:val="26"/>
                <w:szCs w:val="26"/>
              </w:rPr>
              <w:t>Degree dispersion among predecessors</w:t>
            </w:r>
          </w:p>
        </w:tc>
      </w:tr>
      <w:tr w:rsidR="00D3591D" w:rsidRPr="00D3591D" w14:paraId="5AB1B6CB" w14:textId="77777777" w:rsidTr="008A219B">
        <w:trPr>
          <w:jc w:val="center"/>
        </w:trPr>
        <w:tc>
          <w:tcPr>
            <w:tcW w:w="0" w:type="auto"/>
            <w:vAlign w:val="center"/>
            <w:hideMark/>
          </w:tcPr>
          <w:p w14:paraId="32356A89" w14:textId="77777777" w:rsidR="00D3591D" w:rsidRPr="00D3591D" w:rsidRDefault="00D3591D" w:rsidP="008A219B">
            <w:pPr>
              <w:jc w:val="center"/>
              <w:rPr>
                <w:sz w:val="26"/>
                <w:szCs w:val="26"/>
              </w:rPr>
            </w:pPr>
            <w:r w:rsidRPr="00D3591D">
              <w:rPr>
                <w:rFonts w:ascii="Courier New" w:hAnsi="Courier New" w:cs="Courier New"/>
                <w:sz w:val="26"/>
                <w:szCs w:val="26"/>
              </w:rPr>
              <w:t>mean_successor_betweenness_t</w:t>
            </w:r>
          </w:p>
        </w:tc>
        <w:tc>
          <w:tcPr>
            <w:tcW w:w="0" w:type="auto"/>
            <w:vAlign w:val="center"/>
            <w:hideMark/>
          </w:tcPr>
          <w:p w14:paraId="4644DBD1" w14:textId="77777777" w:rsidR="00D3591D" w:rsidRPr="00D3591D" w:rsidRDefault="00D3591D" w:rsidP="008A219B">
            <w:pPr>
              <w:rPr>
                <w:sz w:val="26"/>
                <w:szCs w:val="26"/>
              </w:rPr>
            </w:pPr>
            <w:r w:rsidRPr="00D3591D">
              <w:rPr>
                <w:sz w:val="26"/>
                <w:szCs w:val="26"/>
              </w:rPr>
              <w:t>Average betweenness of successor context</w:t>
            </w:r>
          </w:p>
        </w:tc>
      </w:tr>
      <w:tr w:rsidR="00D3591D" w:rsidRPr="00D3591D" w14:paraId="664E66AE" w14:textId="77777777" w:rsidTr="008A219B">
        <w:trPr>
          <w:jc w:val="center"/>
        </w:trPr>
        <w:tc>
          <w:tcPr>
            <w:tcW w:w="0" w:type="auto"/>
            <w:vAlign w:val="center"/>
            <w:hideMark/>
          </w:tcPr>
          <w:p w14:paraId="6EBE69BA" w14:textId="77777777" w:rsidR="00D3591D" w:rsidRPr="00D3591D" w:rsidRDefault="00D3591D" w:rsidP="008A219B">
            <w:pPr>
              <w:jc w:val="center"/>
              <w:rPr>
                <w:sz w:val="26"/>
                <w:szCs w:val="26"/>
              </w:rPr>
            </w:pPr>
            <w:r w:rsidRPr="00D3591D">
              <w:rPr>
                <w:rFonts w:ascii="Courier New" w:hAnsi="Courier New" w:cs="Courier New"/>
                <w:sz w:val="26"/>
                <w:szCs w:val="26"/>
              </w:rPr>
              <w:t>mean_successor_asymmetry_t</w:t>
            </w:r>
          </w:p>
        </w:tc>
        <w:tc>
          <w:tcPr>
            <w:tcW w:w="0" w:type="auto"/>
            <w:vAlign w:val="center"/>
            <w:hideMark/>
          </w:tcPr>
          <w:p w14:paraId="19EAF890" w14:textId="77777777" w:rsidR="00D3591D" w:rsidRPr="00D3591D" w:rsidRDefault="00D3591D" w:rsidP="008A219B">
            <w:pPr>
              <w:rPr>
                <w:sz w:val="26"/>
                <w:szCs w:val="26"/>
              </w:rPr>
            </w:pPr>
            <w:r w:rsidRPr="00D3591D">
              <w:rPr>
                <w:sz w:val="26"/>
                <w:szCs w:val="26"/>
              </w:rPr>
              <w:t>Average asymmetry of successor context</w:t>
            </w:r>
          </w:p>
        </w:tc>
      </w:tr>
      <w:tr w:rsidR="00D3591D" w:rsidRPr="00D3591D" w14:paraId="2B75BD34" w14:textId="77777777" w:rsidTr="008A219B">
        <w:trPr>
          <w:jc w:val="center"/>
        </w:trPr>
        <w:tc>
          <w:tcPr>
            <w:tcW w:w="0" w:type="auto"/>
            <w:vAlign w:val="center"/>
            <w:hideMark/>
          </w:tcPr>
          <w:p w14:paraId="68C60E28" w14:textId="77777777" w:rsidR="00D3591D" w:rsidRPr="00D3591D" w:rsidRDefault="00D3591D" w:rsidP="008A219B">
            <w:pPr>
              <w:jc w:val="center"/>
              <w:rPr>
                <w:sz w:val="26"/>
                <w:szCs w:val="26"/>
              </w:rPr>
            </w:pPr>
            <w:r w:rsidRPr="00D3591D">
              <w:rPr>
                <w:rFonts w:ascii="Courier New" w:hAnsi="Courier New" w:cs="Courier New"/>
                <w:sz w:val="26"/>
                <w:szCs w:val="26"/>
              </w:rPr>
              <w:t>std_successor_degree_t</w:t>
            </w:r>
          </w:p>
        </w:tc>
        <w:tc>
          <w:tcPr>
            <w:tcW w:w="0" w:type="auto"/>
            <w:vAlign w:val="center"/>
            <w:hideMark/>
          </w:tcPr>
          <w:p w14:paraId="1119F26B" w14:textId="77777777" w:rsidR="00D3591D" w:rsidRPr="00D3591D" w:rsidRDefault="00D3591D" w:rsidP="008A219B">
            <w:pPr>
              <w:rPr>
                <w:sz w:val="26"/>
                <w:szCs w:val="26"/>
              </w:rPr>
            </w:pPr>
            <w:r w:rsidRPr="00D3591D">
              <w:rPr>
                <w:sz w:val="26"/>
                <w:szCs w:val="26"/>
              </w:rPr>
              <w:t>Degree dispersion among successors</w:t>
            </w:r>
          </w:p>
        </w:tc>
      </w:tr>
      <w:tr w:rsidR="00D3591D" w:rsidRPr="00D3591D" w14:paraId="4EB5912E" w14:textId="77777777" w:rsidTr="008A219B">
        <w:trPr>
          <w:jc w:val="center"/>
        </w:trPr>
        <w:tc>
          <w:tcPr>
            <w:tcW w:w="0" w:type="auto"/>
            <w:vAlign w:val="center"/>
            <w:hideMark/>
          </w:tcPr>
          <w:p w14:paraId="5EE82E8F" w14:textId="77777777" w:rsidR="00D3591D" w:rsidRPr="00D3591D" w:rsidRDefault="00D3591D" w:rsidP="008A219B">
            <w:pPr>
              <w:jc w:val="center"/>
              <w:rPr>
                <w:sz w:val="26"/>
                <w:szCs w:val="26"/>
              </w:rPr>
            </w:pPr>
            <w:r w:rsidRPr="00D3591D">
              <w:rPr>
                <w:rFonts w:ascii="Courier New" w:hAnsi="Courier New" w:cs="Courier New"/>
                <w:sz w:val="26"/>
                <w:szCs w:val="26"/>
              </w:rPr>
              <w:t>anc_count_t</w:t>
            </w:r>
          </w:p>
        </w:tc>
        <w:tc>
          <w:tcPr>
            <w:tcW w:w="0" w:type="auto"/>
            <w:vAlign w:val="center"/>
            <w:hideMark/>
          </w:tcPr>
          <w:p w14:paraId="0C4F0669" w14:textId="77777777" w:rsidR="00D3591D" w:rsidRPr="00D3591D" w:rsidRDefault="00D3591D" w:rsidP="008A219B">
            <w:pPr>
              <w:rPr>
                <w:sz w:val="26"/>
                <w:szCs w:val="26"/>
              </w:rPr>
            </w:pPr>
            <w:r w:rsidRPr="00D3591D">
              <w:rPr>
                <w:sz w:val="26"/>
                <w:szCs w:val="26"/>
              </w:rPr>
              <w:t>Number of same-timestep ancestors</w:t>
            </w:r>
          </w:p>
        </w:tc>
      </w:tr>
      <w:tr w:rsidR="00D3591D" w:rsidRPr="00D3591D" w14:paraId="7D6E860B" w14:textId="77777777" w:rsidTr="008A219B">
        <w:trPr>
          <w:jc w:val="center"/>
        </w:trPr>
        <w:tc>
          <w:tcPr>
            <w:tcW w:w="0" w:type="auto"/>
            <w:vAlign w:val="center"/>
            <w:hideMark/>
          </w:tcPr>
          <w:p w14:paraId="268F83E7" w14:textId="77777777" w:rsidR="00D3591D" w:rsidRPr="00D3591D" w:rsidRDefault="00D3591D" w:rsidP="008A219B">
            <w:pPr>
              <w:jc w:val="center"/>
              <w:rPr>
                <w:sz w:val="26"/>
                <w:szCs w:val="26"/>
              </w:rPr>
            </w:pPr>
            <w:r w:rsidRPr="00D3591D">
              <w:rPr>
                <w:rFonts w:ascii="Courier New" w:hAnsi="Courier New" w:cs="Courier New"/>
                <w:sz w:val="26"/>
                <w:szCs w:val="26"/>
              </w:rPr>
              <w:t>desc_count_t</w:t>
            </w:r>
          </w:p>
        </w:tc>
        <w:tc>
          <w:tcPr>
            <w:tcW w:w="0" w:type="auto"/>
            <w:vAlign w:val="center"/>
            <w:hideMark/>
          </w:tcPr>
          <w:p w14:paraId="6AC407DC" w14:textId="77777777" w:rsidR="00D3591D" w:rsidRPr="00D3591D" w:rsidRDefault="00D3591D" w:rsidP="008A219B">
            <w:pPr>
              <w:rPr>
                <w:sz w:val="26"/>
                <w:szCs w:val="26"/>
              </w:rPr>
            </w:pPr>
            <w:r w:rsidRPr="00D3591D">
              <w:rPr>
                <w:sz w:val="26"/>
                <w:szCs w:val="26"/>
              </w:rPr>
              <w:t>Number of same-timestep descendants</w:t>
            </w:r>
          </w:p>
        </w:tc>
      </w:tr>
      <w:tr w:rsidR="00D3591D" w:rsidRPr="00D3591D" w14:paraId="33C9E301" w14:textId="77777777" w:rsidTr="008A219B">
        <w:trPr>
          <w:jc w:val="center"/>
        </w:trPr>
        <w:tc>
          <w:tcPr>
            <w:tcW w:w="0" w:type="auto"/>
            <w:vAlign w:val="center"/>
            <w:hideMark/>
          </w:tcPr>
          <w:p w14:paraId="14194F42" w14:textId="77777777" w:rsidR="00D3591D" w:rsidRPr="00D3591D" w:rsidRDefault="00D3591D" w:rsidP="008A219B">
            <w:pPr>
              <w:jc w:val="center"/>
              <w:rPr>
                <w:sz w:val="26"/>
                <w:szCs w:val="26"/>
              </w:rPr>
            </w:pPr>
            <w:r w:rsidRPr="00D3591D">
              <w:rPr>
                <w:rFonts w:ascii="Courier New" w:hAnsi="Courier New" w:cs="Courier New"/>
                <w:sz w:val="26"/>
                <w:szCs w:val="26"/>
              </w:rPr>
              <w:t>cascade_depth</w:t>
            </w:r>
          </w:p>
        </w:tc>
        <w:tc>
          <w:tcPr>
            <w:tcW w:w="0" w:type="auto"/>
            <w:vAlign w:val="center"/>
            <w:hideMark/>
          </w:tcPr>
          <w:p w14:paraId="2A0242D0" w14:textId="77777777" w:rsidR="00D3591D" w:rsidRPr="00D3591D" w:rsidRDefault="00D3591D" w:rsidP="008A219B">
            <w:pPr>
              <w:rPr>
                <w:sz w:val="26"/>
                <w:szCs w:val="26"/>
              </w:rPr>
            </w:pPr>
            <w:r w:rsidRPr="00D3591D">
              <w:rPr>
                <w:sz w:val="26"/>
                <w:szCs w:val="26"/>
              </w:rPr>
              <w:t>Longest directed path depth</w:t>
            </w:r>
          </w:p>
        </w:tc>
      </w:tr>
      <w:tr w:rsidR="00D3591D" w:rsidRPr="00D3591D" w14:paraId="1C91F3C4" w14:textId="77777777" w:rsidTr="008A219B">
        <w:trPr>
          <w:jc w:val="center"/>
        </w:trPr>
        <w:tc>
          <w:tcPr>
            <w:tcW w:w="0" w:type="auto"/>
            <w:vAlign w:val="center"/>
            <w:hideMark/>
          </w:tcPr>
          <w:p w14:paraId="6316751A" w14:textId="77777777" w:rsidR="00D3591D" w:rsidRPr="00D3591D" w:rsidRDefault="00D3591D" w:rsidP="008A219B">
            <w:pPr>
              <w:jc w:val="center"/>
              <w:rPr>
                <w:sz w:val="26"/>
                <w:szCs w:val="26"/>
              </w:rPr>
            </w:pPr>
            <w:r w:rsidRPr="00D3591D">
              <w:rPr>
                <w:rFonts w:ascii="Courier New" w:hAnsi="Courier New" w:cs="Courier New"/>
                <w:sz w:val="26"/>
                <w:szCs w:val="26"/>
              </w:rPr>
              <w:t>ts_span_anc</w:t>
            </w:r>
          </w:p>
        </w:tc>
        <w:tc>
          <w:tcPr>
            <w:tcW w:w="0" w:type="auto"/>
            <w:vAlign w:val="center"/>
            <w:hideMark/>
          </w:tcPr>
          <w:p w14:paraId="6F975B2E" w14:textId="77777777" w:rsidR="00D3591D" w:rsidRPr="00D3591D" w:rsidRDefault="00D3591D" w:rsidP="008A219B">
            <w:pPr>
              <w:rPr>
                <w:sz w:val="26"/>
                <w:szCs w:val="26"/>
              </w:rPr>
            </w:pPr>
            <w:r w:rsidRPr="00D3591D">
              <w:rPr>
                <w:sz w:val="26"/>
                <w:szCs w:val="26"/>
              </w:rPr>
              <w:t>Time span of upstream ancestor context</w:t>
            </w:r>
          </w:p>
        </w:tc>
      </w:tr>
      <w:tr w:rsidR="00D3591D" w:rsidRPr="00D3591D" w14:paraId="552198A8" w14:textId="77777777" w:rsidTr="008A219B">
        <w:trPr>
          <w:jc w:val="center"/>
        </w:trPr>
        <w:tc>
          <w:tcPr>
            <w:tcW w:w="0" w:type="auto"/>
            <w:vAlign w:val="center"/>
            <w:hideMark/>
          </w:tcPr>
          <w:p w14:paraId="26416A04" w14:textId="77777777" w:rsidR="00D3591D" w:rsidRPr="00D3591D" w:rsidRDefault="00D3591D" w:rsidP="008A219B">
            <w:pPr>
              <w:jc w:val="center"/>
              <w:rPr>
                <w:sz w:val="26"/>
                <w:szCs w:val="26"/>
              </w:rPr>
            </w:pPr>
            <w:r w:rsidRPr="00D3591D">
              <w:rPr>
                <w:rFonts w:ascii="Courier New" w:hAnsi="Courier New" w:cs="Courier New"/>
                <w:sz w:val="26"/>
                <w:szCs w:val="26"/>
              </w:rPr>
              <w:t>ts_span_desc</w:t>
            </w:r>
          </w:p>
        </w:tc>
        <w:tc>
          <w:tcPr>
            <w:tcW w:w="0" w:type="auto"/>
            <w:vAlign w:val="center"/>
            <w:hideMark/>
          </w:tcPr>
          <w:p w14:paraId="368CDDB1" w14:textId="77777777" w:rsidR="00D3591D" w:rsidRPr="00D3591D" w:rsidRDefault="00D3591D" w:rsidP="008A219B">
            <w:pPr>
              <w:rPr>
                <w:sz w:val="26"/>
                <w:szCs w:val="26"/>
              </w:rPr>
            </w:pPr>
            <w:r w:rsidRPr="00D3591D">
              <w:rPr>
                <w:sz w:val="26"/>
                <w:szCs w:val="26"/>
              </w:rPr>
              <w:t>Time span of downstream descendant context</w:t>
            </w:r>
          </w:p>
        </w:tc>
      </w:tr>
      <w:tr w:rsidR="00D3591D" w:rsidRPr="00D3591D" w14:paraId="0F10BCB3" w14:textId="77777777" w:rsidTr="008A219B">
        <w:trPr>
          <w:jc w:val="center"/>
        </w:trPr>
        <w:tc>
          <w:tcPr>
            <w:tcW w:w="0" w:type="auto"/>
            <w:vAlign w:val="center"/>
            <w:hideMark/>
          </w:tcPr>
          <w:p w14:paraId="04EA3835" w14:textId="77777777" w:rsidR="00D3591D" w:rsidRPr="00D3591D" w:rsidRDefault="00D3591D" w:rsidP="008A219B">
            <w:pPr>
              <w:jc w:val="center"/>
              <w:rPr>
                <w:sz w:val="26"/>
                <w:szCs w:val="26"/>
              </w:rPr>
            </w:pPr>
            <w:r w:rsidRPr="00D3591D">
              <w:rPr>
                <w:rFonts w:ascii="Courier New" w:hAnsi="Courier New" w:cs="Courier New"/>
                <w:sz w:val="26"/>
                <w:szCs w:val="26"/>
              </w:rPr>
              <w:t>herfindahl_in</w:t>
            </w:r>
          </w:p>
        </w:tc>
        <w:tc>
          <w:tcPr>
            <w:tcW w:w="0" w:type="auto"/>
            <w:vAlign w:val="center"/>
            <w:hideMark/>
          </w:tcPr>
          <w:p w14:paraId="287AEE32" w14:textId="77777777" w:rsidR="00D3591D" w:rsidRPr="00D3591D" w:rsidRDefault="00D3591D" w:rsidP="008A219B">
            <w:pPr>
              <w:rPr>
                <w:sz w:val="26"/>
                <w:szCs w:val="26"/>
              </w:rPr>
            </w:pPr>
            <w:r w:rsidRPr="00D3591D">
              <w:rPr>
                <w:sz w:val="26"/>
                <w:szCs w:val="26"/>
              </w:rPr>
              <w:t>Concentration of incoming structural context</w:t>
            </w:r>
          </w:p>
        </w:tc>
      </w:tr>
      <w:tr w:rsidR="00D3591D" w:rsidRPr="00D3591D" w14:paraId="1F68AAC8" w14:textId="77777777" w:rsidTr="008A219B">
        <w:trPr>
          <w:jc w:val="center"/>
        </w:trPr>
        <w:tc>
          <w:tcPr>
            <w:tcW w:w="0" w:type="auto"/>
            <w:vAlign w:val="center"/>
            <w:hideMark/>
          </w:tcPr>
          <w:p w14:paraId="1023CBEA" w14:textId="77777777" w:rsidR="00D3591D" w:rsidRPr="00D3591D" w:rsidRDefault="00D3591D" w:rsidP="008A219B">
            <w:pPr>
              <w:jc w:val="center"/>
              <w:rPr>
                <w:sz w:val="26"/>
                <w:szCs w:val="26"/>
              </w:rPr>
            </w:pPr>
            <w:r w:rsidRPr="00D3591D">
              <w:rPr>
                <w:rFonts w:ascii="Courier New" w:hAnsi="Courier New" w:cs="Courier New"/>
                <w:sz w:val="26"/>
                <w:szCs w:val="26"/>
              </w:rPr>
              <w:t>herfindahl_out</w:t>
            </w:r>
          </w:p>
        </w:tc>
        <w:tc>
          <w:tcPr>
            <w:tcW w:w="0" w:type="auto"/>
            <w:vAlign w:val="center"/>
            <w:hideMark/>
          </w:tcPr>
          <w:p w14:paraId="48527BEA" w14:textId="77777777" w:rsidR="00D3591D" w:rsidRPr="00D3591D" w:rsidRDefault="00D3591D" w:rsidP="008A219B">
            <w:pPr>
              <w:rPr>
                <w:sz w:val="26"/>
                <w:szCs w:val="26"/>
              </w:rPr>
            </w:pPr>
            <w:r w:rsidRPr="00D3591D">
              <w:rPr>
                <w:sz w:val="26"/>
                <w:szCs w:val="26"/>
              </w:rPr>
              <w:t>Concentration of outgoing structural context</w:t>
            </w:r>
          </w:p>
        </w:tc>
      </w:tr>
      <w:tr w:rsidR="00D3591D" w:rsidRPr="00D3591D" w14:paraId="0EA392AB" w14:textId="77777777" w:rsidTr="008A219B">
        <w:trPr>
          <w:jc w:val="center"/>
        </w:trPr>
        <w:tc>
          <w:tcPr>
            <w:tcW w:w="0" w:type="auto"/>
            <w:vAlign w:val="center"/>
            <w:hideMark/>
          </w:tcPr>
          <w:p w14:paraId="0D6C8E48" w14:textId="77777777" w:rsidR="00D3591D" w:rsidRPr="00D3591D" w:rsidRDefault="00D3591D" w:rsidP="008A219B">
            <w:pPr>
              <w:jc w:val="center"/>
              <w:rPr>
                <w:sz w:val="26"/>
                <w:szCs w:val="26"/>
              </w:rPr>
            </w:pPr>
            <w:r w:rsidRPr="00D3591D">
              <w:rPr>
                <w:rFonts w:ascii="Courier New" w:hAnsi="Courier New" w:cs="Courier New"/>
                <w:sz w:val="26"/>
                <w:szCs w:val="26"/>
              </w:rPr>
              <w:t>flow_velocity</w:t>
            </w:r>
          </w:p>
        </w:tc>
        <w:tc>
          <w:tcPr>
            <w:tcW w:w="0" w:type="auto"/>
            <w:vAlign w:val="center"/>
            <w:hideMark/>
          </w:tcPr>
          <w:p w14:paraId="189B088C" w14:textId="77777777" w:rsidR="00D3591D" w:rsidRPr="00D3591D" w:rsidRDefault="00D3591D" w:rsidP="008A219B">
            <w:pPr>
              <w:rPr>
                <w:sz w:val="26"/>
                <w:szCs w:val="26"/>
              </w:rPr>
            </w:pPr>
            <w:r w:rsidRPr="00D3591D">
              <w:rPr>
                <w:sz w:val="26"/>
                <w:szCs w:val="26"/>
              </w:rPr>
              <w:t>Cascade depth divided by ancestor time span</w:t>
            </w:r>
          </w:p>
        </w:tc>
      </w:tr>
    </w:tbl>
    <w:p w14:paraId="343E5941" w14:textId="77777777" w:rsidR="00D3591D" w:rsidRPr="00D3591D" w:rsidRDefault="00D3591D" w:rsidP="00D3591D">
      <w:pPr>
        <w:spacing w:before="100" w:beforeAutospacing="1" w:after="100" w:afterAutospacing="1"/>
        <w:rPr>
          <w:sz w:val="26"/>
          <w:szCs w:val="26"/>
        </w:rPr>
      </w:pPr>
      <w:r w:rsidRPr="00D3591D">
        <w:rPr>
          <w:sz w:val="26"/>
          <w:szCs w:val="26"/>
        </w:rPr>
        <w:t>These features are used to describe temporal neighbourhood and cascade structure. They are treated as supporting descriptive variables rather than the main PS3 result.</w:t>
      </w:r>
    </w:p>
    <w:p w14:paraId="56F2CFC1" w14:textId="77777777" w:rsidR="00D3591D" w:rsidRPr="007E0C80" w:rsidRDefault="00D3591D" w:rsidP="007E0C80">
      <w:pPr>
        <w:rPr>
          <w:b/>
          <w:sz w:val="26"/>
          <w:szCs w:val="26"/>
        </w:rPr>
      </w:pPr>
      <w:r w:rsidRPr="007E0C80">
        <w:rPr>
          <w:b/>
          <w:sz w:val="26"/>
          <w:szCs w:val="26"/>
        </w:rPr>
        <w:t>Step 7: Conduct post-hoc label evaluation</w:t>
      </w:r>
    </w:p>
    <w:p w14:paraId="3C190158" w14:textId="77777777" w:rsidR="00D3591D" w:rsidRPr="00D3591D" w:rsidRDefault="00D3591D" w:rsidP="00D3591D">
      <w:pPr>
        <w:spacing w:before="100" w:beforeAutospacing="1" w:after="100" w:afterAutospacing="1"/>
        <w:rPr>
          <w:sz w:val="26"/>
          <w:szCs w:val="26"/>
        </w:rPr>
      </w:pPr>
      <w:r w:rsidRPr="00D3591D">
        <w:rPr>
          <w:sz w:val="26"/>
          <w:szCs w:val="26"/>
        </w:rPr>
        <w:t>After all timestep-level, node-level, and context metrics are computed, the metric table is merged with class labels.</w:t>
      </w:r>
    </w:p>
    <w:p w14:paraId="26556BD4" w14:textId="77777777" w:rsidR="00D3591D" w:rsidRPr="00D3591D" w:rsidRDefault="00D3591D" w:rsidP="00D3591D">
      <w:pPr>
        <w:spacing w:before="100" w:beforeAutospacing="1" w:after="100" w:afterAutospacing="1"/>
        <w:rPr>
          <w:sz w:val="26"/>
          <w:szCs w:val="26"/>
        </w:rPr>
      </w:pPr>
      <w:r w:rsidRPr="00D3591D">
        <w:rPr>
          <w:sz w:val="26"/>
          <w:szCs w:val="26"/>
        </w:rPr>
        <w:t>The PS3 evaluation is conducted at three levels:</w:t>
      </w:r>
    </w:p>
    <w:tbl>
      <w:tblPr>
        <w:tblStyle w:val="TableGrid"/>
        <w:tblW w:w="0" w:type="auto"/>
        <w:tblLook w:val="04A0" w:firstRow="1" w:lastRow="0" w:firstColumn="1" w:lastColumn="0" w:noHBand="0" w:noVBand="1"/>
      </w:tblPr>
      <w:tblGrid>
        <w:gridCol w:w="2494"/>
        <w:gridCol w:w="6856"/>
      </w:tblGrid>
      <w:tr w:rsidR="00D3591D" w:rsidRPr="00D3591D" w14:paraId="1BBFF33B" w14:textId="77777777" w:rsidTr="00F40426">
        <w:tc>
          <w:tcPr>
            <w:tcW w:w="0" w:type="auto"/>
            <w:hideMark/>
          </w:tcPr>
          <w:p w14:paraId="36167C35" w14:textId="77777777" w:rsidR="00D3591D" w:rsidRPr="00D3591D" w:rsidRDefault="00D3591D" w:rsidP="00D3591D">
            <w:pPr>
              <w:jc w:val="center"/>
              <w:rPr>
                <w:b/>
                <w:bCs/>
                <w:sz w:val="26"/>
                <w:szCs w:val="26"/>
              </w:rPr>
            </w:pPr>
            <w:r w:rsidRPr="00D3591D">
              <w:rPr>
                <w:b/>
                <w:bCs/>
                <w:sz w:val="26"/>
                <w:szCs w:val="26"/>
              </w:rPr>
              <w:t>Level</w:t>
            </w:r>
          </w:p>
        </w:tc>
        <w:tc>
          <w:tcPr>
            <w:tcW w:w="0" w:type="auto"/>
            <w:hideMark/>
          </w:tcPr>
          <w:p w14:paraId="17A7CF14" w14:textId="77777777" w:rsidR="00D3591D" w:rsidRPr="00D3591D" w:rsidRDefault="00D3591D" w:rsidP="00D3591D">
            <w:pPr>
              <w:jc w:val="center"/>
              <w:rPr>
                <w:b/>
                <w:bCs/>
                <w:sz w:val="26"/>
                <w:szCs w:val="26"/>
              </w:rPr>
            </w:pPr>
            <w:r w:rsidRPr="00D3591D">
              <w:rPr>
                <w:b/>
                <w:bCs/>
                <w:sz w:val="26"/>
                <w:szCs w:val="26"/>
              </w:rPr>
              <w:t>Evaluation</w:t>
            </w:r>
          </w:p>
        </w:tc>
      </w:tr>
      <w:tr w:rsidR="00D3591D" w:rsidRPr="00D3591D" w14:paraId="61AB8CCF" w14:textId="77777777" w:rsidTr="00F40426">
        <w:tc>
          <w:tcPr>
            <w:tcW w:w="0" w:type="auto"/>
            <w:hideMark/>
          </w:tcPr>
          <w:p w14:paraId="2DE2E46B" w14:textId="77777777" w:rsidR="00D3591D" w:rsidRPr="00D3591D" w:rsidRDefault="00D3591D" w:rsidP="00D3591D">
            <w:pPr>
              <w:rPr>
                <w:sz w:val="26"/>
                <w:szCs w:val="26"/>
              </w:rPr>
            </w:pPr>
            <w:r w:rsidRPr="00D3591D">
              <w:rPr>
                <w:sz w:val="26"/>
                <w:szCs w:val="26"/>
              </w:rPr>
              <w:t>Cross-timestep level</w:t>
            </w:r>
          </w:p>
        </w:tc>
        <w:tc>
          <w:tcPr>
            <w:tcW w:w="0" w:type="auto"/>
            <w:hideMark/>
          </w:tcPr>
          <w:p w14:paraId="7461A95F" w14:textId="77777777" w:rsidR="00D3591D" w:rsidRPr="00D3591D" w:rsidRDefault="00D3591D" w:rsidP="00D3591D">
            <w:pPr>
              <w:rPr>
                <w:sz w:val="26"/>
                <w:szCs w:val="26"/>
              </w:rPr>
            </w:pPr>
            <w:r w:rsidRPr="00D3591D">
              <w:rPr>
                <w:sz w:val="26"/>
                <w:szCs w:val="26"/>
              </w:rPr>
              <w:t>Whether timestep-level structural variation is associated with labelled illicit fraction</w:t>
            </w:r>
          </w:p>
        </w:tc>
      </w:tr>
      <w:tr w:rsidR="00D3591D" w:rsidRPr="00D3591D" w14:paraId="1A87F39B" w14:textId="77777777" w:rsidTr="00F40426">
        <w:tc>
          <w:tcPr>
            <w:tcW w:w="0" w:type="auto"/>
            <w:hideMark/>
          </w:tcPr>
          <w:p w14:paraId="0D45BF3D" w14:textId="77777777" w:rsidR="00D3591D" w:rsidRPr="00D3591D" w:rsidRDefault="00D3591D" w:rsidP="00D3591D">
            <w:pPr>
              <w:rPr>
                <w:sz w:val="26"/>
                <w:szCs w:val="26"/>
              </w:rPr>
            </w:pPr>
            <w:r w:rsidRPr="00D3591D">
              <w:rPr>
                <w:sz w:val="26"/>
                <w:szCs w:val="26"/>
              </w:rPr>
              <w:t>Within-timestep node level</w:t>
            </w:r>
          </w:p>
        </w:tc>
        <w:tc>
          <w:tcPr>
            <w:tcW w:w="0" w:type="auto"/>
            <w:hideMark/>
          </w:tcPr>
          <w:p w14:paraId="47C63910" w14:textId="77777777" w:rsidR="00D3591D" w:rsidRPr="00D3591D" w:rsidRDefault="00D3591D" w:rsidP="00D3591D">
            <w:pPr>
              <w:rPr>
                <w:sz w:val="26"/>
                <w:szCs w:val="26"/>
              </w:rPr>
            </w:pPr>
            <w:r w:rsidRPr="00D3591D">
              <w:rPr>
                <w:sz w:val="26"/>
                <w:szCs w:val="26"/>
              </w:rPr>
              <w:t>Whether metric-specific outliers are enriched for labelled illicit transactions</w:t>
            </w:r>
          </w:p>
        </w:tc>
      </w:tr>
      <w:tr w:rsidR="00D3591D" w:rsidRPr="00D3591D" w14:paraId="5D701819" w14:textId="77777777" w:rsidTr="00F40426">
        <w:tc>
          <w:tcPr>
            <w:tcW w:w="0" w:type="auto"/>
            <w:hideMark/>
          </w:tcPr>
          <w:p w14:paraId="6C993E26" w14:textId="77777777" w:rsidR="00D3591D" w:rsidRPr="00D3591D" w:rsidRDefault="00D3591D" w:rsidP="00D3591D">
            <w:pPr>
              <w:rPr>
                <w:sz w:val="26"/>
                <w:szCs w:val="26"/>
              </w:rPr>
            </w:pPr>
            <w:r w:rsidRPr="00D3591D">
              <w:rPr>
                <w:sz w:val="26"/>
                <w:szCs w:val="26"/>
              </w:rPr>
              <w:lastRenderedPageBreak/>
              <w:t>Context-feature level</w:t>
            </w:r>
          </w:p>
        </w:tc>
        <w:tc>
          <w:tcPr>
            <w:tcW w:w="0" w:type="auto"/>
            <w:hideMark/>
          </w:tcPr>
          <w:p w14:paraId="4DF22486" w14:textId="77777777" w:rsidR="00D3591D" w:rsidRPr="00D3591D" w:rsidRDefault="00D3591D" w:rsidP="00D3591D">
            <w:pPr>
              <w:rPr>
                <w:sz w:val="26"/>
                <w:szCs w:val="26"/>
              </w:rPr>
            </w:pPr>
            <w:r w:rsidRPr="00D3591D">
              <w:rPr>
                <w:sz w:val="26"/>
                <w:szCs w:val="26"/>
              </w:rPr>
              <w:t>Whether enhanced temporal-context features differ descriptively across label groups</w:t>
            </w:r>
          </w:p>
        </w:tc>
      </w:tr>
    </w:tbl>
    <w:p w14:paraId="0E593B31" w14:textId="77777777" w:rsidR="00D3591D" w:rsidRPr="00D3591D" w:rsidRDefault="00D3591D" w:rsidP="00D3591D">
      <w:pPr>
        <w:spacing w:before="100" w:beforeAutospacing="1" w:after="100" w:afterAutospacing="1"/>
        <w:rPr>
          <w:sz w:val="26"/>
          <w:szCs w:val="26"/>
        </w:rPr>
      </w:pPr>
      <w:r w:rsidRPr="00D3591D">
        <w:rPr>
          <w:sz w:val="26"/>
          <w:szCs w:val="26"/>
        </w:rPr>
        <w:t>The main PS3 enrichment analysis is conducted separately for:</w:t>
      </w:r>
    </w:p>
    <w:tbl>
      <w:tblPr>
        <w:tblStyle w:val="TableGrid"/>
        <w:tblW w:w="0" w:type="auto"/>
        <w:tblLook w:val="04A0" w:firstRow="1" w:lastRow="0" w:firstColumn="1" w:lastColumn="0" w:noHBand="0" w:noVBand="1"/>
      </w:tblPr>
      <w:tblGrid>
        <w:gridCol w:w="2419"/>
      </w:tblGrid>
      <w:tr w:rsidR="00D3591D" w:rsidRPr="00D3591D" w14:paraId="160FB6EA" w14:textId="77777777" w:rsidTr="00F40426">
        <w:tc>
          <w:tcPr>
            <w:tcW w:w="0" w:type="auto"/>
            <w:hideMark/>
          </w:tcPr>
          <w:p w14:paraId="104083DF" w14:textId="77777777" w:rsidR="00D3591D" w:rsidRPr="00D3591D" w:rsidRDefault="00D3591D" w:rsidP="00D3591D">
            <w:pPr>
              <w:jc w:val="center"/>
              <w:rPr>
                <w:b/>
                <w:bCs/>
                <w:sz w:val="26"/>
                <w:szCs w:val="26"/>
              </w:rPr>
            </w:pPr>
            <w:r w:rsidRPr="00D3591D">
              <w:rPr>
                <w:b/>
                <w:bCs/>
                <w:sz w:val="26"/>
                <w:szCs w:val="26"/>
              </w:rPr>
              <w:t>Outlier type</w:t>
            </w:r>
          </w:p>
        </w:tc>
      </w:tr>
      <w:tr w:rsidR="00D3591D" w:rsidRPr="00D3591D" w14:paraId="49A430F1" w14:textId="77777777" w:rsidTr="00F40426">
        <w:tc>
          <w:tcPr>
            <w:tcW w:w="0" w:type="auto"/>
            <w:hideMark/>
          </w:tcPr>
          <w:p w14:paraId="73E8EB9F" w14:textId="77777777" w:rsidR="00D3591D" w:rsidRPr="00D3591D" w:rsidRDefault="00D3591D" w:rsidP="00D3591D">
            <w:pPr>
              <w:rPr>
                <w:sz w:val="26"/>
                <w:szCs w:val="26"/>
              </w:rPr>
            </w:pPr>
            <w:r w:rsidRPr="00D3591D">
              <w:rPr>
                <w:sz w:val="26"/>
                <w:szCs w:val="26"/>
              </w:rPr>
              <w:t>Betweenness outliers</w:t>
            </w:r>
          </w:p>
        </w:tc>
      </w:tr>
      <w:tr w:rsidR="00D3591D" w:rsidRPr="00D3591D" w14:paraId="193CC0C3" w14:textId="77777777" w:rsidTr="00F40426">
        <w:tc>
          <w:tcPr>
            <w:tcW w:w="0" w:type="auto"/>
            <w:hideMark/>
          </w:tcPr>
          <w:p w14:paraId="3AF662E5" w14:textId="77777777" w:rsidR="00D3591D" w:rsidRPr="00D3591D" w:rsidRDefault="00D3591D" w:rsidP="00D3591D">
            <w:pPr>
              <w:rPr>
                <w:sz w:val="26"/>
                <w:szCs w:val="26"/>
              </w:rPr>
            </w:pPr>
            <w:r w:rsidRPr="00D3591D">
              <w:rPr>
                <w:sz w:val="26"/>
                <w:szCs w:val="26"/>
              </w:rPr>
              <w:t>Degree outliers</w:t>
            </w:r>
          </w:p>
        </w:tc>
      </w:tr>
      <w:tr w:rsidR="00D3591D" w:rsidRPr="00D3591D" w14:paraId="1F4C9464" w14:textId="77777777" w:rsidTr="00F40426">
        <w:tc>
          <w:tcPr>
            <w:tcW w:w="0" w:type="auto"/>
            <w:hideMark/>
          </w:tcPr>
          <w:p w14:paraId="4ABBBCF3" w14:textId="77777777" w:rsidR="00D3591D" w:rsidRPr="00D3591D" w:rsidRDefault="00D3591D" w:rsidP="00D3591D">
            <w:pPr>
              <w:rPr>
                <w:sz w:val="26"/>
                <w:szCs w:val="26"/>
              </w:rPr>
            </w:pPr>
            <w:r w:rsidRPr="00D3591D">
              <w:rPr>
                <w:sz w:val="26"/>
                <w:szCs w:val="26"/>
              </w:rPr>
              <w:t>PageRank outliers</w:t>
            </w:r>
          </w:p>
        </w:tc>
      </w:tr>
      <w:tr w:rsidR="00D3591D" w:rsidRPr="00D3591D" w14:paraId="19676E33" w14:textId="77777777" w:rsidTr="00F40426">
        <w:tc>
          <w:tcPr>
            <w:tcW w:w="0" w:type="auto"/>
            <w:hideMark/>
          </w:tcPr>
          <w:p w14:paraId="57E57933" w14:textId="77777777" w:rsidR="00D3591D" w:rsidRPr="00D3591D" w:rsidRDefault="00D3591D" w:rsidP="00D3591D">
            <w:pPr>
              <w:rPr>
                <w:sz w:val="26"/>
                <w:szCs w:val="26"/>
              </w:rPr>
            </w:pPr>
            <w:r w:rsidRPr="00D3591D">
              <w:rPr>
                <w:sz w:val="26"/>
                <w:szCs w:val="26"/>
              </w:rPr>
              <w:t>Asymmetry outliers</w:t>
            </w:r>
          </w:p>
        </w:tc>
      </w:tr>
      <w:tr w:rsidR="00D3591D" w:rsidRPr="00D3591D" w14:paraId="5861FD39" w14:textId="77777777" w:rsidTr="00F40426">
        <w:tc>
          <w:tcPr>
            <w:tcW w:w="0" w:type="auto"/>
            <w:hideMark/>
          </w:tcPr>
          <w:p w14:paraId="2FFB57BF" w14:textId="77777777" w:rsidR="00D3591D" w:rsidRPr="00D3591D" w:rsidRDefault="00D3591D" w:rsidP="00D3591D">
            <w:pPr>
              <w:rPr>
                <w:sz w:val="26"/>
                <w:szCs w:val="26"/>
              </w:rPr>
            </w:pPr>
            <w:r w:rsidRPr="00D3591D">
              <w:rPr>
                <w:sz w:val="26"/>
                <w:szCs w:val="26"/>
              </w:rPr>
              <w:t>Any outlier</w:t>
            </w:r>
          </w:p>
        </w:tc>
      </w:tr>
    </w:tbl>
    <w:p w14:paraId="423C4E72" w14:textId="77777777" w:rsidR="00D3591D" w:rsidRPr="00D3591D" w:rsidRDefault="00D3591D" w:rsidP="00D3591D">
      <w:pPr>
        <w:spacing w:before="100" w:beforeAutospacing="1" w:after="100" w:afterAutospacing="1"/>
        <w:rPr>
          <w:sz w:val="26"/>
          <w:szCs w:val="26"/>
        </w:rPr>
      </w:pPr>
      <w:r w:rsidRPr="00D3591D">
        <w:rPr>
          <w:sz w:val="26"/>
          <w:szCs w:val="26"/>
        </w:rPr>
        <w:t>For the headline result, bootstrap confidence intervals and permutation-null p-values are reported. This ensures that the enrichment result is not merely a product of random label assignment.</w:t>
      </w:r>
    </w:p>
    <w:p w14:paraId="0752A42A" w14:textId="39A993C4" w:rsidR="001214F0" w:rsidRPr="00D3591D" w:rsidRDefault="001214F0" w:rsidP="003C25BF">
      <w:pPr>
        <w:jc w:val="both"/>
        <w:rPr>
          <w:sz w:val="26"/>
          <w:szCs w:val="26"/>
        </w:rPr>
      </w:pPr>
    </w:p>
    <w:p w14:paraId="1099A2EF" w14:textId="1BBF6D9B" w:rsidR="00BE61CD" w:rsidRPr="00D3591D" w:rsidRDefault="00C017C7" w:rsidP="007E0C80">
      <w:pPr>
        <w:pStyle w:val="Heading2"/>
      </w:pPr>
      <w:bookmarkStart w:id="76" w:name="_Toc228537482"/>
      <w:r w:rsidRPr="00D3591D">
        <w:t>4</w:t>
      </w:r>
      <w:r w:rsidR="001214F0" w:rsidRPr="00D3591D">
        <w:t>.</w:t>
      </w:r>
      <w:r w:rsidR="00A60819" w:rsidRPr="00D3591D">
        <w:t>6</w:t>
      </w:r>
      <w:r w:rsidR="00BE61CD" w:rsidRPr="00D3591D">
        <w:t>. Evaluation Framework</w:t>
      </w:r>
      <w:bookmarkEnd w:id="76"/>
    </w:p>
    <w:p w14:paraId="61EFD20B" w14:textId="77777777" w:rsidR="00B0109F" w:rsidRPr="00D3591D" w:rsidRDefault="00B0109F" w:rsidP="00B0109F">
      <w:pPr>
        <w:pStyle w:val="NormalWeb"/>
        <w:rPr>
          <w:sz w:val="26"/>
          <w:szCs w:val="26"/>
        </w:rPr>
      </w:pPr>
      <w:r w:rsidRPr="00D3591D">
        <w:rPr>
          <w:sz w:val="26"/>
          <w:szCs w:val="26"/>
        </w:rPr>
        <w:t>The methodology uses four main forms of evaluation.</w:t>
      </w:r>
    </w:p>
    <w:p w14:paraId="4859C929" w14:textId="02894DBD" w:rsidR="00B0109F" w:rsidRPr="00D3591D" w:rsidRDefault="00B0109F" w:rsidP="006D7BE4">
      <w:pPr>
        <w:pStyle w:val="Heading3"/>
      </w:pPr>
      <w:bookmarkStart w:id="77" w:name="_Toc228537483"/>
      <w:r w:rsidRPr="00D3591D">
        <w:t>4.</w:t>
      </w:r>
      <w:r w:rsidR="004D34AD">
        <w:t>6</w:t>
      </w:r>
      <w:r w:rsidRPr="00D3591D">
        <w:t>.1. Descriptive statistics</w:t>
      </w:r>
      <w:bookmarkEnd w:id="77"/>
    </w:p>
    <w:p w14:paraId="37870994" w14:textId="77777777" w:rsidR="00B0109F" w:rsidRPr="00D3591D" w:rsidRDefault="00B0109F" w:rsidP="00B0109F">
      <w:pPr>
        <w:pStyle w:val="NormalWeb"/>
        <w:rPr>
          <w:sz w:val="26"/>
          <w:szCs w:val="26"/>
        </w:rPr>
      </w:pPr>
      <w:r w:rsidRPr="00D3591D">
        <w:rPr>
          <w:sz w:val="26"/>
          <w:szCs w:val="26"/>
        </w:rPr>
        <w:t>For each graph metric, the thesis reports descriptive statistics by class group, including mean, median, standard deviation, minimum, maximum, and selected percentiles. Where relevant, the unknown group is also shown descriptively to assess whether unknown nodes resemble licit nodes, illicit nodes, or a mixture.</w:t>
      </w:r>
    </w:p>
    <w:p w14:paraId="52874AE1" w14:textId="5F4A0A77" w:rsidR="00B0109F" w:rsidRPr="00D3591D" w:rsidRDefault="00B0109F" w:rsidP="006D7BE4">
      <w:pPr>
        <w:pStyle w:val="Heading3"/>
      </w:pPr>
      <w:bookmarkStart w:id="78" w:name="_Toc228537484"/>
      <w:r w:rsidRPr="00D3591D">
        <w:t>4.</w:t>
      </w:r>
      <w:r w:rsidR="004D34AD">
        <w:t>6</w:t>
      </w:r>
      <w:r w:rsidRPr="00D3591D">
        <w:t>.2. Mann</w:t>
      </w:r>
      <w:r w:rsidR="00D37B3B">
        <w:t xml:space="preserve"> - </w:t>
      </w:r>
      <w:r w:rsidRPr="00D3591D">
        <w:t>Whitney U test</w:t>
      </w:r>
      <w:bookmarkEnd w:id="78"/>
    </w:p>
    <w:p w14:paraId="2B508AF5" w14:textId="247DCD7A" w:rsidR="00B0109F" w:rsidRPr="00D3591D" w:rsidRDefault="00B0109F" w:rsidP="00B0109F">
      <w:pPr>
        <w:pStyle w:val="NormalWeb"/>
        <w:rPr>
          <w:sz w:val="26"/>
          <w:szCs w:val="26"/>
        </w:rPr>
      </w:pPr>
      <w:r w:rsidRPr="00D3591D">
        <w:rPr>
          <w:sz w:val="26"/>
          <w:szCs w:val="26"/>
        </w:rPr>
        <w:t>Because graph metrics such as degree and betweenness are highly skewed and heavy-tailed, this thesis uses the Mann</w:t>
      </w:r>
      <w:r w:rsidR="00D37B3B">
        <w:rPr>
          <w:sz w:val="26"/>
          <w:szCs w:val="26"/>
        </w:rPr>
        <w:t xml:space="preserve"> - </w:t>
      </w:r>
      <w:r w:rsidRPr="00D3591D">
        <w:rPr>
          <w:sz w:val="26"/>
          <w:szCs w:val="26"/>
        </w:rPr>
        <w:t>Whitney U test rather than parametric t-tests. The test compares whether labelled illicit and labelled licit transactions have different metric distributions.</w:t>
      </w:r>
    </w:p>
    <w:p w14:paraId="4BEF9E16" w14:textId="77777777" w:rsidR="00B0109F" w:rsidRPr="00D3591D" w:rsidRDefault="00B0109F" w:rsidP="00B0109F">
      <w:pPr>
        <w:pStyle w:val="NormalWeb"/>
        <w:rPr>
          <w:sz w:val="26"/>
          <w:szCs w:val="26"/>
        </w:rPr>
      </w:pPr>
      <w:r w:rsidRPr="00D3591D">
        <w:rPr>
          <w:sz w:val="26"/>
          <w:szCs w:val="26"/>
        </w:rPr>
        <w:t>For each metric, the test reports:</w:t>
      </w:r>
    </w:p>
    <w:tbl>
      <w:tblPr>
        <w:tblStyle w:val="TableGrid"/>
        <w:tblW w:w="0" w:type="auto"/>
        <w:tblLook w:val="04A0" w:firstRow="1" w:lastRow="0" w:firstColumn="1" w:lastColumn="0" w:noHBand="0" w:noVBand="1"/>
      </w:tblPr>
      <w:tblGrid>
        <w:gridCol w:w="2808"/>
        <w:gridCol w:w="4346"/>
      </w:tblGrid>
      <w:tr w:rsidR="00B0109F" w:rsidRPr="00D3591D" w14:paraId="0C09B1A8" w14:textId="77777777" w:rsidTr="00D37B3B">
        <w:tc>
          <w:tcPr>
            <w:tcW w:w="0" w:type="auto"/>
            <w:hideMark/>
          </w:tcPr>
          <w:p w14:paraId="42909DF7" w14:textId="77777777" w:rsidR="00B0109F" w:rsidRPr="00D3591D" w:rsidRDefault="00B0109F">
            <w:pPr>
              <w:jc w:val="center"/>
              <w:rPr>
                <w:b/>
                <w:bCs/>
                <w:sz w:val="26"/>
                <w:szCs w:val="26"/>
              </w:rPr>
            </w:pPr>
            <w:r w:rsidRPr="00D3591D">
              <w:rPr>
                <w:b/>
                <w:bCs/>
                <w:sz w:val="26"/>
                <w:szCs w:val="26"/>
              </w:rPr>
              <w:t>Output</w:t>
            </w:r>
          </w:p>
        </w:tc>
        <w:tc>
          <w:tcPr>
            <w:tcW w:w="0" w:type="auto"/>
            <w:hideMark/>
          </w:tcPr>
          <w:p w14:paraId="4108DCC1" w14:textId="77777777" w:rsidR="00B0109F" w:rsidRPr="00D3591D" w:rsidRDefault="00B0109F">
            <w:pPr>
              <w:jc w:val="center"/>
              <w:rPr>
                <w:b/>
                <w:bCs/>
                <w:sz w:val="26"/>
                <w:szCs w:val="26"/>
              </w:rPr>
            </w:pPr>
            <w:r w:rsidRPr="00D3591D">
              <w:rPr>
                <w:b/>
                <w:bCs/>
                <w:sz w:val="26"/>
                <w:szCs w:val="26"/>
              </w:rPr>
              <w:t>Meaning</w:t>
            </w:r>
          </w:p>
        </w:tc>
      </w:tr>
      <w:tr w:rsidR="00B0109F" w:rsidRPr="00D3591D" w14:paraId="344F14A1" w14:textId="77777777" w:rsidTr="00D37B3B">
        <w:tc>
          <w:tcPr>
            <w:tcW w:w="0" w:type="auto"/>
            <w:hideMark/>
          </w:tcPr>
          <w:p w14:paraId="6AF12FD4" w14:textId="51D2AA3C" w:rsidR="00B0109F" w:rsidRPr="00D3591D" w:rsidRDefault="00B0109F">
            <w:pPr>
              <w:rPr>
                <w:sz w:val="26"/>
                <w:szCs w:val="26"/>
              </w:rPr>
            </w:pPr>
            <w:r w:rsidRPr="00D3591D">
              <w:rPr>
                <w:rStyle w:val="katex-mathml"/>
                <w:sz w:val="26"/>
                <w:szCs w:val="26"/>
              </w:rPr>
              <w:t>U</w:t>
            </w:r>
            <w:r w:rsidRPr="00D3591D">
              <w:rPr>
                <w:sz w:val="26"/>
                <w:szCs w:val="26"/>
              </w:rPr>
              <w:t xml:space="preserve"> statistic</w:t>
            </w:r>
          </w:p>
        </w:tc>
        <w:tc>
          <w:tcPr>
            <w:tcW w:w="0" w:type="auto"/>
            <w:hideMark/>
          </w:tcPr>
          <w:p w14:paraId="41C4C1E4" w14:textId="77777777" w:rsidR="00B0109F" w:rsidRPr="00D3591D" w:rsidRDefault="00B0109F">
            <w:pPr>
              <w:rPr>
                <w:sz w:val="26"/>
                <w:szCs w:val="26"/>
              </w:rPr>
            </w:pPr>
            <w:r w:rsidRPr="00D3591D">
              <w:rPr>
                <w:sz w:val="26"/>
                <w:szCs w:val="26"/>
              </w:rPr>
              <w:t>Rank-based test statistic</w:t>
            </w:r>
          </w:p>
        </w:tc>
      </w:tr>
      <w:tr w:rsidR="00B0109F" w:rsidRPr="00D3591D" w14:paraId="3418F8A9" w14:textId="77777777" w:rsidTr="00D37B3B">
        <w:tc>
          <w:tcPr>
            <w:tcW w:w="0" w:type="auto"/>
            <w:hideMark/>
          </w:tcPr>
          <w:p w14:paraId="58D7454B" w14:textId="77777777" w:rsidR="00B0109F" w:rsidRPr="00D3591D" w:rsidRDefault="00B0109F">
            <w:pPr>
              <w:rPr>
                <w:sz w:val="26"/>
                <w:szCs w:val="26"/>
              </w:rPr>
            </w:pPr>
            <w:r w:rsidRPr="00D3591D">
              <w:rPr>
                <w:sz w:val="26"/>
                <w:szCs w:val="26"/>
              </w:rPr>
              <w:t>p-value</w:t>
            </w:r>
          </w:p>
        </w:tc>
        <w:tc>
          <w:tcPr>
            <w:tcW w:w="0" w:type="auto"/>
            <w:hideMark/>
          </w:tcPr>
          <w:p w14:paraId="558A4229" w14:textId="77777777" w:rsidR="00B0109F" w:rsidRPr="00D3591D" w:rsidRDefault="00B0109F">
            <w:pPr>
              <w:rPr>
                <w:sz w:val="26"/>
                <w:szCs w:val="26"/>
              </w:rPr>
            </w:pPr>
            <w:r w:rsidRPr="00D3591D">
              <w:rPr>
                <w:sz w:val="26"/>
                <w:szCs w:val="26"/>
              </w:rPr>
              <w:t>Statistical significance of the difference</w:t>
            </w:r>
          </w:p>
        </w:tc>
      </w:tr>
      <w:tr w:rsidR="00B0109F" w:rsidRPr="00D3591D" w14:paraId="2CA4A712" w14:textId="77777777" w:rsidTr="00D37B3B">
        <w:tc>
          <w:tcPr>
            <w:tcW w:w="0" w:type="auto"/>
            <w:hideMark/>
          </w:tcPr>
          <w:p w14:paraId="3D083619" w14:textId="77777777" w:rsidR="00B0109F" w:rsidRPr="00D3591D" w:rsidRDefault="00B0109F">
            <w:pPr>
              <w:rPr>
                <w:sz w:val="26"/>
                <w:szCs w:val="26"/>
              </w:rPr>
            </w:pPr>
            <w:r w:rsidRPr="00D3591D">
              <w:rPr>
                <w:sz w:val="26"/>
                <w:szCs w:val="26"/>
              </w:rPr>
              <w:t>Rank-biserial correlation</w:t>
            </w:r>
          </w:p>
        </w:tc>
        <w:tc>
          <w:tcPr>
            <w:tcW w:w="0" w:type="auto"/>
            <w:hideMark/>
          </w:tcPr>
          <w:p w14:paraId="7F103A97" w14:textId="77777777" w:rsidR="00B0109F" w:rsidRPr="00D3591D" w:rsidRDefault="00B0109F">
            <w:pPr>
              <w:rPr>
                <w:sz w:val="26"/>
                <w:szCs w:val="26"/>
              </w:rPr>
            </w:pPr>
            <w:r w:rsidRPr="00D3591D">
              <w:rPr>
                <w:sz w:val="26"/>
                <w:szCs w:val="26"/>
              </w:rPr>
              <w:t>Non-parametric effect size</w:t>
            </w:r>
          </w:p>
        </w:tc>
      </w:tr>
      <w:tr w:rsidR="00B0109F" w:rsidRPr="00D3591D" w14:paraId="0939BC58" w14:textId="77777777" w:rsidTr="00D37B3B">
        <w:tc>
          <w:tcPr>
            <w:tcW w:w="0" w:type="auto"/>
            <w:hideMark/>
          </w:tcPr>
          <w:p w14:paraId="43AA2CE3" w14:textId="77777777" w:rsidR="00B0109F" w:rsidRPr="00D3591D" w:rsidRDefault="00B0109F">
            <w:pPr>
              <w:rPr>
                <w:sz w:val="26"/>
                <w:szCs w:val="26"/>
              </w:rPr>
            </w:pPr>
            <w:r w:rsidRPr="00D3591D">
              <w:rPr>
                <w:sz w:val="26"/>
                <w:szCs w:val="26"/>
              </w:rPr>
              <w:t>Median by class</w:t>
            </w:r>
          </w:p>
        </w:tc>
        <w:tc>
          <w:tcPr>
            <w:tcW w:w="0" w:type="auto"/>
            <w:hideMark/>
          </w:tcPr>
          <w:p w14:paraId="7288E803" w14:textId="77777777" w:rsidR="00B0109F" w:rsidRPr="00D3591D" w:rsidRDefault="00B0109F">
            <w:pPr>
              <w:rPr>
                <w:sz w:val="26"/>
                <w:szCs w:val="26"/>
              </w:rPr>
            </w:pPr>
            <w:r w:rsidRPr="00D3591D">
              <w:rPr>
                <w:sz w:val="26"/>
                <w:szCs w:val="26"/>
              </w:rPr>
              <w:t>Direction and practical interpretation</w:t>
            </w:r>
          </w:p>
        </w:tc>
      </w:tr>
    </w:tbl>
    <w:p w14:paraId="06FB3C30" w14:textId="77777777" w:rsidR="00B0109F" w:rsidRPr="00D3591D" w:rsidRDefault="00B0109F" w:rsidP="00B0109F">
      <w:pPr>
        <w:pStyle w:val="NormalWeb"/>
        <w:rPr>
          <w:sz w:val="26"/>
          <w:szCs w:val="26"/>
        </w:rPr>
      </w:pPr>
      <w:r w:rsidRPr="00D3591D">
        <w:rPr>
          <w:sz w:val="26"/>
          <w:szCs w:val="26"/>
        </w:rPr>
        <w:lastRenderedPageBreak/>
        <w:t>The p-value is interpreted cautiously because the labelled sample size is large. Effect size and enrichment are therefore more important for substantive interpretation than statistical significance alone.</w:t>
      </w:r>
    </w:p>
    <w:p w14:paraId="6F40A419" w14:textId="74B5A592" w:rsidR="00B0109F" w:rsidRPr="00D3591D" w:rsidRDefault="00B0109F" w:rsidP="006D7BE4">
      <w:pPr>
        <w:pStyle w:val="Heading3"/>
      </w:pPr>
      <w:bookmarkStart w:id="79" w:name="_Toc228537485"/>
      <w:r w:rsidRPr="00D3591D">
        <w:t>4.</w:t>
      </w:r>
      <w:r w:rsidR="004D34AD">
        <w:t>6</w:t>
      </w:r>
      <w:r w:rsidRPr="00D3591D">
        <w:t>.3. Enrichment ratio</w:t>
      </w:r>
      <w:bookmarkEnd w:id="79"/>
    </w:p>
    <w:p w14:paraId="1DE448CC" w14:textId="77777777" w:rsidR="00B0109F" w:rsidRPr="00D3591D" w:rsidRDefault="00B0109F" w:rsidP="00B0109F">
      <w:pPr>
        <w:pStyle w:val="NormalWeb"/>
        <w:rPr>
          <w:sz w:val="26"/>
          <w:szCs w:val="26"/>
        </w:rPr>
      </w:pPr>
      <w:r w:rsidRPr="00D3591D">
        <w:rPr>
          <w:sz w:val="26"/>
          <w:szCs w:val="26"/>
        </w:rPr>
        <w:t>Enrichment analysis evaluates whether a selected subset contains a higher proportion of labelled illicit transactions than the labelled baseline.</w:t>
      </w:r>
    </w:p>
    <w:p w14:paraId="59C97B5F" w14:textId="6A1C0E65" w:rsidR="00B0109F" w:rsidRPr="00D3591D" w:rsidRDefault="00B0109F" w:rsidP="00B0109F">
      <w:pPr>
        <w:pStyle w:val="NormalWeb"/>
        <w:rPr>
          <w:sz w:val="26"/>
          <w:szCs w:val="26"/>
        </w:rPr>
      </w:pPr>
      <w:r w:rsidRPr="00D3591D">
        <w:rPr>
          <w:sz w:val="26"/>
          <w:szCs w:val="26"/>
        </w:rPr>
        <w:t xml:space="preserve">For a subset </w:t>
      </w:r>
      <w:r w:rsidRPr="00D3591D">
        <w:rPr>
          <w:rStyle w:val="mord"/>
          <w:sz w:val="26"/>
          <w:szCs w:val="26"/>
        </w:rPr>
        <w:t>S</w:t>
      </w:r>
      <w:r w:rsidRPr="00D3591D">
        <w:rPr>
          <w:sz w:val="26"/>
          <w:szCs w:val="26"/>
        </w:rPr>
        <w:t>, the illicit rate is:</w:t>
      </w:r>
    </w:p>
    <w:p w14:paraId="6094F8D2" w14:textId="77777777" w:rsidR="00D37B3B" w:rsidRPr="00D3591D" w:rsidRDefault="00EC6967" w:rsidP="00D37B3B">
      <w:pPr>
        <w:rPr>
          <w:sz w:val="26"/>
          <w:szCs w:val="26"/>
        </w:rPr>
      </w:pPr>
      <m:oMathPara>
        <m:oMath>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(S)=</m:t>
          </m:r>
          <m:f>
            <m:fPr>
              <m:ctrlPr>
                <w:rPr>
                  <w:rFonts w:ascii="Cambria Math" w:hAnsi="Cambria Math"/>
                  <w:noProof/>
                  <w:sz w:val="26"/>
                  <w:szCs w:val="26"/>
                </w:rPr>
              </m:ctrlPr>
            </m:fPr>
            <m:num>
              <m:r>
                <w:rPr>
                  <w:rFonts w:ascii="Cambria Math" w:hAnsi="Cambria Math"/>
                  <w:noProof/>
                  <w:sz w:val="26"/>
                  <w:szCs w:val="26"/>
                </w:rPr>
                <m:t>The number of illicit nodes in S</m:t>
              </m:r>
            </m:num>
            <m:den>
              <m:r>
                <w:rPr>
                  <w:rFonts w:ascii="Cambria Math" w:hAnsi="Cambria Math"/>
                  <w:noProof/>
                  <w:sz w:val="26"/>
                  <w:szCs w:val="26"/>
                </w:rPr>
                <m:t>Total number of labeled nodes in S</m:t>
              </m:r>
            </m:den>
          </m:f>
        </m:oMath>
      </m:oMathPara>
    </w:p>
    <w:p w14:paraId="4E1A76B7" w14:textId="77777777" w:rsidR="00D37B3B" w:rsidRPr="00D3591D" w:rsidRDefault="00D37B3B" w:rsidP="00D37B3B">
      <w:pPr>
        <w:rPr>
          <w:sz w:val="26"/>
          <w:szCs w:val="26"/>
        </w:rPr>
      </w:pPr>
      <w:r w:rsidRPr="00D3591D">
        <w:rPr>
          <w:sz w:val="26"/>
          <w:szCs w:val="26"/>
        </w:rPr>
        <w:t>The enrichment ratio is:</w:t>
      </w:r>
    </w:p>
    <w:p w14:paraId="68492FEE" w14:textId="6A0D79DA" w:rsidR="00D37B3B" w:rsidRPr="00D3591D" w:rsidRDefault="00D37B3B" w:rsidP="00D37B3B">
      <w:pPr>
        <w:spacing w:before="100" w:beforeAutospacing="1" w:after="100" w:afterAutospacing="1"/>
        <w:jc w:val="both"/>
        <w:rPr>
          <w:noProof/>
          <w:sz w:val="26"/>
          <w:szCs w:val="26"/>
        </w:rPr>
      </w:pPr>
      <m:oMathPara>
        <m:oMath>
          <m:r>
            <w:rPr>
              <w:rFonts w:ascii="Cambria Math" w:hAnsi="Cambria Math"/>
              <w:noProof/>
              <w:sz w:val="26"/>
              <w:szCs w:val="26"/>
            </w:rPr>
            <m:t>ER(S)</m:t>
          </m:r>
          <m:r>
            <m:rPr>
              <m:sty m:val="p"/>
            </m:rPr>
            <w:rPr>
              <w:rFonts w:ascii="Cambria Math" w:hAnsi="Cambria Math"/>
              <w:noProof/>
              <w:sz w:val="26"/>
              <w:szCs w:val="26"/>
            </w:rPr>
            <m:t>=</m:t>
          </m:r>
          <m:f>
            <m:fPr>
              <m:ctrlPr>
                <w:rPr>
                  <w:rFonts w:ascii="Cambria Math" w:hAnsi="Cambria Math"/>
                  <w:noProof/>
                  <w:sz w:val="26"/>
                  <w:szCs w:val="26"/>
                </w:rPr>
              </m:ctrlPr>
            </m:fPr>
            <m:num>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(S)</m:t>
              </m:r>
            </m:num>
            <m:den>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r>
                <m:rPr>
                  <m:sty m:val="p"/>
                </m:rPr>
                <w:rPr>
                  <w:rFonts w:ascii="Cambria Math" w:hAnsi="Cambria Math"/>
                  <w:noProof/>
                  <w:sz w:val="26"/>
                  <w:szCs w:val="26"/>
                </w:rPr>
                <m:t>(</m:t>
              </m:r>
              <m:r>
                <w:rPr>
                  <w:rFonts w:ascii="Cambria Math" w:hAnsi="Cambria Math"/>
                  <w:noProof/>
                  <w:sz w:val="26"/>
                  <w:szCs w:val="26"/>
                </w:rPr>
                <m:t>all labeled nodes</m:t>
              </m:r>
              <m:r>
                <m:rPr>
                  <m:sty m:val="p"/>
                </m:rPr>
                <w:rPr>
                  <w:rFonts w:ascii="Cambria Math" w:hAnsi="Cambria Math"/>
                  <w:noProof/>
                  <w:sz w:val="26"/>
                  <w:szCs w:val="26"/>
                </w:rPr>
                <m:t>)</m:t>
              </m:r>
            </m:den>
          </m:f>
        </m:oMath>
      </m:oMathPara>
    </w:p>
    <w:p w14:paraId="4A38EC0E" w14:textId="40D25CF7" w:rsidR="00B0109F" w:rsidRPr="00D3591D" w:rsidRDefault="00B0109F" w:rsidP="00B0109F">
      <w:pPr>
        <w:pStyle w:val="NormalWeb"/>
        <w:rPr>
          <w:sz w:val="26"/>
          <w:szCs w:val="26"/>
        </w:rPr>
      </w:pPr>
      <w:r w:rsidRPr="00D3591D">
        <w:rPr>
          <w:sz w:val="26"/>
          <w:szCs w:val="26"/>
        </w:rPr>
        <w:t xml:space="preserve">where </w:t>
      </w:r>
      <m:oMath>
        <m:sSub>
          <m:sSubPr>
            <m:ctrlPr>
              <w:rPr>
                <w:rFonts w:ascii="Cambria Math" w:hAnsi="Cambria Math"/>
                <w:noProof/>
                <w:sz w:val="26"/>
                <w:szCs w:val="26"/>
              </w:rPr>
            </m:ctrlPr>
          </m:sSubPr>
          <m:e>
            <m:r>
              <w:rPr>
                <w:rFonts w:ascii="Cambria Math" w:hAnsi="Cambria Math"/>
                <w:noProof/>
                <w:sz w:val="26"/>
                <w:szCs w:val="26"/>
              </w:rPr>
              <m:t>p</m:t>
            </m:r>
          </m:e>
          <m:sub>
            <m:r>
              <w:rPr>
                <w:rFonts w:ascii="Cambria Math" w:hAnsi="Cambria Math"/>
                <w:noProof/>
                <w:sz w:val="26"/>
                <w:szCs w:val="26"/>
              </w:rPr>
              <m:t>illicit</m:t>
            </m:r>
          </m:sub>
        </m:sSub>
      </m:oMath>
      <w:r w:rsidRPr="00D3591D">
        <w:rPr>
          <w:rStyle w:val="vlist-s"/>
          <w:sz w:val="26"/>
          <w:szCs w:val="26"/>
        </w:rPr>
        <w:t>​</w:t>
      </w:r>
      <w:r w:rsidRPr="00D3591D">
        <w:rPr>
          <w:sz w:val="26"/>
          <w:szCs w:val="26"/>
        </w:rPr>
        <w:t xml:space="preserve"> is the baseline illicit rate among all labelled transactions.</w:t>
      </w:r>
    </w:p>
    <w:p w14:paraId="04C4A7A9" w14:textId="77777777" w:rsidR="00B0109F" w:rsidRPr="00D3591D" w:rsidRDefault="00B0109F" w:rsidP="00B0109F">
      <w:pPr>
        <w:pStyle w:val="NormalWeb"/>
        <w:rPr>
          <w:sz w:val="26"/>
          <w:szCs w:val="26"/>
        </w:rPr>
      </w:pPr>
      <w:r w:rsidRPr="00D3591D">
        <w:rPr>
          <w:sz w:val="26"/>
          <w:szCs w:val="26"/>
        </w:rPr>
        <w:t>Interpretation:</w:t>
      </w:r>
    </w:p>
    <w:tbl>
      <w:tblPr>
        <w:tblStyle w:val="TableGrid"/>
        <w:tblW w:w="0" w:type="auto"/>
        <w:tblLook w:val="04A0" w:firstRow="1" w:lastRow="0" w:firstColumn="1" w:lastColumn="0" w:noHBand="0" w:noVBand="1"/>
      </w:tblPr>
      <w:tblGrid>
        <w:gridCol w:w="2145"/>
        <w:gridCol w:w="5964"/>
      </w:tblGrid>
      <w:tr w:rsidR="00B0109F" w:rsidRPr="00D3591D" w14:paraId="201A6A90" w14:textId="77777777" w:rsidTr="00D37B3B">
        <w:tc>
          <w:tcPr>
            <w:tcW w:w="0" w:type="auto"/>
            <w:hideMark/>
          </w:tcPr>
          <w:p w14:paraId="0760B851" w14:textId="77777777" w:rsidR="00B0109F" w:rsidRPr="00D3591D" w:rsidRDefault="00B0109F">
            <w:pPr>
              <w:jc w:val="center"/>
              <w:rPr>
                <w:b/>
                <w:bCs/>
                <w:sz w:val="26"/>
                <w:szCs w:val="26"/>
              </w:rPr>
            </w:pPr>
            <w:r w:rsidRPr="00D3591D">
              <w:rPr>
                <w:b/>
                <w:bCs/>
                <w:sz w:val="26"/>
                <w:szCs w:val="26"/>
              </w:rPr>
              <w:t>Enrichment ratio</w:t>
            </w:r>
          </w:p>
        </w:tc>
        <w:tc>
          <w:tcPr>
            <w:tcW w:w="0" w:type="auto"/>
            <w:hideMark/>
          </w:tcPr>
          <w:p w14:paraId="248BBE90" w14:textId="77777777" w:rsidR="00B0109F" w:rsidRPr="00D3591D" w:rsidRDefault="00B0109F">
            <w:pPr>
              <w:jc w:val="center"/>
              <w:rPr>
                <w:b/>
                <w:bCs/>
                <w:sz w:val="26"/>
                <w:szCs w:val="26"/>
              </w:rPr>
            </w:pPr>
            <w:r w:rsidRPr="00D3591D">
              <w:rPr>
                <w:b/>
                <w:bCs/>
                <w:sz w:val="26"/>
                <w:szCs w:val="26"/>
              </w:rPr>
              <w:t>Interpretation</w:t>
            </w:r>
          </w:p>
        </w:tc>
      </w:tr>
      <w:tr w:rsidR="00B0109F" w:rsidRPr="00D3591D" w14:paraId="0B6CDE69" w14:textId="77777777" w:rsidTr="00D37B3B">
        <w:tc>
          <w:tcPr>
            <w:tcW w:w="0" w:type="auto"/>
            <w:hideMark/>
          </w:tcPr>
          <w:p w14:paraId="3076DE65" w14:textId="7B839191" w:rsidR="00B0109F" w:rsidRPr="00D3591D" w:rsidRDefault="00B0109F">
            <w:pPr>
              <w:rPr>
                <w:sz w:val="26"/>
                <w:szCs w:val="26"/>
              </w:rPr>
            </w:pPr>
            <w:r w:rsidRPr="00D3591D">
              <w:rPr>
                <w:rStyle w:val="katex-mathml"/>
                <w:sz w:val="26"/>
                <w:szCs w:val="26"/>
              </w:rPr>
              <w:t>ER</w:t>
            </w:r>
            <w:r w:rsidR="00D37B3B">
              <w:rPr>
                <w:rStyle w:val="katex-mathml"/>
                <w:sz w:val="26"/>
                <w:szCs w:val="26"/>
              </w:rPr>
              <w:t xml:space="preserve"> </w:t>
            </w:r>
            <w:r w:rsidRPr="00D3591D">
              <w:rPr>
                <w:rStyle w:val="katex-mathml"/>
                <w:sz w:val="26"/>
                <w:szCs w:val="26"/>
              </w:rPr>
              <w:t>=</w:t>
            </w:r>
            <w:r w:rsidR="00D37B3B">
              <w:rPr>
                <w:rStyle w:val="katex-mathml"/>
                <w:sz w:val="26"/>
                <w:szCs w:val="26"/>
              </w:rPr>
              <w:t xml:space="preserve"> </w:t>
            </w:r>
            <w:r w:rsidRPr="00D3591D">
              <w:rPr>
                <w:rStyle w:val="katex-mathml"/>
                <w:sz w:val="26"/>
                <w:szCs w:val="26"/>
              </w:rPr>
              <w:t>1</w:t>
            </w:r>
          </w:p>
        </w:tc>
        <w:tc>
          <w:tcPr>
            <w:tcW w:w="0" w:type="auto"/>
            <w:hideMark/>
          </w:tcPr>
          <w:p w14:paraId="5B3E987D" w14:textId="77777777" w:rsidR="00B0109F" w:rsidRPr="00D3591D" w:rsidRDefault="00B0109F">
            <w:pPr>
              <w:rPr>
                <w:sz w:val="26"/>
                <w:szCs w:val="26"/>
              </w:rPr>
            </w:pPr>
            <w:r w:rsidRPr="00D3591D">
              <w:rPr>
                <w:sz w:val="26"/>
                <w:szCs w:val="26"/>
              </w:rPr>
              <w:t>Same illicit rate as baseline</w:t>
            </w:r>
          </w:p>
        </w:tc>
      </w:tr>
      <w:tr w:rsidR="00B0109F" w:rsidRPr="00D3591D" w14:paraId="2EAAFC49" w14:textId="77777777" w:rsidTr="00D37B3B">
        <w:tc>
          <w:tcPr>
            <w:tcW w:w="0" w:type="auto"/>
            <w:hideMark/>
          </w:tcPr>
          <w:p w14:paraId="6A9D244E" w14:textId="0C9887F9" w:rsidR="00B0109F" w:rsidRPr="00D3591D" w:rsidRDefault="00B0109F">
            <w:pPr>
              <w:rPr>
                <w:sz w:val="26"/>
                <w:szCs w:val="26"/>
              </w:rPr>
            </w:pPr>
            <w:r w:rsidRPr="00D3591D">
              <w:rPr>
                <w:rStyle w:val="katex-mathml"/>
                <w:sz w:val="26"/>
                <w:szCs w:val="26"/>
              </w:rPr>
              <w:t>ER</w:t>
            </w:r>
            <w:r w:rsidR="00D37B3B">
              <w:rPr>
                <w:rStyle w:val="katex-mathml"/>
                <w:sz w:val="26"/>
                <w:szCs w:val="26"/>
              </w:rPr>
              <w:t xml:space="preserve"> </w:t>
            </w:r>
            <w:r w:rsidRPr="00D3591D">
              <w:rPr>
                <w:rStyle w:val="katex-mathml"/>
                <w:sz w:val="26"/>
                <w:szCs w:val="26"/>
              </w:rPr>
              <w:t>&gt;</w:t>
            </w:r>
            <w:r w:rsidR="00D37B3B">
              <w:rPr>
                <w:rStyle w:val="katex-mathml"/>
                <w:sz w:val="26"/>
                <w:szCs w:val="26"/>
              </w:rPr>
              <w:t xml:space="preserve"> </w:t>
            </w:r>
            <w:r w:rsidRPr="00D3591D">
              <w:rPr>
                <w:rStyle w:val="mord"/>
                <w:sz w:val="26"/>
                <w:szCs w:val="26"/>
              </w:rPr>
              <w:t>1</w:t>
            </w:r>
          </w:p>
        </w:tc>
        <w:tc>
          <w:tcPr>
            <w:tcW w:w="0" w:type="auto"/>
            <w:hideMark/>
          </w:tcPr>
          <w:p w14:paraId="2986AD16" w14:textId="77777777" w:rsidR="00B0109F" w:rsidRPr="00D3591D" w:rsidRDefault="00B0109F">
            <w:pPr>
              <w:rPr>
                <w:sz w:val="26"/>
                <w:szCs w:val="26"/>
              </w:rPr>
            </w:pPr>
            <w:r w:rsidRPr="00D3591D">
              <w:rPr>
                <w:sz w:val="26"/>
                <w:szCs w:val="26"/>
              </w:rPr>
              <w:t>Subset is enriched for labelled illicit transactions</w:t>
            </w:r>
          </w:p>
        </w:tc>
      </w:tr>
      <w:tr w:rsidR="00B0109F" w:rsidRPr="00D3591D" w14:paraId="6C06F6F0" w14:textId="77777777" w:rsidTr="00D37B3B">
        <w:tc>
          <w:tcPr>
            <w:tcW w:w="0" w:type="auto"/>
            <w:hideMark/>
          </w:tcPr>
          <w:p w14:paraId="709D4772" w14:textId="52A525A3" w:rsidR="00B0109F" w:rsidRPr="00D3591D" w:rsidRDefault="00B0109F">
            <w:pPr>
              <w:rPr>
                <w:sz w:val="26"/>
                <w:szCs w:val="26"/>
              </w:rPr>
            </w:pPr>
            <w:r w:rsidRPr="00D3591D">
              <w:rPr>
                <w:rStyle w:val="katex-mathml"/>
                <w:sz w:val="26"/>
                <w:szCs w:val="26"/>
              </w:rPr>
              <w:t>ER</w:t>
            </w:r>
            <w:r w:rsidR="00D37B3B">
              <w:rPr>
                <w:rStyle w:val="katex-mathml"/>
                <w:sz w:val="26"/>
                <w:szCs w:val="26"/>
              </w:rPr>
              <w:t xml:space="preserve"> </w:t>
            </w:r>
            <w:r w:rsidRPr="00D3591D">
              <w:rPr>
                <w:rStyle w:val="katex-mathml"/>
                <w:sz w:val="26"/>
                <w:szCs w:val="26"/>
              </w:rPr>
              <w:t>&lt;</w:t>
            </w:r>
            <w:r w:rsidR="00D37B3B">
              <w:rPr>
                <w:rStyle w:val="katex-mathml"/>
                <w:sz w:val="26"/>
                <w:szCs w:val="26"/>
              </w:rPr>
              <w:t xml:space="preserve"> </w:t>
            </w:r>
            <w:r w:rsidRPr="00D3591D">
              <w:rPr>
                <w:rStyle w:val="mord"/>
                <w:sz w:val="26"/>
                <w:szCs w:val="26"/>
              </w:rPr>
              <w:t>1</w:t>
            </w:r>
          </w:p>
        </w:tc>
        <w:tc>
          <w:tcPr>
            <w:tcW w:w="0" w:type="auto"/>
            <w:hideMark/>
          </w:tcPr>
          <w:p w14:paraId="5CCAD2D4" w14:textId="77777777" w:rsidR="00B0109F" w:rsidRPr="00D3591D" w:rsidRDefault="00B0109F">
            <w:pPr>
              <w:rPr>
                <w:sz w:val="26"/>
                <w:szCs w:val="26"/>
              </w:rPr>
            </w:pPr>
            <w:r w:rsidRPr="00D3591D">
              <w:rPr>
                <w:sz w:val="26"/>
                <w:szCs w:val="26"/>
              </w:rPr>
              <w:t>Subset is under-enriched for labelled illicit transactions</w:t>
            </w:r>
          </w:p>
        </w:tc>
      </w:tr>
    </w:tbl>
    <w:p w14:paraId="623C52EA" w14:textId="78AF1346" w:rsidR="00B0109F" w:rsidRPr="00D3591D" w:rsidRDefault="00B0109F" w:rsidP="006D7BE4">
      <w:pPr>
        <w:pStyle w:val="Heading3"/>
      </w:pPr>
      <w:bookmarkStart w:id="80" w:name="_Toc228537486"/>
      <w:r w:rsidRPr="00D3591D">
        <w:t>4.</w:t>
      </w:r>
      <w:r w:rsidR="004D34AD">
        <w:t>6</w:t>
      </w:r>
      <w:r w:rsidRPr="00D3591D">
        <w:t>.4. Bootstrap confidence intervals and permutation null</w:t>
      </w:r>
      <w:bookmarkEnd w:id="80"/>
    </w:p>
    <w:p w14:paraId="3F45D36B" w14:textId="77777777" w:rsidR="00B0109F" w:rsidRPr="00D3591D" w:rsidRDefault="00B0109F" w:rsidP="00B0109F">
      <w:pPr>
        <w:pStyle w:val="NormalWeb"/>
        <w:rPr>
          <w:sz w:val="26"/>
          <w:szCs w:val="26"/>
        </w:rPr>
      </w:pPr>
      <w:r w:rsidRPr="00D3591D">
        <w:rPr>
          <w:sz w:val="26"/>
          <w:szCs w:val="26"/>
        </w:rPr>
        <w:t>For the main enrichment findings, the thesis reports bootstrap confidence intervals and permutation-null p-values. Bootstrap resampling estimates uncertainty around the enrichment ratio, while permutation testing evaluates whether the observed enrichment could arise from random label assignment.</w:t>
      </w:r>
    </w:p>
    <w:p w14:paraId="74CC85BC" w14:textId="77777777" w:rsidR="00B0109F" w:rsidRPr="00D3591D" w:rsidRDefault="00B0109F" w:rsidP="00B0109F">
      <w:pPr>
        <w:pStyle w:val="NormalWeb"/>
        <w:rPr>
          <w:sz w:val="26"/>
          <w:szCs w:val="26"/>
        </w:rPr>
      </w:pPr>
      <w:r w:rsidRPr="00D3591D">
        <w:rPr>
          <w:sz w:val="26"/>
          <w:szCs w:val="26"/>
        </w:rPr>
        <w:t>The procedure is:</w:t>
      </w:r>
    </w:p>
    <w:tbl>
      <w:tblPr>
        <w:tblStyle w:val="TableGrid"/>
        <w:tblW w:w="0" w:type="auto"/>
        <w:tblLook w:val="04A0" w:firstRow="1" w:lastRow="0" w:firstColumn="1" w:lastColumn="0" w:noHBand="0" w:noVBand="1"/>
      </w:tblPr>
      <w:tblGrid>
        <w:gridCol w:w="708"/>
        <w:gridCol w:w="7386"/>
      </w:tblGrid>
      <w:tr w:rsidR="00B0109F" w:rsidRPr="00D3591D" w14:paraId="43FA6147" w14:textId="77777777" w:rsidTr="00D37B3B">
        <w:tc>
          <w:tcPr>
            <w:tcW w:w="0" w:type="auto"/>
            <w:hideMark/>
          </w:tcPr>
          <w:p w14:paraId="653383A4" w14:textId="77777777" w:rsidR="00B0109F" w:rsidRPr="00D3591D" w:rsidRDefault="00B0109F">
            <w:pPr>
              <w:jc w:val="center"/>
              <w:rPr>
                <w:b/>
                <w:bCs/>
                <w:sz w:val="26"/>
                <w:szCs w:val="26"/>
              </w:rPr>
            </w:pPr>
            <w:r w:rsidRPr="00D3591D">
              <w:rPr>
                <w:b/>
                <w:bCs/>
                <w:sz w:val="26"/>
                <w:szCs w:val="26"/>
              </w:rPr>
              <w:t>Step</w:t>
            </w:r>
          </w:p>
        </w:tc>
        <w:tc>
          <w:tcPr>
            <w:tcW w:w="0" w:type="auto"/>
            <w:hideMark/>
          </w:tcPr>
          <w:p w14:paraId="044E1EA5" w14:textId="77777777" w:rsidR="00B0109F" w:rsidRPr="00D3591D" w:rsidRDefault="00B0109F">
            <w:pPr>
              <w:jc w:val="center"/>
              <w:rPr>
                <w:b/>
                <w:bCs/>
                <w:sz w:val="26"/>
                <w:szCs w:val="26"/>
              </w:rPr>
            </w:pPr>
            <w:r w:rsidRPr="00D3591D">
              <w:rPr>
                <w:b/>
                <w:bCs/>
                <w:sz w:val="26"/>
                <w:szCs w:val="26"/>
              </w:rPr>
              <w:t>Procedure</w:t>
            </w:r>
          </w:p>
        </w:tc>
      </w:tr>
      <w:tr w:rsidR="00B0109F" w:rsidRPr="00D3591D" w14:paraId="62936A5A" w14:textId="77777777" w:rsidTr="00D37B3B">
        <w:tc>
          <w:tcPr>
            <w:tcW w:w="0" w:type="auto"/>
            <w:hideMark/>
          </w:tcPr>
          <w:p w14:paraId="7772C99D" w14:textId="77777777" w:rsidR="00B0109F" w:rsidRPr="00D3591D" w:rsidRDefault="00B0109F">
            <w:pPr>
              <w:rPr>
                <w:sz w:val="26"/>
                <w:szCs w:val="26"/>
              </w:rPr>
            </w:pPr>
            <w:r w:rsidRPr="00D3591D">
              <w:rPr>
                <w:sz w:val="26"/>
                <w:szCs w:val="26"/>
              </w:rPr>
              <w:t>1</w:t>
            </w:r>
          </w:p>
        </w:tc>
        <w:tc>
          <w:tcPr>
            <w:tcW w:w="0" w:type="auto"/>
            <w:hideMark/>
          </w:tcPr>
          <w:p w14:paraId="09AD90A9" w14:textId="77777777" w:rsidR="00B0109F" w:rsidRPr="00D3591D" w:rsidRDefault="00B0109F">
            <w:pPr>
              <w:rPr>
                <w:sz w:val="26"/>
                <w:szCs w:val="26"/>
              </w:rPr>
            </w:pPr>
            <w:r w:rsidRPr="00D3591D">
              <w:rPr>
                <w:sz w:val="26"/>
                <w:szCs w:val="26"/>
              </w:rPr>
              <w:t>Resample the labelled subset with replacement.</w:t>
            </w:r>
          </w:p>
        </w:tc>
      </w:tr>
      <w:tr w:rsidR="00B0109F" w:rsidRPr="00D3591D" w14:paraId="463A9AAD" w14:textId="77777777" w:rsidTr="00D37B3B">
        <w:tc>
          <w:tcPr>
            <w:tcW w:w="0" w:type="auto"/>
            <w:hideMark/>
          </w:tcPr>
          <w:p w14:paraId="4C63D90F" w14:textId="77777777" w:rsidR="00B0109F" w:rsidRPr="00D3591D" w:rsidRDefault="00B0109F">
            <w:pPr>
              <w:rPr>
                <w:sz w:val="26"/>
                <w:szCs w:val="26"/>
              </w:rPr>
            </w:pPr>
            <w:r w:rsidRPr="00D3591D">
              <w:rPr>
                <w:sz w:val="26"/>
                <w:szCs w:val="26"/>
              </w:rPr>
              <w:t>2</w:t>
            </w:r>
          </w:p>
        </w:tc>
        <w:tc>
          <w:tcPr>
            <w:tcW w:w="0" w:type="auto"/>
            <w:hideMark/>
          </w:tcPr>
          <w:p w14:paraId="2D8AF08A" w14:textId="77777777" w:rsidR="00B0109F" w:rsidRPr="00D3591D" w:rsidRDefault="00B0109F">
            <w:pPr>
              <w:rPr>
                <w:sz w:val="26"/>
                <w:szCs w:val="26"/>
              </w:rPr>
            </w:pPr>
            <w:r w:rsidRPr="00D3591D">
              <w:rPr>
                <w:sz w:val="26"/>
                <w:szCs w:val="26"/>
              </w:rPr>
              <w:t>Recalculate the enrichment ratio for each bootstrap sample.</w:t>
            </w:r>
          </w:p>
        </w:tc>
      </w:tr>
      <w:tr w:rsidR="00B0109F" w:rsidRPr="00D3591D" w14:paraId="59B9DC2E" w14:textId="77777777" w:rsidTr="00D37B3B">
        <w:tc>
          <w:tcPr>
            <w:tcW w:w="0" w:type="auto"/>
            <w:hideMark/>
          </w:tcPr>
          <w:p w14:paraId="514CAFB2" w14:textId="77777777" w:rsidR="00B0109F" w:rsidRPr="00D3591D" w:rsidRDefault="00B0109F">
            <w:pPr>
              <w:rPr>
                <w:sz w:val="26"/>
                <w:szCs w:val="26"/>
              </w:rPr>
            </w:pPr>
            <w:r w:rsidRPr="00D3591D">
              <w:rPr>
                <w:sz w:val="26"/>
                <w:szCs w:val="26"/>
              </w:rPr>
              <w:t>3</w:t>
            </w:r>
          </w:p>
        </w:tc>
        <w:tc>
          <w:tcPr>
            <w:tcW w:w="0" w:type="auto"/>
            <w:hideMark/>
          </w:tcPr>
          <w:p w14:paraId="05FD1922" w14:textId="77777777" w:rsidR="00B0109F" w:rsidRPr="00D3591D" w:rsidRDefault="00B0109F">
            <w:pPr>
              <w:rPr>
                <w:sz w:val="26"/>
                <w:szCs w:val="26"/>
              </w:rPr>
            </w:pPr>
            <w:r w:rsidRPr="00D3591D">
              <w:rPr>
                <w:sz w:val="26"/>
                <w:szCs w:val="26"/>
              </w:rPr>
              <w:t>Use the 2.5th and 97.5th percentiles as the 95% confidence interval.</w:t>
            </w:r>
          </w:p>
        </w:tc>
      </w:tr>
      <w:tr w:rsidR="00B0109F" w:rsidRPr="00D3591D" w14:paraId="40B4D32B" w14:textId="77777777" w:rsidTr="00D37B3B">
        <w:tc>
          <w:tcPr>
            <w:tcW w:w="0" w:type="auto"/>
            <w:hideMark/>
          </w:tcPr>
          <w:p w14:paraId="4A40BEB5" w14:textId="77777777" w:rsidR="00B0109F" w:rsidRPr="00D3591D" w:rsidRDefault="00B0109F">
            <w:pPr>
              <w:rPr>
                <w:sz w:val="26"/>
                <w:szCs w:val="26"/>
              </w:rPr>
            </w:pPr>
            <w:r w:rsidRPr="00D3591D">
              <w:rPr>
                <w:sz w:val="26"/>
                <w:szCs w:val="26"/>
              </w:rPr>
              <w:t>4</w:t>
            </w:r>
          </w:p>
        </w:tc>
        <w:tc>
          <w:tcPr>
            <w:tcW w:w="0" w:type="auto"/>
            <w:hideMark/>
          </w:tcPr>
          <w:p w14:paraId="30E0F21B" w14:textId="77777777" w:rsidR="00B0109F" w:rsidRPr="00D3591D" w:rsidRDefault="00B0109F">
            <w:pPr>
              <w:rPr>
                <w:sz w:val="26"/>
                <w:szCs w:val="26"/>
              </w:rPr>
            </w:pPr>
            <w:r w:rsidRPr="00D3591D">
              <w:rPr>
                <w:sz w:val="26"/>
                <w:szCs w:val="26"/>
              </w:rPr>
              <w:t>Shuffle labels repeatedly to construct a permutation null distribution.</w:t>
            </w:r>
          </w:p>
        </w:tc>
      </w:tr>
      <w:tr w:rsidR="00B0109F" w:rsidRPr="00D3591D" w14:paraId="64C3B35F" w14:textId="77777777" w:rsidTr="00D37B3B">
        <w:tc>
          <w:tcPr>
            <w:tcW w:w="0" w:type="auto"/>
            <w:hideMark/>
          </w:tcPr>
          <w:p w14:paraId="7415FEE5" w14:textId="77777777" w:rsidR="00B0109F" w:rsidRPr="00D3591D" w:rsidRDefault="00B0109F">
            <w:pPr>
              <w:rPr>
                <w:sz w:val="26"/>
                <w:szCs w:val="26"/>
              </w:rPr>
            </w:pPr>
            <w:r w:rsidRPr="00D3591D">
              <w:rPr>
                <w:sz w:val="26"/>
                <w:szCs w:val="26"/>
              </w:rPr>
              <w:t>5</w:t>
            </w:r>
          </w:p>
        </w:tc>
        <w:tc>
          <w:tcPr>
            <w:tcW w:w="0" w:type="auto"/>
            <w:hideMark/>
          </w:tcPr>
          <w:p w14:paraId="0AE09513" w14:textId="77777777" w:rsidR="00B0109F" w:rsidRPr="00D3591D" w:rsidRDefault="00B0109F">
            <w:pPr>
              <w:rPr>
                <w:sz w:val="26"/>
                <w:szCs w:val="26"/>
              </w:rPr>
            </w:pPr>
            <w:r w:rsidRPr="00D3591D">
              <w:rPr>
                <w:sz w:val="26"/>
                <w:szCs w:val="26"/>
              </w:rPr>
              <w:t>Compare the observed enrichment ratio against the null distribution.</w:t>
            </w:r>
          </w:p>
        </w:tc>
      </w:tr>
    </w:tbl>
    <w:p w14:paraId="735B73D3" w14:textId="6ECA8B2D" w:rsidR="00EC1CD7" w:rsidRPr="00D3591D" w:rsidRDefault="00B0109F" w:rsidP="00E214A4">
      <w:pPr>
        <w:pStyle w:val="NormalWeb"/>
        <w:rPr>
          <w:sz w:val="26"/>
          <w:szCs w:val="26"/>
        </w:rPr>
      </w:pPr>
      <w:r w:rsidRPr="00D3591D">
        <w:rPr>
          <w:sz w:val="26"/>
          <w:szCs w:val="26"/>
        </w:rPr>
        <w:lastRenderedPageBreak/>
        <w:t>This evaluation is especially important for PS3, where the headline result is based on enrichment among within-timestep betweenness outliers.</w:t>
      </w:r>
    </w:p>
    <w:p w14:paraId="3A135C25" w14:textId="09F099C9" w:rsidR="00E646F8" w:rsidRPr="00D3591D" w:rsidRDefault="00E41627" w:rsidP="007E0C80">
      <w:pPr>
        <w:pStyle w:val="Heading1"/>
      </w:pPr>
      <w:bookmarkStart w:id="81" w:name="_Toc228537487"/>
      <w:r w:rsidRPr="00D3591D">
        <w:t xml:space="preserve">CHAPTER </w:t>
      </w:r>
      <w:r w:rsidR="00C017C7" w:rsidRPr="00D3591D">
        <w:t>5</w:t>
      </w:r>
      <w:r w:rsidR="00C02995" w:rsidRPr="00D3591D">
        <w:t>:</w:t>
      </w:r>
      <w:r w:rsidR="00727DEC" w:rsidRPr="00D3591D">
        <w:t xml:space="preserve"> </w:t>
      </w:r>
      <w:r w:rsidR="00C02995" w:rsidRPr="00D3591D">
        <w:t>EXPLORATORY DATA ANALYSIS</w:t>
      </w:r>
      <w:bookmarkEnd w:id="81"/>
    </w:p>
    <w:p w14:paraId="4A35B72F" w14:textId="6F2FF3FE" w:rsidR="00BE61CD" w:rsidRPr="00D3591D" w:rsidRDefault="00C017C7" w:rsidP="007E0C80">
      <w:pPr>
        <w:pStyle w:val="Heading2"/>
      </w:pPr>
      <w:bookmarkStart w:id="82" w:name="_Toc228537488"/>
      <w:r w:rsidRPr="00D3591D">
        <w:t>5</w:t>
      </w:r>
      <w:r w:rsidR="00BE61CD" w:rsidRPr="00D3591D">
        <w:t>.1. Global Graph Properties</w:t>
      </w:r>
      <w:bookmarkEnd w:id="82"/>
    </w:p>
    <w:p w14:paraId="2B8A6C1D" w14:textId="0042BB34" w:rsidR="003A2358" w:rsidRPr="00D3591D" w:rsidRDefault="003A2358" w:rsidP="003C25BF">
      <w:pPr>
        <w:jc w:val="both"/>
        <w:rPr>
          <w:sz w:val="26"/>
          <w:szCs w:val="26"/>
        </w:rPr>
      </w:pPr>
      <w:r w:rsidRPr="00D3591D">
        <w:rPr>
          <w:sz w:val="26"/>
          <w:szCs w:val="26"/>
        </w:rPr>
        <w:t>The Elliptic Data Set on Kaggle is real transaction data, collected directly from the Bitcoin blockchain network.</w:t>
      </w:r>
    </w:p>
    <w:p w14:paraId="133E9468" w14:textId="6B4A20B3" w:rsidR="00FD07B5" w:rsidRDefault="00FD07B5" w:rsidP="003C25BF">
      <w:pPr>
        <w:jc w:val="both"/>
        <w:rPr>
          <w:sz w:val="26"/>
          <w:szCs w:val="26"/>
        </w:rPr>
      </w:pPr>
      <w:r w:rsidRPr="00D3591D">
        <w:rPr>
          <w:noProof/>
          <w:sz w:val="26"/>
          <w:szCs w:val="26"/>
        </w:rPr>
        <w:drawing>
          <wp:inline distT="0" distB="0" distL="0" distR="0" wp14:anchorId="3847FB8C" wp14:editId="7176C9AB">
            <wp:extent cx="5943600" cy="41078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107815"/>
                    </a:xfrm>
                    <a:prstGeom prst="rect">
                      <a:avLst/>
                    </a:prstGeom>
                  </pic:spPr>
                </pic:pic>
              </a:graphicData>
            </a:graphic>
          </wp:inline>
        </w:drawing>
      </w:r>
    </w:p>
    <w:p w14:paraId="15D56DD6" w14:textId="23035312" w:rsidR="00E214A4" w:rsidRDefault="00E214A4" w:rsidP="003C25BF">
      <w:pPr>
        <w:jc w:val="both"/>
        <w:rPr>
          <w:sz w:val="26"/>
          <w:szCs w:val="26"/>
        </w:rPr>
      </w:pPr>
      <w:r>
        <w:rPr>
          <w:sz w:val="26"/>
          <w:szCs w:val="26"/>
        </w:rPr>
        <w:t>Figure.</w:t>
      </w:r>
    </w:p>
    <w:p w14:paraId="5196A60A" w14:textId="77777777" w:rsidR="00E214A4" w:rsidRPr="00D3591D" w:rsidRDefault="00E214A4" w:rsidP="003C25BF">
      <w:pPr>
        <w:jc w:val="both"/>
        <w:rPr>
          <w:sz w:val="26"/>
          <w:szCs w:val="26"/>
        </w:rPr>
      </w:pPr>
    </w:p>
    <w:p w14:paraId="0E0CDF26" w14:textId="1B6CB8EF" w:rsidR="00FD07B5" w:rsidRDefault="00FD07B5" w:rsidP="003C25BF">
      <w:pPr>
        <w:jc w:val="both"/>
        <w:rPr>
          <w:sz w:val="26"/>
          <w:szCs w:val="26"/>
        </w:rPr>
      </w:pPr>
      <w:r w:rsidRPr="00D3591D">
        <w:rPr>
          <w:noProof/>
          <w:sz w:val="26"/>
          <w:szCs w:val="26"/>
        </w:rPr>
        <w:lastRenderedPageBreak/>
        <w:drawing>
          <wp:inline distT="0" distB="0" distL="0" distR="0" wp14:anchorId="71DFC733" wp14:editId="30E9E28B">
            <wp:extent cx="3872285" cy="36457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9042" cy="3652076"/>
                    </a:xfrm>
                    <a:prstGeom prst="rect">
                      <a:avLst/>
                    </a:prstGeom>
                  </pic:spPr>
                </pic:pic>
              </a:graphicData>
            </a:graphic>
          </wp:inline>
        </w:drawing>
      </w:r>
    </w:p>
    <w:p w14:paraId="34FF607F" w14:textId="7D8275E9" w:rsidR="00E214A4" w:rsidRPr="00D3591D" w:rsidRDefault="00E214A4" w:rsidP="003C25BF">
      <w:pPr>
        <w:jc w:val="both"/>
        <w:rPr>
          <w:sz w:val="26"/>
          <w:szCs w:val="26"/>
        </w:rPr>
      </w:pPr>
      <w:r>
        <w:rPr>
          <w:sz w:val="26"/>
          <w:szCs w:val="26"/>
        </w:rPr>
        <w:t>Figure.</w:t>
      </w:r>
    </w:p>
    <w:p w14:paraId="075622BF" w14:textId="77777777" w:rsidR="00F36536" w:rsidRPr="00D3591D" w:rsidRDefault="00F36536" w:rsidP="003C25BF">
      <w:pPr>
        <w:jc w:val="both"/>
        <w:rPr>
          <w:sz w:val="26"/>
          <w:szCs w:val="26"/>
        </w:rPr>
      </w:pPr>
    </w:p>
    <w:p w14:paraId="19799A25" w14:textId="10F2700C" w:rsidR="00BE61CD" w:rsidRDefault="00DA0613" w:rsidP="003C25BF">
      <w:pPr>
        <w:jc w:val="both"/>
        <w:rPr>
          <w:sz w:val="26"/>
          <w:szCs w:val="26"/>
        </w:rPr>
      </w:pPr>
      <w:r w:rsidRPr="00D3591D">
        <w:rPr>
          <w:sz w:val="26"/>
          <w:szCs w:val="26"/>
        </w:rPr>
        <w:t>The class distribution reveals a class imbalance. Specifically, the unknown class accounts for the largest proportion (~77%), followed by licit (~20.6%), while illicit accounts for only about ~2.2%.</w:t>
      </w:r>
    </w:p>
    <w:p w14:paraId="3FC12E56" w14:textId="77777777" w:rsidR="00E214A4" w:rsidRPr="00D3591D" w:rsidRDefault="00E214A4" w:rsidP="003C25BF">
      <w:pPr>
        <w:jc w:val="both"/>
        <w:rPr>
          <w:sz w:val="26"/>
          <w:szCs w:val="26"/>
        </w:rPr>
      </w:pPr>
    </w:p>
    <w:p w14:paraId="43416AD4" w14:textId="0FB589D6" w:rsidR="00BE61CD" w:rsidRPr="00D3591D" w:rsidRDefault="00C017C7" w:rsidP="007E0C80">
      <w:pPr>
        <w:pStyle w:val="Heading2"/>
      </w:pPr>
      <w:bookmarkStart w:id="83" w:name="_Toc228537489"/>
      <w:r w:rsidRPr="00D3591D">
        <w:t>5.</w:t>
      </w:r>
      <w:r w:rsidR="005D453F" w:rsidRPr="00D3591D">
        <w:t>2</w:t>
      </w:r>
      <w:r w:rsidR="00BE61CD" w:rsidRPr="00D3591D">
        <w:t>. Class Distribution Over Time</w:t>
      </w:r>
      <w:bookmarkEnd w:id="83"/>
    </w:p>
    <w:p w14:paraId="38549890" w14:textId="77777777" w:rsidR="005B0575" w:rsidRPr="00D3591D" w:rsidRDefault="005B0575" w:rsidP="005B0575">
      <w:pPr>
        <w:jc w:val="both"/>
        <w:rPr>
          <w:sz w:val="26"/>
          <w:szCs w:val="26"/>
        </w:rPr>
      </w:pPr>
      <w:r w:rsidRPr="00D3591D">
        <w:rPr>
          <w:sz w:val="26"/>
          <w:szCs w:val="26"/>
        </w:rPr>
        <w:t>Analysis by time step shows that the number of nodes and edges fluctuates significantly over time, not maintaining a stable level. Specifically, both of these volumes tend to increase and decrease simultaneously, reflecting changes in the size and activity intensity of the trading network over periods.</w:t>
      </w:r>
    </w:p>
    <w:p w14:paraId="17C69526" w14:textId="77777777" w:rsidR="005B0575" w:rsidRPr="00D3591D" w:rsidRDefault="005B0575" w:rsidP="003C25BF">
      <w:pPr>
        <w:jc w:val="both"/>
        <w:rPr>
          <w:sz w:val="26"/>
          <w:szCs w:val="26"/>
        </w:rPr>
      </w:pPr>
    </w:p>
    <w:p w14:paraId="1E82C4E8" w14:textId="1AD5D12E" w:rsidR="00683FBC" w:rsidRPr="00D3591D" w:rsidRDefault="00683FBC" w:rsidP="003C25BF">
      <w:pPr>
        <w:jc w:val="both"/>
        <w:rPr>
          <w:sz w:val="26"/>
          <w:szCs w:val="26"/>
        </w:rPr>
      </w:pPr>
      <w:r w:rsidRPr="00D3591D">
        <w:rPr>
          <w:noProof/>
          <w:sz w:val="26"/>
          <w:szCs w:val="26"/>
        </w:rPr>
        <w:lastRenderedPageBreak/>
        <w:drawing>
          <wp:inline distT="0" distB="0" distL="0" distR="0" wp14:anchorId="4BD40D69" wp14:editId="16DB3718">
            <wp:extent cx="6551875" cy="3027442"/>
            <wp:effectExtent l="0" t="0" r="1905"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560704" cy="3031522"/>
                    </a:xfrm>
                    <a:prstGeom prst="rect">
                      <a:avLst/>
                    </a:prstGeom>
                  </pic:spPr>
                </pic:pic>
              </a:graphicData>
            </a:graphic>
          </wp:inline>
        </w:drawing>
      </w:r>
    </w:p>
    <w:p w14:paraId="5728BE43" w14:textId="232597A2" w:rsidR="00DA0613" w:rsidRPr="00D3591D" w:rsidRDefault="00DA0613" w:rsidP="003C25BF">
      <w:pPr>
        <w:jc w:val="both"/>
        <w:rPr>
          <w:sz w:val="26"/>
          <w:szCs w:val="26"/>
        </w:rPr>
      </w:pPr>
      <w:r w:rsidRPr="00D3591D">
        <w:rPr>
          <w:sz w:val="26"/>
          <w:szCs w:val="26"/>
        </w:rPr>
        <w:t xml:space="preserve">Figure . </w:t>
      </w:r>
    </w:p>
    <w:p w14:paraId="2A2A10BB" w14:textId="77777777" w:rsidR="005B0575" w:rsidRPr="00D3591D" w:rsidRDefault="005B0575" w:rsidP="003C25BF">
      <w:pPr>
        <w:jc w:val="both"/>
        <w:rPr>
          <w:sz w:val="26"/>
          <w:szCs w:val="26"/>
        </w:rPr>
      </w:pPr>
    </w:p>
    <w:p w14:paraId="038A24C4" w14:textId="206DAA46" w:rsidR="00DA0613" w:rsidRPr="00D3591D" w:rsidRDefault="00DA0613" w:rsidP="003C25BF">
      <w:pPr>
        <w:jc w:val="both"/>
        <w:rPr>
          <w:sz w:val="26"/>
          <w:szCs w:val="26"/>
        </w:rPr>
      </w:pPr>
      <w:r w:rsidRPr="00D3591D">
        <w:rPr>
          <w:sz w:val="26"/>
          <w:szCs w:val="26"/>
        </w:rPr>
        <w:t xml:space="preserve">The Elliptic dataset is organized into 49 time steps, each representing approximately two weeks of actual transactions on the Bitcoin blockchain. This is a key feature, transforming the dataset into a dynamic graph rather than a typical static one. </w:t>
      </w:r>
    </w:p>
    <w:p w14:paraId="29A87BA8" w14:textId="77777777" w:rsidR="003A2358" w:rsidRPr="00D3591D" w:rsidRDefault="00DA0613" w:rsidP="003C25BF">
      <w:pPr>
        <w:jc w:val="both"/>
        <w:rPr>
          <w:sz w:val="26"/>
          <w:szCs w:val="26"/>
        </w:rPr>
      </w:pPr>
      <w:r w:rsidRPr="00D3591D">
        <w:rPr>
          <w:sz w:val="26"/>
          <w:szCs w:val="26"/>
        </w:rPr>
        <w:t xml:space="preserve">Figure </w:t>
      </w:r>
      <w:r w:rsidR="003A2358" w:rsidRPr="00D3591D">
        <w:rPr>
          <w:sz w:val="26"/>
          <w:szCs w:val="26"/>
        </w:rPr>
        <w:t>5.3.</w:t>
      </w:r>
      <w:r w:rsidRPr="00D3591D">
        <w:rPr>
          <w:sz w:val="26"/>
          <w:szCs w:val="26"/>
        </w:rPr>
        <w:t xml:space="preserve"> shows the number of nodes (transactions) and edges (Bitcoin flow) across each time step. </w:t>
      </w:r>
    </w:p>
    <w:p w14:paraId="20384F44" w14:textId="2B45A3C5" w:rsidR="003A2358" w:rsidRPr="00D3591D" w:rsidRDefault="00DA0613" w:rsidP="0038781D">
      <w:pPr>
        <w:pStyle w:val="ListParagraph"/>
        <w:numPr>
          <w:ilvl w:val="0"/>
          <w:numId w:val="14"/>
        </w:numPr>
        <w:jc w:val="both"/>
        <w:rPr>
          <w:sz w:val="26"/>
          <w:szCs w:val="26"/>
        </w:rPr>
      </w:pPr>
      <w:r w:rsidRPr="00D3591D">
        <w:rPr>
          <w:sz w:val="26"/>
          <w:szCs w:val="26"/>
        </w:rPr>
        <w:t xml:space="preserve">It can be observed that the number of nodes fluctuates between 1,000 and 9,000 across each time step, with a decreasing trend towards the end of the time series. </w:t>
      </w:r>
    </w:p>
    <w:p w14:paraId="79A3C18F" w14:textId="77777777" w:rsidR="003A2358" w:rsidRPr="00D3591D" w:rsidRDefault="00DA0613" w:rsidP="0038781D">
      <w:pPr>
        <w:pStyle w:val="ListParagraph"/>
        <w:numPr>
          <w:ilvl w:val="0"/>
          <w:numId w:val="14"/>
        </w:numPr>
        <w:jc w:val="both"/>
        <w:rPr>
          <w:sz w:val="26"/>
          <w:szCs w:val="26"/>
        </w:rPr>
      </w:pPr>
      <w:r w:rsidRPr="00D3591D">
        <w:rPr>
          <w:sz w:val="26"/>
          <w:szCs w:val="26"/>
        </w:rPr>
        <w:t xml:space="preserve">The number of edges fluctuates similarly and correlates closely with the number of nodes, reflecting a relatively stable connection density over time. </w:t>
      </w:r>
    </w:p>
    <w:p w14:paraId="56911283" w14:textId="3F9CB39F" w:rsidR="00DA0613" w:rsidRPr="00D3591D" w:rsidRDefault="00DA0613" w:rsidP="0038781D">
      <w:pPr>
        <w:pStyle w:val="ListParagraph"/>
        <w:numPr>
          <w:ilvl w:val="0"/>
          <w:numId w:val="14"/>
        </w:numPr>
        <w:jc w:val="both"/>
        <w:rPr>
          <w:sz w:val="26"/>
          <w:szCs w:val="26"/>
        </w:rPr>
      </w:pPr>
      <w:r w:rsidRPr="00D3591D">
        <w:rPr>
          <w:sz w:val="26"/>
          <w:szCs w:val="26"/>
        </w:rPr>
        <w:t>The two highest activity peaks appear at time steps 1</w:t>
      </w:r>
      <w:r w:rsidR="003A2358" w:rsidRPr="00D3591D">
        <w:rPr>
          <w:sz w:val="26"/>
          <w:szCs w:val="26"/>
        </w:rPr>
        <w:t>-</w:t>
      </w:r>
      <w:r w:rsidRPr="00D3591D">
        <w:rPr>
          <w:sz w:val="26"/>
          <w:szCs w:val="26"/>
        </w:rPr>
        <w:t>5 and 41</w:t>
      </w:r>
      <w:r w:rsidR="003A2358" w:rsidRPr="00D3591D">
        <w:rPr>
          <w:sz w:val="26"/>
          <w:szCs w:val="26"/>
        </w:rPr>
        <w:t>-</w:t>
      </w:r>
      <w:r w:rsidRPr="00D3591D">
        <w:rPr>
          <w:sz w:val="26"/>
          <w:szCs w:val="26"/>
        </w:rPr>
        <w:t>43, possibly corresponding to periods of significant Bitcoin market volatility.</w:t>
      </w:r>
    </w:p>
    <w:p w14:paraId="6708BCED" w14:textId="77777777" w:rsidR="00683FBC" w:rsidRPr="00D3591D" w:rsidRDefault="00683FBC" w:rsidP="003C25BF">
      <w:pPr>
        <w:jc w:val="both"/>
        <w:rPr>
          <w:sz w:val="26"/>
          <w:szCs w:val="26"/>
        </w:rPr>
      </w:pPr>
    </w:p>
    <w:p w14:paraId="177B4482" w14:textId="5556096D" w:rsidR="00F36536" w:rsidRPr="00D3591D" w:rsidRDefault="00F36536" w:rsidP="003C25BF">
      <w:pPr>
        <w:jc w:val="both"/>
        <w:rPr>
          <w:sz w:val="26"/>
          <w:szCs w:val="26"/>
        </w:rPr>
      </w:pPr>
    </w:p>
    <w:p w14:paraId="1DCCE8B5" w14:textId="602D82C1" w:rsidR="00683FBC" w:rsidRPr="00D3591D" w:rsidRDefault="00683FBC" w:rsidP="003C25BF">
      <w:pPr>
        <w:jc w:val="both"/>
        <w:rPr>
          <w:sz w:val="26"/>
          <w:szCs w:val="26"/>
        </w:rPr>
      </w:pPr>
      <w:r w:rsidRPr="00D3591D">
        <w:rPr>
          <w:noProof/>
          <w:sz w:val="26"/>
          <w:szCs w:val="26"/>
        </w:rPr>
        <w:lastRenderedPageBreak/>
        <w:drawing>
          <wp:inline distT="0" distB="0" distL="0" distR="0" wp14:anchorId="2709CD05" wp14:editId="0E975683">
            <wp:extent cx="6575729" cy="3039167"/>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84950" cy="3043429"/>
                    </a:xfrm>
                    <a:prstGeom prst="rect">
                      <a:avLst/>
                    </a:prstGeom>
                  </pic:spPr>
                </pic:pic>
              </a:graphicData>
            </a:graphic>
          </wp:inline>
        </w:drawing>
      </w:r>
    </w:p>
    <w:p w14:paraId="4CFE19F4" w14:textId="06C3B54D" w:rsidR="003A2358" w:rsidRPr="00D3591D" w:rsidRDefault="003A2358" w:rsidP="003C25BF">
      <w:pPr>
        <w:jc w:val="both"/>
        <w:rPr>
          <w:sz w:val="26"/>
          <w:szCs w:val="26"/>
        </w:rPr>
      </w:pPr>
      <w:r w:rsidRPr="00D3591D">
        <w:rPr>
          <w:sz w:val="26"/>
          <w:szCs w:val="26"/>
        </w:rPr>
        <w:t xml:space="preserve">Figure . </w:t>
      </w:r>
    </w:p>
    <w:p w14:paraId="3DA78D88" w14:textId="77777777" w:rsidR="003A2358" w:rsidRPr="00D3591D" w:rsidRDefault="003A2358" w:rsidP="003C25BF">
      <w:pPr>
        <w:jc w:val="both"/>
        <w:rPr>
          <w:sz w:val="26"/>
          <w:szCs w:val="26"/>
        </w:rPr>
      </w:pPr>
      <w:r w:rsidRPr="00D3591D">
        <w:rPr>
          <w:sz w:val="26"/>
          <w:szCs w:val="26"/>
        </w:rPr>
        <w:t xml:space="preserve">Figure 4 shows the change in the number of transactions by class over 49 time steps. Analysis reveals several key characteristics: </w:t>
      </w:r>
    </w:p>
    <w:p w14:paraId="189C0BAB" w14:textId="77777777" w:rsidR="003A2358" w:rsidRPr="00D3591D" w:rsidRDefault="003A2358" w:rsidP="0038781D">
      <w:pPr>
        <w:pStyle w:val="ListParagraph"/>
        <w:numPr>
          <w:ilvl w:val="0"/>
          <w:numId w:val="15"/>
        </w:numPr>
        <w:jc w:val="both"/>
        <w:rPr>
          <w:sz w:val="26"/>
          <w:szCs w:val="26"/>
        </w:rPr>
      </w:pPr>
      <w:r w:rsidRPr="00D3591D">
        <w:rPr>
          <w:sz w:val="26"/>
          <w:szCs w:val="26"/>
        </w:rPr>
        <w:t xml:space="preserve">Illicit transactions remain low and relatively stable (typically below 200 transactions/step). </w:t>
      </w:r>
    </w:p>
    <w:p w14:paraId="45306301" w14:textId="77777777" w:rsidR="003A2358" w:rsidRPr="00D3591D" w:rsidRDefault="003A2358" w:rsidP="0038781D">
      <w:pPr>
        <w:pStyle w:val="ListParagraph"/>
        <w:numPr>
          <w:ilvl w:val="0"/>
          <w:numId w:val="15"/>
        </w:numPr>
        <w:jc w:val="both"/>
        <w:rPr>
          <w:sz w:val="26"/>
          <w:szCs w:val="26"/>
        </w:rPr>
      </w:pPr>
      <w:r w:rsidRPr="00D3591D">
        <w:rPr>
          <w:sz w:val="26"/>
          <w:szCs w:val="26"/>
        </w:rPr>
        <w:t xml:space="preserve">Licit transactions fluctuate between 0 and 2,000 transactions/step and tend to decrease towards the end of the dataset. </w:t>
      </w:r>
    </w:p>
    <w:p w14:paraId="44A345EB" w14:textId="77777777" w:rsidR="003A2358" w:rsidRPr="00D3591D" w:rsidRDefault="003A2358" w:rsidP="0038781D">
      <w:pPr>
        <w:pStyle w:val="ListParagraph"/>
        <w:numPr>
          <w:ilvl w:val="0"/>
          <w:numId w:val="15"/>
        </w:numPr>
        <w:jc w:val="both"/>
        <w:rPr>
          <w:sz w:val="26"/>
          <w:szCs w:val="26"/>
        </w:rPr>
      </w:pPr>
      <w:r w:rsidRPr="00D3591D">
        <w:rPr>
          <w:sz w:val="26"/>
          <w:szCs w:val="26"/>
        </w:rPr>
        <w:t xml:space="preserve">Unknown transactions account for the largest number at every time step, with a wide range of fluctuation from 1,500 to 5,800 transactions/step. </w:t>
      </w:r>
    </w:p>
    <w:p w14:paraId="1D0EECFE" w14:textId="6C52EEE2" w:rsidR="003A2358" w:rsidRPr="00D3591D" w:rsidRDefault="003A2358" w:rsidP="003C25BF">
      <w:pPr>
        <w:jc w:val="both"/>
        <w:rPr>
          <w:sz w:val="26"/>
          <w:szCs w:val="26"/>
        </w:rPr>
      </w:pPr>
      <w:r w:rsidRPr="00D3591D">
        <w:rPr>
          <w:sz w:val="26"/>
          <w:szCs w:val="26"/>
        </w:rPr>
        <w:t>The changing label distribution over time indicates that the dataset is non-stationary, requiring the classification model to be able to adapt to changes in data distribution over time.</w:t>
      </w:r>
    </w:p>
    <w:p w14:paraId="501C8623" w14:textId="77777777" w:rsidR="00EC1CD7" w:rsidRPr="00D3591D" w:rsidRDefault="00EC1CD7" w:rsidP="003C25BF">
      <w:pPr>
        <w:jc w:val="both"/>
        <w:rPr>
          <w:sz w:val="26"/>
          <w:szCs w:val="26"/>
        </w:rPr>
      </w:pPr>
    </w:p>
    <w:p w14:paraId="2CAFC0F0" w14:textId="22890BB7" w:rsidR="00E646F8" w:rsidRPr="00D3591D" w:rsidRDefault="00E41627" w:rsidP="007E0C80">
      <w:pPr>
        <w:pStyle w:val="Heading1"/>
      </w:pPr>
      <w:bookmarkStart w:id="84" w:name="_Toc228537490"/>
      <w:r w:rsidRPr="00D3591D">
        <w:t xml:space="preserve">CHAPTER </w:t>
      </w:r>
      <w:r w:rsidR="00C017C7" w:rsidRPr="00D3591D">
        <w:t>6</w:t>
      </w:r>
      <w:r w:rsidR="00A37C87" w:rsidRPr="00D3591D">
        <w:t>: RESULTS</w:t>
      </w:r>
      <w:bookmarkEnd w:id="84"/>
    </w:p>
    <w:p w14:paraId="2538C992" w14:textId="0F988000" w:rsidR="00553F3D" w:rsidRPr="00D3591D" w:rsidRDefault="00C017C7" w:rsidP="007E0C80">
      <w:pPr>
        <w:pStyle w:val="Heading2"/>
      </w:pPr>
      <w:bookmarkStart w:id="85" w:name="_Toc228537491"/>
      <w:r w:rsidRPr="00D3591D">
        <w:t>6</w:t>
      </w:r>
      <w:r w:rsidR="00A37C87" w:rsidRPr="00D3591D">
        <w:t>.1</w:t>
      </w:r>
      <w:r w:rsidR="00771C37" w:rsidRPr="00D3591D">
        <w:t>.</w:t>
      </w:r>
      <w:r w:rsidR="00A37C87" w:rsidRPr="00D3591D">
        <w:t xml:space="preserve"> PS1</w:t>
      </w:r>
      <w:r w:rsidR="00E9306A" w:rsidRPr="00D3591D">
        <w:t xml:space="preserve"> - </w:t>
      </w:r>
      <w:r w:rsidR="00803A75" w:rsidRPr="00D3591D">
        <w:t>Degree and Reachability Asymmetry</w:t>
      </w:r>
      <w:bookmarkEnd w:id="85"/>
    </w:p>
    <w:p w14:paraId="514B0038" w14:textId="0BFE2003" w:rsidR="00AA0E4E" w:rsidRPr="00D3591D" w:rsidRDefault="00AA0E4E" w:rsidP="006D7BE4">
      <w:pPr>
        <w:pStyle w:val="Heading3"/>
      </w:pPr>
      <w:bookmarkStart w:id="86" w:name="_Toc228537492"/>
      <w:r w:rsidRPr="00D3591D">
        <w:t xml:space="preserve">6.1.1. </w:t>
      </w:r>
      <w:r w:rsidR="008A2C42" w:rsidRPr="00D3591D">
        <w:t>Global Structural Statistics</w:t>
      </w:r>
      <w:bookmarkEnd w:id="86"/>
    </w:p>
    <w:p w14:paraId="2023CAD2" w14:textId="77777777" w:rsidR="008A2C42" w:rsidRPr="00D3591D" w:rsidRDefault="008A2C42" w:rsidP="00AA0E4E">
      <w:pPr>
        <w:jc w:val="both"/>
        <w:rPr>
          <w:sz w:val="26"/>
          <w:szCs w:val="26"/>
        </w:rPr>
      </w:pPr>
    </w:p>
    <w:p w14:paraId="09ABCA85" w14:textId="4CAB63C7" w:rsidR="00ED0AE9" w:rsidRPr="00D3591D" w:rsidRDefault="008A2C42" w:rsidP="008A2C42">
      <w:pPr>
        <w:rPr>
          <w:sz w:val="26"/>
          <w:szCs w:val="26"/>
        </w:rPr>
      </w:pPr>
      <w:r w:rsidRPr="00D3591D">
        <w:rPr>
          <w:sz w:val="26"/>
          <w:szCs w:val="26"/>
        </w:rPr>
        <w:t xml:space="preserve">Table 6.1 shows descriptive data for all degree metric on the entire trading network graph. The degree distribution is strongly right-skewed: the median in-degree and out-degree are both 1, but the maximum values are </w:t>
      </w:r>
      <w:r w:rsidRPr="00D3591D">
        <w:rPr>
          <w:b/>
          <w:sz w:val="26"/>
          <w:szCs w:val="26"/>
        </w:rPr>
        <w:t>284</w:t>
      </w:r>
      <w:r w:rsidRPr="00D3591D">
        <w:rPr>
          <w:sz w:val="26"/>
          <w:szCs w:val="26"/>
        </w:rPr>
        <w:t xml:space="preserve"> and </w:t>
      </w:r>
      <w:r w:rsidRPr="00D3591D">
        <w:rPr>
          <w:b/>
          <w:sz w:val="26"/>
          <w:szCs w:val="26"/>
        </w:rPr>
        <w:t>472</w:t>
      </w:r>
      <w:r w:rsidRPr="00D3591D">
        <w:rPr>
          <w:sz w:val="26"/>
          <w:szCs w:val="26"/>
        </w:rPr>
        <w:t>, respectively, indicating the presence of high-degree hub nodes.</w:t>
      </w:r>
    </w:p>
    <w:p w14:paraId="2F168276" w14:textId="77777777" w:rsidR="008A2C42" w:rsidRPr="00D3591D" w:rsidRDefault="008A2C42" w:rsidP="008A2C42">
      <w:pPr>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1363"/>
        <w:gridCol w:w="1348"/>
        <w:gridCol w:w="1364"/>
        <w:gridCol w:w="1332"/>
        <w:gridCol w:w="1474"/>
      </w:tblGrid>
      <w:tr w:rsidR="00ED0AE9" w:rsidRPr="00D3591D" w14:paraId="3955267F" w14:textId="77777777" w:rsidTr="00664E5D">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851601" w14:textId="77777777" w:rsidR="00ED0AE9" w:rsidRPr="00D3591D" w:rsidRDefault="00ED0AE9" w:rsidP="00664E5D">
            <w:pPr>
              <w:jc w:val="center"/>
              <w:rPr>
                <w:sz w:val="26"/>
                <w:szCs w:val="26"/>
              </w:rPr>
            </w:pPr>
            <w:r w:rsidRPr="00D3591D">
              <w:rPr>
                <w:rFonts w:eastAsia="Arial"/>
                <w:b/>
                <w:bCs/>
                <w:color w:val="FFFFFF"/>
                <w:sz w:val="26"/>
                <w:szCs w:val="26"/>
              </w:rPr>
              <w:t>Metric</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2A9D4FD" w14:textId="77777777" w:rsidR="00ED0AE9" w:rsidRPr="00D3591D" w:rsidRDefault="00ED0AE9" w:rsidP="00664E5D">
            <w:pPr>
              <w:jc w:val="center"/>
              <w:rPr>
                <w:sz w:val="26"/>
                <w:szCs w:val="26"/>
              </w:rPr>
            </w:pPr>
            <w:r w:rsidRPr="00D3591D">
              <w:rPr>
                <w:rFonts w:eastAsia="Arial"/>
                <w:b/>
                <w:bCs/>
                <w:color w:val="FFFFFF"/>
                <w:sz w:val="26"/>
                <w:szCs w:val="26"/>
              </w:rPr>
              <w:t>Count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5CE9B0" w14:textId="77777777" w:rsidR="00ED0AE9" w:rsidRPr="00D3591D" w:rsidRDefault="00ED0AE9" w:rsidP="00664E5D">
            <w:pPr>
              <w:jc w:val="center"/>
              <w:rPr>
                <w:sz w:val="26"/>
                <w:szCs w:val="26"/>
              </w:rPr>
            </w:pPr>
            <w:r w:rsidRPr="00D3591D">
              <w:rPr>
                <w:rFonts w:eastAsia="Arial"/>
                <w:b/>
                <w:bCs/>
                <w:color w:val="FFFFFF"/>
                <w:sz w:val="26"/>
                <w:szCs w:val="26"/>
              </w:rPr>
              <w:t>Mean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7E07D7" w14:textId="77777777" w:rsidR="00ED0AE9" w:rsidRPr="00D3591D" w:rsidRDefault="00ED0AE9" w:rsidP="00664E5D">
            <w:pPr>
              <w:jc w:val="center"/>
              <w:rPr>
                <w:sz w:val="26"/>
                <w:szCs w:val="26"/>
              </w:rPr>
            </w:pPr>
            <w:r w:rsidRPr="00D3591D">
              <w:rPr>
                <w:rFonts w:eastAsia="Arial"/>
                <w:b/>
                <w:bCs/>
                <w:color w:val="FFFFFF"/>
                <w:sz w:val="26"/>
                <w:szCs w:val="26"/>
              </w:rPr>
              <w:t>Median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FF832B" w14:textId="77777777" w:rsidR="00ED0AE9" w:rsidRPr="00D3591D" w:rsidRDefault="00ED0AE9" w:rsidP="00664E5D">
            <w:pPr>
              <w:jc w:val="center"/>
              <w:rPr>
                <w:sz w:val="26"/>
                <w:szCs w:val="26"/>
              </w:rPr>
            </w:pPr>
            <w:r w:rsidRPr="00D3591D">
              <w:rPr>
                <w:rFonts w:eastAsia="Arial"/>
                <w:b/>
                <w:bCs/>
                <w:color w:val="FFFFFF"/>
                <w:sz w:val="26"/>
                <w:szCs w:val="26"/>
              </w:rPr>
              <w:t>Std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57EE13" w14:textId="77777777" w:rsidR="00ED0AE9" w:rsidRPr="00D3591D" w:rsidRDefault="00ED0AE9" w:rsidP="00664E5D">
            <w:pPr>
              <w:jc w:val="center"/>
              <w:rPr>
                <w:sz w:val="26"/>
                <w:szCs w:val="26"/>
              </w:rPr>
            </w:pPr>
            <w:r w:rsidRPr="00D3591D">
              <w:rPr>
                <w:rFonts w:eastAsia="Arial"/>
                <w:b/>
                <w:bCs/>
                <w:color w:val="FFFFFF"/>
                <w:sz w:val="26"/>
                <w:szCs w:val="26"/>
              </w:rPr>
              <w:t>Max</w:t>
            </w:r>
          </w:p>
        </w:tc>
      </w:tr>
      <w:tr w:rsidR="00ED0AE9" w:rsidRPr="00D3591D" w14:paraId="56A8E35F" w14:textId="77777777" w:rsidTr="00664E5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9694" w14:textId="77777777" w:rsidR="00ED0AE9" w:rsidRPr="00D3591D" w:rsidRDefault="00ED0AE9" w:rsidP="00664E5D">
            <w:pPr>
              <w:rPr>
                <w:sz w:val="26"/>
                <w:szCs w:val="26"/>
              </w:rPr>
            </w:pPr>
            <w:r w:rsidRPr="00D3591D">
              <w:rPr>
                <w:rFonts w:eastAsia="Arial"/>
                <w:sz w:val="26"/>
                <w:szCs w:val="26"/>
              </w:rPr>
              <w:t>In-degree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76755" w14:textId="77777777" w:rsidR="00ED0AE9" w:rsidRPr="00D3591D" w:rsidRDefault="00ED0AE9" w:rsidP="00664E5D">
            <w:pPr>
              <w:jc w:val="center"/>
              <w:rPr>
                <w:sz w:val="26"/>
                <w:szCs w:val="26"/>
              </w:rPr>
            </w:pPr>
            <w:r w:rsidRPr="00D3591D">
              <w:rPr>
                <w:rFonts w:eastAsia="Arial"/>
                <w:sz w:val="26"/>
                <w:szCs w:val="26"/>
              </w:rPr>
              <w:t>203,769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4113B" w14:textId="77777777" w:rsidR="00ED0AE9" w:rsidRPr="00D3591D" w:rsidRDefault="00ED0AE9" w:rsidP="00664E5D">
            <w:pPr>
              <w:jc w:val="center"/>
              <w:rPr>
                <w:sz w:val="26"/>
                <w:szCs w:val="26"/>
              </w:rPr>
            </w:pPr>
            <w:r w:rsidRPr="00D3591D">
              <w:rPr>
                <w:rFonts w:eastAsia="Arial"/>
                <w:sz w:val="26"/>
                <w:szCs w:val="26"/>
              </w:rPr>
              <w:t>1.150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5C6BF" w14:textId="77777777" w:rsidR="00ED0AE9" w:rsidRPr="00D3591D" w:rsidRDefault="00ED0AE9" w:rsidP="00664E5D">
            <w:pPr>
              <w:jc w:val="center"/>
              <w:rPr>
                <w:sz w:val="26"/>
                <w:szCs w:val="26"/>
              </w:rPr>
            </w:pPr>
            <w:r w:rsidRPr="00D3591D">
              <w:rPr>
                <w:rFonts w:eastAsia="Arial"/>
                <w:sz w:val="26"/>
                <w:szCs w:val="26"/>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65DB5" w14:textId="77777777" w:rsidR="00ED0AE9" w:rsidRPr="00D3591D" w:rsidRDefault="00ED0AE9" w:rsidP="00664E5D">
            <w:pPr>
              <w:jc w:val="center"/>
              <w:rPr>
                <w:sz w:val="26"/>
                <w:szCs w:val="26"/>
              </w:rPr>
            </w:pPr>
            <w:r w:rsidRPr="00D3591D">
              <w:rPr>
                <w:rFonts w:eastAsia="Arial"/>
                <w:sz w:val="26"/>
                <w:szCs w:val="26"/>
              </w:rPr>
              <w:t>3.911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5DE2B" w14:textId="77777777" w:rsidR="00ED0AE9" w:rsidRPr="00D3591D" w:rsidRDefault="00ED0AE9" w:rsidP="00664E5D">
            <w:pPr>
              <w:jc w:val="center"/>
              <w:rPr>
                <w:sz w:val="26"/>
                <w:szCs w:val="26"/>
              </w:rPr>
            </w:pPr>
            <w:r w:rsidRPr="00D3591D">
              <w:rPr>
                <w:rFonts w:eastAsia="Arial"/>
                <w:sz w:val="26"/>
                <w:szCs w:val="26"/>
              </w:rPr>
              <w:t>284</w:t>
            </w:r>
          </w:p>
        </w:tc>
      </w:tr>
      <w:tr w:rsidR="00ED0AE9" w:rsidRPr="00D3591D" w14:paraId="19D22849" w14:textId="77777777" w:rsidTr="00664E5D">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27A5DB" w14:textId="77777777" w:rsidR="00ED0AE9" w:rsidRPr="00D3591D" w:rsidRDefault="00ED0AE9" w:rsidP="00664E5D">
            <w:pPr>
              <w:rPr>
                <w:sz w:val="26"/>
                <w:szCs w:val="26"/>
              </w:rPr>
            </w:pPr>
            <w:r w:rsidRPr="00D3591D">
              <w:rPr>
                <w:rFonts w:eastAsia="Arial"/>
                <w:sz w:val="26"/>
                <w:szCs w:val="26"/>
              </w:rPr>
              <w:t>Out-degree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127D15" w14:textId="77777777" w:rsidR="00ED0AE9" w:rsidRPr="00D3591D" w:rsidRDefault="00ED0AE9" w:rsidP="00664E5D">
            <w:pPr>
              <w:jc w:val="center"/>
              <w:rPr>
                <w:sz w:val="26"/>
                <w:szCs w:val="26"/>
              </w:rPr>
            </w:pPr>
            <w:r w:rsidRPr="00D3591D">
              <w:rPr>
                <w:rFonts w:eastAsia="Arial"/>
                <w:sz w:val="26"/>
                <w:szCs w:val="26"/>
              </w:rPr>
              <w:t>203,769</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553CC9" w14:textId="77777777" w:rsidR="00ED0AE9" w:rsidRPr="00D3591D" w:rsidRDefault="00ED0AE9" w:rsidP="00664E5D">
            <w:pPr>
              <w:jc w:val="center"/>
              <w:rPr>
                <w:sz w:val="26"/>
                <w:szCs w:val="26"/>
              </w:rPr>
            </w:pPr>
            <w:r w:rsidRPr="00D3591D">
              <w:rPr>
                <w:rFonts w:eastAsia="Arial"/>
                <w:sz w:val="26"/>
                <w:szCs w:val="26"/>
              </w:rPr>
              <w:t>1.150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9C0A9" w14:textId="77777777" w:rsidR="00ED0AE9" w:rsidRPr="00D3591D" w:rsidRDefault="00ED0AE9" w:rsidP="00664E5D">
            <w:pPr>
              <w:jc w:val="center"/>
              <w:rPr>
                <w:sz w:val="26"/>
                <w:szCs w:val="26"/>
              </w:rPr>
            </w:pPr>
            <w:r w:rsidRPr="00D3591D">
              <w:rPr>
                <w:rFonts w:eastAsia="Arial"/>
                <w:sz w:val="26"/>
                <w:szCs w:val="26"/>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104D7" w14:textId="77777777" w:rsidR="00ED0AE9" w:rsidRPr="00D3591D" w:rsidRDefault="00ED0AE9" w:rsidP="00664E5D">
            <w:pPr>
              <w:jc w:val="center"/>
              <w:rPr>
                <w:sz w:val="26"/>
                <w:szCs w:val="26"/>
              </w:rPr>
            </w:pPr>
            <w:r w:rsidRPr="00D3591D">
              <w:rPr>
                <w:rFonts w:eastAsia="Arial"/>
                <w:sz w:val="26"/>
                <w:szCs w:val="26"/>
              </w:rPr>
              <w:t>1.895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35FE1" w14:textId="77777777" w:rsidR="00ED0AE9" w:rsidRPr="00D3591D" w:rsidRDefault="00ED0AE9" w:rsidP="00664E5D">
            <w:pPr>
              <w:jc w:val="center"/>
              <w:rPr>
                <w:sz w:val="26"/>
                <w:szCs w:val="26"/>
              </w:rPr>
            </w:pPr>
            <w:r w:rsidRPr="00D3591D">
              <w:rPr>
                <w:rFonts w:eastAsia="Arial"/>
                <w:sz w:val="26"/>
                <w:szCs w:val="26"/>
              </w:rPr>
              <w:t>472</w:t>
            </w:r>
          </w:p>
        </w:tc>
      </w:tr>
      <w:tr w:rsidR="00ED0AE9" w:rsidRPr="00D3591D" w14:paraId="5DC9B0A1" w14:textId="77777777" w:rsidTr="00664E5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4193" w14:textId="77777777" w:rsidR="00ED0AE9" w:rsidRPr="00D3591D" w:rsidRDefault="00ED0AE9" w:rsidP="00664E5D">
            <w:pPr>
              <w:rPr>
                <w:sz w:val="26"/>
                <w:szCs w:val="26"/>
              </w:rPr>
            </w:pPr>
            <w:r w:rsidRPr="00D3591D">
              <w:rPr>
                <w:rFonts w:eastAsia="Arial"/>
                <w:sz w:val="26"/>
                <w:szCs w:val="26"/>
              </w:rPr>
              <w:lastRenderedPageBreak/>
              <w:t>Total degree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8210" w14:textId="77777777" w:rsidR="00ED0AE9" w:rsidRPr="00D3591D" w:rsidRDefault="00ED0AE9" w:rsidP="00664E5D">
            <w:pPr>
              <w:jc w:val="center"/>
              <w:rPr>
                <w:sz w:val="26"/>
                <w:szCs w:val="26"/>
              </w:rPr>
            </w:pPr>
            <w:r w:rsidRPr="00D3591D">
              <w:rPr>
                <w:rFonts w:eastAsia="Arial"/>
                <w:sz w:val="26"/>
                <w:szCs w:val="26"/>
              </w:rPr>
              <w:t>203,769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7B9A" w14:textId="77777777" w:rsidR="00ED0AE9" w:rsidRPr="00D3591D" w:rsidRDefault="00ED0AE9" w:rsidP="00664E5D">
            <w:pPr>
              <w:jc w:val="center"/>
              <w:rPr>
                <w:sz w:val="26"/>
                <w:szCs w:val="26"/>
              </w:rPr>
            </w:pPr>
            <w:r w:rsidRPr="00D3591D">
              <w:rPr>
                <w:rFonts w:eastAsia="Arial"/>
                <w:sz w:val="26"/>
                <w:szCs w:val="26"/>
              </w:rPr>
              <w:t>2.300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89FA" w14:textId="77777777" w:rsidR="00ED0AE9" w:rsidRPr="00D3591D" w:rsidRDefault="00ED0AE9" w:rsidP="00664E5D">
            <w:pPr>
              <w:jc w:val="center"/>
              <w:rPr>
                <w:sz w:val="26"/>
                <w:szCs w:val="26"/>
              </w:rPr>
            </w:pPr>
            <w:r w:rsidRPr="00D3591D">
              <w:rPr>
                <w:rFonts w:eastAsia="Arial"/>
                <w:sz w:val="26"/>
                <w:szCs w:val="26"/>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E1D28" w14:textId="77777777" w:rsidR="00ED0AE9" w:rsidRPr="00D3591D" w:rsidRDefault="00ED0AE9" w:rsidP="00664E5D">
            <w:pPr>
              <w:jc w:val="center"/>
              <w:rPr>
                <w:sz w:val="26"/>
                <w:szCs w:val="26"/>
              </w:rPr>
            </w:pPr>
            <w:r w:rsidRPr="00D3591D">
              <w:rPr>
                <w:rFonts w:eastAsia="Arial"/>
                <w:sz w:val="26"/>
                <w:szCs w:val="26"/>
              </w:rPr>
              <w:t>4.328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13923" w14:textId="77777777" w:rsidR="00ED0AE9" w:rsidRPr="00D3591D" w:rsidRDefault="00ED0AE9" w:rsidP="00664E5D">
            <w:pPr>
              <w:jc w:val="center"/>
              <w:rPr>
                <w:sz w:val="26"/>
                <w:szCs w:val="26"/>
              </w:rPr>
            </w:pPr>
            <w:r w:rsidRPr="00D3591D">
              <w:rPr>
                <w:rFonts w:eastAsia="Arial"/>
                <w:sz w:val="26"/>
                <w:szCs w:val="26"/>
              </w:rPr>
              <w:t>473</w:t>
            </w:r>
          </w:p>
        </w:tc>
      </w:tr>
      <w:tr w:rsidR="00ED0AE9" w:rsidRPr="00D3591D" w14:paraId="179089A1" w14:textId="77777777" w:rsidTr="00664E5D">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8A042E" w14:textId="77777777" w:rsidR="00ED0AE9" w:rsidRPr="00D3591D" w:rsidRDefault="00ED0AE9" w:rsidP="00664E5D">
            <w:pPr>
              <w:rPr>
                <w:sz w:val="26"/>
                <w:szCs w:val="26"/>
              </w:rPr>
            </w:pPr>
            <w:r w:rsidRPr="00D3591D">
              <w:rPr>
                <w:rFonts w:eastAsia="Arial"/>
                <w:sz w:val="26"/>
                <w:szCs w:val="26"/>
              </w:rPr>
              <w:t>Asymmetry DAI</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CF1D92" w14:textId="77777777" w:rsidR="00ED0AE9" w:rsidRPr="00D3591D" w:rsidRDefault="00ED0AE9" w:rsidP="00664E5D">
            <w:pPr>
              <w:jc w:val="center"/>
              <w:rPr>
                <w:sz w:val="26"/>
                <w:szCs w:val="26"/>
              </w:rPr>
            </w:pPr>
            <w:r w:rsidRPr="00D3591D">
              <w:rPr>
                <w:rFonts w:eastAsia="Arial"/>
                <w:sz w:val="26"/>
                <w:szCs w:val="26"/>
              </w:rPr>
              <w:t>203,769</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E411A" w14:textId="701BC7C5" w:rsidR="00ED0AE9" w:rsidRPr="00D3591D" w:rsidRDefault="00ED0AE9" w:rsidP="00664E5D">
            <w:pPr>
              <w:jc w:val="center"/>
              <w:rPr>
                <w:sz w:val="26"/>
                <w:szCs w:val="26"/>
              </w:rPr>
            </w:pPr>
            <w:r w:rsidRPr="00D3591D">
              <w:rPr>
                <w:rFonts w:eastAsia="Arial"/>
                <w:sz w:val="26"/>
                <w:szCs w:val="26"/>
              </w:rPr>
              <w:t>-0.10</w:t>
            </w:r>
            <w:r w:rsidR="008A2C42" w:rsidRPr="00D3591D">
              <w:rPr>
                <w:rFonts w:eastAsia="Arial"/>
                <w:sz w:val="26"/>
                <w:szCs w:val="26"/>
              </w:rPr>
              <w:t>86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048532" w14:textId="77777777" w:rsidR="00ED0AE9" w:rsidRPr="00D3591D" w:rsidRDefault="00ED0AE9" w:rsidP="00664E5D">
            <w:pPr>
              <w:jc w:val="center"/>
              <w:rPr>
                <w:sz w:val="26"/>
                <w:szCs w:val="26"/>
              </w:rPr>
            </w:pPr>
            <w:r w:rsidRPr="00D3591D">
              <w:rPr>
                <w:rFonts w:eastAsia="Arial"/>
                <w:sz w:val="26"/>
                <w:szCs w:val="26"/>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6A7A7" w14:textId="77777777" w:rsidR="00ED0AE9" w:rsidRPr="00D3591D" w:rsidRDefault="00ED0AE9" w:rsidP="00664E5D">
            <w:pPr>
              <w:jc w:val="center"/>
              <w:rPr>
                <w:sz w:val="26"/>
                <w:szCs w:val="26"/>
              </w:rPr>
            </w:pPr>
            <w:r w:rsidRPr="00D3591D">
              <w:rPr>
                <w:rFonts w:eastAsia="Arial"/>
                <w:sz w:val="26"/>
                <w:szCs w:val="26"/>
              </w:rPr>
              <w:t>0.687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0A9F5D" w14:textId="77777777" w:rsidR="00ED0AE9" w:rsidRPr="00D3591D" w:rsidRDefault="00ED0AE9" w:rsidP="00664E5D">
            <w:pPr>
              <w:jc w:val="center"/>
              <w:rPr>
                <w:sz w:val="26"/>
                <w:szCs w:val="26"/>
              </w:rPr>
            </w:pPr>
            <w:r w:rsidRPr="00D3591D">
              <w:rPr>
                <w:rFonts w:eastAsia="Arial"/>
                <w:sz w:val="26"/>
                <w:szCs w:val="26"/>
              </w:rPr>
              <w:t>1.000</w:t>
            </w:r>
          </w:p>
        </w:tc>
      </w:tr>
      <w:tr w:rsidR="00ED0AE9" w:rsidRPr="00D3591D" w14:paraId="19BE119C" w14:textId="77777777" w:rsidTr="00664E5D">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ACF9" w14:textId="7B62F036" w:rsidR="00ED0AE9" w:rsidRPr="00D3591D" w:rsidRDefault="00ED0AE9" w:rsidP="00664E5D">
            <w:pPr>
              <w:rPr>
                <w:sz w:val="26"/>
                <w:szCs w:val="26"/>
              </w:rPr>
            </w:pPr>
            <w:r w:rsidRPr="00D3591D">
              <w:rPr>
                <w:rFonts w:eastAsia="Arial"/>
                <w:sz w:val="26"/>
                <w:szCs w:val="26"/>
              </w:rPr>
              <w:t>|Asymmetry| = |DAI|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8ADF" w14:textId="77777777" w:rsidR="00ED0AE9" w:rsidRPr="00D3591D" w:rsidRDefault="00ED0AE9" w:rsidP="00664E5D">
            <w:pPr>
              <w:jc w:val="center"/>
              <w:rPr>
                <w:sz w:val="26"/>
                <w:szCs w:val="26"/>
              </w:rPr>
            </w:pPr>
            <w:r w:rsidRPr="00D3591D">
              <w:rPr>
                <w:rFonts w:eastAsia="Arial"/>
                <w:sz w:val="26"/>
                <w:szCs w:val="26"/>
              </w:rPr>
              <w:t>203,769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729E" w14:textId="77777777" w:rsidR="00ED0AE9" w:rsidRPr="00D3591D" w:rsidRDefault="00ED0AE9" w:rsidP="00664E5D">
            <w:pPr>
              <w:jc w:val="center"/>
              <w:rPr>
                <w:sz w:val="26"/>
                <w:szCs w:val="26"/>
              </w:rPr>
            </w:pPr>
            <w:r w:rsidRPr="00D3591D">
              <w:rPr>
                <w:rFonts w:eastAsia="Arial"/>
                <w:sz w:val="26"/>
                <w:szCs w:val="26"/>
              </w:rPr>
              <w:t>0.522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9D690" w14:textId="77777777" w:rsidR="00ED0AE9" w:rsidRPr="00D3591D" w:rsidRDefault="00ED0AE9" w:rsidP="00664E5D">
            <w:pPr>
              <w:jc w:val="center"/>
              <w:rPr>
                <w:sz w:val="26"/>
                <w:szCs w:val="26"/>
              </w:rPr>
            </w:pPr>
            <w:r w:rsidRPr="00D3591D">
              <w:rPr>
                <w:rFonts w:eastAsia="Arial"/>
                <w:sz w:val="26"/>
                <w:szCs w:val="26"/>
              </w:rPr>
              <w:t>0.333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930DF" w14:textId="77777777" w:rsidR="00ED0AE9" w:rsidRPr="00D3591D" w:rsidRDefault="00ED0AE9" w:rsidP="00664E5D">
            <w:pPr>
              <w:jc w:val="center"/>
              <w:rPr>
                <w:sz w:val="26"/>
                <w:szCs w:val="26"/>
              </w:rPr>
            </w:pPr>
            <w:r w:rsidRPr="00D3591D">
              <w:rPr>
                <w:rFonts w:eastAsia="Arial"/>
                <w:sz w:val="26"/>
                <w:szCs w:val="26"/>
              </w:rPr>
              <w:t>0.460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BDB1" w14:textId="77777777" w:rsidR="00ED0AE9" w:rsidRPr="00D3591D" w:rsidRDefault="00ED0AE9" w:rsidP="00664E5D">
            <w:pPr>
              <w:jc w:val="center"/>
              <w:rPr>
                <w:sz w:val="26"/>
                <w:szCs w:val="26"/>
              </w:rPr>
            </w:pPr>
            <w:r w:rsidRPr="00D3591D">
              <w:rPr>
                <w:rFonts w:eastAsia="Arial"/>
                <w:sz w:val="26"/>
                <w:szCs w:val="26"/>
              </w:rPr>
              <w:t>1.000</w:t>
            </w:r>
          </w:p>
        </w:tc>
      </w:tr>
    </w:tbl>
    <w:p w14:paraId="2BB64D23" w14:textId="587C5341" w:rsidR="00ED0AE9" w:rsidRPr="00D3591D" w:rsidRDefault="00ED0AE9" w:rsidP="00ED0AE9">
      <w:pPr>
        <w:spacing w:before="60" w:after="160"/>
        <w:jc w:val="center"/>
        <w:rPr>
          <w:rFonts w:eastAsia="Arial"/>
          <w:i/>
          <w:iCs/>
          <w:color w:val="555555"/>
          <w:sz w:val="26"/>
          <w:szCs w:val="26"/>
        </w:rPr>
      </w:pPr>
      <w:r w:rsidRPr="00D3591D">
        <w:rPr>
          <w:rFonts w:eastAsia="Arial"/>
          <w:i/>
          <w:iCs/>
          <w:color w:val="555555"/>
          <w:sz w:val="26"/>
          <w:szCs w:val="26"/>
        </w:rPr>
        <w:t xml:space="preserve">Table 6.1 — Global degree metric statistics </w:t>
      </w:r>
    </w:p>
    <w:p w14:paraId="7D7E8FDA" w14:textId="77777777" w:rsidR="000D5FE3" w:rsidRPr="00D3591D" w:rsidRDefault="000D5FE3" w:rsidP="000D5FE3">
      <w:pPr>
        <w:jc w:val="both"/>
        <w:rPr>
          <w:sz w:val="26"/>
          <w:szCs w:val="26"/>
        </w:rPr>
      </w:pPr>
      <w:r w:rsidRPr="00D3591D">
        <w:rPr>
          <w:sz w:val="26"/>
          <w:szCs w:val="26"/>
        </w:rPr>
        <w:t>Firstly, a median asymmetry value of 0 indicates that the majority of transactions have a balanced structure between inflows and outflows. This reflects a common characteristic of the Bitcoin transaction network, where many transactions act as intermediaries in the transfer of value.</w:t>
      </w:r>
    </w:p>
    <w:p w14:paraId="7B619388" w14:textId="77777777" w:rsidR="000D5FE3" w:rsidRPr="00D3591D" w:rsidRDefault="000D5FE3" w:rsidP="000D5FE3">
      <w:pPr>
        <w:jc w:val="both"/>
        <w:rPr>
          <w:sz w:val="26"/>
          <w:szCs w:val="26"/>
        </w:rPr>
      </w:pPr>
    </w:p>
    <w:p w14:paraId="6965B3A0" w14:textId="77777777" w:rsidR="000D5FE3" w:rsidRPr="00D3591D" w:rsidRDefault="000D5FE3" w:rsidP="000D5FE3">
      <w:pPr>
        <w:jc w:val="both"/>
        <w:rPr>
          <w:sz w:val="26"/>
          <w:szCs w:val="26"/>
        </w:rPr>
      </w:pPr>
      <w:r w:rsidRPr="00D3591D">
        <w:rPr>
          <w:sz w:val="26"/>
          <w:szCs w:val="26"/>
        </w:rPr>
        <w:t>Secondly, the slightly negative mean (</w:t>
      </w:r>
      <w:r w:rsidRPr="00D3591D">
        <w:rPr>
          <w:b/>
          <w:sz w:val="26"/>
          <w:szCs w:val="26"/>
        </w:rPr>
        <w:t>-0.1086</w:t>
      </w:r>
      <w:r w:rsidRPr="00D3591D">
        <w:rPr>
          <w:sz w:val="26"/>
          <w:szCs w:val="26"/>
        </w:rPr>
        <w:t>) suggests that the entire network tends toward distributed transactions (out-degree &gt; than in-degree), representing a systemic propensity for transactions to give payments more than they receive. However, the relatively large standard deviation (</w:t>
      </w:r>
      <w:r w:rsidRPr="00D3591D">
        <w:rPr>
          <w:b/>
          <w:sz w:val="26"/>
          <w:szCs w:val="26"/>
        </w:rPr>
        <w:t>0.687</w:t>
      </w:r>
      <w:r w:rsidRPr="00D3591D">
        <w:rPr>
          <w:sz w:val="26"/>
          <w:szCs w:val="26"/>
        </w:rPr>
        <w:t>) and wide range from -1 to 1 indicate the existence of nodes with significantly unbalanced structures, which are potential candidates for anomaly analysis.</w:t>
      </w:r>
    </w:p>
    <w:p w14:paraId="7DA8FEA0" w14:textId="77777777" w:rsidR="000D5FE3" w:rsidRPr="00D3591D" w:rsidRDefault="000D5FE3" w:rsidP="000D5FE3">
      <w:pPr>
        <w:jc w:val="both"/>
        <w:rPr>
          <w:sz w:val="26"/>
          <w:szCs w:val="26"/>
        </w:rPr>
      </w:pPr>
    </w:p>
    <w:p w14:paraId="573D49D8" w14:textId="77777777" w:rsidR="000D5FE3" w:rsidRPr="00D3591D" w:rsidRDefault="000D5FE3" w:rsidP="000D5FE3">
      <w:pPr>
        <w:jc w:val="both"/>
        <w:rPr>
          <w:sz w:val="26"/>
          <w:szCs w:val="26"/>
        </w:rPr>
      </w:pPr>
      <w:r w:rsidRPr="00D3591D">
        <w:rPr>
          <w:sz w:val="26"/>
          <w:szCs w:val="26"/>
        </w:rPr>
        <w:t xml:space="preserve">Additionally, the results indicate that the fraction of pure source nodes (out-degree &gt; 0, in-degree = 0) is </w:t>
      </w:r>
      <w:r w:rsidRPr="00D3591D">
        <w:rPr>
          <w:rStyle w:val="Strong"/>
          <w:sz w:val="26"/>
          <w:szCs w:val="26"/>
        </w:rPr>
        <w:t>27.15%</w:t>
      </w:r>
      <w:r w:rsidRPr="00D3591D">
        <w:rPr>
          <w:sz w:val="26"/>
          <w:szCs w:val="26"/>
        </w:rPr>
        <w:t xml:space="preserve">, while the fraction of pure sink nodes (in-degree &gt; 0, out-degree = 0) is </w:t>
      </w:r>
      <w:r w:rsidRPr="00D3591D">
        <w:rPr>
          <w:rStyle w:val="Strong"/>
          <w:sz w:val="26"/>
          <w:szCs w:val="26"/>
        </w:rPr>
        <w:t>18.37%</w:t>
      </w:r>
      <w:r w:rsidRPr="00D3591D">
        <w:rPr>
          <w:sz w:val="26"/>
          <w:szCs w:val="26"/>
        </w:rPr>
        <w:t>. This relatively high proportion of pure sources suggests that a significant share of transactions act as entry points of value flow within the network. The observed proportion of pure source and pure sink nodes may be influenced by the snapshot-based design of the Elliptic dataset, which excludes transactions outside of the observed time periods, resulting in artificial truncation of incoming or outgoing edges.</w:t>
      </w:r>
    </w:p>
    <w:p w14:paraId="3492C439" w14:textId="77777777" w:rsidR="000D5FE3" w:rsidRPr="00D3591D" w:rsidRDefault="000D5FE3" w:rsidP="000D5FE3">
      <w:pPr>
        <w:spacing w:before="60" w:after="160"/>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1363"/>
        <w:gridCol w:w="1348"/>
        <w:gridCol w:w="1364"/>
        <w:gridCol w:w="1332"/>
        <w:gridCol w:w="1474"/>
      </w:tblGrid>
      <w:tr w:rsidR="000D5FE3" w:rsidRPr="00D3591D" w14:paraId="462A6B43" w14:textId="77777777" w:rsidTr="000D5FE3">
        <w:tc>
          <w:tcPr>
            <w:tcW w:w="24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58D86B" w14:textId="77777777" w:rsidR="000D5FE3" w:rsidRPr="00D3591D" w:rsidRDefault="000D5FE3" w:rsidP="002062F2">
            <w:pPr>
              <w:jc w:val="center"/>
              <w:rPr>
                <w:sz w:val="26"/>
                <w:szCs w:val="26"/>
              </w:rPr>
            </w:pPr>
            <w:r w:rsidRPr="00D3591D">
              <w:rPr>
                <w:rFonts w:eastAsia="Arial"/>
                <w:b/>
                <w:bCs/>
                <w:color w:val="FFFFFF"/>
                <w:sz w:val="26"/>
                <w:szCs w:val="26"/>
              </w:rPr>
              <w:t>Metric</w:t>
            </w:r>
          </w:p>
        </w:tc>
        <w:tc>
          <w:tcPr>
            <w:tcW w:w="13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73711D" w14:textId="77777777" w:rsidR="000D5FE3" w:rsidRPr="00D3591D" w:rsidRDefault="000D5FE3" w:rsidP="002062F2">
            <w:pPr>
              <w:jc w:val="center"/>
              <w:rPr>
                <w:sz w:val="26"/>
                <w:szCs w:val="26"/>
              </w:rPr>
            </w:pPr>
            <w:r w:rsidRPr="00D3591D">
              <w:rPr>
                <w:rFonts w:eastAsia="Arial"/>
                <w:b/>
                <w:bCs/>
                <w:color w:val="FFFFFF"/>
                <w:sz w:val="26"/>
                <w:szCs w:val="26"/>
              </w:rPr>
              <w:t>Count</w:t>
            </w:r>
          </w:p>
        </w:tc>
        <w:tc>
          <w:tcPr>
            <w:tcW w:w="134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C74346" w14:textId="77777777" w:rsidR="000D5FE3" w:rsidRPr="00D3591D" w:rsidRDefault="000D5FE3" w:rsidP="002062F2">
            <w:pPr>
              <w:jc w:val="center"/>
              <w:rPr>
                <w:sz w:val="26"/>
                <w:szCs w:val="26"/>
              </w:rPr>
            </w:pPr>
            <w:r w:rsidRPr="00D3591D">
              <w:rPr>
                <w:rFonts w:eastAsia="Arial"/>
                <w:b/>
                <w:bCs/>
                <w:color w:val="FFFFFF"/>
                <w:sz w:val="26"/>
                <w:szCs w:val="26"/>
              </w:rPr>
              <w:t>Mean</w:t>
            </w:r>
          </w:p>
        </w:tc>
        <w:tc>
          <w:tcPr>
            <w:tcW w:w="136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6C90D3" w14:textId="77777777" w:rsidR="000D5FE3" w:rsidRPr="00D3591D" w:rsidRDefault="000D5FE3" w:rsidP="002062F2">
            <w:pPr>
              <w:jc w:val="center"/>
              <w:rPr>
                <w:sz w:val="26"/>
                <w:szCs w:val="26"/>
              </w:rPr>
            </w:pPr>
            <w:r w:rsidRPr="00D3591D">
              <w:rPr>
                <w:rFonts w:eastAsia="Arial"/>
                <w:b/>
                <w:bCs/>
                <w:color w:val="FFFFFF"/>
                <w:sz w:val="26"/>
                <w:szCs w:val="26"/>
              </w:rPr>
              <w:t>Median</w:t>
            </w:r>
          </w:p>
        </w:tc>
        <w:tc>
          <w:tcPr>
            <w:tcW w:w="133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FCB190" w14:textId="77777777" w:rsidR="000D5FE3" w:rsidRPr="00D3591D" w:rsidRDefault="000D5FE3" w:rsidP="002062F2">
            <w:pPr>
              <w:jc w:val="center"/>
              <w:rPr>
                <w:sz w:val="26"/>
                <w:szCs w:val="26"/>
              </w:rPr>
            </w:pPr>
            <w:r w:rsidRPr="00D3591D">
              <w:rPr>
                <w:rFonts w:eastAsia="Arial"/>
                <w:b/>
                <w:bCs/>
                <w:color w:val="FFFFFF"/>
                <w:sz w:val="26"/>
                <w:szCs w:val="26"/>
              </w:rPr>
              <w:t>Std</w:t>
            </w:r>
          </w:p>
        </w:tc>
        <w:tc>
          <w:tcPr>
            <w:tcW w:w="14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34C305" w14:textId="77777777" w:rsidR="000D5FE3" w:rsidRPr="00D3591D" w:rsidRDefault="000D5FE3" w:rsidP="002062F2">
            <w:pPr>
              <w:jc w:val="center"/>
              <w:rPr>
                <w:sz w:val="26"/>
                <w:szCs w:val="26"/>
              </w:rPr>
            </w:pPr>
            <w:r w:rsidRPr="00D3591D">
              <w:rPr>
                <w:rFonts w:eastAsia="Arial"/>
                <w:b/>
                <w:bCs/>
                <w:color w:val="FFFFFF"/>
                <w:sz w:val="26"/>
                <w:szCs w:val="26"/>
              </w:rPr>
              <w:t>Max</w:t>
            </w:r>
          </w:p>
        </w:tc>
      </w:tr>
      <w:tr w:rsidR="000D5FE3" w:rsidRPr="00D3591D" w14:paraId="53C6A0B9" w14:textId="77777777" w:rsidTr="000D5FE3">
        <w:tc>
          <w:tcPr>
            <w:tcW w:w="2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1B803" w14:textId="67310E49" w:rsidR="000D5FE3" w:rsidRPr="00D3591D" w:rsidRDefault="000D5FE3" w:rsidP="002062F2">
            <w:pPr>
              <w:rPr>
                <w:sz w:val="26"/>
                <w:szCs w:val="26"/>
              </w:rPr>
            </w:pPr>
            <w:r w:rsidRPr="00D3591D">
              <w:rPr>
                <w:rFonts w:eastAsia="Arial"/>
                <w:sz w:val="26"/>
                <w:szCs w:val="26"/>
              </w:rPr>
              <w:t>Ancestors</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40A8" w14:textId="77777777" w:rsidR="000D5FE3" w:rsidRPr="00D3591D" w:rsidRDefault="000D5FE3" w:rsidP="002062F2">
            <w:pPr>
              <w:jc w:val="center"/>
              <w:rPr>
                <w:sz w:val="26"/>
                <w:szCs w:val="26"/>
              </w:rPr>
            </w:pPr>
            <w:r w:rsidRPr="00D3591D">
              <w:rPr>
                <w:rFonts w:eastAsia="Arial"/>
                <w:sz w:val="26"/>
                <w:szCs w:val="26"/>
              </w:rPr>
              <w:t>203,769</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62049" w14:textId="499F5AF9" w:rsidR="000D5FE3" w:rsidRPr="00D3591D" w:rsidRDefault="006270CD" w:rsidP="002062F2">
            <w:pPr>
              <w:jc w:val="center"/>
              <w:rPr>
                <w:sz w:val="26"/>
                <w:szCs w:val="26"/>
              </w:rPr>
            </w:pPr>
            <w:r w:rsidRPr="00D3591D">
              <w:rPr>
                <w:rFonts w:eastAsia="Arial"/>
                <w:sz w:val="26"/>
                <w:szCs w:val="26"/>
              </w:rPr>
              <w:t>27.687</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14D49" w14:textId="495BC8CF" w:rsidR="000D5FE3" w:rsidRPr="00D3591D" w:rsidRDefault="006270CD" w:rsidP="002062F2">
            <w:pPr>
              <w:jc w:val="center"/>
              <w:rPr>
                <w:sz w:val="26"/>
                <w:szCs w:val="26"/>
              </w:rPr>
            </w:pPr>
            <w:r w:rsidRPr="00D3591D">
              <w:rPr>
                <w:rFonts w:eastAsia="Arial"/>
                <w:sz w:val="26"/>
                <w:szCs w:val="26"/>
              </w:rPr>
              <w:t>2</w:t>
            </w:r>
            <w:r w:rsidR="000D5FE3" w:rsidRPr="00D3591D">
              <w:rPr>
                <w:rFonts w:eastAsia="Arial"/>
                <w:sz w:val="26"/>
                <w:szCs w:val="26"/>
              </w:rPr>
              <w:t>.000</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ECF45" w14:textId="05EEF2A3" w:rsidR="000D5FE3" w:rsidRPr="00D3591D" w:rsidRDefault="006270CD" w:rsidP="002062F2">
            <w:pPr>
              <w:jc w:val="center"/>
              <w:rPr>
                <w:sz w:val="26"/>
                <w:szCs w:val="26"/>
              </w:rPr>
            </w:pPr>
            <w:r w:rsidRPr="00D3591D">
              <w:rPr>
                <w:rFonts w:eastAsia="Arial"/>
                <w:sz w:val="26"/>
                <w:szCs w:val="26"/>
              </w:rPr>
              <w:t>98.564</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27D88" w14:textId="05237475" w:rsidR="000D5FE3" w:rsidRPr="00D3591D" w:rsidRDefault="008E5D25" w:rsidP="002062F2">
            <w:pPr>
              <w:jc w:val="center"/>
              <w:rPr>
                <w:sz w:val="26"/>
                <w:szCs w:val="26"/>
              </w:rPr>
            </w:pPr>
            <w:r w:rsidRPr="00D3591D">
              <w:rPr>
                <w:rFonts w:eastAsia="Arial"/>
                <w:sz w:val="26"/>
                <w:szCs w:val="26"/>
              </w:rPr>
              <w:t>2770</w:t>
            </w:r>
          </w:p>
        </w:tc>
      </w:tr>
      <w:tr w:rsidR="000D5FE3" w:rsidRPr="00D3591D" w14:paraId="748A582F" w14:textId="77777777" w:rsidTr="000D5FE3">
        <w:tc>
          <w:tcPr>
            <w:tcW w:w="24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10BCA4" w14:textId="0FBF764A" w:rsidR="000D5FE3" w:rsidRPr="00D3591D" w:rsidRDefault="000D5FE3" w:rsidP="002062F2">
            <w:pPr>
              <w:rPr>
                <w:sz w:val="26"/>
                <w:szCs w:val="26"/>
              </w:rPr>
            </w:pPr>
            <w:r w:rsidRPr="00D3591D">
              <w:rPr>
                <w:rFonts w:eastAsia="Arial"/>
                <w:sz w:val="26"/>
                <w:szCs w:val="26"/>
              </w:rPr>
              <w:t>Descendants</w:t>
            </w:r>
          </w:p>
        </w:tc>
        <w:tc>
          <w:tcPr>
            <w:tcW w:w="1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21947A" w14:textId="77777777" w:rsidR="000D5FE3" w:rsidRPr="00D3591D" w:rsidRDefault="000D5FE3" w:rsidP="002062F2">
            <w:pPr>
              <w:jc w:val="center"/>
              <w:rPr>
                <w:sz w:val="26"/>
                <w:szCs w:val="26"/>
              </w:rPr>
            </w:pPr>
            <w:r w:rsidRPr="00D3591D">
              <w:rPr>
                <w:rFonts w:eastAsia="Arial"/>
                <w:sz w:val="26"/>
                <w:szCs w:val="26"/>
              </w:rPr>
              <w:t>203,769</w:t>
            </w:r>
          </w:p>
        </w:tc>
        <w:tc>
          <w:tcPr>
            <w:tcW w:w="134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49EF4C" w14:textId="1C0FA09A" w:rsidR="000D5FE3" w:rsidRPr="00D3591D" w:rsidRDefault="006270CD" w:rsidP="002062F2">
            <w:pPr>
              <w:jc w:val="center"/>
              <w:rPr>
                <w:sz w:val="26"/>
                <w:szCs w:val="26"/>
              </w:rPr>
            </w:pPr>
            <w:r w:rsidRPr="00D3591D">
              <w:rPr>
                <w:rFonts w:eastAsia="Arial"/>
                <w:sz w:val="26"/>
                <w:szCs w:val="26"/>
              </w:rPr>
              <w:t>27.687</w:t>
            </w:r>
          </w:p>
        </w:tc>
        <w:tc>
          <w:tcPr>
            <w:tcW w:w="13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6E34CA" w14:textId="1315022F" w:rsidR="000D5FE3" w:rsidRPr="00D3591D" w:rsidRDefault="006270CD" w:rsidP="002062F2">
            <w:pPr>
              <w:jc w:val="center"/>
              <w:rPr>
                <w:sz w:val="26"/>
                <w:szCs w:val="26"/>
              </w:rPr>
            </w:pPr>
            <w:r w:rsidRPr="00D3591D">
              <w:rPr>
                <w:rFonts w:eastAsia="Arial"/>
                <w:sz w:val="26"/>
                <w:szCs w:val="26"/>
              </w:rPr>
              <w:t>3</w:t>
            </w:r>
            <w:r w:rsidR="000D5FE3" w:rsidRPr="00D3591D">
              <w:rPr>
                <w:rFonts w:eastAsia="Arial"/>
                <w:sz w:val="26"/>
                <w:szCs w:val="26"/>
              </w:rPr>
              <w:t>.000</w:t>
            </w:r>
          </w:p>
        </w:tc>
        <w:tc>
          <w:tcPr>
            <w:tcW w:w="133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BFEBA" w14:textId="151061E4" w:rsidR="000D5FE3" w:rsidRPr="00D3591D" w:rsidRDefault="006270CD" w:rsidP="002062F2">
            <w:pPr>
              <w:jc w:val="center"/>
              <w:rPr>
                <w:sz w:val="26"/>
                <w:szCs w:val="26"/>
              </w:rPr>
            </w:pPr>
            <w:r w:rsidRPr="00D3591D">
              <w:rPr>
                <w:rFonts w:eastAsia="Arial"/>
                <w:sz w:val="26"/>
                <w:szCs w:val="26"/>
              </w:rPr>
              <w:t>93.441</w:t>
            </w:r>
          </w:p>
        </w:tc>
        <w:tc>
          <w:tcPr>
            <w:tcW w:w="14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97FB24" w14:textId="78E70AB1" w:rsidR="000D5FE3" w:rsidRPr="00D3591D" w:rsidRDefault="008E5D25" w:rsidP="002062F2">
            <w:pPr>
              <w:jc w:val="center"/>
              <w:rPr>
                <w:sz w:val="26"/>
                <w:szCs w:val="26"/>
              </w:rPr>
            </w:pPr>
            <w:r w:rsidRPr="00D3591D">
              <w:rPr>
                <w:rFonts w:eastAsia="Arial"/>
                <w:sz w:val="26"/>
                <w:szCs w:val="26"/>
              </w:rPr>
              <w:t>1462</w:t>
            </w:r>
          </w:p>
        </w:tc>
      </w:tr>
      <w:tr w:rsidR="000D5FE3" w:rsidRPr="00D3591D" w14:paraId="3895AA5A" w14:textId="77777777" w:rsidTr="000D5FE3">
        <w:tc>
          <w:tcPr>
            <w:tcW w:w="24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6078B" w14:textId="2F0831CD" w:rsidR="000D5FE3" w:rsidRPr="00D3591D" w:rsidRDefault="000D5FE3" w:rsidP="002062F2">
            <w:pPr>
              <w:rPr>
                <w:sz w:val="26"/>
                <w:szCs w:val="26"/>
              </w:rPr>
            </w:pPr>
            <w:r w:rsidRPr="00D3591D">
              <w:rPr>
                <w:rFonts w:eastAsia="Arial"/>
                <w:sz w:val="26"/>
                <w:szCs w:val="26"/>
              </w:rPr>
              <w:t>Reach Asymmetry</w:t>
            </w:r>
          </w:p>
        </w:tc>
        <w:tc>
          <w:tcPr>
            <w:tcW w:w="13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6518" w14:textId="77777777" w:rsidR="000D5FE3" w:rsidRPr="00D3591D" w:rsidRDefault="000D5FE3" w:rsidP="002062F2">
            <w:pPr>
              <w:jc w:val="center"/>
              <w:rPr>
                <w:sz w:val="26"/>
                <w:szCs w:val="26"/>
              </w:rPr>
            </w:pPr>
            <w:r w:rsidRPr="00D3591D">
              <w:rPr>
                <w:rFonts w:eastAsia="Arial"/>
                <w:sz w:val="26"/>
                <w:szCs w:val="26"/>
              </w:rPr>
              <w:t>203,769</w:t>
            </w:r>
          </w:p>
        </w:tc>
        <w:tc>
          <w:tcPr>
            <w:tcW w:w="13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F1E77" w14:textId="2FD008F1" w:rsidR="000D5FE3" w:rsidRPr="00D3591D" w:rsidRDefault="006270CD" w:rsidP="002062F2">
            <w:pPr>
              <w:jc w:val="center"/>
              <w:rPr>
                <w:sz w:val="26"/>
                <w:szCs w:val="26"/>
              </w:rPr>
            </w:pPr>
            <w:r w:rsidRPr="00D3591D">
              <w:rPr>
                <w:rFonts w:eastAsia="Arial"/>
                <w:sz w:val="26"/>
                <w:szCs w:val="26"/>
              </w:rPr>
              <w:t>-0.172</w:t>
            </w:r>
          </w:p>
        </w:tc>
        <w:tc>
          <w:tcPr>
            <w:tcW w:w="13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7F6B" w14:textId="4E4B1FE2" w:rsidR="000D5FE3" w:rsidRPr="00D3591D" w:rsidRDefault="006270CD" w:rsidP="002062F2">
            <w:pPr>
              <w:jc w:val="center"/>
              <w:rPr>
                <w:sz w:val="26"/>
                <w:szCs w:val="26"/>
              </w:rPr>
            </w:pPr>
            <w:r w:rsidRPr="00D3591D">
              <w:rPr>
                <w:rFonts w:eastAsia="Arial"/>
                <w:sz w:val="26"/>
                <w:szCs w:val="26"/>
              </w:rPr>
              <w:t>-0.405</w:t>
            </w:r>
          </w:p>
        </w:tc>
        <w:tc>
          <w:tcPr>
            <w:tcW w:w="13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4EA96" w14:textId="7137F30B" w:rsidR="000D5FE3" w:rsidRPr="00D3591D" w:rsidRDefault="008E5D25" w:rsidP="002062F2">
            <w:pPr>
              <w:jc w:val="center"/>
              <w:rPr>
                <w:sz w:val="26"/>
                <w:szCs w:val="26"/>
              </w:rPr>
            </w:pPr>
            <w:r w:rsidRPr="00D3591D">
              <w:rPr>
                <w:rFonts w:eastAsia="Arial"/>
                <w:sz w:val="26"/>
                <w:szCs w:val="26"/>
              </w:rPr>
              <w:t>1.787</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8579A" w14:textId="22594B2A" w:rsidR="000D5FE3" w:rsidRPr="00D3591D" w:rsidRDefault="008E5D25" w:rsidP="002062F2">
            <w:pPr>
              <w:jc w:val="center"/>
              <w:rPr>
                <w:sz w:val="26"/>
                <w:szCs w:val="26"/>
              </w:rPr>
            </w:pPr>
            <w:r w:rsidRPr="00D3591D">
              <w:rPr>
                <w:rFonts w:eastAsia="Arial"/>
                <w:sz w:val="26"/>
                <w:szCs w:val="26"/>
              </w:rPr>
              <w:t>7.927</w:t>
            </w:r>
          </w:p>
        </w:tc>
      </w:tr>
      <w:tr w:rsidR="008E5D25" w:rsidRPr="00D3591D" w14:paraId="0F70AA79" w14:textId="77777777" w:rsidTr="000D5FE3">
        <w:tc>
          <w:tcPr>
            <w:tcW w:w="24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B51ED4" w14:textId="78ACD663" w:rsidR="008E5D25" w:rsidRPr="00D3591D" w:rsidRDefault="008E5D25" w:rsidP="008E5D25">
            <w:pPr>
              <w:rPr>
                <w:sz w:val="26"/>
                <w:szCs w:val="26"/>
              </w:rPr>
            </w:pPr>
            <w:r w:rsidRPr="00D3591D">
              <w:rPr>
                <w:rFonts w:eastAsia="Arial"/>
                <w:sz w:val="26"/>
                <w:szCs w:val="26"/>
              </w:rPr>
              <w:t>|Reach Asymmetry|</w:t>
            </w:r>
          </w:p>
        </w:tc>
        <w:tc>
          <w:tcPr>
            <w:tcW w:w="136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C8695" w14:textId="77777777" w:rsidR="008E5D25" w:rsidRPr="00D3591D" w:rsidRDefault="008E5D25" w:rsidP="008E5D25">
            <w:pPr>
              <w:jc w:val="center"/>
              <w:rPr>
                <w:sz w:val="26"/>
                <w:szCs w:val="26"/>
              </w:rPr>
            </w:pPr>
            <w:r w:rsidRPr="00D3591D">
              <w:rPr>
                <w:rFonts w:eastAsia="Arial"/>
                <w:sz w:val="26"/>
                <w:szCs w:val="26"/>
              </w:rPr>
              <w:t>203,769</w:t>
            </w:r>
          </w:p>
        </w:tc>
        <w:tc>
          <w:tcPr>
            <w:tcW w:w="134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73B442" w14:textId="7C74CF69" w:rsidR="008E5D25" w:rsidRPr="00D3591D" w:rsidRDefault="008E5D25" w:rsidP="008E5D25">
            <w:pPr>
              <w:jc w:val="center"/>
              <w:rPr>
                <w:sz w:val="26"/>
                <w:szCs w:val="26"/>
              </w:rPr>
            </w:pPr>
            <w:r w:rsidRPr="00D3591D">
              <w:rPr>
                <w:rFonts w:eastAsia="Arial"/>
                <w:sz w:val="26"/>
                <w:szCs w:val="26"/>
              </w:rPr>
              <w:t>1.422</w:t>
            </w:r>
          </w:p>
        </w:tc>
        <w:tc>
          <w:tcPr>
            <w:tcW w:w="136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D70F4E" w14:textId="3F2CDD19" w:rsidR="008E5D25" w:rsidRPr="00D3591D" w:rsidRDefault="008E5D25" w:rsidP="008E5D25">
            <w:pPr>
              <w:jc w:val="center"/>
              <w:rPr>
                <w:sz w:val="26"/>
                <w:szCs w:val="26"/>
              </w:rPr>
            </w:pPr>
            <w:r w:rsidRPr="00D3591D">
              <w:rPr>
                <w:rFonts w:eastAsia="Arial"/>
                <w:sz w:val="26"/>
                <w:szCs w:val="26"/>
              </w:rPr>
              <w:t>1.099</w:t>
            </w:r>
          </w:p>
        </w:tc>
        <w:tc>
          <w:tcPr>
            <w:tcW w:w="133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73208A" w14:textId="5624194C" w:rsidR="008E5D25" w:rsidRPr="00D3591D" w:rsidRDefault="008E5D25" w:rsidP="008E5D25">
            <w:pPr>
              <w:jc w:val="center"/>
              <w:rPr>
                <w:sz w:val="26"/>
                <w:szCs w:val="26"/>
              </w:rPr>
            </w:pPr>
            <w:r w:rsidRPr="00D3591D">
              <w:rPr>
                <w:rFonts w:eastAsia="Arial"/>
                <w:sz w:val="26"/>
                <w:szCs w:val="26"/>
              </w:rPr>
              <w:t>1.096</w:t>
            </w:r>
          </w:p>
        </w:tc>
        <w:tc>
          <w:tcPr>
            <w:tcW w:w="147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43C0E" w14:textId="0A7B0EE4" w:rsidR="008E5D25" w:rsidRPr="00D3591D" w:rsidRDefault="008E5D25" w:rsidP="008E5D25">
            <w:pPr>
              <w:jc w:val="center"/>
              <w:rPr>
                <w:sz w:val="26"/>
                <w:szCs w:val="26"/>
              </w:rPr>
            </w:pPr>
            <w:r w:rsidRPr="00D3591D">
              <w:rPr>
                <w:rFonts w:eastAsia="Arial"/>
                <w:sz w:val="26"/>
                <w:szCs w:val="26"/>
              </w:rPr>
              <w:t>7.927</w:t>
            </w:r>
          </w:p>
        </w:tc>
      </w:tr>
    </w:tbl>
    <w:p w14:paraId="0990A94C" w14:textId="6546B7E9" w:rsidR="00D80912" w:rsidRPr="00D3591D" w:rsidRDefault="000D5FE3" w:rsidP="000D5FE3">
      <w:pPr>
        <w:spacing w:before="60" w:after="160"/>
        <w:jc w:val="center"/>
        <w:rPr>
          <w:sz w:val="26"/>
          <w:szCs w:val="26"/>
        </w:rPr>
      </w:pPr>
      <w:r w:rsidRPr="00D3591D">
        <w:rPr>
          <w:rFonts w:eastAsia="Arial"/>
          <w:i/>
          <w:iCs/>
          <w:color w:val="555555"/>
          <w:sz w:val="26"/>
          <w:szCs w:val="26"/>
        </w:rPr>
        <w:t>Table 6.2 — Global reachability metric statistics</w:t>
      </w:r>
    </w:p>
    <w:p w14:paraId="17951F2B" w14:textId="7581E57C" w:rsidR="000D5FE3" w:rsidRPr="00D3591D" w:rsidRDefault="000D5FE3" w:rsidP="007C7F69">
      <w:pPr>
        <w:jc w:val="both"/>
        <w:rPr>
          <w:sz w:val="26"/>
          <w:szCs w:val="26"/>
        </w:rPr>
      </w:pPr>
      <w:r w:rsidRPr="00D3591D">
        <w:rPr>
          <w:sz w:val="26"/>
          <w:szCs w:val="26"/>
        </w:rPr>
        <w:t>In addition to one-hop degree structure, PS1 also extends the analysis to multi-hop reachability within the Elliptic DAG. The number of ancestors measures how many upstream transactions can reach a node through directed paths, while the number of descendants measures how many downstream transactions are reachable from that node. Reachability asymmetry is therefore a multi-hop generalisation of degree asymmetry. Unlike degree asymmetry, which only captures immediate input</w:t>
      </w:r>
      <w:r w:rsidR="006270CD" w:rsidRPr="00D3591D">
        <w:rPr>
          <w:sz w:val="26"/>
          <w:szCs w:val="26"/>
        </w:rPr>
        <w:t xml:space="preserve"> </w:t>
      </w:r>
      <w:r w:rsidRPr="00D3591D">
        <w:rPr>
          <w:sz w:val="26"/>
          <w:szCs w:val="26"/>
        </w:rPr>
        <w:t>–</w:t>
      </w:r>
      <w:r w:rsidR="006270CD" w:rsidRPr="00D3591D">
        <w:rPr>
          <w:sz w:val="26"/>
          <w:szCs w:val="26"/>
        </w:rPr>
        <w:t xml:space="preserve"> </w:t>
      </w:r>
      <w:r w:rsidRPr="00D3591D">
        <w:rPr>
          <w:sz w:val="26"/>
          <w:szCs w:val="26"/>
        </w:rPr>
        <w:t xml:space="preserve">output imbalance, </w:t>
      </w:r>
      <w:r w:rsidRPr="00D3591D">
        <w:rPr>
          <w:sz w:val="26"/>
          <w:szCs w:val="26"/>
        </w:rPr>
        <w:lastRenderedPageBreak/>
        <w:t>reachability asymmetry captures whether a transaction is positioned closer to the upstream accumulation side or the downstream propagation side of the DAG.</w:t>
      </w:r>
    </w:p>
    <w:p w14:paraId="134DCB0C" w14:textId="2A734EB9" w:rsidR="008E5D25" w:rsidRPr="00D3591D" w:rsidRDefault="008E5D25" w:rsidP="007C7F69">
      <w:pPr>
        <w:jc w:val="both"/>
        <w:rPr>
          <w:sz w:val="26"/>
          <w:szCs w:val="26"/>
        </w:rPr>
      </w:pPr>
    </w:p>
    <w:p w14:paraId="2641D9F4" w14:textId="77777777" w:rsidR="00B56817" w:rsidRPr="00D3591D" w:rsidRDefault="008E5D25" w:rsidP="007C7F69">
      <w:pPr>
        <w:jc w:val="both"/>
        <w:rPr>
          <w:sz w:val="26"/>
          <w:szCs w:val="26"/>
        </w:rPr>
      </w:pPr>
      <w:r w:rsidRPr="00D3591D">
        <w:rPr>
          <w:sz w:val="26"/>
          <w:szCs w:val="26"/>
        </w:rPr>
        <w:t xml:space="preserve">This result shows that reachability in the Elliptic dataset is highly right-skewed. The majority of nodes have very few ancestors/descendants, but some nodes have very large multi-jump positions. </w:t>
      </w:r>
      <w:r w:rsidR="00B56817" w:rsidRPr="00D3591D">
        <w:rPr>
          <w:sz w:val="26"/>
          <w:szCs w:val="26"/>
        </w:rPr>
        <w:t>The mean number of ancestors and descendants is 27.687, indicating that upstream and downstream reachability are roughly balanced at the aggregate network level</w:t>
      </w:r>
      <w:r w:rsidRPr="00D3591D">
        <w:rPr>
          <w:sz w:val="26"/>
          <w:szCs w:val="26"/>
        </w:rPr>
        <w:t>, but the m</w:t>
      </w:r>
      <w:r w:rsidR="00B56817" w:rsidRPr="00D3591D">
        <w:rPr>
          <w:sz w:val="26"/>
          <w:szCs w:val="26"/>
        </w:rPr>
        <w:t>edian of</w:t>
      </w:r>
      <w:r w:rsidRPr="00D3591D">
        <w:rPr>
          <w:sz w:val="26"/>
          <w:szCs w:val="26"/>
        </w:rPr>
        <w:t xml:space="preserve"> descendants </w:t>
      </w:r>
      <w:r w:rsidR="00B56817" w:rsidRPr="00D3591D">
        <w:rPr>
          <w:sz w:val="26"/>
          <w:szCs w:val="26"/>
        </w:rPr>
        <w:t xml:space="preserve">(3) </w:t>
      </w:r>
      <w:r w:rsidRPr="00D3591D">
        <w:rPr>
          <w:sz w:val="26"/>
          <w:szCs w:val="26"/>
        </w:rPr>
        <w:t>are slightly higher than the m</w:t>
      </w:r>
      <w:r w:rsidR="00B56817" w:rsidRPr="00D3591D">
        <w:rPr>
          <w:sz w:val="26"/>
          <w:szCs w:val="26"/>
        </w:rPr>
        <w:t>edian of</w:t>
      </w:r>
      <w:r w:rsidRPr="00D3591D">
        <w:rPr>
          <w:sz w:val="26"/>
          <w:szCs w:val="26"/>
        </w:rPr>
        <w:t xml:space="preserve"> ancestors</w:t>
      </w:r>
      <w:r w:rsidR="00B56817" w:rsidRPr="00D3591D">
        <w:rPr>
          <w:sz w:val="26"/>
          <w:szCs w:val="26"/>
        </w:rPr>
        <w:t xml:space="preserve"> (2)</w:t>
      </w:r>
      <w:r w:rsidRPr="00D3591D">
        <w:rPr>
          <w:sz w:val="26"/>
          <w:szCs w:val="26"/>
        </w:rPr>
        <w:t xml:space="preserve">, suggesting the node shape is slightly skewed towards downstream propagation. </w:t>
      </w:r>
    </w:p>
    <w:p w14:paraId="5C7588DC" w14:textId="77777777" w:rsidR="00B56817" w:rsidRPr="00D3591D" w:rsidRDefault="00B56817" w:rsidP="007C7F69">
      <w:pPr>
        <w:jc w:val="both"/>
        <w:rPr>
          <w:sz w:val="26"/>
          <w:szCs w:val="26"/>
        </w:rPr>
      </w:pPr>
    </w:p>
    <w:p w14:paraId="249FCE00" w14:textId="221D4D3E" w:rsidR="008E5D25" w:rsidRPr="00D3591D" w:rsidRDefault="008E5D25" w:rsidP="007C7F69">
      <w:pPr>
        <w:jc w:val="both"/>
        <w:rPr>
          <w:sz w:val="26"/>
          <w:szCs w:val="26"/>
        </w:rPr>
      </w:pPr>
      <w:r w:rsidRPr="00D3591D">
        <w:rPr>
          <w:sz w:val="26"/>
          <w:szCs w:val="26"/>
        </w:rPr>
        <w:t>The slight negative asymmetry</w:t>
      </w:r>
      <w:r w:rsidR="00CD57EC" w:rsidRPr="00D3591D">
        <w:rPr>
          <w:sz w:val="26"/>
          <w:szCs w:val="26"/>
        </w:rPr>
        <w:t xml:space="preserve"> (-0.172)</w:t>
      </w:r>
      <w:r w:rsidRPr="00D3591D">
        <w:rPr>
          <w:sz w:val="26"/>
          <w:szCs w:val="26"/>
        </w:rPr>
        <w:t xml:space="preserve"> also supports this observation</w:t>
      </w:r>
      <w:r w:rsidR="00CD57EC" w:rsidRPr="00D3591D">
        <w:rPr>
          <w:sz w:val="26"/>
          <w:szCs w:val="26"/>
        </w:rPr>
        <w:t>, suggesting that the overall graph has a mild tendency toward downstream propagation rather than upstream accumulation. In other words, a typical transaction can reach slightly more downstream nodes than the number of upstream nodes that can reach it</w:t>
      </w:r>
      <w:r w:rsidRPr="00D3591D">
        <w:rPr>
          <w:sz w:val="26"/>
          <w:szCs w:val="26"/>
        </w:rPr>
        <w:t>. However, this is only a global statistic, not yet labeled, so no conclusion about illegality can be drawn. It only found a graph with balanced and heavy accessibility structure, requiring further analysis of layer labels and PU-adjusted enrichment.</w:t>
      </w:r>
    </w:p>
    <w:p w14:paraId="339980AE" w14:textId="77777777" w:rsidR="00EB04A8" w:rsidRPr="00D3591D" w:rsidRDefault="00EB04A8" w:rsidP="007C7F69">
      <w:pPr>
        <w:jc w:val="both"/>
        <w:rPr>
          <w:sz w:val="26"/>
          <w:szCs w:val="26"/>
        </w:rPr>
      </w:pPr>
    </w:p>
    <w:p w14:paraId="41834E8A" w14:textId="0B7F21C8" w:rsidR="007C7F69" w:rsidRPr="00D3591D" w:rsidRDefault="007C7F69" w:rsidP="006D7BE4">
      <w:pPr>
        <w:pStyle w:val="Heading3"/>
      </w:pPr>
      <w:bookmarkStart w:id="87" w:name="_Toc228537493"/>
      <w:r w:rsidRPr="00D3591D">
        <w:t xml:space="preserve">6.1.2. </w:t>
      </w:r>
      <w:r w:rsidR="002239B8" w:rsidRPr="00D3591D">
        <w:t>Class-Stratified Descriptive Statistics</w:t>
      </w:r>
      <w:bookmarkEnd w:id="87"/>
    </w:p>
    <w:p w14:paraId="24010A0B" w14:textId="77777777" w:rsidR="00D247CB" w:rsidRPr="00D3591D" w:rsidRDefault="00D247CB" w:rsidP="007C7F69">
      <w:pPr>
        <w:jc w:val="both"/>
        <w:rPr>
          <w:sz w:val="26"/>
          <w:szCs w:val="26"/>
        </w:rPr>
      </w:pPr>
    </w:p>
    <w:p w14:paraId="0FB7949A" w14:textId="47B81747" w:rsidR="007C7F69" w:rsidRPr="00D3591D" w:rsidRDefault="00D247CB" w:rsidP="007C7F69">
      <w:pPr>
        <w:jc w:val="both"/>
        <w:rPr>
          <w:sz w:val="26"/>
          <w:szCs w:val="26"/>
        </w:rPr>
      </w:pPr>
      <w:r w:rsidRPr="00D3591D">
        <w:rPr>
          <w:sz w:val="26"/>
          <w:szCs w:val="26"/>
        </w:rPr>
        <w:t>In order to evaluate the role of asymmetry in distinguishing trading behavior, statistics are made for each label grou</w:t>
      </w:r>
      <w:r w:rsidR="00A446E2" w:rsidRPr="00D3591D">
        <w:rPr>
          <w:sz w:val="26"/>
          <w:szCs w:val="26"/>
        </w:rPr>
        <w:t>p</w:t>
      </w:r>
      <w:r w:rsidRPr="00D3591D">
        <w:rPr>
          <w:sz w:val="26"/>
          <w:szCs w:val="26"/>
        </w:rPr>
        <w:t>.</w:t>
      </w:r>
    </w:p>
    <w:p w14:paraId="48B5AE01" w14:textId="77777777" w:rsidR="00D247CB" w:rsidRPr="00D3591D" w:rsidRDefault="00D247CB" w:rsidP="007C7F69">
      <w:pPr>
        <w:jc w:val="both"/>
        <w:rPr>
          <w:sz w:val="26"/>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4"/>
        <w:gridCol w:w="1085"/>
        <w:gridCol w:w="1215"/>
        <w:gridCol w:w="1271"/>
        <w:gridCol w:w="1271"/>
        <w:gridCol w:w="1531"/>
        <w:gridCol w:w="1531"/>
      </w:tblGrid>
      <w:tr w:rsidR="00AF67E4" w:rsidRPr="00D3591D" w14:paraId="56C3AE77" w14:textId="77777777" w:rsidTr="000B30EE">
        <w:trPr>
          <w:trHeight w:val="830"/>
        </w:trPr>
        <w:tc>
          <w:tcPr>
            <w:tcW w:w="177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34C43F" w14:textId="77777777" w:rsidR="00C809E5" w:rsidRPr="00D3591D" w:rsidRDefault="00C809E5" w:rsidP="00664E5D">
            <w:pPr>
              <w:jc w:val="center"/>
              <w:rPr>
                <w:sz w:val="26"/>
                <w:szCs w:val="26"/>
              </w:rPr>
            </w:pPr>
            <w:r w:rsidRPr="00D3591D">
              <w:rPr>
                <w:rFonts w:eastAsia="Arial"/>
                <w:b/>
                <w:bCs/>
                <w:color w:val="FFFFFF"/>
                <w:sz w:val="26"/>
                <w:szCs w:val="26"/>
              </w:rPr>
              <w:t>Class</w:t>
            </w:r>
          </w:p>
        </w:tc>
        <w:tc>
          <w:tcPr>
            <w:tcW w:w="10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596DA5" w14:textId="77777777" w:rsidR="00C809E5" w:rsidRPr="00D3591D" w:rsidRDefault="00C809E5" w:rsidP="00664E5D">
            <w:pPr>
              <w:jc w:val="center"/>
              <w:rPr>
                <w:sz w:val="26"/>
                <w:szCs w:val="26"/>
              </w:rPr>
            </w:pPr>
            <w:r w:rsidRPr="00D3591D">
              <w:rPr>
                <w:rFonts w:eastAsia="Arial"/>
                <w:b/>
                <w:bCs/>
                <w:color w:val="FFFFFF"/>
                <w:sz w:val="26"/>
                <w:szCs w:val="26"/>
              </w:rPr>
              <w:t>N</w:t>
            </w:r>
          </w:p>
        </w:tc>
        <w:tc>
          <w:tcPr>
            <w:tcW w:w="11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D014BC" w14:textId="00A9A82A" w:rsidR="00C809E5" w:rsidRPr="00D3591D" w:rsidRDefault="00C809E5" w:rsidP="00664E5D">
            <w:pPr>
              <w:jc w:val="center"/>
              <w:rPr>
                <w:sz w:val="26"/>
                <w:szCs w:val="26"/>
              </w:rPr>
            </w:pPr>
            <w:r w:rsidRPr="00D3591D">
              <w:rPr>
                <w:rFonts w:eastAsia="Arial"/>
                <w:b/>
                <w:bCs/>
                <w:color w:val="FFFFFF"/>
                <w:sz w:val="26"/>
                <w:szCs w:val="26"/>
              </w:rPr>
              <w:t>M</w:t>
            </w:r>
            <w:r w:rsidR="00AF67E4" w:rsidRPr="00D3591D">
              <w:rPr>
                <w:rFonts w:eastAsia="Arial"/>
                <w:b/>
                <w:bCs/>
                <w:color w:val="FFFFFF"/>
                <w:sz w:val="26"/>
                <w:szCs w:val="26"/>
              </w:rPr>
              <w:t>ean</w:t>
            </w:r>
            <w:r w:rsidRPr="00D3591D">
              <w:rPr>
                <w:rFonts w:eastAsia="Arial"/>
                <w:b/>
                <w:bCs/>
                <w:color w:val="FFFFFF"/>
                <w:sz w:val="26"/>
                <w:szCs w:val="26"/>
              </w:rPr>
              <w:t xml:space="preserve"> In-deg</w:t>
            </w:r>
          </w:p>
        </w:tc>
        <w:tc>
          <w:tcPr>
            <w:tcW w:w="1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B80FD7" w14:textId="29F4D647" w:rsidR="00C809E5" w:rsidRPr="00D3591D" w:rsidRDefault="00AF67E4" w:rsidP="00664E5D">
            <w:pPr>
              <w:jc w:val="center"/>
              <w:rPr>
                <w:sz w:val="26"/>
                <w:szCs w:val="26"/>
              </w:rPr>
            </w:pPr>
            <w:r w:rsidRPr="00D3591D">
              <w:rPr>
                <w:rFonts w:eastAsia="Arial"/>
                <w:b/>
                <w:bCs/>
                <w:color w:val="FFFFFF"/>
                <w:sz w:val="26"/>
                <w:szCs w:val="26"/>
              </w:rPr>
              <w:t xml:space="preserve">Mean </w:t>
            </w:r>
            <w:r w:rsidR="00C809E5" w:rsidRPr="00D3591D">
              <w:rPr>
                <w:rFonts w:eastAsia="Arial"/>
                <w:b/>
                <w:bCs/>
                <w:color w:val="FFFFFF"/>
                <w:sz w:val="26"/>
                <w:szCs w:val="26"/>
              </w:rPr>
              <w:t>Out-deg</w:t>
            </w:r>
          </w:p>
        </w:tc>
        <w:tc>
          <w:tcPr>
            <w:tcW w:w="12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449701" w14:textId="07BA524E" w:rsidR="00C809E5" w:rsidRPr="00D3591D" w:rsidRDefault="00C809E5" w:rsidP="00664E5D">
            <w:pPr>
              <w:jc w:val="center"/>
              <w:rPr>
                <w:sz w:val="26"/>
                <w:szCs w:val="26"/>
              </w:rPr>
            </w:pPr>
            <w:r w:rsidRPr="00D3591D">
              <w:rPr>
                <w:rFonts w:eastAsia="Arial"/>
                <w:b/>
                <w:bCs/>
                <w:color w:val="FFFFFF"/>
                <w:sz w:val="26"/>
                <w:szCs w:val="26"/>
              </w:rPr>
              <w:t>Me</w:t>
            </w:r>
            <w:r w:rsidR="00AF67E4" w:rsidRPr="00D3591D">
              <w:rPr>
                <w:rFonts w:eastAsia="Arial"/>
                <w:b/>
                <w:bCs/>
                <w:color w:val="FFFFFF"/>
                <w:sz w:val="26"/>
                <w:szCs w:val="26"/>
              </w:rPr>
              <w:t>an</w:t>
            </w:r>
            <w:r w:rsidRPr="00D3591D">
              <w:rPr>
                <w:rFonts w:eastAsia="Arial"/>
                <w:b/>
                <w:bCs/>
                <w:color w:val="FFFFFF"/>
                <w:sz w:val="26"/>
                <w:szCs w:val="26"/>
              </w:rPr>
              <w:t xml:space="preserve"> Total-deg</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61D5E2" w14:textId="72DEA8AD" w:rsidR="00C809E5" w:rsidRPr="00D3591D" w:rsidRDefault="00C809E5" w:rsidP="00664E5D">
            <w:pPr>
              <w:jc w:val="center"/>
              <w:rPr>
                <w:sz w:val="26"/>
                <w:szCs w:val="26"/>
              </w:rPr>
            </w:pPr>
            <w:r w:rsidRPr="00D3591D">
              <w:rPr>
                <w:rFonts w:eastAsia="Arial"/>
                <w:b/>
                <w:bCs/>
                <w:color w:val="FFFFFF"/>
                <w:sz w:val="26"/>
                <w:szCs w:val="26"/>
              </w:rPr>
              <w:t>Me</w:t>
            </w:r>
            <w:r w:rsidR="00AF67E4" w:rsidRPr="00D3591D">
              <w:rPr>
                <w:rFonts w:eastAsia="Arial"/>
                <w:b/>
                <w:bCs/>
                <w:color w:val="FFFFFF"/>
                <w:sz w:val="26"/>
                <w:szCs w:val="26"/>
              </w:rPr>
              <w:t>an</w:t>
            </w:r>
            <w:r w:rsidRPr="00D3591D">
              <w:rPr>
                <w:rFonts w:eastAsia="Arial"/>
                <w:b/>
                <w:bCs/>
                <w:color w:val="FFFFFF"/>
                <w:sz w:val="26"/>
                <w:szCs w:val="26"/>
              </w:rPr>
              <w:t xml:space="preserve"> </w:t>
            </w:r>
            <w:r w:rsidR="00CF06BC" w:rsidRPr="00D3591D">
              <w:rPr>
                <w:rFonts w:eastAsia="Arial"/>
                <w:b/>
                <w:bCs/>
                <w:color w:val="FFFFFF"/>
                <w:sz w:val="26"/>
                <w:szCs w:val="26"/>
              </w:rPr>
              <w:t>DAI</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5714BE" w14:textId="12B4079F" w:rsidR="00C809E5" w:rsidRPr="00D3591D" w:rsidRDefault="00C809E5" w:rsidP="00664E5D">
            <w:pPr>
              <w:jc w:val="center"/>
              <w:rPr>
                <w:sz w:val="26"/>
                <w:szCs w:val="26"/>
              </w:rPr>
            </w:pPr>
            <w:r w:rsidRPr="00D3591D">
              <w:rPr>
                <w:rFonts w:eastAsia="Arial"/>
                <w:b/>
                <w:bCs/>
                <w:color w:val="FFFFFF"/>
                <w:sz w:val="26"/>
                <w:szCs w:val="26"/>
              </w:rPr>
              <w:t>Me</w:t>
            </w:r>
            <w:r w:rsidR="00D247CB" w:rsidRPr="00D3591D">
              <w:rPr>
                <w:rFonts w:eastAsia="Arial"/>
                <w:b/>
                <w:bCs/>
                <w:color w:val="FFFFFF"/>
                <w:sz w:val="26"/>
                <w:szCs w:val="26"/>
              </w:rPr>
              <w:t>an</w:t>
            </w:r>
            <w:r w:rsidRPr="00D3591D">
              <w:rPr>
                <w:rFonts w:eastAsia="Arial"/>
                <w:b/>
                <w:bCs/>
                <w:color w:val="FFFFFF"/>
                <w:sz w:val="26"/>
                <w:szCs w:val="26"/>
              </w:rPr>
              <w:t xml:space="preserve"> |</w:t>
            </w:r>
            <w:r w:rsidR="00CF06BC" w:rsidRPr="00D3591D">
              <w:rPr>
                <w:rFonts w:eastAsia="Arial"/>
                <w:b/>
                <w:bCs/>
                <w:color w:val="FFFFFF"/>
                <w:sz w:val="26"/>
                <w:szCs w:val="26"/>
              </w:rPr>
              <w:t>DAI</w:t>
            </w:r>
            <w:r w:rsidRPr="00D3591D">
              <w:rPr>
                <w:rFonts w:eastAsia="Arial"/>
                <w:b/>
                <w:bCs/>
                <w:color w:val="FFFFFF"/>
                <w:sz w:val="26"/>
                <w:szCs w:val="26"/>
              </w:rPr>
              <w:t>|</w:t>
            </w:r>
          </w:p>
        </w:tc>
      </w:tr>
      <w:tr w:rsidR="00AF67E4" w:rsidRPr="00D3591D" w14:paraId="56876138" w14:textId="77777777" w:rsidTr="00F87A05">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E55F" w14:textId="77777777" w:rsidR="00C809E5" w:rsidRPr="00D3591D" w:rsidRDefault="00C809E5" w:rsidP="00664E5D">
            <w:pPr>
              <w:rPr>
                <w:sz w:val="26"/>
                <w:szCs w:val="26"/>
              </w:rPr>
            </w:pPr>
            <w:r w:rsidRPr="00D3591D">
              <w:rPr>
                <w:rFonts w:eastAsia="Arial"/>
                <w:sz w:val="26"/>
                <w:szCs w:val="26"/>
              </w:rPr>
              <w:t>Illicit</w:t>
            </w:r>
          </w:p>
        </w:tc>
        <w:tc>
          <w:tcPr>
            <w:tcW w:w="1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434B1" w14:textId="77777777" w:rsidR="00C809E5" w:rsidRPr="00D3591D" w:rsidRDefault="00C809E5" w:rsidP="00664E5D">
            <w:pPr>
              <w:jc w:val="center"/>
              <w:rPr>
                <w:sz w:val="26"/>
                <w:szCs w:val="26"/>
              </w:rPr>
            </w:pPr>
            <w:r w:rsidRPr="00D3591D">
              <w:rPr>
                <w:rFonts w:eastAsia="Arial"/>
                <w:sz w:val="26"/>
                <w:szCs w:val="26"/>
              </w:rPr>
              <w:t>4,545</w:t>
            </w:r>
          </w:p>
        </w:tc>
        <w:tc>
          <w:tcPr>
            <w:tcW w:w="11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65991" w14:textId="72ABB670" w:rsidR="00C809E5" w:rsidRPr="00D3591D" w:rsidRDefault="00AF67E4" w:rsidP="00664E5D">
            <w:pPr>
              <w:jc w:val="center"/>
              <w:rPr>
                <w:sz w:val="26"/>
                <w:szCs w:val="26"/>
              </w:rPr>
            </w:pPr>
            <w:r w:rsidRPr="00D3591D">
              <w:rPr>
                <w:rFonts w:eastAsia="Arial"/>
                <w:sz w:val="26"/>
                <w:szCs w:val="26"/>
              </w:rPr>
              <w:t>1.269967</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705D6" w14:textId="74291A1F" w:rsidR="00C809E5" w:rsidRPr="00D3591D" w:rsidRDefault="00D247CB" w:rsidP="00664E5D">
            <w:pPr>
              <w:jc w:val="center"/>
              <w:rPr>
                <w:sz w:val="26"/>
                <w:szCs w:val="26"/>
              </w:rPr>
            </w:pPr>
            <w:r w:rsidRPr="00D3591D">
              <w:rPr>
                <w:rFonts w:eastAsia="Arial"/>
                <w:sz w:val="26"/>
                <w:szCs w:val="26"/>
              </w:rPr>
              <w:t>0.741694</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CDD1" w14:textId="240A43FA" w:rsidR="00C809E5" w:rsidRPr="00D3591D" w:rsidRDefault="00D247CB" w:rsidP="00664E5D">
            <w:pPr>
              <w:jc w:val="center"/>
              <w:rPr>
                <w:sz w:val="26"/>
                <w:szCs w:val="26"/>
              </w:rPr>
            </w:pPr>
            <w:r w:rsidRPr="00D3591D">
              <w:rPr>
                <w:rFonts w:eastAsia="Arial"/>
                <w:sz w:val="26"/>
                <w:szCs w:val="26"/>
              </w:rPr>
              <w:t>2.011661</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F940D" w14:textId="5DA6414A" w:rsidR="00C809E5" w:rsidRPr="00D3591D" w:rsidRDefault="00D247CB" w:rsidP="00664E5D">
            <w:pPr>
              <w:jc w:val="center"/>
              <w:rPr>
                <w:sz w:val="26"/>
                <w:szCs w:val="26"/>
              </w:rPr>
            </w:pPr>
            <w:bookmarkStart w:id="88" w:name="_Hlk228131473"/>
            <w:r w:rsidRPr="00D3591D">
              <w:rPr>
                <w:rFonts w:eastAsia="Arial"/>
                <w:sz w:val="26"/>
                <w:szCs w:val="26"/>
              </w:rPr>
              <w:t>0.056396</w:t>
            </w:r>
            <w:bookmarkEnd w:id="88"/>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C1B6" w14:textId="2A784129" w:rsidR="00C809E5" w:rsidRPr="00D3591D" w:rsidRDefault="00D247CB" w:rsidP="00664E5D">
            <w:pPr>
              <w:jc w:val="center"/>
              <w:rPr>
                <w:sz w:val="26"/>
                <w:szCs w:val="26"/>
              </w:rPr>
            </w:pPr>
            <w:r w:rsidRPr="00D3591D">
              <w:rPr>
                <w:rFonts w:eastAsia="Arial"/>
                <w:sz w:val="26"/>
                <w:szCs w:val="26"/>
              </w:rPr>
              <w:t>0.610412</w:t>
            </w:r>
          </w:p>
        </w:tc>
      </w:tr>
      <w:tr w:rsidR="00AF67E4" w:rsidRPr="00D3591D" w14:paraId="2B65F595" w14:textId="77777777" w:rsidTr="00F87A05">
        <w:tc>
          <w:tcPr>
            <w:tcW w:w="177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A99629" w14:textId="77777777" w:rsidR="00C809E5" w:rsidRPr="00D3591D" w:rsidRDefault="00C809E5" w:rsidP="00664E5D">
            <w:pPr>
              <w:rPr>
                <w:sz w:val="26"/>
                <w:szCs w:val="26"/>
              </w:rPr>
            </w:pPr>
            <w:r w:rsidRPr="00D3591D">
              <w:rPr>
                <w:rFonts w:eastAsia="Arial"/>
                <w:sz w:val="26"/>
                <w:szCs w:val="26"/>
              </w:rPr>
              <w:t>Licit</w:t>
            </w:r>
          </w:p>
        </w:tc>
        <w:tc>
          <w:tcPr>
            <w:tcW w:w="103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F25D30" w14:textId="77777777" w:rsidR="00C809E5" w:rsidRPr="00D3591D" w:rsidRDefault="00C809E5" w:rsidP="00664E5D">
            <w:pPr>
              <w:jc w:val="center"/>
              <w:rPr>
                <w:sz w:val="26"/>
                <w:szCs w:val="26"/>
              </w:rPr>
            </w:pPr>
            <w:r w:rsidRPr="00D3591D">
              <w:rPr>
                <w:rFonts w:eastAsia="Arial"/>
                <w:sz w:val="26"/>
                <w:szCs w:val="26"/>
              </w:rPr>
              <w:t>42,019</w:t>
            </w:r>
          </w:p>
        </w:tc>
        <w:tc>
          <w:tcPr>
            <w:tcW w:w="116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EDE06B" w14:textId="49062141" w:rsidR="00C809E5" w:rsidRPr="00D3591D" w:rsidRDefault="00AF67E4" w:rsidP="00664E5D">
            <w:pPr>
              <w:jc w:val="center"/>
              <w:rPr>
                <w:sz w:val="26"/>
                <w:szCs w:val="26"/>
              </w:rPr>
            </w:pPr>
            <w:r w:rsidRPr="00D3591D">
              <w:rPr>
                <w:rFonts w:eastAsia="Arial"/>
                <w:sz w:val="26"/>
                <w:szCs w:val="26"/>
              </w:rPr>
              <w:t>1.909398</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C72484" w14:textId="60912FCF" w:rsidR="00C809E5" w:rsidRPr="00D3591D" w:rsidRDefault="00D247CB" w:rsidP="00664E5D">
            <w:pPr>
              <w:jc w:val="center"/>
              <w:rPr>
                <w:sz w:val="26"/>
                <w:szCs w:val="26"/>
              </w:rPr>
            </w:pPr>
            <w:r w:rsidRPr="00D3591D">
              <w:rPr>
                <w:rFonts w:eastAsia="Arial"/>
                <w:sz w:val="26"/>
                <w:szCs w:val="26"/>
              </w:rPr>
              <w:t>1.185821</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D0A5E8" w14:textId="086D973F" w:rsidR="00C809E5" w:rsidRPr="00D3591D" w:rsidRDefault="00D247CB" w:rsidP="00664E5D">
            <w:pPr>
              <w:jc w:val="center"/>
              <w:rPr>
                <w:sz w:val="26"/>
                <w:szCs w:val="26"/>
              </w:rPr>
            </w:pPr>
            <w:r w:rsidRPr="00D3591D">
              <w:rPr>
                <w:rFonts w:eastAsia="Arial"/>
                <w:sz w:val="26"/>
                <w:szCs w:val="26"/>
              </w:rPr>
              <w:t>3.095219</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999D5" w14:textId="02BBE6D1" w:rsidR="00C809E5" w:rsidRPr="00D3591D" w:rsidRDefault="00D247CB" w:rsidP="00664E5D">
            <w:pPr>
              <w:jc w:val="center"/>
              <w:rPr>
                <w:sz w:val="26"/>
                <w:szCs w:val="26"/>
              </w:rPr>
            </w:pPr>
            <w:r w:rsidRPr="00D3591D">
              <w:rPr>
                <w:rFonts w:eastAsia="Arial"/>
                <w:sz w:val="26"/>
                <w:szCs w:val="26"/>
              </w:rPr>
              <w:t>-0.069129</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F7771" w14:textId="27BBF54D" w:rsidR="00C809E5" w:rsidRPr="00D3591D" w:rsidRDefault="00D247CB" w:rsidP="00664E5D">
            <w:pPr>
              <w:jc w:val="center"/>
              <w:rPr>
                <w:sz w:val="26"/>
                <w:szCs w:val="26"/>
              </w:rPr>
            </w:pPr>
            <w:r w:rsidRPr="00D3591D">
              <w:rPr>
                <w:rFonts w:eastAsia="Arial"/>
                <w:sz w:val="26"/>
                <w:szCs w:val="26"/>
              </w:rPr>
              <w:t>0.662210</w:t>
            </w:r>
          </w:p>
        </w:tc>
      </w:tr>
      <w:tr w:rsidR="00AF67E4" w:rsidRPr="00D3591D" w14:paraId="0B93BAC3" w14:textId="77777777" w:rsidTr="00F87A05">
        <w:tc>
          <w:tcPr>
            <w:tcW w:w="1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B0C35" w14:textId="77777777" w:rsidR="00C809E5" w:rsidRPr="00D3591D" w:rsidRDefault="00C809E5" w:rsidP="00664E5D">
            <w:pPr>
              <w:rPr>
                <w:sz w:val="26"/>
                <w:szCs w:val="26"/>
              </w:rPr>
            </w:pPr>
            <w:r w:rsidRPr="00D3591D">
              <w:rPr>
                <w:rFonts w:eastAsia="Arial"/>
                <w:sz w:val="26"/>
                <w:szCs w:val="26"/>
              </w:rPr>
              <w:t>Unknown</w:t>
            </w:r>
          </w:p>
        </w:tc>
        <w:tc>
          <w:tcPr>
            <w:tcW w:w="1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EDC6" w14:textId="77777777" w:rsidR="00C809E5" w:rsidRPr="00D3591D" w:rsidRDefault="00C809E5" w:rsidP="00664E5D">
            <w:pPr>
              <w:jc w:val="center"/>
              <w:rPr>
                <w:sz w:val="26"/>
                <w:szCs w:val="26"/>
              </w:rPr>
            </w:pPr>
            <w:r w:rsidRPr="00D3591D">
              <w:rPr>
                <w:rFonts w:eastAsia="Arial"/>
                <w:sz w:val="26"/>
                <w:szCs w:val="26"/>
              </w:rPr>
              <w:t>157,205</w:t>
            </w:r>
          </w:p>
        </w:tc>
        <w:tc>
          <w:tcPr>
            <w:tcW w:w="11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19853" w14:textId="4B70EC0C" w:rsidR="00C809E5" w:rsidRPr="00D3591D" w:rsidRDefault="00AF67E4" w:rsidP="00664E5D">
            <w:pPr>
              <w:jc w:val="center"/>
              <w:rPr>
                <w:sz w:val="26"/>
                <w:szCs w:val="26"/>
              </w:rPr>
            </w:pPr>
            <w:r w:rsidRPr="00D3591D">
              <w:rPr>
                <w:rFonts w:eastAsia="Arial"/>
                <w:sz w:val="26"/>
                <w:szCs w:val="26"/>
              </w:rPr>
              <w:t>0.943685</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93D2" w14:textId="0B5721E8" w:rsidR="00C809E5" w:rsidRPr="00D3591D" w:rsidRDefault="00D247CB" w:rsidP="00664E5D">
            <w:pPr>
              <w:jc w:val="center"/>
              <w:rPr>
                <w:sz w:val="26"/>
                <w:szCs w:val="26"/>
              </w:rPr>
            </w:pPr>
            <w:r w:rsidRPr="00D3591D">
              <w:rPr>
                <w:rFonts w:eastAsia="Arial"/>
                <w:sz w:val="26"/>
                <w:szCs w:val="26"/>
              </w:rPr>
              <w:t>1.152362</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CE02A" w14:textId="1142B3B5" w:rsidR="00C809E5" w:rsidRPr="00D3591D" w:rsidRDefault="00D247CB" w:rsidP="00664E5D">
            <w:pPr>
              <w:jc w:val="center"/>
              <w:rPr>
                <w:sz w:val="26"/>
                <w:szCs w:val="26"/>
              </w:rPr>
            </w:pPr>
            <w:r w:rsidRPr="00D3591D">
              <w:rPr>
                <w:rFonts w:eastAsia="Arial"/>
                <w:sz w:val="26"/>
                <w:szCs w:val="26"/>
              </w:rPr>
              <w:t>2.096047</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09549" w14:textId="3D97C03D" w:rsidR="00C809E5" w:rsidRPr="00D3591D" w:rsidRDefault="00D247CB" w:rsidP="00664E5D">
            <w:pPr>
              <w:jc w:val="center"/>
              <w:rPr>
                <w:sz w:val="26"/>
                <w:szCs w:val="26"/>
              </w:rPr>
            </w:pPr>
            <w:bookmarkStart w:id="89" w:name="_Hlk228131500"/>
            <w:r w:rsidRPr="00D3591D">
              <w:rPr>
                <w:rFonts w:eastAsia="Arial"/>
                <w:sz w:val="26"/>
                <w:szCs w:val="26"/>
              </w:rPr>
              <w:t>-0.123936</w:t>
            </w:r>
            <w:bookmarkEnd w:id="89"/>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BC5E5" w14:textId="7F3803DA" w:rsidR="00C809E5" w:rsidRPr="00D3591D" w:rsidRDefault="00D247CB" w:rsidP="00664E5D">
            <w:pPr>
              <w:jc w:val="center"/>
              <w:rPr>
                <w:sz w:val="26"/>
                <w:szCs w:val="26"/>
              </w:rPr>
            </w:pPr>
            <w:r w:rsidRPr="00D3591D">
              <w:rPr>
                <w:rFonts w:eastAsia="Arial"/>
                <w:sz w:val="26"/>
                <w:szCs w:val="26"/>
              </w:rPr>
              <w:t>0.481732</w:t>
            </w:r>
          </w:p>
        </w:tc>
      </w:tr>
    </w:tbl>
    <w:p w14:paraId="1BAEC4FB" w14:textId="3A62AAAB" w:rsidR="00AF67E4" w:rsidRPr="00D3591D" w:rsidRDefault="00AF67E4" w:rsidP="00AF67E4">
      <w:pPr>
        <w:spacing w:before="60" w:after="160"/>
        <w:jc w:val="center"/>
        <w:rPr>
          <w:sz w:val="26"/>
          <w:szCs w:val="26"/>
        </w:rPr>
      </w:pPr>
      <w:r w:rsidRPr="00D3591D">
        <w:rPr>
          <w:rFonts w:eastAsia="Arial"/>
          <w:i/>
          <w:iCs/>
          <w:color w:val="555555"/>
          <w:sz w:val="26"/>
          <w:szCs w:val="26"/>
        </w:rPr>
        <w:t>Table 6.2 — Me</w:t>
      </w:r>
      <w:r w:rsidR="00A446E2" w:rsidRPr="00D3591D">
        <w:rPr>
          <w:rFonts w:eastAsia="Arial"/>
          <w:i/>
          <w:iCs/>
          <w:color w:val="555555"/>
          <w:sz w:val="26"/>
          <w:szCs w:val="26"/>
        </w:rPr>
        <w:t>an</w:t>
      </w:r>
      <w:r w:rsidRPr="00D3591D">
        <w:rPr>
          <w:rFonts w:eastAsia="Arial"/>
          <w:i/>
          <w:iCs/>
          <w:color w:val="555555"/>
          <w:sz w:val="26"/>
          <w:szCs w:val="26"/>
        </w:rPr>
        <w:t xml:space="preserve"> degree metrics by class label.</w:t>
      </w:r>
    </w:p>
    <w:p w14:paraId="0A831744" w14:textId="54EB6862" w:rsidR="003C5D1C" w:rsidRPr="00D3591D" w:rsidRDefault="003C5D1C" w:rsidP="007C7F69">
      <w:pPr>
        <w:pStyle w:val="NormalWeb"/>
        <w:rPr>
          <w:sz w:val="26"/>
          <w:szCs w:val="26"/>
        </w:rPr>
      </w:pPr>
      <w:r w:rsidRPr="00D3591D">
        <w:rPr>
          <w:sz w:val="26"/>
          <w:szCs w:val="26"/>
        </w:rPr>
        <w:t>Licit transactions have the highest mean total degree (3.095), showing higher network connectedness and engagement, while illicit transactions have the lowest (2.012), indicating a more confined interaction pattern.</w:t>
      </w:r>
    </w:p>
    <w:p w14:paraId="73753667" w14:textId="35BE16CD" w:rsidR="00A2738D" w:rsidRPr="00D3591D" w:rsidRDefault="00A2738D" w:rsidP="007C7F69">
      <w:pPr>
        <w:pStyle w:val="NormalWeb"/>
        <w:rPr>
          <w:sz w:val="26"/>
          <w:szCs w:val="26"/>
        </w:rPr>
      </w:pPr>
      <w:r w:rsidRPr="00D3591D">
        <w:rPr>
          <w:sz w:val="26"/>
          <w:szCs w:val="26"/>
        </w:rPr>
        <w:t xml:space="preserve">A noteworthy result is that the average </w:t>
      </w:r>
      <w:r w:rsidR="00EA2396" w:rsidRPr="00D3591D">
        <w:rPr>
          <w:sz w:val="26"/>
          <w:szCs w:val="26"/>
        </w:rPr>
        <w:t xml:space="preserve">Degree </w:t>
      </w:r>
      <w:r w:rsidRPr="00D3591D">
        <w:rPr>
          <w:sz w:val="26"/>
          <w:szCs w:val="26"/>
        </w:rPr>
        <w:t>asymmetry value of ill</w:t>
      </w:r>
      <w:r w:rsidR="003C5D1C" w:rsidRPr="00D3591D">
        <w:rPr>
          <w:sz w:val="26"/>
          <w:szCs w:val="26"/>
        </w:rPr>
        <w:t>icit</w:t>
      </w:r>
      <w:r w:rsidRPr="00D3591D">
        <w:rPr>
          <w:sz w:val="26"/>
          <w:szCs w:val="26"/>
        </w:rPr>
        <w:t xml:space="preserve"> transactions is positive (</w:t>
      </w:r>
      <w:r w:rsidR="003C5D1C" w:rsidRPr="00D3591D">
        <w:rPr>
          <w:sz w:val="26"/>
          <w:szCs w:val="26"/>
        </w:rPr>
        <w:t>0.056396)</w:t>
      </w:r>
      <w:r w:rsidRPr="00D3591D">
        <w:rPr>
          <w:sz w:val="26"/>
          <w:szCs w:val="26"/>
        </w:rPr>
        <w:t xml:space="preserve">, </w:t>
      </w:r>
      <w:r w:rsidR="003C5D1C" w:rsidRPr="00D3591D">
        <w:rPr>
          <w:sz w:val="26"/>
          <w:szCs w:val="26"/>
        </w:rPr>
        <w:t xml:space="preserve">consistent with accumulation behavior, </w:t>
      </w:r>
      <w:r w:rsidRPr="00D3591D">
        <w:rPr>
          <w:sz w:val="26"/>
          <w:szCs w:val="26"/>
        </w:rPr>
        <w:t>while the trend of permitted and unknown transactions is negative</w:t>
      </w:r>
      <w:r w:rsidR="003C5D1C" w:rsidRPr="00D3591D">
        <w:rPr>
          <w:sz w:val="26"/>
          <w:szCs w:val="26"/>
        </w:rPr>
        <w:t xml:space="preserve"> (-</w:t>
      </w:r>
      <w:r w:rsidR="00E214A4">
        <w:rPr>
          <w:sz w:val="26"/>
          <w:szCs w:val="26"/>
        </w:rPr>
        <w:t xml:space="preserve"> </w:t>
      </w:r>
      <w:r w:rsidR="003C5D1C" w:rsidRPr="00D3591D">
        <w:rPr>
          <w:sz w:val="26"/>
          <w:szCs w:val="26"/>
        </w:rPr>
        <w:t>0.069129 and -</w:t>
      </w:r>
      <w:r w:rsidR="00E214A4">
        <w:rPr>
          <w:sz w:val="26"/>
          <w:szCs w:val="26"/>
        </w:rPr>
        <w:t xml:space="preserve"> </w:t>
      </w:r>
      <w:r w:rsidR="003C5D1C" w:rsidRPr="00D3591D">
        <w:rPr>
          <w:sz w:val="26"/>
          <w:szCs w:val="26"/>
        </w:rPr>
        <w:t>0.123936), consistent with distribution behavior.</w:t>
      </w:r>
    </w:p>
    <w:p w14:paraId="6E5FC55C" w14:textId="434691BB" w:rsidR="003C5D1C" w:rsidRPr="00D3591D" w:rsidRDefault="00F823BD" w:rsidP="003C5D1C">
      <w:pPr>
        <w:spacing w:before="80" w:after="80"/>
        <w:rPr>
          <w:sz w:val="26"/>
          <w:szCs w:val="26"/>
        </w:rPr>
      </w:pPr>
      <w:r w:rsidRPr="00D3591D">
        <w:rPr>
          <w:sz w:val="26"/>
          <w:szCs w:val="26"/>
        </w:rPr>
        <w:lastRenderedPageBreak/>
        <w:t>However, the median value = 0 across all groups suggests that this difference is not centered but appears primarily at the tails of the distribution.</w:t>
      </w:r>
    </w:p>
    <w:p w14:paraId="003BE6CB" w14:textId="77777777" w:rsidR="00F823BD" w:rsidRPr="00D3591D" w:rsidRDefault="00F823BD" w:rsidP="003C5D1C">
      <w:pPr>
        <w:spacing w:before="80" w:after="80"/>
        <w:rPr>
          <w:sz w:val="26"/>
          <w:szCs w:val="26"/>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100"/>
        <w:gridCol w:w="1300"/>
        <w:gridCol w:w="1400"/>
        <w:gridCol w:w="1360"/>
        <w:gridCol w:w="1400"/>
        <w:gridCol w:w="1278"/>
      </w:tblGrid>
      <w:tr w:rsidR="003C5D1C" w:rsidRPr="00D3591D" w14:paraId="5BA6266B" w14:textId="77777777" w:rsidTr="003C5D1C">
        <w:trPr>
          <w:trHeight w:val="703"/>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233994" w14:textId="77777777" w:rsidR="003C5D1C" w:rsidRPr="00D3591D" w:rsidRDefault="003C5D1C" w:rsidP="00664E5D">
            <w:pPr>
              <w:jc w:val="center"/>
              <w:rPr>
                <w:sz w:val="26"/>
                <w:szCs w:val="26"/>
              </w:rPr>
            </w:pPr>
            <w:bookmarkStart w:id="90" w:name="_Hlk228129299"/>
            <w:r w:rsidRPr="00D3591D">
              <w:rPr>
                <w:rFonts w:eastAsia="Arial"/>
                <w:b/>
                <w:bCs/>
                <w:color w:val="FFFFFF"/>
                <w:sz w:val="26"/>
                <w:szCs w:val="26"/>
              </w:rPr>
              <w:t>Class</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64D6FB" w14:textId="77777777" w:rsidR="003C5D1C" w:rsidRPr="00D3591D" w:rsidRDefault="003C5D1C" w:rsidP="00664E5D">
            <w:pPr>
              <w:jc w:val="center"/>
              <w:rPr>
                <w:sz w:val="26"/>
                <w:szCs w:val="26"/>
              </w:rPr>
            </w:pPr>
            <w:r w:rsidRPr="00D3591D">
              <w:rPr>
                <w:rFonts w:eastAsia="Arial"/>
                <w:b/>
                <w:bCs/>
                <w:color w:val="FFFFFF"/>
                <w:sz w:val="26"/>
                <w:szCs w:val="26"/>
              </w:rPr>
              <w:t>N</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4982A88" w14:textId="77777777" w:rsidR="003C5D1C" w:rsidRPr="00D3591D" w:rsidRDefault="003C5D1C" w:rsidP="00664E5D">
            <w:pPr>
              <w:jc w:val="center"/>
              <w:rPr>
                <w:sz w:val="26"/>
                <w:szCs w:val="26"/>
              </w:rPr>
            </w:pPr>
            <w:r w:rsidRPr="00D3591D">
              <w:rPr>
                <w:rFonts w:eastAsia="Arial"/>
                <w:b/>
                <w:bCs/>
                <w:color w:val="FFFFFF"/>
                <w:sz w:val="26"/>
                <w:szCs w:val="26"/>
              </w:rPr>
              <w:t>Med In-deg</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A48AF4" w14:textId="77777777" w:rsidR="003C5D1C" w:rsidRPr="00D3591D" w:rsidRDefault="003C5D1C" w:rsidP="00664E5D">
            <w:pPr>
              <w:jc w:val="center"/>
              <w:rPr>
                <w:sz w:val="26"/>
                <w:szCs w:val="26"/>
              </w:rPr>
            </w:pPr>
            <w:r w:rsidRPr="00D3591D">
              <w:rPr>
                <w:rFonts w:eastAsia="Arial"/>
                <w:b/>
                <w:bCs/>
                <w:color w:val="FFFFFF"/>
                <w:sz w:val="26"/>
                <w:szCs w:val="26"/>
              </w:rPr>
              <w:t>Med Out-deg</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73B3E3" w14:textId="77777777" w:rsidR="003C5D1C" w:rsidRPr="00D3591D" w:rsidRDefault="003C5D1C" w:rsidP="00664E5D">
            <w:pPr>
              <w:jc w:val="center"/>
              <w:rPr>
                <w:sz w:val="26"/>
                <w:szCs w:val="26"/>
              </w:rPr>
            </w:pPr>
            <w:r w:rsidRPr="00D3591D">
              <w:rPr>
                <w:rFonts w:eastAsia="Arial"/>
                <w:b/>
                <w:bCs/>
                <w:color w:val="FFFFFF"/>
                <w:sz w:val="26"/>
                <w:szCs w:val="26"/>
              </w:rPr>
              <w:t>Med Total-deg</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C91868" w14:textId="7C0E620C" w:rsidR="003C5D1C" w:rsidRPr="00D3591D" w:rsidRDefault="003C5D1C" w:rsidP="00664E5D">
            <w:pPr>
              <w:jc w:val="center"/>
              <w:rPr>
                <w:sz w:val="26"/>
                <w:szCs w:val="26"/>
              </w:rPr>
            </w:pPr>
            <w:r w:rsidRPr="00D3591D">
              <w:rPr>
                <w:rFonts w:eastAsia="Arial"/>
                <w:b/>
                <w:bCs/>
                <w:color w:val="FFFFFF"/>
                <w:sz w:val="26"/>
                <w:szCs w:val="26"/>
              </w:rPr>
              <w:t xml:space="preserve">Med </w:t>
            </w:r>
            <w:r w:rsidR="00CF06BC" w:rsidRPr="00D3591D">
              <w:rPr>
                <w:rFonts w:eastAsia="Arial"/>
                <w:b/>
                <w:bCs/>
                <w:color w:val="FFFFFF"/>
                <w:sz w:val="26"/>
                <w:szCs w:val="26"/>
              </w:rPr>
              <w:t>DAI</w:t>
            </w:r>
          </w:p>
        </w:tc>
        <w:tc>
          <w:tcPr>
            <w:tcW w:w="12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BA1AE3" w14:textId="263DE83D" w:rsidR="003C5D1C" w:rsidRPr="00D3591D" w:rsidRDefault="003C5D1C" w:rsidP="00664E5D">
            <w:pPr>
              <w:jc w:val="center"/>
              <w:rPr>
                <w:sz w:val="26"/>
                <w:szCs w:val="26"/>
              </w:rPr>
            </w:pPr>
            <w:r w:rsidRPr="00D3591D">
              <w:rPr>
                <w:rFonts w:eastAsia="Arial"/>
                <w:b/>
                <w:bCs/>
                <w:color w:val="FFFFFF"/>
                <w:sz w:val="26"/>
                <w:szCs w:val="26"/>
              </w:rPr>
              <w:t>Med |</w:t>
            </w:r>
            <w:r w:rsidR="00CF06BC" w:rsidRPr="00D3591D">
              <w:rPr>
                <w:rFonts w:eastAsia="Arial"/>
                <w:b/>
                <w:bCs/>
                <w:color w:val="FFFFFF"/>
                <w:sz w:val="26"/>
                <w:szCs w:val="26"/>
              </w:rPr>
              <w:t>DAI</w:t>
            </w:r>
            <w:r w:rsidRPr="00D3591D">
              <w:rPr>
                <w:rFonts w:eastAsia="Arial"/>
                <w:b/>
                <w:bCs/>
                <w:color w:val="FFFFFF"/>
                <w:sz w:val="26"/>
                <w:szCs w:val="26"/>
              </w:rPr>
              <w:t>|</w:t>
            </w:r>
          </w:p>
        </w:tc>
      </w:tr>
      <w:tr w:rsidR="003C5D1C" w:rsidRPr="00D3591D" w14:paraId="298BBBEA" w14:textId="77777777" w:rsidTr="003C5D1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CBA4E" w14:textId="77777777" w:rsidR="003C5D1C" w:rsidRPr="00D3591D" w:rsidRDefault="003C5D1C" w:rsidP="00664E5D">
            <w:pPr>
              <w:rPr>
                <w:sz w:val="26"/>
                <w:szCs w:val="26"/>
              </w:rPr>
            </w:pPr>
            <w:r w:rsidRPr="00D3591D">
              <w:rPr>
                <w:rFonts w:eastAsia="Arial"/>
                <w:sz w:val="26"/>
                <w:szCs w:val="26"/>
              </w:rPr>
              <w:t>Illicit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40E3D" w14:textId="77777777" w:rsidR="003C5D1C" w:rsidRPr="00D3591D" w:rsidRDefault="003C5D1C" w:rsidP="00664E5D">
            <w:pPr>
              <w:jc w:val="center"/>
              <w:rPr>
                <w:sz w:val="26"/>
                <w:szCs w:val="26"/>
              </w:rPr>
            </w:pPr>
            <w:r w:rsidRPr="00D3591D">
              <w:rPr>
                <w:rFonts w:eastAsia="Arial"/>
                <w:sz w:val="26"/>
                <w:szCs w:val="26"/>
              </w:rPr>
              <w:t>4,545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31413" w14:textId="77777777" w:rsidR="003C5D1C" w:rsidRPr="00D3591D" w:rsidRDefault="003C5D1C" w:rsidP="00664E5D">
            <w:pPr>
              <w:jc w:val="center"/>
              <w:rPr>
                <w:sz w:val="26"/>
                <w:szCs w:val="26"/>
              </w:rPr>
            </w:pPr>
            <w:r w:rsidRPr="00D3591D">
              <w:rPr>
                <w:rFonts w:eastAsia="Arial"/>
                <w:sz w:val="26"/>
                <w:szCs w:val="26"/>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5F58B" w14:textId="77777777" w:rsidR="003C5D1C" w:rsidRPr="00D3591D" w:rsidRDefault="003C5D1C" w:rsidP="00664E5D">
            <w:pPr>
              <w:jc w:val="center"/>
              <w:rPr>
                <w:sz w:val="26"/>
                <w:szCs w:val="26"/>
              </w:rPr>
            </w:pPr>
            <w:r w:rsidRPr="00D3591D">
              <w:rPr>
                <w:rFonts w:eastAsia="Arial"/>
                <w:sz w:val="26"/>
                <w:szCs w:val="26"/>
              </w:rPr>
              <w:t>1.0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9AAC4" w14:textId="77777777" w:rsidR="003C5D1C" w:rsidRPr="00D3591D" w:rsidRDefault="003C5D1C" w:rsidP="00664E5D">
            <w:pPr>
              <w:jc w:val="center"/>
              <w:rPr>
                <w:sz w:val="26"/>
                <w:szCs w:val="26"/>
              </w:rPr>
            </w:pPr>
            <w:r w:rsidRPr="00D3591D">
              <w:rPr>
                <w:rFonts w:eastAsia="Arial"/>
                <w:sz w:val="26"/>
                <w:szCs w:val="26"/>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8EFCD" w14:textId="77777777" w:rsidR="003C5D1C" w:rsidRPr="00D3591D" w:rsidRDefault="003C5D1C" w:rsidP="00664E5D">
            <w:pPr>
              <w:jc w:val="center"/>
              <w:rPr>
                <w:sz w:val="26"/>
                <w:szCs w:val="26"/>
              </w:rPr>
            </w:pPr>
            <w:r w:rsidRPr="00D3591D">
              <w:rPr>
                <w:rFonts w:eastAsia="Arial"/>
                <w:sz w:val="26"/>
                <w:szCs w:val="26"/>
              </w:rPr>
              <w:t>0.0</w:t>
            </w:r>
          </w:p>
        </w:tc>
        <w:tc>
          <w:tcPr>
            <w:tcW w:w="1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7A11" w14:textId="77777777" w:rsidR="003C5D1C" w:rsidRPr="00D3591D" w:rsidRDefault="003C5D1C" w:rsidP="00664E5D">
            <w:pPr>
              <w:jc w:val="center"/>
              <w:rPr>
                <w:sz w:val="26"/>
                <w:szCs w:val="26"/>
              </w:rPr>
            </w:pPr>
            <w:r w:rsidRPr="00D3591D">
              <w:rPr>
                <w:rFonts w:eastAsia="Arial"/>
                <w:sz w:val="26"/>
                <w:szCs w:val="26"/>
              </w:rPr>
              <w:t>1.0</w:t>
            </w:r>
          </w:p>
        </w:tc>
      </w:tr>
      <w:tr w:rsidR="003C5D1C" w:rsidRPr="00D3591D" w14:paraId="111C393A" w14:textId="77777777" w:rsidTr="003C5D1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B4BC66" w14:textId="77777777" w:rsidR="003C5D1C" w:rsidRPr="00D3591D" w:rsidRDefault="003C5D1C" w:rsidP="00664E5D">
            <w:pPr>
              <w:rPr>
                <w:sz w:val="26"/>
                <w:szCs w:val="26"/>
              </w:rPr>
            </w:pPr>
            <w:r w:rsidRPr="00D3591D">
              <w:rPr>
                <w:rFonts w:eastAsia="Arial"/>
                <w:sz w:val="26"/>
                <w:szCs w:val="26"/>
              </w:rPr>
              <w:t>Licit</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C7E54" w14:textId="77777777" w:rsidR="003C5D1C" w:rsidRPr="00D3591D" w:rsidRDefault="003C5D1C" w:rsidP="00664E5D">
            <w:pPr>
              <w:jc w:val="center"/>
              <w:rPr>
                <w:sz w:val="26"/>
                <w:szCs w:val="26"/>
              </w:rPr>
            </w:pPr>
            <w:r w:rsidRPr="00D3591D">
              <w:rPr>
                <w:rFonts w:eastAsia="Arial"/>
                <w:sz w:val="26"/>
                <w:szCs w:val="26"/>
              </w:rPr>
              <w:t>42,019</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773E4C" w14:textId="77777777" w:rsidR="003C5D1C" w:rsidRPr="00D3591D" w:rsidRDefault="003C5D1C" w:rsidP="00664E5D">
            <w:pPr>
              <w:jc w:val="center"/>
              <w:rPr>
                <w:sz w:val="26"/>
                <w:szCs w:val="26"/>
              </w:rPr>
            </w:pPr>
            <w:r w:rsidRPr="00D3591D">
              <w:rPr>
                <w:rFonts w:eastAsia="Arial"/>
                <w:sz w:val="26"/>
                <w:szCs w:val="26"/>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9DC505" w14:textId="77777777" w:rsidR="003C5D1C" w:rsidRPr="00D3591D" w:rsidRDefault="003C5D1C" w:rsidP="00664E5D">
            <w:pPr>
              <w:jc w:val="center"/>
              <w:rPr>
                <w:sz w:val="26"/>
                <w:szCs w:val="26"/>
              </w:rPr>
            </w:pPr>
            <w:r w:rsidRPr="00D3591D">
              <w:rPr>
                <w:rFonts w:eastAsia="Arial"/>
                <w:sz w:val="26"/>
                <w:szCs w:val="26"/>
              </w:rPr>
              <w:t>1.0</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9C41BC" w14:textId="77777777" w:rsidR="003C5D1C" w:rsidRPr="00D3591D" w:rsidRDefault="003C5D1C" w:rsidP="00664E5D">
            <w:pPr>
              <w:jc w:val="center"/>
              <w:rPr>
                <w:sz w:val="26"/>
                <w:szCs w:val="26"/>
              </w:rPr>
            </w:pPr>
            <w:r w:rsidRPr="00D3591D">
              <w:rPr>
                <w:rFonts w:eastAsia="Arial"/>
                <w:sz w:val="26"/>
                <w:szCs w:val="26"/>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9298F3" w14:textId="77777777" w:rsidR="003C5D1C" w:rsidRPr="00D3591D" w:rsidRDefault="003C5D1C" w:rsidP="00664E5D">
            <w:pPr>
              <w:jc w:val="center"/>
              <w:rPr>
                <w:sz w:val="26"/>
                <w:szCs w:val="26"/>
              </w:rPr>
            </w:pPr>
            <w:r w:rsidRPr="00D3591D">
              <w:rPr>
                <w:rFonts w:eastAsia="Arial"/>
                <w:sz w:val="26"/>
                <w:szCs w:val="26"/>
              </w:rPr>
              <w:t>0.0</w:t>
            </w:r>
          </w:p>
        </w:tc>
        <w:tc>
          <w:tcPr>
            <w:tcW w:w="12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0258F9" w14:textId="77777777" w:rsidR="003C5D1C" w:rsidRPr="00D3591D" w:rsidRDefault="003C5D1C" w:rsidP="00664E5D">
            <w:pPr>
              <w:jc w:val="center"/>
              <w:rPr>
                <w:sz w:val="26"/>
                <w:szCs w:val="26"/>
              </w:rPr>
            </w:pPr>
            <w:r w:rsidRPr="00D3591D">
              <w:rPr>
                <w:rFonts w:eastAsia="Arial"/>
                <w:sz w:val="26"/>
                <w:szCs w:val="26"/>
              </w:rPr>
              <w:t>1.0</w:t>
            </w:r>
          </w:p>
        </w:tc>
      </w:tr>
      <w:tr w:rsidR="003C5D1C" w:rsidRPr="00D3591D" w14:paraId="29F29236" w14:textId="77777777" w:rsidTr="003C5D1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C27B6" w14:textId="77777777" w:rsidR="003C5D1C" w:rsidRPr="00D3591D" w:rsidRDefault="003C5D1C" w:rsidP="00664E5D">
            <w:pPr>
              <w:rPr>
                <w:sz w:val="26"/>
                <w:szCs w:val="26"/>
              </w:rPr>
            </w:pPr>
            <w:r w:rsidRPr="00D3591D">
              <w:rPr>
                <w:rFonts w:eastAsia="Arial"/>
                <w:sz w:val="26"/>
                <w:szCs w:val="26"/>
              </w:rPr>
              <w:t>Unknown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C2916" w14:textId="77777777" w:rsidR="003C5D1C" w:rsidRPr="00D3591D" w:rsidRDefault="003C5D1C" w:rsidP="00664E5D">
            <w:pPr>
              <w:jc w:val="center"/>
              <w:rPr>
                <w:sz w:val="26"/>
                <w:szCs w:val="26"/>
              </w:rPr>
            </w:pPr>
            <w:r w:rsidRPr="00D3591D">
              <w:rPr>
                <w:rFonts w:eastAsia="Arial"/>
                <w:sz w:val="26"/>
                <w:szCs w:val="26"/>
              </w:rPr>
              <w:t>157,205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12522" w14:textId="77777777" w:rsidR="003C5D1C" w:rsidRPr="00D3591D" w:rsidRDefault="003C5D1C" w:rsidP="00664E5D">
            <w:pPr>
              <w:jc w:val="center"/>
              <w:rPr>
                <w:sz w:val="26"/>
                <w:szCs w:val="26"/>
              </w:rPr>
            </w:pPr>
            <w:r w:rsidRPr="00D3591D">
              <w:rPr>
                <w:rFonts w:eastAsia="Arial"/>
                <w:sz w:val="26"/>
                <w:szCs w:val="26"/>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68BC" w14:textId="77777777" w:rsidR="003C5D1C" w:rsidRPr="00D3591D" w:rsidRDefault="003C5D1C" w:rsidP="00664E5D">
            <w:pPr>
              <w:jc w:val="center"/>
              <w:rPr>
                <w:sz w:val="26"/>
                <w:szCs w:val="26"/>
              </w:rPr>
            </w:pPr>
            <w:r w:rsidRPr="00D3591D">
              <w:rPr>
                <w:rFonts w:eastAsia="Arial"/>
                <w:sz w:val="26"/>
                <w:szCs w:val="26"/>
              </w:rPr>
              <w:t>1.0</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0D6FB" w14:textId="77777777" w:rsidR="003C5D1C" w:rsidRPr="00D3591D" w:rsidRDefault="003C5D1C" w:rsidP="00664E5D">
            <w:pPr>
              <w:jc w:val="center"/>
              <w:rPr>
                <w:sz w:val="26"/>
                <w:szCs w:val="26"/>
              </w:rPr>
            </w:pPr>
            <w:r w:rsidRPr="00D3591D">
              <w:rPr>
                <w:rFonts w:eastAsia="Arial"/>
                <w:sz w:val="26"/>
                <w:szCs w:val="26"/>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41720" w14:textId="77777777" w:rsidR="003C5D1C" w:rsidRPr="00D3591D" w:rsidRDefault="003C5D1C" w:rsidP="00664E5D">
            <w:pPr>
              <w:jc w:val="center"/>
              <w:rPr>
                <w:sz w:val="26"/>
                <w:szCs w:val="26"/>
              </w:rPr>
            </w:pPr>
            <w:r w:rsidRPr="00D3591D">
              <w:rPr>
                <w:rFonts w:eastAsia="Arial"/>
                <w:sz w:val="26"/>
                <w:szCs w:val="26"/>
              </w:rPr>
              <w:t>0.0</w:t>
            </w:r>
          </w:p>
        </w:tc>
        <w:tc>
          <w:tcPr>
            <w:tcW w:w="12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0C73" w14:textId="77777777" w:rsidR="003C5D1C" w:rsidRPr="00D3591D" w:rsidRDefault="003C5D1C" w:rsidP="00664E5D">
            <w:pPr>
              <w:jc w:val="center"/>
              <w:rPr>
                <w:sz w:val="26"/>
                <w:szCs w:val="26"/>
              </w:rPr>
            </w:pPr>
            <w:r w:rsidRPr="00D3591D">
              <w:rPr>
                <w:rFonts w:eastAsia="Arial"/>
                <w:sz w:val="26"/>
                <w:szCs w:val="26"/>
              </w:rPr>
              <w:t>0.333</w:t>
            </w:r>
          </w:p>
        </w:tc>
      </w:tr>
    </w:tbl>
    <w:p w14:paraId="59DFF3D0" w14:textId="1EECA9D0" w:rsidR="003C5D1C" w:rsidRPr="00D3591D" w:rsidRDefault="003C5D1C" w:rsidP="003C5D1C">
      <w:pPr>
        <w:spacing w:before="60" w:after="160"/>
        <w:jc w:val="center"/>
        <w:rPr>
          <w:sz w:val="26"/>
          <w:szCs w:val="26"/>
        </w:rPr>
      </w:pPr>
      <w:bookmarkStart w:id="91" w:name="_Hlk228130004"/>
      <w:bookmarkEnd w:id="90"/>
      <w:r w:rsidRPr="00D3591D">
        <w:rPr>
          <w:rFonts w:eastAsia="Arial"/>
          <w:i/>
          <w:iCs/>
          <w:color w:val="555555"/>
          <w:sz w:val="26"/>
          <w:szCs w:val="26"/>
        </w:rPr>
        <w:t>Table 6.</w:t>
      </w:r>
      <w:r w:rsidR="00F823BD" w:rsidRPr="00D3591D">
        <w:rPr>
          <w:rFonts w:eastAsia="Arial"/>
          <w:i/>
          <w:iCs/>
          <w:color w:val="555555"/>
          <w:sz w:val="26"/>
          <w:szCs w:val="26"/>
        </w:rPr>
        <w:t>3</w:t>
      </w:r>
      <w:r w:rsidRPr="00D3591D">
        <w:rPr>
          <w:rFonts w:eastAsia="Arial"/>
          <w:i/>
          <w:iCs/>
          <w:color w:val="555555"/>
          <w:sz w:val="26"/>
          <w:szCs w:val="26"/>
        </w:rPr>
        <w:t xml:space="preserve"> — Median degree metrics by class label.</w:t>
      </w:r>
    </w:p>
    <w:bookmarkEnd w:id="91"/>
    <w:p w14:paraId="3DFBF231" w14:textId="5E17AA09" w:rsidR="00550F34" w:rsidRPr="00D3591D" w:rsidRDefault="00F823BD" w:rsidP="00D13ED9">
      <w:pPr>
        <w:pStyle w:val="NormalWeb"/>
        <w:rPr>
          <w:sz w:val="26"/>
          <w:szCs w:val="26"/>
        </w:rPr>
      </w:pPr>
      <w:r w:rsidRPr="00D3591D">
        <w:rPr>
          <w:sz w:val="26"/>
          <w:szCs w:val="26"/>
        </w:rPr>
        <w:t>Table 6.3 shows the median degree metrics stratified by class label. Illicit nodes have a lower median total degree (1.0) than licit nodes (2.0), indicating that illicit transactions are structurally simpler. Both illicit and licit nodes have a median asymmetry of 0.0 (balanced), but the mean |DAI| varies: 0.610 for illicit and 0.662 for licit. Unknown nodes have a lower median |DAI| (0.333), indicating that they are structurally more balanced, which is consistent with unknown nodes containing large service providers with high bidirectional throughput.</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085"/>
        <w:gridCol w:w="1338"/>
        <w:gridCol w:w="1840"/>
        <w:gridCol w:w="1742"/>
        <w:gridCol w:w="1807"/>
      </w:tblGrid>
      <w:tr w:rsidR="00A9623D" w:rsidRPr="00D3591D" w14:paraId="1F5A5B8C" w14:textId="77777777" w:rsidTr="00A9623D">
        <w:trPr>
          <w:trHeight w:val="753"/>
        </w:trPr>
        <w:tc>
          <w:tcPr>
            <w:tcW w:w="20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871832" w14:textId="77777777" w:rsidR="00A9623D" w:rsidRPr="00D3591D" w:rsidRDefault="00A9623D" w:rsidP="002062F2">
            <w:pPr>
              <w:jc w:val="center"/>
              <w:rPr>
                <w:sz w:val="26"/>
                <w:szCs w:val="26"/>
              </w:rPr>
            </w:pPr>
            <w:r w:rsidRPr="00D3591D">
              <w:rPr>
                <w:rFonts w:eastAsia="Arial"/>
                <w:b/>
                <w:bCs/>
                <w:color w:val="FFFFFF"/>
                <w:sz w:val="26"/>
                <w:szCs w:val="26"/>
              </w:rPr>
              <w:t>Class</w:t>
            </w:r>
          </w:p>
        </w:tc>
        <w:tc>
          <w:tcPr>
            <w:tcW w:w="96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B7FA33" w14:textId="77777777" w:rsidR="00A9623D" w:rsidRPr="00D3591D" w:rsidRDefault="00A9623D" w:rsidP="002062F2">
            <w:pPr>
              <w:jc w:val="center"/>
              <w:rPr>
                <w:sz w:val="26"/>
                <w:szCs w:val="26"/>
              </w:rPr>
            </w:pPr>
            <w:r w:rsidRPr="00D3591D">
              <w:rPr>
                <w:rFonts w:eastAsia="Arial"/>
                <w:b/>
                <w:bCs/>
                <w:color w:val="FFFFFF"/>
                <w:sz w:val="26"/>
                <w:szCs w:val="26"/>
              </w:rPr>
              <w:t>N</w:t>
            </w:r>
          </w:p>
        </w:tc>
        <w:tc>
          <w:tcPr>
            <w:tcW w:w="133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064DAB" w14:textId="40D5D07E" w:rsidR="00A9623D" w:rsidRPr="00D3591D" w:rsidRDefault="00A9623D" w:rsidP="002062F2">
            <w:pPr>
              <w:jc w:val="center"/>
              <w:rPr>
                <w:sz w:val="26"/>
                <w:szCs w:val="26"/>
              </w:rPr>
            </w:pPr>
            <w:r w:rsidRPr="00D3591D">
              <w:rPr>
                <w:rFonts w:eastAsia="Arial"/>
                <w:b/>
                <w:bCs/>
                <w:color w:val="FFFFFF"/>
                <w:sz w:val="26"/>
                <w:szCs w:val="26"/>
              </w:rPr>
              <w:t>Med Ancestors</w:t>
            </w:r>
          </w:p>
        </w:tc>
        <w:tc>
          <w:tcPr>
            <w:tcW w:w="18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DE7C79" w14:textId="3B37FA98" w:rsidR="00A9623D" w:rsidRPr="00D3591D" w:rsidRDefault="00A9623D" w:rsidP="002062F2">
            <w:pPr>
              <w:jc w:val="center"/>
              <w:rPr>
                <w:sz w:val="26"/>
                <w:szCs w:val="26"/>
              </w:rPr>
            </w:pPr>
            <w:r w:rsidRPr="00D3591D">
              <w:rPr>
                <w:rFonts w:eastAsia="Arial"/>
                <w:b/>
                <w:bCs/>
                <w:color w:val="FFFFFF"/>
                <w:sz w:val="26"/>
                <w:szCs w:val="26"/>
              </w:rPr>
              <w:t>Med Descendants</w:t>
            </w:r>
          </w:p>
        </w:tc>
        <w:tc>
          <w:tcPr>
            <w:tcW w:w="1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5A28C3" w14:textId="16A10084" w:rsidR="00A9623D" w:rsidRPr="00D3591D" w:rsidRDefault="00A9623D" w:rsidP="002062F2">
            <w:pPr>
              <w:jc w:val="center"/>
              <w:rPr>
                <w:sz w:val="26"/>
                <w:szCs w:val="26"/>
              </w:rPr>
            </w:pPr>
            <w:r w:rsidRPr="00D3591D">
              <w:rPr>
                <w:rFonts w:eastAsia="Arial"/>
                <w:b/>
                <w:bCs/>
                <w:color w:val="FFFFFF"/>
                <w:sz w:val="26"/>
                <w:szCs w:val="26"/>
              </w:rPr>
              <w:t>Med Reach Asymmetry</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DAB5E1" w14:textId="7427B057" w:rsidR="00A9623D" w:rsidRPr="00D3591D" w:rsidRDefault="00A9623D" w:rsidP="002062F2">
            <w:pPr>
              <w:jc w:val="center"/>
              <w:rPr>
                <w:sz w:val="26"/>
                <w:szCs w:val="26"/>
              </w:rPr>
            </w:pPr>
            <w:r w:rsidRPr="00D3591D">
              <w:rPr>
                <w:rFonts w:eastAsia="Arial"/>
                <w:b/>
                <w:bCs/>
                <w:color w:val="FFFFFF"/>
                <w:sz w:val="26"/>
                <w:szCs w:val="26"/>
              </w:rPr>
              <w:t>Med |Reach Asymmetry|</w:t>
            </w:r>
          </w:p>
        </w:tc>
      </w:tr>
      <w:tr w:rsidR="00A9623D" w:rsidRPr="00D3591D" w14:paraId="395E3522" w14:textId="77777777" w:rsidTr="00A9623D">
        <w:trPr>
          <w:trHeight w:val="313"/>
        </w:trPr>
        <w:tc>
          <w:tcPr>
            <w:tcW w:w="20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417B33" w14:textId="5672B4D8" w:rsidR="00A9623D" w:rsidRPr="00D3591D" w:rsidRDefault="00A9623D" w:rsidP="00A9623D">
            <w:pPr>
              <w:rPr>
                <w:sz w:val="26"/>
                <w:szCs w:val="26"/>
              </w:rPr>
            </w:pPr>
            <w:r w:rsidRPr="00D3591D">
              <w:rPr>
                <w:rFonts w:eastAsia="Arial"/>
                <w:sz w:val="26"/>
                <w:szCs w:val="26"/>
              </w:rPr>
              <w:t>Illicit</w:t>
            </w:r>
          </w:p>
        </w:tc>
        <w:tc>
          <w:tcPr>
            <w:tcW w:w="96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02C8C" w14:textId="57729EEC" w:rsidR="00A9623D" w:rsidRPr="00D3591D" w:rsidRDefault="00A9623D" w:rsidP="00A9623D">
            <w:pPr>
              <w:jc w:val="center"/>
              <w:rPr>
                <w:sz w:val="26"/>
                <w:szCs w:val="26"/>
              </w:rPr>
            </w:pPr>
            <w:r w:rsidRPr="00D3591D">
              <w:rPr>
                <w:rFonts w:eastAsia="Arial"/>
                <w:sz w:val="26"/>
                <w:szCs w:val="26"/>
              </w:rPr>
              <w:t>4,545</w:t>
            </w:r>
          </w:p>
        </w:tc>
        <w:tc>
          <w:tcPr>
            <w:tcW w:w="133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9A23D" w14:textId="1F71F206" w:rsidR="00A9623D" w:rsidRPr="00D3591D" w:rsidRDefault="00A9623D" w:rsidP="00A9623D">
            <w:pPr>
              <w:jc w:val="center"/>
              <w:rPr>
                <w:sz w:val="26"/>
                <w:szCs w:val="26"/>
              </w:rPr>
            </w:pPr>
            <w:r w:rsidRPr="00D3591D">
              <w:rPr>
                <w:sz w:val="26"/>
                <w:szCs w:val="26"/>
              </w:rPr>
              <w:t>1</w:t>
            </w:r>
          </w:p>
        </w:tc>
        <w:tc>
          <w:tcPr>
            <w:tcW w:w="18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204E2" w14:textId="3A033628" w:rsidR="00A9623D" w:rsidRPr="00D3591D" w:rsidRDefault="00A9623D" w:rsidP="00A9623D">
            <w:pPr>
              <w:jc w:val="center"/>
              <w:rPr>
                <w:sz w:val="26"/>
                <w:szCs w:val="26"/>
              </w:rPr>
            </w:pPr>
            <w:r w:rsidRPr="00D3591D">
              <w:rPr>
                <w:sz w:val="26"/>
                <w:szCs w:val="26"/>
              </w:rPr>
              <w:t>1</w:t>
            </w:r>
          </w:p>
        </w:tc>
        <w:tc>
          <w:tcPr>
            <w:tcW w:w="1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21C5B" w14:textId="24C57EBB" w:rsidR="00A9623D" w:rsidRPr="00D3591D" w:rsidRDefault="00A9623D" w:rsidP="00A9623D">
            <w:pPr>
              <w:jc w:val="center"/>
              <w:rPr>
                <w:sz w:val="26"/>
                <w:szCs w:val="26"/>
              </w:rPr>
            </w:pPr>
            <w:r w:rsidRPr="00D3591D">
              <w:rPr>
                <w:sz w:val="26"/>
                <w:szCs w:val="26"/>
              </w:rPr>
              <w:t>0</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6A91F" w14:textId="263C1F83" w:rsidR="00A9623D" w:rsidRPr="00D3591D" w:rsidRDefault="00A9623D" w:rsidP="00A9623D">
            <w:pPr>
              <w:jc w:val="center"/>
              <w:rPr>
                <w:sz w:val="26"/>
                <w:szCs w:val="26"/>
              </w:rPr>
            </w:pPr>
            <w:r w:rsidRPr="00D3591D">
              <w:rPr>
                <w:sz w:val="26"/>
                <w:szCs w:val="26"/>
              </w:rPr>
              <w:t>0.9163</w:t>
            </w:r>
          </w:p>
        </w:tc>
      </w:tr>
      <w:tr w:rsidR="00A9623D" w:rsidRPr="00D3591D" w14:paraId="0FD77402" w14:textId="77777777" w:rsidTr="00A9623D">
        <w:trPr>
          <w:trHeight w:val="328"/>
        </w:trPr>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928B3" w14:textId="4A71198A" w:rsidR="00A9623D" w:rsidRPr="00D3591D" w:rsidRDefault="00A9623D" w:rsidP="00A9623D">
            <w:pPr>
              <w:rPr>
                <w:sz w:val="26"/>
                <w:szCs w:val="26"/>
              </w:rPr>
            </w:pPr>
            <w:r w:rsidRPr="00D3591D">
              <w:rPr>
                <w:rFonts w:eastAsia="Arial"/>
                <w:sz w:val="26"/>
                <w:szCs w:val="26"/>
              </w:rPr>
              <w:t>Licit</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B4294" w14:textId="6347B17E" w:rsidR="00A9623D" w:rsidRPr="00D3591D" w:rsidRDefault="00A9623D" w:rsidP="00A9623D">
            <w:pPr>
              <w:jc w:val="center"/>
              <w:rPr>
                <w:sz w:val="26"/>
                <w:szCs w:val="26"/>
              </w:rPr>
            </w:pPr>
            <w:r w:rsidRPr="00D3591D">
              <w:rPr>
                <w:rFonts w:eastAsia="Arial"/>
                <w:sz w:val="26"/>
                <w:szCs w:val="26"/>
              </w:rPr>
              <w:t>42,019</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602CE" w14:textId="715E8BAC" w:rsidR="00A9623D" w:rsidRPr="00D3591D" w:rsidRDefault="00A9623D" w:rsidP="00A9623D">
            <w:pPr>
              <w:jc w:val="center"/>
              <w:rPr>
                <w:sz w:val="26"/>
                <w:szCs w:val="26"/>
              </w:rPr>
            </w:pPr>
            <w:r w:rsidRPr="00D3591D">
              <w:rPr>
                <w:sz w:val="26"/>
                <w:szCs w:val="26"/>
              </w:rPr>
              <w:t>2</w:t>
            </w:r>
          </w:p>
        </w:tc>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66E9" w14:textId="28417373" w:rsidR="00A9623D" w:rsidRPr="00D3591D" w:rsidRDefault="00A9623D" w:rsidP="00A9623D">
            <w:pPr>
              <w:jc w:val="center"/>
              <w:rPr>
                <w:sz w:val="26"/>
                <w:szCs w:val="26"/>
              </w:rPr>
            </w:pPr>
            <w:r w:rsidRPr="00D3591D">
              <w:rPr>
                <w:sz w:val="26"/>
                <w:szCs w:val="26"/>
              </w:rPr>
              <w:t>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DCD2" w14:textId="28BC48C5" w:rsidR="00A9623D" w:rsidRPr="00D3591D" w:rsidRDefault="00A9623D" w:rsidP="00A9623D">
            <w:pPr>
              <w:jc w:val="center"/>
              <w:rPr>
                <w:sz w:val="26"/>
                <w:szCs w:val="26"/>
              </w:rPr>
            </w:pPr>
            <w:r w:rsidRPr="00D3591D">
              <w:rPr>
                <w:sz w:val="26"/>
                <w:szCs w:val="26"/>
              </w:rPr>
              <w:t>-0.2877</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25EDF" w14:textId="1AB16B26" w:rsidR="00A9623D" w:rsidRPr="00D3591D" w:rsidRDefault="00A9623D" w:rsidP="00A9623D">
            <w:pPr>
              <w:jc w:val="center"/>
              <w:rPr>
                <w:sz w:val="26"/>
                <w:szCs w:val="26"/>
              </w:rPr>
            </w:pPr>
            <w:r w:rsidRPr="00D3591D">
              <w:rPr>
                <w:sz w:val="26"/>
                <w:szCs w:val="26"/>
              </w:rPr>
              <w:t>1.3863</w:t>
            </w:r>
          </w:p>
        </w:tc>
      </w:tr>
      <w:tr w:rsidR="00A9623D" w:rsidRPr="00D3591D" w14:paraId="2F2B9FFF" w14:textId="77777777" w:rsidTr="00A9623D">
        <w:trPr>
          <w:trHeight w:val="328"/>
        </w:trPr>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4935" w14:textId="2A22E995" w:rsidR="00A9623D" w:rsidRPr="00D3591D" w:rsidRDefault="00A9623D" w:rsidP="00A9623D">
            <w:pPr>
              <w:rPr>
                <w:rFonts w:eastAsia="Arial"/>
                <w:sz w:val="26"/>
                <w:szCs w:val="26"/>
              </w:rPr>
            </w:pPr>
            <w:r w:rsidRPr="00D3591D">
              <w:rPr>
                <w:rFonts w:eastAsia="Arial"/>
                <w:sz w:val="26"/>
                <w:szCs w:val="26"/>
              </w:rPr>
              <w:t>Unknown</w:t>
            </w:r>
          </w:p>
        </w:tc>
        <w:tc>
          <w:tcPr>
            <w:tcW w:w="9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52B7" w14:textId="507123A9" w:rsidR="00A9623D" w:rsidRPr="00D3591D" w:rsidRDefault="00A9623D" w:rsidP="00A9623D">
            <w:pPr>
              <w:jc w:val="center"/>
              <w:rPr>
                <w:rFonts w:eastAsia="Arial"/>
                <w:sz w:val="26"/>
                <w:szCs w:val="26"/>
              </w:rPr>
            </w:pPr>
            <w:r w:rsidRPr="00D3591D">
              <w:rPr>
                <w:rFonts w:eastAsia="Arial"/>
                <w:sz w:val="26"/>
                <w:szCs w:val="26"/>
              </w:rPr>
              <w:t>157,205</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15DD" w14:textId="532127DD" w:rsidR="00A9623D" w:rsidRPr="00D3591D" w:rsidRDefault="00A9623D" w:rsidP="00A9623D">
            <w:pPr>
              <w:jc w:val="center"/>
              <w:rPr>
                <w:rFonts w:eastAsia="Arial"/>
                <w:sz w:val="26"/>
                <w:szCs w:val="26"/>
              </w:rPr>
            </w:pPr>
            <w:r w:rsidRPr="00D3591D">
              <w:rPr>
                <w:rFonts w:eastAsia="Arial"/>
                <w:sz w:val="26"/>
                <w:szCs w:val="26"/>
              </w:rPr>
              <w:t>3</w:t>
            </w:r>
          </w:p>
        </w:tc>
        <w:tc>
          <w:tcPr>
            <w:tcW w:w="18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A1E5" w14:textId="71F6D139" w:rsidR="00A9623D" w:rsidRPr="00D3591D" w:rsidRDefault="00A9623D" w:rsidP="00A9623D">
            <w:pPr>
              <w:jc w:val="center"/>
              <w:rPr>
                <w:rFonts w:eastAsia="Arial"/>
                <w:sz w:val="26"/>
                <w:szCs w:val="26"/>
              </w:rPr>
            </w:pPr>
            <w:r w:rsidRPr="00D3591D">
              <w:rPr>
                <w:rFonts w:eastAsia="Arial"/>
                <w:sz w:val="26"/>
                <w:szCs w:val="26"/>
              </w:rPr>
              <w:t>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B832B" w14:textId="05BED32D" w:rsidR="00A9623D" w:rsidRPr="00D3591D" w:rsidRDefault="00A9623D" w:rsidP="00A9623D">
            <w:pPr>
              <w:jc w:val="center"/>
              <w:rPr>
                <w:rFonts w:eastAsia="Arial"/>
                <w:sz w:val="26"/>
                <w:szCs w:val="26"/>
              </w:rPr>
            </w:pPr>
            <w:r w:rsidRPr="00D3591D">
              <w:rPr>
                <w:rFonts w:eastAsia="Arial"/>
                <w:sz w:val="26"/>
                <w:szCs w:val="26"/>
              </w:rPr>
              <w:t>-0.4055</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3CC34" w14:textId="63ED9272" w:rsidR="00A9623D" w:rsidRPr="00D3591D" w:rsidRDefault="00A9623D" w:rsidP="00A9623D">
            <w:pPr>
              <w:jc w:val="center"/>
              <w:rPr>
                <w:rFonts w:eastAsia="Arial"/>
                <w:sz w:val="26"/>
                <w:szCs w:val="26"/>
              </w:rPr>
            </w:pPr>
            <w:r w:rsidRPr="00D3591D">
              <w:rPr>
                <w:rFonts w:eastAsia="Arial"/>
                <w:sz w:val="26"/>
                <w:szCs w:val="26"/>
              </w:rPr>
              <w:t>1.0986</w:t>
            </w:r>
          </w:p>
        </w:tc>
      </w:tr>
    </w:tbl>
    <w:p w14:paraId="41A2E4D1" w14:textId="624CDD05" w:rsidR="00A9623D" w:rsidRPr="00D3591D" w:rsidRDefault="00550F34" w:rsidP="00A9623D">
      <w:pPr>
        <w:spacing w:before="60" w:after="160"/>
        <w:jc w:val="center"/>
        <w:rPr>
          <w:rFonts w:eastAsia="Arial"/>
          <w:i/>
          <w:iCs/>
          <w:color w:val="555555"/>
          <w:sz w:val="26"/>
          <w:szCs w:val="26"/>
        </w:rPr>
      </w:pPr>
      <w:r w:rsidRPr="00D3591D">
        <w:rPr>
          <w:rFonts w:eastAsia="Arial"/>
          <w:i/>
          <w:iCs/>
          <w:color w:val="555555"/>
          <w:sz w:val="26"/>
          <w:szCs w:val="26"/>
        </w:rPr>
        <w:t>Table 6.4 — Class-stratified reachability statistics.</w:t>
      </w:r>
    </w:p>
    <w:p w14:paraId="0A690D74" w14:textId="12E18E35" w:rsidR="0038408A" w:rsidRPr="006B2837" w:rsidRDefault="0012225D" w:rsidP="007C7F69">
      <w:pPr>
        <w:pStyle w:val="NormalWeb"/>
        <w:rPr>
          <w:sz w:val="26"/>
          <w:szCs w:val="26"/>
        </w:rPr>
      </w:pPr>
      <w:r w:rsidRPr="0012225D">
        <w:rPr>
          <w:sz w:val="26"/>
          <w:szCs w:val="26"/>
        </w:rPr>
        <w:t>Table 6.</w:t>
      </w:r>
      <w:r>
        <w:rPr>
          <w:sz w:val="26"/>
          <w:szCs w:val="26"/>
        </w:rPr>
        <w:t>4</w:t>
      </w:r>
      <w:r w:rsidRPr="0012225D">
        <w:rPr>
          <w:sz w:val="26"/>
          <w:szCs w:val="26"/>
        </w:rPr>
        <w:t xml:space="preserve"> presents the class-stratified reachability statistics. Labelled illicit transactions have a median of 1 ancestor and 1 descendant, compared with 2 ancestors and 2 descendants for labelled licit transactions. The median signed reachability asymmetry of illicit nodes is 0.000, which is higher than the licit median of −0.288, suggesting a slightly more upstream-oriented or accumulator-like position in directional terms. However, the median absolute reachability asymmetry is lower for illicit nodes (0.916) than for licit nodes (1.386). This indicates that labelled illicit transactions are not concentrated in the most extreme multi-hop reachability positions of the DAG. In short, illicit nodes show a mild directional shift toward upstream accumulation, but their overall multi-hop imbalance is less extreme than that of licit nodes</w:t>
      </w:r>
      <w:r w:rsidR="0038408A" w:rsidRPr="006B2837">
        <w:rPr>
          <w:sz w:val="26"/>
          <w:szCs w:val="26"/>
        </w:rPr>
        <w:t>.</w:t>
      </w:r>
    </w:p>
    <w:p w14:paraId="0D236F1A" w14:textId="6F957446" w:rsidR="00B26CFC" w:rsidRPr="00D3591D" w:rsidRDefault="00B26CFC" w:rsidP="006D7BE4">
      <w:pPr>
        <w:pStyle w:val="Heading3"/>
      </w:pPr>
      <w:bookmarkStart w:id="92" w:name="_Toc228537494"/>
      <w:r w:rsidRPr="00D3591D">
        <w:t>6.1.3. Distributional Comparison and KS Statistics</w:t>
      </w:r>
      <w:bookmarkEnd w:id="92"/>
    </w:p>
    <w:tbl>
      <w:tblPr>
        <w:tblpPr w:leftFromText="180" w:rightFromText="180" w:vertAnchor="text" w:tblpY="1"/>
        <w:tblOverlap w:val="never"/>
        <w:tblW w:w="0" w:type="auto"/>
        <w:shd w:val="clear" w:color="auto" w:fill="FFFFFF"/>
        <w:tblCellMar>
          <w:left w:w="0" w:type="dxa"/>
          <w:right w:w="0" w:type="dxa"/>
        </w:tblCellMar>
        <w:tblLook w:val="04A0" w:firstRow="1" w:lastRow="0" w:firstColumn="1" w:lastColumn="0" w:noHBand="0" w:noVBand="1"/>
      </w:tblPr>
      <w:tblGrid>
        <w:gridCol w:w="246"/>
        <w:gridCol w:w="246"/>
        <w:gridCol w:w="246"/>
        <w:gridCol w:w="1648"/>
      </w:tblGrid>
      <w:tr w:rsidR="00496ADB" w:rsidRPr="00D3591D" w14:paraId="23825342" w14:textId="77777777" w:rsidTr="002062F2">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7B3331A3" w14:textId="217D117C" w:rsidR="003F2A8D" w:rsidRPr="00D3591D" w:rsidRDefault="003F2A8D" w:rsidP="00496ADB">
            <w:pPr>
              <w:jc w:val="right"/>
              <w:rPr>
                <w:rFonts w:ascii="inherit" w:hAnsi="inherit" w:cs="Segoe UI"/>
                <w:b/>
                <w:bCs/>
                <w:sz w:val="26"/>
                <w:szCs w:val="26"/>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7604352B" w14:textId="4C34D285" w:rsidR="003F2A8D" w:rsidRPr="00D3591D" w:rsidRDefault="003F2A8D" w:rsidP="00496ADB">
            <w:pPr>
              <w:jc w:val="right"/>
              <w:rPr>
                <w:rFonts w:ascii="inherit" w:hAnsi="inherit" w:cs="Segoe UI"/>
                <w:b/>
                <w:bCs/>
                <w:sz w:val="26"/>
                <w:szCs w:val="26"/>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1A78B5AC" w14:textId="443F51E0" w:rsidR="003F2A8D" w:rsidRPr="00D3591D" w:rsidRDefault="003F2A8D" w:rsidP="00496ADB">
            <w:pPr>
              <w:jc w:val="right"/>
              <w:rPr>
                <w:rFonts w:ascii="inherit" w:hAnsi="inherit" w:cs="Segoe UI"/>
                <w:b/>
                <w:bCs/>
                <w:sz w:val="26"/>
                <w:szCs w:val="26"/>
              </w:rPr>
            </w:pPr>
          </w:p>
        </w:tc>
        <w:tc>
          <w:tcPr>
            <w:tcW w:w="1648" w:type="dxa"/>
            <w:tcBorders>
              <w:top w:val="nil"/>
              <w:left w:val="nil"/>
              <w:bottom w:val="nil"/>
              <w:right w:val="nil"/>
            </w:tcBorders>
            <w:shd w:val="clear" w:color="auto" w:fill="FFFFFF"/>
            <w:tcMar>
              <w:top w:w="120" w:type="dxa"/>
              <w:left w:w="120" w:type="dxa"/>
              <w:bottom w:w="120" w:type="dxa"/>
              <w:right w:w="120" w:type="dxa"/>
            </w:tcMar>
            <w:vAlign w:val="center"/>
          </w:tcPr>
          <w:p w14:paraId="23DE557D" w14:textId="723DB46B" w:rsidR="003F2A8D" w:rsidRPr="00D3591D" w:rsidRDefault="003F2A8D" w:rsidP="00496ADB">
            <w:pPr>
              <w:jc w:val="right"/>
              <w:rPr>
                <w:rFonts w:ascii="inherit" w:hAnsi="inherit" w:cs="Segoe UI"/>
                <w:b/>
                <w:bCs/>
                <w:sz w:val="26"/>
                <w:szCs w:val="26"/>
              </w:rPr>
            </w:pPr>
          </w:p>
        </w:tc>
      </w:tr>
    </w:tbl>
    <w:p w14:paraId="145AD877" w14:textId="4626357C" w:rsidR="002062F2" w:rsidRPr="00D3591D" w:rsidRDefault="002062F2" w:rsidP="003F2A8D">
      <w:pPr>
        <w:pStyle w:val="NormalWeb"/>
        <w:rPr>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2176"/>
        <w:gridCol w:w="1779"/>
        <w:gridCol w:w="2429"/>
      </w:tblGrid>
      <w:tr w:rsidR="002062F2" w:rsidRPr="00D3591D" w14:paraId="7AF5B2DC" w14:textId="77777777" w:rsidTr="002062F2">
        <w:tc>
          <w:tcPr>
            <w:tcW w:w="29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2F19BB" w14:textId="77777777" w:rsidR="002062F2" w:rsidRPr="00D3591D" w:rsidRDefault="002062F2" w:rsidP="002062F2">
            <w:pPr>
              <w:jc w:val="center"/>
              <w:rPr>
                <w:sz w:val="26"/>
                <w:szCs w:val="26"/>
              </w:rPr>
            </w:pPr>
            <w:r w:rsidRPr="00D3591D">
              <w:rPr>
                <w:rFonts w:eastAsia="Arial"/>
                <w:b/>
                <w:bCs/>
                <w:color w:val="FFFFFF"/>
                <w:sz w:val="26"/>
                <w:szCs w:val="26"/>
              </w:rPr>
              <w:t>Metric</w:t>
            </w:r>
          </w:p>
        </w:tc>
        <w:tc>
          <w:tcPr>
            <w:tcW w:w="217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FB063B" w14:textId="593FF4EF" w:rsidR="002062F2" w:rsidRPr="00D3591D" w:rsidRDefault="002062F2" w:rsidP="002062F2">
            <w:pPr>
              <w:jc w:val="center"/>
              <w:rPr>
                <w:sz w:val="26"/>
                <w:szCs w:val="26"/>
              </w:rPr>
            </w:pPr>
            <w:r w:rsidRPr="00D3591D">
              <w:rPr>
                <w:rFonts w:eastAsia="Arial"/>
                <w:b/>
                <w:bCs/>
                <w:color w:val="FFFFFF"/>
                <w:sz w:val="26"/>
                <w:szCs w:val="26"/>
              </w:rPr>
              <w:t>Comparison</w:t>
            </w:r>
          </w:p>
        </w:tc>
        <w:tc>
          <w:tcPr>
            <w:tcW w:w="17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A2AE377" w14:textId="6440C8FB" w:rsidR="002062F2" w:rsidRPr="00D3591D" w:rsidRDefault="002062F2" w:rsidP="002062F2">
            <w:pPr>
              <w:jc w:val="center"/>
              <w:rPr>
                <w:sz w:val="26"/>
                <w:szCs w:val="26"/>
              </w:rPr>
            </w:pPr>
            <w:r w:rsidRPr="00D3591D">
              <w:rPr>
                <w:rFonts w:eastAsia="Arial"/>
                <w:b/>
                <w:bCs/>
                <w:color w:val="FFFFFF"/>
                <w:sz w:val="26"/>
                <w:szCs w:val="26"/>
              </w:rPr>
              <w:t xml:space="preserve">KS_statistic    </w:t>
            </w:r>
          </w:p>
        </w:tc>
        <w:tc>
          <w:tcPr>
            <w:tcW w:w="24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654ADC" w14:textId="792807D1" w:rsidR="002062F2" w:rsidRPr="00D3591D" w:rsidRDefault="002062F2" w:rsidP="002062F2">
            <w:pPr>
              <w:jc w:val="center"/>
              <w:rPr>
                <w:sz w:val="26"/>
                <w:szCs w:val="26"/>
              </w:rPr>
            </w:pPr>
            <w:r w:rsidRPr="00D3591D">
              <w:rPr>
                <w:rFonts w:eastAsia="Arial"/>
                <w:b/>
                <w:bCs/>
                <w:color w:val="FFFFFF"/>
                <w:sz w:val="26"/>
                <w:szCs w:val="26"/>
              </w:rPr>
              <w:t>p-value</w:t>
            </w:r>
          </w:p>
        </w:tc>
      </w:tr>
      <w:tr w:rsidR="002062F2" w:rsidRPr="00D3591D" w14:paraId="0377CE5D" w14:textId="77777777" w:rsidTr="002062F2">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77B32C" w14:textId="10C57129" w:rsidR="002062F2" w:rsidRPr="00D3591D" w:rsidRDefault="00555827" w:rsidP="002062F2">
            <w:pPr>
              <w:rPr>
                <w:sz w:val="26"/>
                <w:szCs w:val="26"/>
              </w:rPr>
            </w:pPr>
            <w:r w:rsidRPr="00D3591D">
              <w:rPr>
                <w:rFonts w:ascii="inherit" w:hAnsi="inherit" w:cs="Segoe UI"/>
                <w:sz w:val="26"/>
                <w:szCs w:val="26"/>
              </w:rPr>
              <w:t>DAI</w:t>
            </w:r>
          </w:p>
        </w:tc>
        <w:tc>
          <w:tcPr>
            <w:tcW w:w="21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218436" w14:textId="02F0E75A" w:rsidR="002062F2" w:rsidRPr="00D3591D" w:rsidRDefault="002062F2" w:rsidP="002062F2">
            <w:pPr>
              <w:jc w:val="center"/>
              <w:rPr>
                <w:sz w:val="26"/>
                <w:szCs w:val="26"/>
              </w:rPr>
            </w:pPr>
            <w:r w:rsidRPr="00D3591D">
              <w:rPr>
                <w:sz w:val="26"/>
                <w:szCs w:val="26"/>
              </w:rPr>
              <w:t>licit vs illicit</w:t>
            </w:r>
          </w:p>
        </w:tc>
        <w:tc>
          <w:tcPr>
            <w:tcW w:w="17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9F4AA" w14:textId="6EE80DAE" w:rsidR="002062F2" w:rsidRPr="00D3591D" w:rsidRDefault="002062F2" w:rsidP="002062F2">
            <w:pPr>
              <w:jc w:val="center"/>
              <w:rPr>
                <w:sz w:val="26"/>
                <w:szCs w:val="26"/>
              </w:rPr>
            </w:pPr>
            <w:r w:rsidRPr="00D3591D">
              <w:rPr>
                <w:sz w:val="26"/>
                <w:szCs w:val="26"/>
              </w:rPr>
              <w:t>0.118421</w:t>
            </w:r>
          </w:p>
        </w:tc>
        <w:tc>
          <w:tcPr>
            <w:tcW w:w="242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C1112" w14:textId="5761CFF0" w:rsidR="002062F2" w:rsidRPr="00D3591D" w:rsidRDefault="002062F2" w:rsidP="002062F2">
            <w:pPr>
              <w:jc w:val="center"/>
              <w:rPr>
                <w:sz w:val="26"/>
                <w:szCs w:val="26"/>
              </w:rPr>
            </w:pPr>
            <w:r w:rsidRPr="00D3591D">
              <w:rPr>
                <w:sz w:val="26"/>
                <w:szCs w:val="26"/>
              </w:rPr>
              <w:t>1.443029e-50</w:t>
            </w:r>
          </w:p>
        </w:tc>
      </w:tr>
      <w:tr w:rsidR="002062F2" w:rsidRPr="00D3591D" w14:paraId="501CFD9C" w14:textId="77777777" w:rsidTr="002062F2">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46BB3" w14:textId="3EF95C01" w:rsidR="002062F2" w:rsidRPr="00D3591D" w:rsidRDefault="002062F2" w:rsidP="002062F2">
            <w:pPr>
              <w:rPr>
                <w:sz w:val="26"/>
                <w:szCs w:val="26"/>
              </w:rPr>
            </w:pPr>
            <w:r w:rsidRPr="00D3591D">
              <w:rPr>
                <w:rFonts w:ascii="inherit" w:hAnsi="inherit" w:cs="Segoe UI"/>
                <w:sz w:val="26"/>
                <w:szCs w:val="26"/>
              </w:rPr>
              <w:t>|</w:t>
            </w:r>
            <w:r w:rsidR="00555827" w:rsidRPr="00D3591D">
              <w:rPr>
                <w:rFonts w:ascii="inherit" w:hAnsi="inherit" w:cs="Segoe UI"/>
                <w:sz w:val="26"/>
                <w:szCs w:val="26"/>
              </w:rPr>
              <w:t>DAI</w:t>
            </w:r>
            <w:r w:rsidRPr="00D3591D">
              <w:rPr>
                <w:rFonts w:ascii="inherit" w:hAnsi="inherit" w:cs="Segoe UI"/>
                <w:sz w:val="26"/>
                <w:szCs w:val="26"/>
              </w:rPr>
              <w:t>|</w:t>
            </w:r>
          </w:p>
        </w:tc>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886B" w14:textId="5E73012D" w:rsidR="002062F2" w:rsidRPr="00D3591D" w:rsidRDefault="002062F2" w:rsidP="002062F2">
            <w:pPr>
              <w:jc w:val="center"/>
              <w:rPr>
                <w:sz w:val="26"/>
                <w:szCs w:val="26"/>
              </w:rPr>
            </w:pPr>
            <w:r w:rsidRPr="00D3591D">
              <w:rPr>
                <w:sz w:val="26"/>
                <w:szCs w:val="26"/>
              </w:rPr>
              <w:t>licit vs unknown</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25B44" w14:textId="7D011720" w:rsidR="002062F2" w:rsidRPr="00D3591D" w:rsidRDefault="002062F2" w:rsidP="002062F2">
            <w:pPr>
              <w:jc w:val="center"/>
              <w:rPr>
                <w:sz w:val="26"/>
                <w:szCs w:val="26"/>
              </w:rPr>
            </w:pPr>
            <w:r w:rsidRPr="00D3591D">
              <w:rPr>
                <w:sz w:val="26"/>
                <w:szCs w:val="26"/>
              </w:rPr>
              <w:t>0.144991</w:t>
            </w:r>
          </w:p>
        </w:tc>
        <w:tc>
          <w:tcPr>
            <w:tcW w:w="24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3D35" w14:textId="2DE12987" w:rsidR="002062F2" w:rsidRPr="00D3591D" w:rsidRDefault="002062F2" w:rsidP="002062F2">
            <w:pPr>
              <w:jc w:val="center"/>
              <w:rPr>
                <w:sz w:val="26"/>
                <w:szCs w:val="26"/>
              </w:rPr>
            </w:pPr>
            <w:r w:rsidRPr="00D3591D">
              <w:rPr>
                <w:sz w:val="26"/>
                <w:szCs w:val="26"/>
              </w:rPr>
              <w:t>0.000000e+00</w:t>
            </w:r>
          </w:p>
        </w:tc>
      </w:tr>
      <w:tr w:rsidR="002062F2" w:rsidRPr="00D3591D" w14:paraId="39E938B7" w14:textId="77777777" w:rsidTr="002062F2">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3A1DF8" w14:textId="60472F4D" w:rsidR="002062F2" w:rsidRPr="00D3591D" w:rsidRDefault="002062F2" w:rsidP="002062F2">
            <w:pPr>
              <w:rPr>
                <w:sz w:val="26"/>
                <w:szCs w:val="26"/>
              </w:rPr>
            </w:pPr>
            <w:r w:rsidRPr="00D3591D">
              <w:rPr>
                <w:rFonts w:ascii="inherit" w:hAnsi="inherit" w:cs="Segoe UI"/>
                <w:sz w:val="26"/>
                <w:szCs w:val="26"/>
              </w:rPr>
              <w:t>reach_asymmetry</w:t>
            </w:r>
          </w:p>
        </w:tc>
        <w:tc>
          <w:tcPr>
            <w:tcW w:w="21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C73D4" w14:textId="3202E01C" w:rsidR="002062F2" w:rsidRPr="00D3591D" w:rsidRDefault="002062F2" w:rsidP="002062F2">
            <w:pPr>
              <w:jc w:val="center"/>
              <w:rPr>
                <w:sz w:val="26"/>
                <w:szCs w:val="26"/>
              </w:rPr>
            </w:pPr>
            <w:r w:rsidRPr="00D3591D">
              <w:rPr>
                <w:sz w:val="26"/>
                <w:szCs w:val="26"/>
              </w:rPr>
              <w:t>licit vs illicit</w:t>
            </w:r>
          </w:p>
        </w:tc>
        <w:tc>
          <w:tcPr>
            <w:tcW w:w="17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489D2" w14:textId="335C5143" w:rsidR="002062F2" w:rsidRPr="00D3591D" w:rsidRDefault="002062F2" w:rsidP="002062F2">
            <w:pPr>
              <w:jc w:val="center"/>
              <w:rPr>
                <w:sz w:val="26"/>
                <w:szCs w:val="26"/>
              </w:rPr>
            </w:pPr>
            <w:r w:rsidRPr="00D3591D">
              <w:rPr>
                <w:sz w:val="26"/>
                <w:szCs w:val="26"/>
              </w:rPr>
              <w:t>0.158415</w:t>
            </w:r>
          </w:p>
        </w:tc>
        <w:tc>
          <w:tcPr>
            <w:tcW w:w="242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82D28" w14:textId="77A64EEE" w:rsidR="002062F2" w:rsidRPr="00D3591D" w:rsidRDefault="002062F2" w:rsidP="002062F2">
            <w:pPr>
              <w:jc w:val="center"/>
              <w:rPr>
                <w:sz w:val="26"/>
                <w:szCs w:val="26"/>
              </w:rPr>
            </w:pPr>
            <w:r w:rsidRPr="00D3591D">
              <w:rPr>
                <w:sz w:val="26"/>
                <w:szCs w:val="26"/>
              </w:rPr>
              <w:t>2.306483e-90</w:t>
            </w:r>
          </w:p>
        </w:tc>
      </w:tr>
      <w:tr w:rsidR="002062F2" w:rsidRPr="00D3591D" w14:paraId="1D7D6B82" w14:textId="77777777" w:rsidTr="002062F2">
        <w:tc>
          <w:tcPr>
            <w:tcW w:w="2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E584D8" w14:textId="47F4DF5F" w:rsidR="002062F2" w:rsidRPr="00D3591D" w:rsidRDefault="002062F2" w:rsidP="002062F2">
            <w:pPr>
              <w:rPr>
                <w:rFonts w:ascii="inherit" w:hAnsi="inherit" w:cs="Segoe UI"/>
                <w:sz w:val="26"/>
                <w:szCs w:val="26"/>
              </w:rPr>
            </w:pPr>
            <w:r w:rsidRPr="00D3591D">
              <w:rPr>
                <w:rFonts w:ascii="inherit" w:hAnsi="inherit" w:cs="Segoe UI"/>
                <w:sz w:val="26"/>
                <w:szCs w:val="26"/>
              </w:rPr>
              <w:t>|reach_asymmetry|</w:t>
            </w:r>
          </w:p>
        </w:tc>
        <w:tc>
          <w:tcPr>
            <w:tcW w:w="21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64C4D" w14:textId="422EE743" w:rsidR="002062F2" w:rsidRPr="00D3591D" w:rsidRDefault="002062F2" w:rsidP="002062F2">
            <w:pPr>
              <w:jc w:val="center"/>
              <w:rPr>
                <w:rFonts w:eastAsia="Arial"/>
                <w:sz w:val="26"/>
                <w:szCs w:val="26"/>
              </w:rPr>
            </w:pPr>
            <w:r w:rsidRPr="00D3591D">
              <w:rPr>
                <w:sz w:val="26"/>
                <w:szCs w:val="26"/>
              </w:rPr>
              <w:t>licit vs unknown</w:t>
            </w:r>
          </w:p>
        </w:tc>
        <w:tc>
          <w:tcPr>
            <w:tcW w:w="177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A0D4C" w14:textId="1C6AD746" w:rsidR="002062F2" w:rsidRPr="00D3591D" w:rsidRDefault="002062F2" w:rsidP="002062F2">
            <w:pPr>
              <w:jc w:val="center"/>
              <w:rPr>
                <w:rFonts w:eastAsia="Arial"/>
                <w:sz w:val="26"/>
                <w:szCs w:val="26"/>
              </w:rPr>
            </w:pPr>
            <w:r w:rsidRPr="00D3591D">
              <w:rPr>
                <w:sz w:val="26"/>
                <w:szCs w:val="26"/>
              </w:rPr>
              <w:t>0.068147</w:t>
            </w:r>
          </w:p>
        </w:tc>
        <w:tc>
          <w:tcPr>
            <w:tcW w:w="242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D08F5" w14:textId="49D15B6A" w:rsidR="002062F2" w:rsidRPr="00D3591D" w:rsidRDefault="002062F2" w:rsidP="002062F2">
            <w:pPr>
              <w:jc w:val="center"/>
              <w:rPr>
                <w:rFonts w:eastAsia="Arial"/>
                <w:sz w:val="26"/>
                <w:szCs w:val="26"/>
              </w:rPr>
            </w:pPr>
            <w:r w:rsidRPr="00D3591D">
              <w:rPr>
                <w:sz w:val="26"/>
                <w:szCs w:val="26"/>
              </w:rPr>
              <w:t>2.488654e-134</w:t>
            </w:r>
          </w:p>
        </w:tc>
      </w:tr>
    </w:tbl>
    <w:p w14:paraId="7AEB6CED" w14:textId="73481017" w:rsidR="003F2A8D" w:rsidRPr="00D3591D" w:rsidRDefault="002062F2" w:rsidP="003F2A8D">
      <w:pPr>
        <w:pStyle w:val="NormalWeb"/>
        <w:rPr>
          <w:sz w:val="26"/>
          <w:szCs w:val="26"/>
        </w:rPr>
      </w:pPr>
      <w:r w:rsidRPr="00D3591D">
        <w:rPr>
          <w:sz w:val="26"/>
          <w:szCs w:val="26"/>
        </w:rPr>
        <w:t>Table.</w:t>
      </w:r>
    </w:p>
    <w:p w14:paraId="26494D6B" w14:textId="77777777" w:rsidR="005778E9" w:rsidRPr="00D3591D" w:rsidRDefault="005778E9" w:rsidP="005778E9">
      <w:pPr>
        <w:pStyle w:val="NormalWeb"/>
        <w:rPr>
          <w:sz w:val="26"/>
          <w:szCs w:val="26"/>
        </w:rPr>
      </w:pPr>
      <w:r w:rsidRPr="00D3591D">
        <w:rPr>
          <w:sz w:val="26"/>
          <w:szCs w:val="26"/>
        </w:rPr>
        <w:t xml:space="preserve">The Kolmogorov–Smirnov test confirms statistically significant distributional separation between labelled licit and labelled illicit nodes for both asymmetry metrics. </w:t>
      </w:r>
    </w:p>
    <w:p w14:paraId="53A168A1" w14:textId="4F0040F2" w:rsidR="0012225D" w:rsidRPr="0012225D" w:rsidRDefault="005778E9" w:rsidP="0012225D">
      <w:pPr>
        <w:pStyle w:val="NormalWeb"/>
        <w:rPr>
          <w:sz w:val="26"/>
          <w:szCs w:val="26"/>
        </w:rPr>
      </w:pPr>
      <w:r w:rsidRPr="00D3591D">
        <w:rPr>
          <w:sz w:val="26"/>
          <w:szCs w:val="26"/>
        </w:rPr>
        <w:t>For degree asymmetry (DAI), the KS statistic between licit and illicit is 0.118 (p &lt; 10⁻⁵⁰). For reachability asymmetry (RA), the KS statistic increases to 0.158 (p &lt; 10⁻⁸⁹)</w:t>
      </w:r>
      <w:r w:rsidR="0012225D">
        <w:rPr>
          <w:sz w:val="26"/>
          <w:szCs w:val="26"/>
        </w:rPr>
        <w:t xml:space="preserve">. </w:t>
      </w:r>
      <w:r w:rsidR="0012225D" w:rsidRPr="0012225D">
        <w:rPr>
          <w:sz w:val="26"/>
          <w:szCs w:val="26"/>
        </w:rPr>
        <w:t>This suggests that the multi-hop reachability measure provides a slightly stronger distributional separation than the one-hop degree asymmetry measure. However, both statistics remain moderate in magnitude, indicating substantial overlap between the two labelled classes</w:t>
      </w:r>
      <w:r w:rsidRPr="00D3591D">
        <w:rPr>
          <w:sz w:val="26"/>
          <w:szCs w:val="26"/>
        </w:rPr>
        <w:t>.</w:t>
      </w:r>
    </w:p>
    <w:p w14:paraId="79F1D601" w14:textId="7237D0B6" w:rsidR="0012225D" w:rsidRPr="0012225D" w:rsidRDefault="0012225D" w:rsidP="0012225D">
      <w:pPr>
        <w:pStyle w:val="NormalWeb"/>
        <w:rPr>
          <w:sz w:val="26"/>
          <w:szCs w:val="26"/>
        </w:rPr>
      </w:pPr>
      <w:r w:rsidRPr="0012225D">
        <w:rPr>
          <w:sz w:val="26"/>
          <w:szCs w:val="26"/>
        </w:rPr>
        <w:t>The licit–unknown KS statistic for reachability asymmetry is 0.068, which is considerably smaller than the licit–illicit statistic of 0.158. This suggests that, under multi-hop reachability asymmetry, the unknown group is structurally closer to the labelled licit group than to the labelled illicit group. However, unknown nodes are not treated as confirmed licit observations. This finding provides only partial support for the PU-style evaluation used in Section 6.1.6, where unknown nodes are handled cautiously rather than assumed to be randomly distributed across licit and illicit classes.</w:t>
      </w:r>
    </w:p>
    <w:p w14:paraId="3F8FA064" w14:textId="16FBD467" w:rsidR="007C7F69" w:rsidRPr="00D3591D" w:rsidRDefault="007C7F69" w:rsidP="006D7BE4">
      <w:pPr>
        <w:pStyle w:val="Heading3"/>
      </w:pPr>
      <w:bookmarkStart w:id="93" w:name="_Toc228537495"/>
      <w:r w:rsidRPr="00D3591D">
        <w:rPr>
          <w:rStyle w:val="Strong"/>
          <w:b/>
        </w:rPr>
        <w:t>6.1.</w:t>
      </w:r>
      <w:r w:rsidR="000D5FE3" w:rsidRPr="00D3591D">
        <w:rPr>
          <w:rStyle w:val="Strong"/>
          <w:b/>
        </w:rPr>
        <w:t>4</w:t>
      </w:r>
      <w:r w:rsidRPr="00D3591D">
        <w:rPr>
          <w:rStyle w:val="Strong"/>
          <w:b/>
        </w:rPr>
        <w:t xml:space="preserve">. </w:t>
      </w:r>
      <w:r w:rsidR="00F823BD" w:rsidRPr="00D3591D">
        <w:rPr>
          <w:rStyle w:val="Strong"/>
          <w:b/>
        </w:rPr>
        <w:t xml:space="preserve">Statistical Significance </w:t>
      </w:r>
      <w:r w:rsidR="00496ADB" w:rsidRPr="00D3591D">
        <w:rPr>
          <w:rStyle w:val="Strong"/>
          <w:b/>
        </w:rPr>
        <w:t>by</w:t>
      </w:r>
      <w:r w:rsidR="00F823BD" w:rsidRPr="00D3591D">
        <w:rPr>
          <w:rStyle w:val="Strong"/>
          <w:b/>
        </w:rPr>
        <w:t xml:space="preserve"> Mann-Whitney U Test</w:t>
      </w:r>
      <w:r w:rsidR="000D5FE3" w:rsidRPr="00D3591D">
        <w:rPr>
          <w:rStyle w:val="Strong"/>
          <w:b/>
        </w:rPr>
        <w:t xml:space="preserve"> </w:t>
      </w:r>
      <w:r w:rsidR="000D5FE3" w:rsidRPr="00D3591D">
        <w:t>and Effect Sizes</w:t>
      </w:r>
      <w:bookmarkEnd w:id="93"/>
    </w:p>
    <w:p w14:paraId="50F3D505" w14:textId="62A635B0" w:rsidR="00EC79CA" w:rsidRPr="00D3591D" w:rsidRDefault="00417B65" w:rsidP="00762107">
      <w:pPr>
        <w:pStyle w:val="NormalWeb"/>
        <w:rPr>
          <w:sz w:val="26"/>
          <w:szCs w:val="26"/>
        </w:rPr>
      </w:pPr>
      <w:r w:rsidRPr="00D3591D">
        <w:rPr>
          <w:sz w:val="26"/>
          <w:szCs w:val="26"/>
        </w:rPr>
        <w:t>Mann–Whitney U tests were conducted for all PS1 metrics. Table 6.4 reports U statistics, p-values, rank-biserial correlations (RBC), and Cliff's delta. The two measures are mathematically equivalent in this context and are reported together for completeness</w:t>
      </w:r>
      <w:r w:rsidR="00EC79CA" w:rsidRPr="00D3591D">
        <w:rPr>
          <w:sz w:val="26"/>
          <w:szCs w:val="2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6"/>
        <w:gridCol w:w="1215"/>
        <w:gridCol w:w="1271"/>
        <w:gridCol w:w="1735"/>
        <w:gridCol w:w="1534"/>
        <w:gridCol w:w="1139"/>
      </w:tblGrid>
      <w:tr w:rsidR="008625F4" w:rsidRPr="00D3591D" w14:paraId="0E209B18"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3FF231" w14:textId="77777777" w:rsidR="00EC79CA" w:rsidRPr="00D3591D" w:rsidRDefault="00EC79CA" w:rsidP="00664E5D">
            <w:pPr>
              <w:jc w:val="center"/>
              <w:rPr>
                <w:sz w:val="26"/>
                <w:szCs w:val="26"/>
              </w:rPr>
            </w:pPr>
            <w:r w:rsidRPr="00D3591D">
              <w:rPr>
                <w:rFonts w:eastAsia="Arial"/>
                <w:b/>
                <w:bCs/>
                <w:color w:val="FFFFFF"/>
                <w:sz w:val="26"/>
                <w:szCs w:val="26"/>
              </w:rPr>
              <w:t>Metric</w:t>
            </w:r>
          </w:p>
        </w:tc>
        <w:tc>
          <w:tcPr>
            <w:tcW w:w="121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3AFF50" w14:textId="77777777" w:rsidR="00EC79CA" w:rsidRPr="00D3591D" w:rsidRDefault="00EC79CA" w:rsidP="00664E5D">
            <w:pPr>
              <w:jc w:val="center"/>
              <w:rPr>
                <w:sz w:val="26"/>
                <w:szCs w:val="26"/>
              </w:rPr>
            </w:pPr>
            <w:r w:rsidRPr="00D3591D">
              <w:rPr>
                <w:rFonts w:eastAsia="Arial"/>
                <w:b/>
                <w:bCs/>
                <w:color w:val="FFFFFF"/>
                <w:sz w:val="26"/>
                <w:szCs w:val="26"/>
              </w:rPr>
              <w:t>Med Illicit</w:t>
            </w:r>
          </w:p>
        </w:tc>
        <w:tc>
          <w:tcPr>
            <w:tcW w:w="12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61A522" w14:textId="77777777" w:rsidR="00EC79CA" w:rsidRPr="00D3591D" w:rsidRDefault="00EC79CA" w:rsidP="00664E5D">
            <w:pPr>
              <w:jc w:val="center"/>
              <w:rPr>
                <w:sz w:val="26"/>
                <w:szCs w:val="26"/>
              </w:rPr>
            </w:pPr>
            <w:r w:rsidRPr="00D3591D">
              <w:rPr>
                <w:rFonts w:eastAsia="Arial"/>
                <w:b/>
                <w:bCs/>
                <w:color w:val="FFFFFF"/>
                <w:sz w:val="26"/>
                <w:szCs w:val="26"/>
              </w:rPr>
              <w:t>Med Licit</w:t>
            </w:r>
          </w:p>
        </w:tc>
        <w:tc>
          <w:tcPr>
            <w:tcW w:w="173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08F9F8" w14:textId="77777777" w:rsidR="00EC79CA" w:rsidRPr="00D3591D" w:rsidRDefault="00EC79CA" w:rsidP="00664E5D">
            <w:pPr>
              <w:jc w:val="center"/>
              <w:rPr>
                <w:sz w:val="26"/>
                <w:szCs w:val="26"/>
              </w:rPr>
            </w:pPr>
            <w:r w:rsidRPr="00D3591D">
              <w:rPr>
                <w:rFonts w:eastAsia="Arial"/>
                <w:b/>
                <w:bCs/>
                <w:color w:val="FFFFFF"/>
                <w:sz w:val="26"/>
                <w:szCs w:val="26"/>
              </w:rPr>
              <w:t>U statistic</w:t>
            </w:r>
          </w:p>
        </w:tc>
        <w:tc>
          <w:tcPr>
            <w:tcW w:w="15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6A793B" w14:textId="77777777" w:rsidR="00EC79CA" w:rsidRPr="00D3591D" w:rsidRDefault="00EC79CA" w:rsidP="00664E5D">
            <w:pPr>
              <w:jc w:val="center"/>
              <w:rPr>
                <w:sz w:val="26"/>
                <w:szCs w:val="26"/>
              </w:rPr>
            </w:pPr>
            <w:r w:rsidRPr="00D3591D">
              <w:rPr>
                <w:rFonts w:eastAsia="Arial"/>
                <w:b/>
                <w:bCs/>
                <w:color w:val="FFFFFF"/>
                <w:sz w:val="26"/>
                <w:szCs w:val="26"/>
              </w:rPr>
              <w:t>p-value</w:t>
            </w:r>
          </w:p>
        </w:tc>
        <w:tc>
          <w:tcPr>
            <w:tcW w:w="11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B9B9FB" w14:textId="39568CFB" w:rsidR="00EC79CA" w:rsidRPr="00D3591D" w:rsidRDefault="00EC79CA" w:rsidP="00664E5D">
            <w:pPr>
              <w:jc w:val="center"/>
              <w:rPr>
                <w:sz w:val="26"/>
                <w:szCs w:val="26"/>
              </w:rPr>
            </w:pPr>
            <w:r w:rsidRPr="00D3591D">
              <w:rPr>
                <w:rFonts w:eastAsia="Arial"/>
                <w:b/>
                <w:bCs/>
                <w:color w:val="FFFFFF"/>
                <w:sz w:val="26"/>
                <w:szCs w:val="26"/>
              </w:rPr>
              <w:t>RBC</w:t>
            </w:r>
            <w:r w:rsidR="0062176A" w:rsidRPr="00D3591D">
              <w:rPr>
                <w:rFonts w:eastAsia="Arial"/>
                <w:b/>
                <w:bCs/>
                <w:color w:val="FFFFFF"/>
                <w:sz w:val="26"/>
                <w:szCs w:val="26"/>
              </w:rPr>
              <w:t>/</w:t>
            </w:r>
            <w:r w:rsidR="002062F2" w:rsidRPr="00D3591D">
              <w:rPr>
                <w:rFonts w:eastAsia="Arial"/>
                <w:b/>
                <w:bCs/>
                <w:color w:val="FFFFFF"/>
                <w:sz w:val="26"/>
                <w:szCs w:val="26"/>
              </w:rPr>
              <w:br/>
              <w:t>Cliff’s Delta</w:t>
            </w:r>
          </w:p>
        </w:tc>
      </w:tr>
      <w:tr w:rsidR="008625F4" w:rsidRPr="00D3591D" w14:paraId="4CDD7B5A"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9115" w14:textId="77777777" w:rsidR="00EC79CA" w:rsidRPr="00D3591D" w:rsidRDefault="00EC79CA" w:rsidP="00664E5D">
            <w:pPr>
              <w:rPr>
                <w:sz w:val="26"/>
                <w:szCs w:val="26"/>
              </w:rPr>
            </w:pPr>
            <w:r w:rsidRPr="00D3591D">
              <w:rPr>
                <w:rFonts w:eastAsia="Arial"/>
                <w:sz w:val="26"/>
                <w:szCs w:val="26"/>
              </w:rPr>
              <w:t>In-degree</w:t>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904C" w14:textId="77777777" w:rsidR="00EC79CA" w:rsidRPr="00D3591D" w:rsidRDefault="00EC79CA" w:rsidP="00664E5D">
            <w:pPr>
              <w:jc w:val="center"/>
              <w:rPr>
                <w:sz w:val="26"/>
                <w:szCs w:val="26"/>
              </w:rPr>
            </w:pPr>
            <w:r w:rsidRPr="00D3591D">
              <w:rPr>
                <w:rFonts w:eastAsia="Arial"/>
                <w:sz w:val="26"/>
                <w:szCs w:val="26"/>
              </w:rPr>
              <w:t>1.0</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79E4" w14:textId="77777777" w:rsidR="00EC79CA" w:rsidRPr="00D3591D" w:rsidRDefault="00EC79CA" w:rsidP="00664E5D">
            <w:pPr>
              <w:jc w:val="center"/>
              <w:rPr>
                <w:sz w:val="26"/>
                <w:szCs w:val="26"/>
              </w:rPr>
            </w:pPr>
            <w:r w:rsidRPr="00D3591D">
              <w:rPr>
                <w:rFonts w:eastAsia="Arial"/>
                <w:sz w:val="26"/>
                <w:szCs w:val="26"/>
              </w:rPr>
              <w:t>1.0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90835" w14:textId="77777777" w:rsidR="00EC79CA" w:rsidRPr="00D3591D" w:rsidRDefault="00EC79CA" w:rsidP="00664E5D">
            <w:pPr>
              <w:jc w:val="center"/>
              <w:rPr>
                <w:sz w:val="26"/>
                <w:szCs w:val="26"/>
              </w:rPr>
            </w:pPr>
            <w:r w:rsidRPr="00D3591D">
              <w:rPr>
                <w:rFonts w:eastAsia="Arial"/>
                <w:sz w:val="26"/>
                <w:szCs w:val="26"/>
              </w:rPr>
              <w:t>90,293,567</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C8DB3" w14:textId="77777777" w:rsidR="00EC79CA" w:rsidRPr="00D3591D" w:rsidRDefault="00EC79CA" w:rsidP="00664E5D">
            <w:pPr>
              <w:jc w:val="center"/>
              <w:rPr>
                <w:sz w:val="26"/>
                <w:szCs w:val="26"/>
              </w:rPr>
            </w:pPr>
            <w:r w:rsidRPr="00D3591D">
              <w:rPr>
                <w:rFonts w:eastAsia="Arial"/>
                <w:sz w:val="26"/>
                <w:szCs w:val="26"/>
              </w:rPr>
              <w:t>5.55e-11</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511ED" w14:textId="77777777" w:rsidR="00EC79CA" w:rsidRPr="00D3591D" w:rsidRDefault="00EC79CA" w:rsidP="00664E5D">
            <w:pPr>
              <w:jc w:val="center"/>
              <w:rPr>
                <w:sz w:val="26"/>
                <w:szCs w:val="26"/>
              </w:rPr>
            </w:pPr>
            <w:r w:rsidRPr="00D3591D">
              <w:rPr>
                <w:rFonts w:eastAsia="Arial"/>
                <w:sz w:val="26"/>
                <w:szCs w:val="26"/>
              </w:rPr>
              <w:t>-0.054</w:t>
            </w:r>
          </w:p>
        </w:tc>
      </w:tr>
      <w:tr w:rsidR="008625F4" w:rsidRPr="00D3591D" w14:paraId="72FACF2B"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205C2" w14:textId="77777777" w:rsidR="00EC79CA" w:rsidRPr="00D3591D" w:rsidRDefault="00EC79CA" w:rsidP="00664E5D">
            <w:pPr>
              <w:rPr>
                <w:sz w:val="26"/>
                <w:szCs w:val="26"/>
              </w:rPr>
            </w:pPr>
            <w:r w:rsidRPr="00D3591D">
              <w:rPr>
                <w:rFonts w:eastAsia="Arial"/>
                <w:sz w:val="26"/>
                <w:szCs w:val="26"/>
              </w:rPr>
              <w:t>Out-degree</w:t>
            </w:r>
          </w:p>
        </w:tc>
        <w:tc>
          <w:tcPr>
            <w:tcW w:w="12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33CA0D" w14:textId="77777777" w:rsidR="00EC79CA" w:rsidRPr="00D3591D" w:rsidRDefault="00EC79CA" w:rsidP="00664E5D">
            <w:pPr>
              <w:jc w:val="center"/>
              <w:rPr>
                <w:sz w:val="26"/>
                <w:szCs w:val="26"/>
              </w:rPr>
            </w:pPr>
            <w:r w:rsidRPr="00D3591D">
              <w:rPr>
                <w:rFonts w:eastAsia="Arial"/>
                <w:sz w:val="26"/>
                <w:szCs w:val="26"/>
              </w:rPr>
              <w:t>1.0</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DB481E" w14:textId="77777777" w:rsidR="00EC79CA" w:rsidRPr="00D3591D" w:rsidRDefault="00EC79CA" w:rsidP="00664E5D">
            <w:pPr>
              <w:jc w:val="center"/>
              <w:rPr>
                <w:sz w:val="26"/>
                <w:szCs w:val="26"/>
              </w:rPr>
            </w:pPr>
            <w:r w:rsidRPr="00D3591D">
              <w:rPr>
                <w:rFonts w:eastAsia="Arial"/>
                <w:sz w:val="26"/>
                <w:szCs w:val="26"/>
              </w:rPr>
              <w:t>1.0</w:t>
            </w:r>
          </w:p>
        </w:tc>
        <w:tc>
          <w:tcPr>
            <w:tcW w:w="17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6A4FE2" w14:textId="77777777" w:rsidR="00EC79CA" w:rsidRPr="00D3591D" w:rsidRDefault="00EC79CA" w:rsidP="00664E5D">
            <w:pPr>
              <w:jc w:val="center"/>
              <w:rPr>
                <w:sz w:val="26"/>
                <w:szCs w:val="26"/>
              </w:rPr>
            </w:pPr>
            <w:r w:rsidRPr="00D3591D">
              <w:rPr>
                <w:rFonts w:eastAsia="Arial"/>
                <w:sz w:val="26"/>
                <w:szCs w:val="26"/>
              </w:rPr>
              <w:t>77,335,837</w:t>
            </w:r>
          </w:p>
        </w:tc>
        <w:tc>
          <w:tcPr>
            <w:tcW w:w="15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8778A7" w14:textId="77777777" w:rsidR="00EC79CA" w:rsidRPr="00D3591D" w:rsidRDefault="00EC79CA" w:rsidP="00664E5D">
            <w:pPr>
              <w:jc w:val="center"/>
              <w:rPr>
                <w:sz w:val="26"/>
                <w:szCs w:val="26"/>
              </w:rPr>
            </w:pPr>
            <w:r w:rsidRPr="00D3591D">
              <w:rPr>
                <w:rFonts w:eastAsia="Arial"/>
                <w:sz w:val="26"/>
                <w:szCs w:val="26"/>
              </w:rPr>
              <w:t>1.44e-118</w:t>
            </w:r>
          </w:p>
        </w:tc>
        <w:tc>
          <w:tcPr>
            <w:tcW w:w="113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2C8519" w14:textId="77777777" w:rsidR="00EC79CA" w:rsidRPr="00D3591D" w:rsidRDefault="00EC79CA" w:rsidP="00664E5D">
            <w:pPr>
              <w:jc w:val="center"/>
              <w:rPr>
                <w:sz w:val="26"/>
                <w:szCs w:val="26"/>
              </w:rPr>
            </w:pPr>
            <w:r w:rsidRPr="00D3591D">
              <w:rPr>
                <w:rFonts w:eastAsia="Arial"/>
                <w:sz w:val="26"/>
                <w:szCs w:val="26"/>
              </w:rPr>
              <w:t>-0.190</w:t>
            </w:r>
          </w:p>
        </w:tc>
      </w:tr>
      <w:tr w:rsidR="008625F4" w:rsidRPr="00D3591D" w14:paraId="14450EDE"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AA294" w14:textId="77777777" w:rsidR="00EC79CA" w:rsidRPr="00D3591D" w:rsidRDefault="00EC79CA" w:rsidP="00664E5D">
            <w:pPr>
              <w:rPr>
                <w:sz w:val="26"/>
                <w:szCs w:val="26"/>
              </w:rPr>
            </w:pPr>
            <w:r w:rsidRPr="00D3591D">
              <w:rPr>
                <w:rFonts w:eastAsia="Arial"/>
                <w:sz w:val="26"/>
                <w:szCs w:val="26"/>
              </w:rPr>
              <w:lastRenderedPageBreak/>
              <w:t>Total degree</w:t>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BC848" w14:textId="77777777" w:rsidR="00EC79CA" w:rsidRPr="00D3591D" w:rsidRDefault="00EC79CA" w:rsidP="00664E5D">
            <w:pPr>
              <w:jc w:val="center"/>
              <w:rPr>
                <w:sz w:val="26"/>
                <w:szCs w:val="26"/>
              </w:rPr>
            </w:pPr>
            <w:r w:rsidRPr="00D3591D">
              <w:rPr>
                <w:rFonts w:eastAsia="Arial"/>
                <w:sz w:val="26"/>
                <w:szCs w:val="26"/>
              </w:rPr>
              <w:t>1.0</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F34B1" w14:textId="77777777" w:rsidR="00EC79CA" w:rsidRPr="00D3591D" w:rsidRDefault="00EC79CA" w:rsidP="00664E5D">
            <w:pPr>
              <w:jc w:val="center"/>
              <w:rPr>
                <w:sz w:val="26"/>
                <w:szCs w:val="26"/>
              </w:rPr>
            </w:pPr>
            <w:r w:rsidRPr="00D3591D">
              <w:rPr>
                <w:rFonts w:eastAsia="Arial"/>
                <w:sz w:val="26"/>
                <w:szCs w:val="26"/>
              </w:rPr>
              <w:t>2.0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54F87" w14:textId="77777777" w:rsidR="00EC79CA" w:rsidRPr="00D3591D" w:rsidRDefault="00EC79CA" w:rsidP="00664E5D">
            <w:pPr>
              <w:jc w:val="center"/>
              <w:rPr>
                <w:sz w:val="26"/>
                <w:szCs w:val="26"/>
              </w:rPr>
            </w:pPr>
            <w:r w:rsidRPr="00D3591D">
              <w:rPr>
                <w:rFonts w:eastAsia="Arial"/>
                <w:sz w:val="26"/>
                <w:szCs w:val="26"/>
              </w:rPr>
              <w:t>71,696,129</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D719" w14:textId="77777777" w:rsidR="00EC79CA" w:rsidRPr="00D3591D" w:rsidRDefault="00EC79CA" w:rsidP="00664E5D">
            <w:pPr>
              <w:jc w:val="center"/>
              <w:rPr>
                <w:sz w:val="26"/>
                <w:szCs w:val="26"/>
              </w:rPr>
            </w:pPr>
            <w:r w:rsidRPr="00D3591D">
              <w:rPr>
                <w:rFonts w:eastAsia="Arial"/>
                <w:sz w:val="26"/>
                <w:szCs w:val="26"/>
              </w:rPr>
              <w:t>6.84e-188</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080AC" w14:textId="77777777" w:rsidR="00EC79CA" w:rsidRPr="00D3591D" w:rsidRDefault="00EC79CA" w:rsidP="00664E5D">
            <w:pPr>
              <w:jc w:val="center"/>
              <w:rPr>
                <w:sz w:val="26"/>
                <w:szCs w:val="26"/>
              </w:rPr>
            </w:pPr>
            <w:r w:rsidRPr="00D3591D">
              <w:rPr>
                <w:rFonts w:eastAsia="Arial"/>
                <w:sz w:val="26"/>
                <w:szCs w:val="26"/>
              </w:rPr>
              <w:t>-0.249</w:t>
            </w:r>
          </w:p>
        </w:tc>
      </w:tr>
      <w:tr w:rsidR="008625F4" w:rsidRPr="00D3591D" w14:paraId="7BD3EE00"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581FF5" w14:textId="77777777" w:rsidR="00EC79CA" w:rsidRPr="00D3591D" w:rsidRDefault="00EC79CA" w:rsidP="00664E5D">
            <w:pPr>
              <w:rPr>
                <w:sz w:val="26"/>
                <w:szCs w:val="26"/>
              </w:rPr>
            </w:pPr>
            <w:r w:rsidRPr="00D3591D">
              <w:rPr>
                <w:rFonts w:eastAsia="Arial"/>
                <w:sz w:val="26"/>
                <w:szCs w:val="26"/>
              </w:rPr>
              <w:t>Asymmetry (DAI)</w:t>
            </w:r>
          </w:p>
        </w:tc>
        <w:tc>
          <w:tcPr>
            <w:tcW w:w="121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ED485" w14:textId="77777777" w:rsidR="00EC79CA" w:rsidRPr="00D3591D" w:rsidRDefault="00EC79CA" w:rsidP="00664E5D">
            <w:pPr>
              <w:jc w:val="center"/>
              <w:rPr>
                <w:sz w:val="26"/>
                <w:szCs w:val="26"/>
              </w:rPr>
            </w:pPr>
            <w:r w:rsidRPr="00D3591D">
              <w:rPr>
                <w:rFonts w:eastAsia="Arial"/>
                <w:sz w:val="26"/>
                <w:szCs w:val="26"/>
              </w:rPr>
              <w:t>0.0</w:t>
            </w:r>
          </w:p>
        </w:tc>
        <w:tc>
          <w:tcPr>
            <w:tcW w:w="1271"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BB5FA" w14:textId="77777777" w:rsidR="00EC79CA" w:rsidRPr="00D3591D" w:rsidRDefault="00EC79CA" w:rsidP="00664E5D">
            <w:pPr>
              <w:jc w:val="center"/>
              <w:rPr>
                <w:sz w:val="26"/>
                <w:szCs w:val="26"/>
              </w:rPr>
            </w:pPr>
            <w:r w:rsidRPr="00D3591D">
              <w:rPr>
                <w:rFonts w:eastAsia="Arial"/>
                <w:sz w:val="26"/>
                <w:szCs w:val="26"/>
              </w:rPr>
              <w:t>0.0</w:t>
            </w:r>
          </w:p>
        </w:tc>
        <w:tc>
          <w:tcPr>
            <w:tcW w:w="173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41127B" w14:textId="77777777" w:rsidR="00EC79CA" w:rsidRPr="00D3591D" w:rsidRDefault="00EC79CA" w:rsidP="00664E5D">
            <w:pPr>
              <w:jc w:val="center"/>
              <w:rPr>
                <w:sz w:val="26"/>
                <w:szCs w:val="26"/>
              </w:rPr>
            </w:pPr>
            <w:r w:rsidRPr="00D3591D">
              <w:rPr>
                <w:rFonts w:eastAsia="Arial"/>
                <w:sz w:val="26"/>
                <w:szCs w:val="26"/>
              </w:rPr>
              <w:t>104,354,533</w:t>
            </w:r>
          </w:p>
        </w:tc>
        <w:tc>
          <w:tcPr>
            <w:tcW w:w="153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EF0A6" w14:textId="77777777" w:rsidR="00EC79CA" w:rsidRPr="00D3591D" w:rsidRDefault="00EC79CA" w:rsidP="00664E5D">
            <w:pPr>
              <w:jc w:val="center"/>
              <w:rPr>
                <w:sz w:val="26"/>
                <w:szCs w:val="26"/>
              </w:rPr>
            </w:pPr>
            <w:r w:rsidRPr="00D3591D">
              <w:rPr>
                <w:rFonts w:eastAsia="Arial"/>
                <w:sz w:val="26"/>
                <w:szCs w:val="26"/>
              </w:rPr>
              <w:t>1.63e-26</w:t>
            </w:r>
          </w:p>
        </w:tc>
        <w:tc>
          <w:tcPr>
            <w:tcW w:w="113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12BC70" w14:textId="17EAFAF1" w:rsidR="00EC79CA" w:rsidRPr="00D3591D" w:rsidRDefault="00EC79CA" w:rsidP="00664E5D">
            <w:pPr>
              <w:jc w:val="center"/>
              <w:rPr>
                <w:sz w:val="26"/>
                <w:szCs w:val="26"/>
              </w:rPr>
            </w:pPr>
            <w:r w:rsidRPr="00D3591D">
              <w:rPr>
                <w:rFonts w:eastAsia="Arial"/>
                <w:sz w:val="26"/>
                <w:szCs w:val="26"/>
              </w:rPr>
              <w:t>0.093</w:t>
            </w:r>
          </w:p>
        </w:tc>
      </w:tr>
      <w:tr w:rsidR="008625F4" w:rsidRPr="00D3591D" w14:paraId="0666EFEE"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63A0" w14:textId="77777777" w:rsidR="00EC79CA" w:rsidRPr="00D3591D" w:rsidRDefault="00EC79CA" w:rsidP="00664E5D">
            <w:pPr>
              <w:rPr>
                <w:sz w:val="26"/>
                <w:szCs w:val="26"/>
              </w:rPr>
            </w:pPr>
            <w:r w:rsidRPr="00D3591D">
              <w:rPr>
                <w:rFonts w:eastAsia="Arial"/>
                <w:sz w:val="26"/>
                <w:szCs w:val="26"/>
              </w:rPr>
              <w:t>|Asymmetry| (|DAI|)</w:t>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09AB6" w14:textId="77777777" w:rsidR="00EC79CA" w:rsidRPr="00D3591D" w:rsidRDefault="00EC79CA" w:rsidP="00664E5D">
            <w:pPr>
              <w:jc w:val="center"/>
              <w:rPr>
                <w:sz w:val="26"/>
                <w:szCs w:val="26"/>
              </w:rPr>
            </w:pPr>
            <w:r w:rsidRPr="00D3591D">
              <w:rPr>
                <w:rFonts w:eastAsia="Arial"/>
                <w:sz w:val="26"/>
                <w:szCs w:val="26"/>
              </w:rPr>
              <w:t>1.0</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C0AB1" w14:textId="77777777" w:rsidR="00EC79CA" w:rsidRPr="00D3591D" w:rsidRDefault="00EC79CA" w:rsidP="00664E5D">
            <w:pPr>
              <w:jc w:val="center"/>
              <w:rPr>
                <w:sz w:val="26"/>
                <w:szCs w:val="26"/>
              </w:rPr>
            </w:pPr>
            <w:r w:rsidRPr="00D3591D">
              <w:rPr>
                <w:rFonts w:eastAsia="Arial"/>
                <w:sz w:val="26"/>
                <w:szCs w:val="26"/>
              </w:rPr>
              <w:t>1.0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2E238" w14:textId="77777777" w:rsidR="00EC79CA" w:rsidRPr="00D3591D" w:rsidRDefault="00EC79CA" w:rsidP="00664E5D">
            <w:pPr>
              <w:jc w:val="center"/>
              <w:rPr>
                <w:sz w:val="26"/>
                <w:szCs w:val="26"/>
              </w:rPr>
            </w:pPr>
            <w:r w:rsidRPr="00D3591D">
              <w:rPr>
                <w:rFonts w:eastAsia="Arial"/>
                <w:sz w:val="26"/>
                <w:szCs w:val="26"/>
              </w:rPr>
              <w:t>91,336,958</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67D9" w14:textId="77777777" w:rsidR="00EC79CA" w:rsidRPr="00D3591D" w:rsidRDefault="00EC79CA" w:rsidP="00664E5D">
            <w:pPr>
              <w:jc w:val="center"/>
              <w:rPr>
                <w:sz w:val="26"/>
                <w:szCs w:val="26"/>
              </w:rPr>
            </w:pPr>
            <w:r w:rsidRPr="00D3591D">
              <w:rPr>
                <w:rFonts w:eastAsia="Arial"/>
                <w:sz w:val="26"/>
                <w:szCs w:val="26"/>
              </w:rPr>
              <w:t>5.80e-8</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599B8" w14:textId="77777777" w:rsidR="00EC79CA" w:rsidRPr="00D3591D" w:rsidRDefault="00EC79CA" w:rsidP="00664E5D">
            <w:pPr>
              <w:jc w:val="center"/>
              <w:rPr>
                <w:sz w:val="26"/>
                <w:szCs w:val="26"/>
              </w:rPr>
            </w:pPr>
            <w:r w:rsidRPr="00D3591D">
              <w:rPr>
                <w:rFonts w:eastAsia="Arial"/>
                <w:sz w:val="26"/>
                <w:szCs w:val="26"/>
              </w:rPr>
              <w:t>-0.043</w:t>
            </w:r>
          </w:p>
        </w:tc>
      </w:tr>
      <w:tr w:rsidR="008625F4" w:rsidRPr="00D3591D" w14:paraId="38FB757D"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4B802" w14:textId="763C3DB8" w:rsidR="006E1E38" w:rsidRPr="00D3591D" w:rsidRDefault="006E1E38" w:rsidP="006E1E38">
            <w:pPr>
              <w:rPr>
                <w:rFonts w:eastAsia="Arial"/>
                <w:sz w:val="26"/>
                <w:szCs w:val="26"/>
              </w:rPr>
            </w:pPr>
            <w:r w:rsidRPr="00D3591D">
              <w:rPr>
                <w:rFonts w:eastAsia="Arial"/>
                <w:sz w:val="26"/>
                <w:szCs w:val="26"/>
              </w:rPr>
              <w:t>Ancestors</w:t>
            </w:r>
            <w:r w:rsidRPr="00D3591D">
              <w:rPr>
                <w:rFonts w:eastAsia="Arial"/>
                <w:sz w:val="26"/>
                <w:szCs w:val="26"/>
              </w:rPr>
              <w:tab/>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3E325" w14:textId="782DE77A" w:rsidR="006E1E38" w:rsidRPr="00D3591D" w:rsidRDefault="006E1E38" w:rsidP="006E1E38">
            <w:pPr>
              <w:jc w:val="center"/>
              <w:rPr>
                <w:rFonts w:eastAsia="Arial"/>
                <w:sz w:val="26"/>
                <w:szCs w:val="26"/>
              </w:rPr>
            </w:pPr>
            <w:r w:rsidRPr="00D3591D">
              <w:rPr>
                <w:rFonts w:eastAsia="Arial"/>
                <w:sz w:val="26"/>
                <w:szCs w:val="26"/>
              </w:rPr>
              <w:t>1.0</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C1AF" w14:textId="14162E5B" w:rsidR="006E1E38" w:rsidRPr="00D3591D" w:rsidRDefault="006E1E38" w:rsidP="006E1E38">
            <w:pPr>
              <w:jc w:val="center"/>
              <w:rPr>
                <w:rFonts w:eastAsia="Arial"/>
                <w:sz w:val="26"/>
                <w:szCs w:val="26"/>
              </w:rPr>
            </w:pPr>
            <w:r w:rsidRPr="00D3591D">
              <w:rPr>
                <w:rFonts w:eastAsia="Arial"/>
                <w:sz w:val="26"/>
                <w:szCs w:val="26"/>
              </w:rPr>
              <w:t>2.0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C15BE" w14:textId="14DCCDB6" w:rsidR="006E1E38" w:rsidRPr="00D3591D" w:rsidRDefault="006E1E38" w:rsidP="006E1E38">
            <w:pPr>
              <w:jc w:val="center"/>
              <w:rPr>
                <w:rFonts w:eastAsia="Arial"/>
                <w:sz w:val="26"/>
                <w:szCs w:val="26"/>
              </w:rPr>
            </w:pPr>
            <w:r w:rsidRPr="00D3591D">
              <w:rPr>
                <w:rFonts w:eastAsia="Arial"/>
                <w:sz w:val="26"/>
                <w:szCs w:val="26"/>
              </w:rPr>
              <w:t>91,971,725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D239" w14:textId="69B9060E" w:rsidR="006E1E38" w:rsidRPr="00D3591D" w:rsidRDefault="006E1E38" w:rsidP="006E1E38">
            <w:pPr>
              <w:jc w:val="center"/>
              <w:rPr>
                <w:rFonts w:eastAsia="Arial"/>
                <w:sz w:val="26"/>
                <w:szCs w:val="26"/>
              </w:rPr>
            </w:pPr>
            <w:r w:rsidRPr="00D3591D">
              <w:rPr>
                <w:rFonts w:eastAsia="Arial"/>
                <w:sz w:val="26"/>
                <w:szCs w:val="26"/>
              </w:rPr>
              <w:t>3.032e-5</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F9106" w14:textId="5C760A46" w:rsidR="006E1E38" w:rsidRPr="00D3591D" w:rsidRDefault="008625F4" w:rsidP="006E1E38">
            <w:pPr>
              <w:jc w:val="center"/>
              <w:rPr>
                <w:rFonts w:eastAsia="Arial"/>
                <w:sz w:val="26"/>
                <w:szCs w:val="26"/>
              </w:rPr>
            </w:pPr>
            <w:r w:rsidRPr="00D3591D">
              <w:rPr>
                <w:rFonts w:eastAsia="Arial"/>
                <w:sz w:val="26"/>
                <w:szCs w:val="26"/>
              </w:rPr>
              <w:t>-0.037</w:t>
            </w:r>
          </w:p>
        </w:tc>
      </w:tr>
      <w:tr w:rsidR="008625F4" w:rsidRPr="00D3591D" w14:paraId="30AB09F4"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729A" w14:textId="25F079EC" w:rsidR="006E1E38" w:rsidRPr="00D3591D" w:rsidRDefault="006E1E38" w:rsidP="006E1E38">
            <w:pPr>
              <w:rPr>
                <w:rFonts w:eastAsia="Arial"/>
                <w:sz w:val="26"/>
                <w:szCs w:val="26"/>
              </w:rPr>
            </w:pPr>
            <w:r w:rsidRPr="00D3591D">
              <w:rPr>
                <w:rFonts w:eastAsia="Arial"/>
                <w:sz w:val="26"/>
                <w:szCs w:val="26"/>
              </w:rPr>
              <w:t>Descendants</w:t>
            </w:r>
            <w:r w:rsidRPr="00D3591D">
              <w:rPr>
                <w:rFonts w:eastAsia="Arial"/>
                <w:sz w:val="26"/>
                <w:szCs w:val="26"/>
              </w:rPr>
              <w:tab/>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B6233" w14:textId="5885B640" w:rsidR="006E1E38" w:rsidRPr="00D3591D" w:rsidRDefault="006E1E38" w:rsidP="006E1E38">
            <w:pPr>
              <w:jc w:val="center"/>
              <w:rPr>
                <w:rFonts w:eastAsia="Arial"/>
                <w:sz w:val="26"/>
                <w:szCs w:val="26"/>
              </w:rPr>
            </w:pPr>
            <w:r w:rsidRPr="00D3591D">
              <w:rPr>
                <w:rFonts w:eastAsia="Arial"/>
                <w:sz w:val="26"/>
                <w:szCs w:val="26"/>
              </w:rPr>
              <w:t>1.0</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319B7" w14:textId="1CADAB90" w:rsidR="006E1E38" w:rsidRPr="00D3591D" w:rsidRDefault="006E1E38" w:rsidP="006E1E38">
            <w:pPr>
              <w:jc w:val="center"/>
              <w:rPr>
                <w:rFonts w:eastAsia="Arial"/>
                <w:sz w:val="26"/>
                <w:szCs w:val="26"/>
              </w:rPr>
            </w:pPr>
            <w:r w:rsidRPr="00D3591D">
              <w:rPr>
                <w:rFonts w:eastAsia="Arial"/>
                <w:sz w:val="26"/>
                <w:szCs w:val="26"/>
              </w:rPr>
              <w:t>2.0</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E5D7D" w14:textId="29774068" w:rsidR="006E1E38" w:rsidRPr="00D3591D" w:rsidRDefault="006E1E38" w:rsidP="006E1E38">
            <w:pPr>
              <w:jc w:val="center"/>
              <w:rPr>
                <w:rFonts w:eastAsia="Arial"/>
                <w:sz w:val="26"/>
                <w:szCs w:val="26"/>
              </w:rPr>
            </w:pPr>
            <w:r w:rsidRPr="00D3591D">
              <w:rPr>
                <w:rFonts w:eastAsia="Arial"/>
                <w:sz w:val="26"/>
                <w:szCs w:val="26"/>
              </w:rPr>
              <w:t>75,044,875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86B7" w14:textId="03E037BA" w:rsidR="006E1E38" w:rsidRPr="00D3591D" w:rsidRDefault="008625F4" w:rsidP="006E1E38">
            <w:pPr>
              <w:jc w:val="center"/>
              <w:rPr>
                <w:rFonts w:eastAsia="Arial"/>
                <w:sz w:val="26"/>
                <w:szCs w:val="26"/>
              </w:rPr>
            </w:pPr>
            <w:r w:rsidRPr="00D3591D">
              <w:rPr>
                <w:rFonts w:eastAsia="Arial"/>
                <w:sz w:val="26"/>
                <w:szCs w:val="26"/>
              </w:rPr>
              <w:t>7.82e-128</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C929" w14:textId="5D64AF68" w:rsidR="006E1E38" w:rsidRPr="00D3591D" w:rsidRDefault="008625F4" w:rsidP="006E1E38">
            <w:pPr>
              <w:jc w:val="center"/>
              <w:rPr>
                <w:rFonts w:eastAsia="Arial"/>
                <w:sz w:val="26"/>
                <w:szCs w:val="26"/>
              </w:rPr>
            </w:pPr>
            <w:r w:rsidRPr="00D3591D">
              <w:rPr>
                <w:rFonts w:eastAsia="Arial"/>
                <w:sz w:val="26"/>
                <w:szCs w:val="26"/>
              </w:rPr>
              <w:t>-0.214</w:t>
            </w:r>
          </w:p>
        </w:tc>
      </w:tr>
      <w:tr w:rsidR="008625F4" w:rsidRPr="00D3591D" w14:paraId="382F4AF8"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F540B" w14:textId="2586809A" w:rsidR="006E1E38" w:rsidRPr="00D3591D" w:rsidRDefault="006E1E38" w:rsidP="006E1E38">
            <w:pPr>
              <w:rPr>
                <w:rFonts w:eastAsia="Arial"/>
                <w:sz w:val="26"/>
                <w:szCs w:val="26"/>
              </w:rPr>
            </w:pPr>
            <w:r w:rsidRPr="00D3591D">
              <w:rPr>
                <w:rFonts w:eastAsia="Arial"/>
                <w:sz w:val="26"/>
                <w:szCs w:val="26"/>
              </w:rPr>
              <w:t>Reach Asymmetry</w:t>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7EBEF" w14:textId="4D9B85E2" w:rsidR="006E1E38" w:rsidRPr="00D3591D" w:rsidRDefault="006E1E38" w:rsidP="006E1E38">
            <w:pPr>
              <w:jc w:val="center"/>
              <w:rPr>
                <w:rFonts w:eastAsia="Arial"/>
                <w:sz w:val="26"/>
                <w:szCs w:val="26"/>
              </w:rPr>
            </w:pPr>
            <w:r w:rsidRPr="00D3591D">
              <w:rPr>
                <w:rFonts w:eastAsia="Arial"/>
                <w:sz w:val="26"/>
                <w:szCs w:val="26"/>
              </w:rPr>
              <w:t>0</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03AB" w14:textId="22ABDC77" w:rsidR="006E1E38" w:rsidRPr="00D3591D" w:rsidRDefault="006E1E38" w:rsidP="006E1E38">
            <w:pPr>
              <w:jc w:val="center"/>
              <w:rPr>
                <w:rFonts w:eastAsia="Arial"/>
                <w:sz w:val="26"/>
                <w:szCs w:val="26"/>
              </w:rPr>
            </w:pPr>
            <w:r w:rsidRPr="00D3591D">
              <w:rPr>
                <w:rFonts w:eastAsia="Arial"/>
                <w:sz w:val="26"/>
                <w:szCs w:val="26"/>
              </w:rPr>
              <w:t>-0.28768</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09AC6" w14:textId="694DFDEC" w:rsidR="006E1E38" w:rsidRPr="00D3591D" w:rsidRDefault="006E1E38" w:rsidP="006E1E38">
            <w:pPr>
              <w:jc w:val="center"/>
              <w:rPr>
                <w:rFonts w:eastAsia="Arial"/>
                <w:sz w:val="26"/>
                <w:szCs w:val="26"/>
              </w:rPr>
            </w:pPr>
            <w:r w:rsidRPr="00D3591D">
              <w:rPr>
                <w:rFonts w:eastAsia="Arial"/>
                <w:sz w:val="26"/>
                <w:szCs w:val="26"/>
              </w:rPr>
              <w:t>104,450,170.5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E8E19" w14:textId="42DD62B0" w:rsidR="006E1E38" w:rsidRPr="00D3591D" w:rsidRDefault="008625F4" w:rsidP="006E1E38">
            <w:pPr>
              <w:jc w:val="center"/>
              <w:rPr>
                <w:rFonts w:eastAsia="Arial"/>
                <w:sz w:val="26"/>
                <w:szCs w:val="26"/>
              </w:rPr>
            </w:pPr>
            <w:r w:rsidRPr="00D3591D">
              <w:rPr>
                <w:rFonts w:eastAsia="Arial"/>
                <w:sz w:val="26"/>
                <w:szCs w:val="26"/>
              </w:rPr>
              <w:t>2.012e-25</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2BB4" w14:textId="56052338" w:rsidR="006E1E38" w:rsidRPr="00D3591D" w:rsidRDefault="008625F4" w:rsidP="006E1E38">
            <w:pPr>
              <w:jc w:val="center"/>
              <w:rPr>
                <w:rFonts w:eastAsia="Arial"/>
                <w:sz w:val="26"/>
                <w:szCs w:val="26"/>
              </w:rPr>
            </w:pPr>
            <w:r w:rsidRPr="00D3591D">
              <w:rPr>
                <w:rFonts w:eastAsia="Arial"/>
                <w:sz w:val="26"/>
                <w:szCs w:val="26"/>
              </w:rPr>
              <w:t>0.094</w:t>
            </w:r>
          </w:p>
        </w:tc>
      </w:tr>
      <w:tr w:rsidR="008625F4" w:rsidRPr="00D3591D" w14:paraId="32EE02ED" w14:textId="77777777" w:rsidTr="008625F4">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8BFC1" w14:textId="7DBB9A91" w:rsidR="006E1E38" w:rsidRPr="00D3591D" w:rsidRDefault="006E1E38" w:rsidP="006E1E38">
            <w:pPr>
              <w:rPr>
                <w:rFonts w:eastAsia="Arial"/>
                <w:sz w:val="26"/>
                <w:szCs w:val="26"/>
              </w:rPr>
            </w:pPr>
            <w:r w:rsidRPr="00D3591D">
              <w:rPr>
                <w:rFonts w:eastAsia="Arial"/>
                <w:sz w:val="26"/>
                <w:szCs w:val="26"/>
              </w:rPr>
              <w:t xml:space="preserve">| Reach Asymmetry | </w:t>
            </w:r>
          </w:p>
        </w:tc>
        <w:tc>
          <w:tcPr>
            <w:tcW w:w="1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1456D" w14:textId="114C4BB4" w:rsidR="006E1E38" w:rsidRPr="00D3591D" w:rsidRDefault="006E1E38" w:rsidP="006E1E38">
            <w:pPr>
              <w:jc w:val="center"/>
              <w:rPr>
                <w:rFonts w:eastAsia="Arial"/>
                <w:sz w:val="26"/>
                <w:szCs w:val="26"/>
              </w:rPr>
            </w:pPr>
            <w:r w:rsidRPr="00D3591D">
              <w:rPr>
                <w:rFonts w:eastAsia="Arial"/>
                <w:sz w:val="26"/>
                <w:szCs w:val="26"/>
              </w:rPr>
              <w:t>0.916291</w:t>
            </w:r>
          </w:p>
        </w:tc>
        <w:tc>
          <w:tcPr>
            <w:tcW w:w="1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393F" w14:textId="6432F0C9" w:rsidR="006E1E38" w:rsidRPr="00D3591D" w:rsidRDefault="006E1E38" w:rsidP="006E1E38">
            <w:pPr>
              <w:jc w:val="center"/>
              <w:rPr>
                <w:rFonts w:eastAsia="Arial"/>
                <w:sz w:val="26"/>
                <w:szCs w:val="26"/>
              </w:rPr>
            </w:pPr>
            <w:r w:rsidRPr="00D3591D">
              <w:rPr>
                <w:rFonts w:eastAsia="Arial"/>
                <w:sz w:val="26"/>
                <w:szCs w:val="26"/>
              </w:rPr>
              <w:t>1.386294</w:t>
            </w:r>
          </w:p>
        </w:tc>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E6C6" w14:textId="4A7EEB98" w:rsidR="006E1E38" w:rsidRPr="00D3591D" w:rsidRDefault="006E1E38" w:rsidP="006E1E38">
            <w:pPr>
              <w:jc w:val="center"/>
              <w:rPr>
                <w:rFonts w:eastAsia="Arial"/>
                <w:sz w:val="26"/>
                <w:szCs w:val="26"/>
              </w:rPr>
            </w:pPr>
            <w:r w:rsidRPr="00D3591D">
              <w:rPr>
                <w:rFonts w:eastAsia="Arial"/>
                <w:sz w:val="26"/>
                <w:szCs w:val="26"/>
              </w:rPr>
              <w:t>71,001,694.5</w:t>
            </w:r>
          </w:p>
        </w:tc>
        <w:tc>
          <w:tcPr>
            <w:tcW w:w="1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1F4F" w14:textId="5849A8FE" w:rsidR="006E1E38" w:rsidRPr="00D3591D" w:rsidRDefault="008625F4" w:rsidP="006E1E38">
            <w:pPr>
              <w:jc w:val="center"/>
              <w:rPr>
                <w:rFonts w:eastAsia="Arial"/>
                <w:sz w:val="26"/>
                <w:szCs w:val="26"/>
              </w:rPr>
            </w:pPr>
            <w:r w:rsidRPr="00D3591D">
              <w:rPr>
                <w:rFonts w:eastAsia="Arial"/>
                <w:sz w:val="26"/>
                <w:szCs w:val="26"/>
              </w:rPr>
              <w:t>4.29e-179</w:t>
            </w:r>
          </w:p>
        </w:tc>
        <w:tc>
          <w:tcPr>
            <w:tcW w:w="11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CF5C8" w14:textId="0E464F87" w:rsidR="00417B65" w:rsidRPr="00D3591D" w:rsidRDefault="008625F4" w:rsidP="00417B65">
            <w:pPr>
              <w:jc w:val="center"/>
              <w:rPr>
                <w:rFonts w:eastAsia="Arial"/>
                <w:sz w:val="26"/>
                <w:szCs w:val="26"/>
              </w:rPr>
            </w:pPr>
            <w:r w:rsidRPr="00D3591D">
              <w:rPr>
                <w:rFonts w:eastAsia="Arial"/>
                <w:sz w:val="26"/>
                <w:szCs w:val="26"/>
              </w:rPr>
              <w:t>-0.256</w:t>
            </w:r>
          </w:p>
        </w:tc>
      </w:tr>
    </w:tbl>
    <w:p w14:paraId="360F26E6" w14:textId="66EFC87B" w:rsidR="00EC79CA" w:rsidRPr="00D3591D" w:rsidRDefault="00EC79CA" w:rsidP="00EC79CA">
      <w:pPr>
        <w:spacing w:before="60" w:after="160"/>
        <w:jc w:val="center"/>
        <w:rPr>
          <w:sz w:val="26"/>
          <w:szCs w:val="26"/>
        </w:rPr>
      </w:pPr>
      <w:r w:rsidRPr="00D3591D">
        <w:rPr>
          <w:rFonts w:eastAsia="Arial"/>
          <w:i/>
          <w:iCs/>
          <w:color w:val="555555"/>
          <w:sz w:val="26"/>
          <w:szCs w:val="26"/>
        </w:rPr>
        <w:t>Table 6.4 — Mann-Whitney U test results.</w:t>
      </w:r>
    </w:p>
    <w:p w14:paraId="4A903DFD" w14:textId="38C47475" w:rsidR="00762107" w:rsidRPr="00D3591D" w:rsidRDefault="00762107" w:rsidP="00762107">
      <w:pPr>
        <w:rPr>
          <w:sz w:val="26"/>
          <w:szCs w:val="26"/>
        </w:rPr>
      </w:pPr>
      <w:r w:rsidRPr="00D3591D">
        <w:rPr>
          <w:sz w:val="26"/>
          <w:szCs w:val="26"/>
        </w:rPr>
        <w:t>Effect sizes are presented as rank-biserial correlation (RBC), with positive RBC indicating that illicit nodes rank higher on the asymmetry metric than licit nodes.</w:t>
      </w:r>
    </w:p>
    <w:p w14:paraId="2E8E7BBC" w14:textId="77777777" w:rsidR="00417B65" w:rsidRPr="00D3591D" w:rsidRDefault="00417B65" w:rsidP="00762107">
      <w:pPr>
        <w:rPr>
          <w:sz w:val="26"/>
          <w:szCs w:val="26"/>
        </w:rPr>
      </w:pPr>
    </w:p>
    <w:p w14:paraId="5DEF60A2" w14:textId="27903E40" w:rsidR="00D8590A" w:rsidRPr="00D3591D" w:rsidRDefault="00762107" w:rsidP="00762107">
      <w:pPr>
        <w:rPr>
          <w:sz w:val="26"/>
          <w:szCs w:val="26"/>
        </w:rPr>
      </w:pPr>
      <w:r w:rsidRPr="00D3591D">
        <w:rPr>
          <w:sz w:val="26"/>
          <w:szCs w:val="26"/>
        </w:rPr>
        <w:t xml:space="preserve">The </w:t>
      </w:r>
      <w:r w:rsidR="00417B65" w:rsidRPr="00D3591D">
        <w:rPr>
          <w:sz w:val="26"/>
          <w:szCs w:val="26"/>
        </w:rPr>
        <w:t>10</w:t>
      </w:r>
      <w:r w:rsidRPr="00D3591D">
        <w:rPr>
          <w:sz w:val="26"/>
          <w:szCs w:val="26"/>
        </w:rPr>
        <w:t xml:space="preserve"> metrics are statistically significant (p &lt; 10⁻⁷)</w:t>
      </w:r>
      <w:r w:rsidR="00D8590A" w:rsidRPr="00D3591D">
        <w:rPr>
          <w:sz w:val="26"/>
          <w:szCs w:val="26"/>
        </w:rPr>
        <w:t>. However, given the large sample sizes (n_illicit = 4,545; n_licit = 42,019), statistical significance alone does not imply practical importance, and effect sizes are examined directly.</w:t>
      </w:r>
      <w:r w:rsidRPr="00D3591D">
        <w:rPr>
          <w:sz w:val="26"/>
          <w:szCs w:val="26"/>
        </w:rPr>
        <w:t xml:space="preserve"> </w:t>
      </w:r>
    </w:p>
    <w:p w14:paraId="63B0D6DE" w14:textId="122FF6A4" w:rsidR="00D8590A" w:rsidRPr="00D3591D" w:rsidRDefault="00D8590A" w:rsidP="00762107">
      <w:pPr>
        <w:rPr>
          <w:sz w:val="26"/>
          <w:szCs w:val="26"/>
        </w:rPr>
      </w:pPr>
    </w:p>
    <w:p w14:paraId="5515ABF2" w14:textId="26F61714" w:rsidR="00D8590A" w:rsidRPr="00D3591D" w:rsidRDefault="00D8590A" w:rsidP="00762107">
      <w:pPr>
        <w:rPr>
          <w:sz w:val="26"/>
          <w:szCs w:val="26"/>
        </w:rPr>
      </w:pPr>
      <w:r w:rsidRPr="00D3591D">
        <w:rPr>
          <w:sz w:val="26"/>
          <w:szCs w:val="26"/>
        </w:rPr>
        <w:t>The metric DAI yields a positive effect (Cliff's δ ≈ +0.093), confirming that illicit nodes rank higher on metric degree asymmetry than licit nodes, which means that they are more accumulator-like. Metric reachability asymmetry produces a nearly identical positive effect (Cliff's δ ≈ +0.094), indicating that the accumulator orientation persists when the analysis is extended from one-hop degree to multi-hop DAG reachability.</w:t>
      </w:r>
    </w:p>
    <w:p w14:paraId="1A0A605D" w14:textId="77777777" w:rsidR="00D8590A" w:rsidRPr="00D3591D" w:rsidRDefault="00D8590A" w:rsidP="00762107">
      <w:pPr>
        <w:rPr>
          <w:sz w:val="26"/>
          <w:szCs w:val="26"/>
        </w:rPr>
      </w:pPr>
    </w:p>
    <w:p w14:paraId="057E4A94" w14:textId="1B1FA1D6" w:rsidR="00762107" w:rsidRPr="00D3591D" w:rsidRDefault="00D8590A" w:rsidP="00762107">
      <w:pPr>
        <w:rPr>
          <w:sz w:val="26"/>
          <w:szCs w:val="26"/>
        </w:rPr>
      </w:pPr>
      <w:r w:rsidRPr="00D3591D">
        <w:rPr>
          <w:sz w:val="26"/>
          <w:szCs w:val="26"/>
        </w:rPr>
        <w:t>T</w:t>
      </w:r>
      <w:r w:rsidR="00762107" w:rsidRPr="00D3591D">
        <w:rPr>
          <w:sz w:val="26"/>
          <w:szCs w:val="26"/>
        </w:rPr>
        <w:t xml:space="preserve">he effect sizes are small </w:t>
      </w:r>
      <w:r w:rsidR="00416A45" w:rsidRPr="00D3591D">
        <w:rPr>
          <w:sz w:val="26"/>
          <w:szCs w:val="26"/>
        </w:rPr>
        <w:t xml:space="preserve">with the </w:t>
      </w:r>
      <w:r w:rsidR="00762107" w:rsidRPr="00D3591D">
        <w:rPr>
          <w:sz w:val="26"/>
          <w:szCs w:val="26"/>
        </w:rPr>
        <w:t>|RBC| &lt; 0.25</w:t>
      </w:r>
      <w:r w:rsidR="00416A45" w:rsidRPr="00D3591D">
        <w:rPr>
          <w:sz w:val="26"/>
          <w:szCs w:val="26"/>
        </w:rPr>
        <w:t>.</w:t>
      </w:r>
    </w:p>
    <w:p w14:paraId="68599A36" w14:textId="6AE53C28" w:rsidR="00416A45" w:rsidRPr="00D3591D" w:rsidRDefault="00416A45" w:rsidP="0038781D">
      <w:pPr>
        <w:pStyle w:val="ListParagraph"/>
        <w:numPr>
          <w:ilvl w:val="0"/>
          <w:numId w:val="17"/>
        </w:numPr>
        <w:rPr>
          <w:sz w:val="26"/>
          <w:szCs w:val="26"/>
        </w:rPr>
      </w:pPr>
      <w:r w:rsidRPr="00D3591D">
        <w:rPr>
          <w:sz w:val="26"/>
          <w:szCs w:val="26"/>
        </w:rPr>
        <w:t>Out-degree (RBC = -0.190): Illicit nodes have a lower outflow level, less likely to distribute to many recipients.</w:t>
      </w:r>
    </w:p>
    <w:p w14:paraId="63B478A1" w14:textId="189B5D8F" w:rsidR="00762107" w:rsidRPr="00D3591D" w:rsidRDefault="00416A45" w:rsidP="0038781D">
      <w:pPr>
        <w:pStyle w:val="ListParagraph"/>
        <w:numPr>
          <w:ilvl w:val="0"/>
          <w:numId w:val="17"/>
        </w:numPr>
        <w:rPr>
          <w:sz w:val="26"/>
          <w:szCs w:val="26"/>
        </w:rPr>
      </w:pPr>
      <w:r w:rsidRPr="00D3591D">
        <w:rPr>
          <w:sz w:val="26"/>
          <w:szCs w:val="26"/>
        </w:rPr>
        <w:t>Total degree (RBC = -0.249): Illicit nodes consistently have a lower total connection level, indicating a simpler structure.</w:t>
      </w:r>
    </w:p>
    <w:p w14:paraId="776FDBF5" w14:textId="00671AF5" w:rsidR="00ED371A" w:rsidRPr="00D3591D" w:rsidRDefault="00ED371A" w:rsidP="007C7F69">
      <w:pPr>
        <w:jc w:val="both"/>
        <w:rPr>
          <w:sz w:val="26"/>
          <w:szCs w:val="26"/>
        </w:rPr>
      </w:pPr>
    </w:p>
    <w:p w14:paraId="0E81E40D" w14:textId="0C3056B0" w:rsidR="00D57720" w:rsidRPr="00D3591D" w:rsidRDefault="00D57720" w:rsidP="007C7F69">
      <w:pPr>
        <w:jc w:val="both"/>
        <w:rPr>
          <w:sz w:val="26"/>
          <w:szCs w:val="26"/>
        </w:rPr>
      </w:pPr>
      <w:r w:rsidRPr="00D3591D">
        <w:rPr>
          <w:sz w:val="26"/>
          <w:szCs w:val="26"/>
        </w:rPr>
        <w:t>By contrast, absolute reachability asymmetry yields a negative effect (Cliff's δ ≈ −0.256), meaning that labelled licit nodes are more likely than illicit nodes to occupy the most extreme multi-hop reachability positions.</w:t>
      </w:r>
    </w:p>
    <w:p w14:paraId="637AFDCA" w14:textId="77777777" w:rsidR="00D57720" w:rsidRPr="00D3591D" w:rsidRDefault="00D57720" w:rsidP="007C7F69">
      <w:pPr>
        <w:jc w:val="both"/>
        <w:rPr>
          <w:sz w:val="26"/>
          <w:szCs w:val="26"/>
        </w:rPr>
      </w:pPr>
    </w:p>
    <w:p w14:paraId="6AB32473" w14:textId="5378AEFF" w:rsidR="00D57720" w:rsidRPr="00D3591D" w:rsidRDefault="00D8590A" w:rsidP="007C7F69">
      <w:pPr>
        <w:jc w:val="both"/>
        <w:rPr>
          <w:sz w:val="26"/>
          <w:szCs w:val="26"/>
        </w:rPr>
      </w:pPr>
      <w:r w:rsidRPr="00D3591D">
        <w:rPr>
          <w:sz w:val="26"/>
          <w:szCs w:val="26"/>
        </w:rPr>
        <w:t>Hypothesis check — degree vs reachability: The effect-size comparison confirms that reachability asymmetry (KS = 0.158) provides modestly greater distributional separation than degree asymmetry (KS = 0.118). The hypothesis that multi-hop reachability captures additional discriminatory information beyond one-hop degree is therefore supported, though the difference in effect size is small.</w:t>
      </w:r>
    </w:p>
    <w:p w14:paraId="5C35CDDE" w14:textId="77777777" w:rsidR="003B7201" w:rsidRPr="00D3591D" w:rsidRDefault="003B7201" w:rsidP="007C7F69">
      <w:pPr>
        <w:jc w:val="both"/>
        <w:rPr>
          <w:sz w:val="26"/>
          <w:szCs w:val="26"/>
        </w:rPr>
      </w:pPr>
    </w:p>
    <w:p w14:paraId="4E17F647" w14:textId="05B582D3" w:rsidR="00416A45" w:rsidRPr="00D3591D" w:rsidRDefault="000D5FE3" w:rsidP="006D7BE4">
      <w:pPr>
        <w:pStyle w:val="Heading3"/>
      </w:pPr>
      <w:bookmarkStart w:id="94" w:name="_Toc228537496"/>
      <w:bookmarkStart w:id="95" w:name="_Hlk228361007"/>
      <w:r w:rsidRPr="00D3591D">
        <w:t>6.1.</w:t>
      </w:r>
      <w:r w:rsidR="00D57720" w:rsidRPr="00D3591D">
        <w:t>5</w:t>
      </w:r>
      <w:r w:rsidRPr="00D3591D">
        <w:t>. Threshold-Sensitivity Analysis for Degree Asymmetry</w:t>
      </w:r>
      <w:bookmarkEnd w:id="94"/>
    </w:p>
    <w:p w14:paraId="7FD2BEC2" w14:textId="084BFB8C" w:rsidR="00AF46ED" w:rsidRPr="00D3591D" w:rsidRDefault="000A585E" w:rsidP="00324DBB">
      <w:pPr>
        <w:spacing w:before="80" w:after="80"/>
        <w:rPr>
          <w:sz w:val="26"/>
          <w:szCs w:val="26"/>
        </w:rPr>
      </w:pPr>
      <w:r w:rsidRPr="00D3591D">
        <w:rPr>
          <w:sz w:val="26"/>
          <w:szCs w:val="26"/>
        </w:rPr>
        <w:lastRenderedPageBreak/>
        <w:t>To assess whether the enrichment signal is robust to threshold selection and to defend against the appearance of cherry-picking, a continuous scan was conducted across asymmetry thresholds from −1.0 to +1.0 in steps of 0.05. For each threshold, the illicit rate and enrichment ratio were computed for the corresponding accumulator (DAI ≥ t) and distributor (DAI ≤ −t) subsets</w:t>
      </w:r>
      <w:r w:rsidR="00204849" w:rsidRPr="00D3591D">
        <w:rPr>
          <w:sz w:val="26"/>
          <w:szCs w:val="26"/>
        </w:rPr>
        <w:t>.</w:t>
      </w:r>
    </w:p>
    <w:bookmarkEnd w:id="95"/>
    <w:p w14:paraId="070E7419" w14:textId="77777777" w:rsidR="00D57720" w:rsidRPr="00D3591D" w:rsidRDefault="00D57720" w:rsidP="00664E5D">
      <w:pPr>
        <w:jc w:val="both"/>
        <w:rPr>
          <w:sz w:val="26"/>
          <w:szCs w:val="26"/>
        </w:rPr>
      </w:pPr>
    </w:p>
    <w:tbl>
      <w:tblPr>
        <w:tblStyle w:val="GridTable4-Accent1"/>
        <w:tblW w:w="9351" w:type="dxa"/>
        <w:tblLayout w:type="fixed"/>
        <w:tblLook w:val="04A0" w:firstRow="1" w:lastRow="0" w:firstColumn="1" w:lastColumn="0" w:noHBand="0" w:noVBand="1"/>
      </w:tblPr>
      <w:tblGrid>
        <w:gridCol w:w="2547"/>
        <w:gridCol w:w="986"/>
        <w:gridCol w:w="1140"/>
        <w:gridCol w:w="1276"/>
        <w:gridCol w:w="992"/>
        <w:gridCol w:w="1145"/>
        <w:gridCol w:w="1265"/>
      </w:tblGrid>
      <w:tr w:rsidR="00324DBB" w:rsidRPr="000A585E" w14:paraId="4990F27F" w14:textId="77777777" w:rsidTr="00324DBB">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1EA2E598" w14:textId="77777777" w:rsidR="00324DBB" w:rsidRPr="000A585E" w:rsidRDefault="00324DBB" w:rsidP="00550090">
            <w:pPr>
              <w:jc w:val="center"/>
              <w:rPr>
                <w:b w:val="0"/>
                <w:bCs w:val="0"/>
              </w:rPr>
            </w:pPr>
            <w:r w:rsidRPr="000A585E">
              <w:t>Rule</w:t>
            </w:r>
          </w:p>
        </w:tc>
        <w:tc>
          <w:tcPr>
            <w:tcW w:w="986"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A4EAE8A" w14:textId="77777777" w:rsidR="00324DBB" w:rsidRPr="000A585E"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0A585E">
              <w:t>N total</w:t>
            </w:r>
          </w:p>
        </w:tc>
        <w:tc>
          <w:tcPr>
            <w:tcW w:w="1140"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678AD86B" w14:textId="77777777" w:rsidR="00324DBB" w:rsidRPr="000A585E"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0A585E">
              <w:t>N labelled</w:t>
            </w:r>
          </w:p>
        </w:tc>
        <w:tc>
          <w:tcPr>
            <w:tcW w:w="1276"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549D7D7A" w14:textId="77777777" w:rsidR="00324DBB" w:rsidRPr="000A585E"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0A585E">
              <w:t>Label coverage</w:t>
            </w:r>
          </w:p>
        </w:tc>
        <w:tc>
          <w:tcPr>
            <w:tcW w:w="992"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38E38DC8" w14:textId="77777777" w:rsidR="00324DBB" w:rsidRPr="000A585E"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0A585E">
              <w:t>Actual illicit</w:t>
            </w:r>
          </w:p>
        </w:tc>
        <w:tc>
          <w:tcPr>
            <w:tcW w:w="114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0CC3110B" w14:textId="77777777" w:rsidR="00324DBB" w:rsidRPr="000A585E"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0A585E">
              <w:t>Illicit rate</w:t>
            </w:r>
          </w:p>
        </w:tc>
        <w:tc>
          <w:tcPr>
            <w:tcW w:w="1265" w:type="dxa"/>
            <w:tcBorders>
              <w:top w:val="single" w:sz="4" w:space="0" w:color="auto"/>
              <w:left w:val="single" w:sz="4" w:space="0" w:color="auto"/>
              <w:bottom w:val="single" w:sz="4" w:space="0" w:color="auto"/>
              <w:right w:val="single" w:sz="4" w:space="0" w:color="auto"/>
            </w:tcBorders>
            <w:shd w:val="clear" w:color="auto" w:fill="2F5496" w:themeFill="accent1" w:themeFillShade="BF"/>
            <w:hideMark/>
          </w:tcPr>
          <w:p w14:paraId="32718F3D" w14:textId="77777777" w:rsidR="00324DBB" w:rsidRPr="000A585E"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commentRangeStart w:id="96"/>
            <w:r w:rsidRPr="000A585E">
              <w:t>Enrichment</w:t>
            </w:r>
            <w:commentRangeEnd w:id="96"/>
            <w:r>
              <w:rPr>
                <w:rStyle w:val="CommentReference"/>
              </w:rPr>
              <w:commentReference w:id="96"/>
            </w:r>
          </w:p>
        </w:tc>
      </w:tr>
      <w:tr w:rsidR="00324DBB" w:rsidRPr="000A585E" w14:paraId="2DCC4962" w14:textId="77777777" w:rsidTr="00324DB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tcBorders>
            <w:hideMark/>
          </w:tcPr>
          <w:p w14:paraId="58B3DC16" w14:textId="77777777" w:rsidR="00324DBB" w:rsidRPr="00181AE5" w:rsidRDefault="00324DBB" w:rsidP="00550090">
            <w:pPr>
              <w:rPr>
                <w:b w:val="0"/>
                <w:bCs w:val="0"/>
              </w:rPr>
            </w:pPr>
            <w:r w:rsidRPr="00181AE5">
              <w:rPr>
                <w:b w:val="0"/>
                <w:bCs w:val="0"/>
              </w:rPr>
              <w:t>Asymmetry &lt;= -0.99</w:t>
            </w:r>
          </w:p>
        </w:tc>
        <w:tc>
          <w:tcPr>
            <w:tcW w:w="986" w:type="dxa"/>
            <w:tcBorders>
              <w:top w:val="single" w:sz="4" w:space="0" w:color="auto"/>
            </w:tcBorders>
            <w:hideMark/>
          </w:tcPr>
          <w:p w14:paraId="070F0BB1"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55,324</w:t>
            </w:r>
          </w:p>
        </w:tc>
        <w:tc>
          <w:tcPr>
            <w:tcW w:w="1140" w:type="dxa"/>
            <w:tcBorders>
              <w:top w:val="single" w:sz="4" w:space="0" w:color="auto"/>
            </w:tcBorders>
            <w:hideMark/>
          </w:tcPr>
          <w:p w14:paraId="674034A7"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15,158</w:t>
            </w:r>
          </w:p>
        </w:tc>
        <w:tc>
          <w:tcPr>
            <w:tcW w:w="1276" w:type="dxa"/>
            <w:tcBorders>
              <w:top w:val="single" w:sz="4" w:space="0" w:color="auto"/>
            </w:tcBorders>
            <w:hideMark/>
          </w:tcPr>
          <w:p w14:paraId="2530E314"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0.273986</w:t>
            </w:r>
          </w:p>
        </w:tc>
        <w:tc>
          <w:tcPr>
            <w:tcW w:w="992" w:type="dxa"/>
            <w:tcBorders>
              <w:top w:val="single" w:sz="4" w:space="0" w:color="auto"/>
            </w:tcBorders>
            <w:hideMark/>
          </w:tcPr>
          <w:p w14:paraId="5F844C22"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1,205</w:t>
            </w:r>
          </w:p>
        </w:tc>
        <w:tc>
          <w:tcPr>
            <w:tcW w:w="1145" w:type="dxa"/>
            <w:tcBorders>
              <w:top w:val="single" w:sz="4" w:space="0" w:color="auto"/>
            </w:tcBorders>
            <w:hideMark/>
          </w:tcPr>
          <w:p w14:paraId="71699455"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0.079496</w:t>
            </w:r>
          </w:p>
        </w:tc>
        <w:tc>
          <w:tcPr>
            <w:tcW w:w="1265" w:type="dxa"/>
            <w:tcBorders>
              <w:top w:val="single" w:sz="4" w:space="0" w:color="auto"/>
            </w:tcBorders>
            <w:hideMark/>
          </w:tcPr>
          <w:p w14:paraId="7A6C74DD"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0.814445</w:t>
            </w:r>
          </w:p>
        </w:tc>
      </w:tr>
      <w:tr w:rsidR="00324DBB" w:rsidRPr="000A585E" w14:paraId="60814F5C"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1127FB43" w14:textId="77777777" w:rsidR="00324DBB" w:rsidRPr="00181AE5" w:rsidRDefault="00324DBB" w:rsidP="00550090">
            <w:pPr>
              <w:rPr>
                <w:b w:val="0"/>
                <w:bCs w:val="0"/>
              </w:rPr>
            </w:pPr>
            <w:r w:rsidRPr="00181AE5">
              <w:rPr>
                <w:b w:val="0"/>
                <w:bCs w:val="0"/>
              </w:rPr>
              <w:t>Asymmetry &lt;= -0.95</w:t>
            </w:r>
          </w:p>
        </w:tc>
        <w:tc>
          <w:tcPr>
            <w:tcW w:w="986" w:type="dxa"/>
            <w:hideMark/>
          </w:tcPr>
          <w:p w14:paraId="45DEF7D4"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55,333</w:t>
            </w:r>
          </w:p>
        </w:tc>
        <w:tc>
          <w:tcPr>
            <w:tcW w:w="1140" w:type="dxa"/>
            <w:hideMark/>
          </w:tcPr>
          <w:p w14:paraId="15D66C97"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15,162</w:t>
            </w:r>
          </w:p>
        </w:tc>
        <w:tc>
          <w:tcPr>
            <w:tcW w:w="1276" w:type="dxa"/>
            <w:hideMark/>
          </w:tcPr>
          <w:p w14:paraId="5E1097E6"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0.274014</w:t>
            </w:r>
          </w:p>
        </w:tc>
        <w:tc>
          <w:tcPr>
            <w:tcW w:w="992" w:type="dxa"/>
            <w:hideMark/>
          </w:tcPr>
          <w:p w14:paraId="3DA0317D"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1,205</w:t>
            </w:r>
          </w:p>
        </w:tc>
        <w:tc>
          <w:tcPr>
            <w:tcW w:w="1145" w:type="dxa"/>
            <w:hideMark/>
          </w:tcPr>
          <w:p w14:paraId="45976792"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0.079475</w:t>
            </w:r>
          </w:p>
        </w:tc>
        <w:tc>
          <w:tcPr>
            <w:tcW w:w="1265" w:type="dxa"/>
            <w:hideMark/>
          </w:tcPr>
          <w:p w14:paraId="5C6D19BD"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0.814230</w:t>
            </w:r>
          </w:p>
        </w:tc>
      </w:tr>
      <w:tr w:rsidR="00324DBB" w:rsidRPr="000A585E" w14:paraId="0F40C644" w14:textId="77777777" w:rsidTr="00324DBB">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5BCE653F" w14:textId="77777777" w:rsidR="00324DBB" w:rsidRPr="00181AE5" w:rsidRDefault="00324DBB" w:rsidP="00550090">
            <w:pPr>
              <w:rPr>
                <w:b w:val="0"/>
                <w:bCs w:val="0"/>
              </w:rPr>
            </w:pPr>
            <w:r w:rsidRPr="00181AE5">
              <w:rPr>
                <w:b w:val="0"/>
                <w:bCs w:val="0"/>
              </w:rPr>
              <w:t>Asymmetry &lt;= -0.90</w:t>
            </w:r>
          </w:p>
        </w:tc>
        <w:tc>
          <w:tcPr>
            <w:tcW w:w="986" w:type="dxa"/>
            <w:hideMark/>
          </w:tcPr>
          <w:p w14:paraId="180F0026"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55,377</w:t>
            </w:r>
          </w:p>
        </w:tc>
        <w:tc>
          <w:tcPr>
            <w:tcW w:w="1140" w:type="dxa"/>
            <w:hideMark/>
          </w:tcPr>
          <w:p w14:paraId="1285789D"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15,167</w:t>
            </w:r>
          </w:p>
        </w:tc>
        <w:tc>
          <w:tcPr>
            <w:tcW w:w="1276" w:type="dxa"/>
            <w:hideMark/>
          </w:tcPr>
          <w:p w14:paraId="2570EB77"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0.273886</w:t>
            </w:r>
          </w:p>
        </w:tc>
        <w:tc>
          <w:tcPr>
            <w:tcW w:w="992" w:type="dxa"/>
            <w:hideMark/>
          </w:tcPr>
          <w:p w14:paraId="7805F231"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1,205</w:t>
            </w:r>
          </w:p>
        </w:tc>
        <w:tc>
          <w:tcPr>
            <w:tcW w:w="1145" w:type="dxa"/>
            <w:hideMark/>
          </w:tcPr>
          <w:p w14:paraId="17294A53"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0.079449</w:t>
            </w:r>
          </w:p>
        </w:tc>
        <w:tc>
          <w:tcPr>
            <w:tcW w:w="1265" w:type="dxa"/>
            <w:hideMark/>
          </w:tcPr>
          <w:p w14:paraId="261503D5"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0.813961</w:t>
            </w:r>
          </w:p>
        </w:tc>
      </w:tr>
      <w:tr w:rsidR="00324DBB" w:rsidRPr="000A585E" w14:paraId="230FEAC6"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4302E7E9" w14:textId="77777777" w:rsidR="00324DBB" w:rsidRPr="00181AE5" w:rsidRDefault="00324DBB" w:rsidP="00550090">
            <w:pPr>
              <w:rPr>
                <w:b w:val="0"/>
                <w:bCs w:val="0"/>
              </w:rPr>
            </w:pPr>
            <w:r w:rsidRPr="00181AE5">
              <w:rPr>
                <w:b w:val="0"/>
                <w:bCs w:val="0"/>
              </w:rPr>
              <w:t>Asymmetry &lt;= -0.80</w:t>
            </w:r>
          </w:p>
        </w:tc>
        <w:tc>
          <w:tcPr>
            <w:tcW w:w="986" w:type="dxa"/>
            <w:hideMark/>
          </w:tcPr>
          <w:p w14:paraId="61879AE0"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55,641</w:t>
            </w:r>
          </w:p>
        </w:tc>
        <w:tc>
          <w:tcPr>
            <w:tcW w:w="1140" w:type="dxa"/>
            <w:hideMark/>
          </w:tcPr>
          <w:p w14:paraId="2A4D7D49"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15,260</w:t>
            </w:r>
          </w:p>
        </w:tc>
        <w:tc>
          <w:tcPr>
            <w:tcW w:w="1276" w:type="dxa"/>
            <w:hideMark/>
          </w:tcPr>
          <w:p w14:paraId="79CC214C"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0.274258</w:t>
            </w:r>
          </w:p>
        </w:tc>
        <w:tc>
          <w:tcPr>
            <w:tcW w:w="992" w:type="dxa"/>
            <w:hideMark/>
          </w:tcPr>
          <w:p w14:paraId="27266143"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1,205</w:t>
            </w:r>
          </w:p>
        </w:tc>
        <w:tc>
          <w:tcPr>
            <w:tcW w:w="1145" w:type="dxa"/>
            <w:hideMark/>
          </w:tcPr>
          <w:p w14:paraId="066E1C8A"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0.078965</w:t>
            </w:r>
          </w:p>
        </w:tc>
        <w:tc>
          <w:tcPr>
            <w:tcW w:w="1265" w:type="dxa"/>
            <w:hideMark/>
          </w:tcPr>
          <w:p w14:paraId="49497B67"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0.809001</w:t>
            </w:r>
          </w:p>
        </w:tc>
      </w:tr>
      <w:tr w:rsidR="00324DBB" w:rsidRPr="000A585E" w14:paraId="202E0253" w14:textId="77777777" w:rsidTr="00324DB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547" w:type="dxa"/>
            <w:hideMark/>
          </w:tcPr>
          <w:p w14:paraId="34AE64EE" w14:textId="77777777" w:rsidR="00324DBB" w:rsidRPr="00181AE5" w:rsidRDefault="00324DBB" w:rsidP="00550090">
            <w:pPr>
              <w:rPr>
                <w:b w:val="0"/>
                <w:bCs w:val="0"/>
              </w:rPr>
            </w:pPr>
            <w:r w:rsidRPr="00181AE5">
              <w:rPr>
                <w:b w:val="0"/>
                <w:bCs w:val="0"/>
              </w:rPr>
              <w:t>Asymmetry &lt;= -0.70</w:t>
            </w:r>
          </w:p>
        </w:tc>
        <w:tc>
          <w:tcPr>
            <w:tcW w:w="986" w:type="dxa"/>
            <w:hideMark/>
          </w:tcPr>
          <w:p w14:paraId="2162BE61"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56,050</w:t>
            </w:r>
          </w:p>
        </w:tc>
        <w:tc>
          <w:tcPr>
            <w:tcW w:w="1140" w:type="dxa"/>
            <w:hideMark/>
          </w:tcPr>
          <w:p w14:paraId="642E4064"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15,369</w:t>
            </w:r>
          </w:p>
        </w:tc>
        <w:tc>
          <w:tcPr>
            <w:tcW w:w="1276" w:type="dxa"/>
            <w:hideMark/>
          </w:tcPr>
          <w:p w14:paraId="5D691C29"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0.274202</w:t>
            </w:r>
          </w:p>
        </w:tc>
        <w:tc>
          <w:tcPr>
            <w:tcW w:w="992" w:type="dxa"/>
            <w:hideMark/>
          </w:tcPr>
          <w:p w14:paraId="246A36F3"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1,205</w:t>
            </w:r>
          </w:p>
        </w:tc>
        <w:tc>
          <w:tcPr>
            <w:tcW w:w="1145" w:type="dxa"/>
            <w:hideMark/>
          </w:tcPr>
          <w:p w14:paraId="19CACAE4"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0.078405</w:t>
            </w:r>
          </w:p>
        </w:tc>
        <w:tc>
          <w:tcPr>
            <w:tcW w:w="1265" w:type="dxa"/>
            <w:hideMark/>
          </w:tcPr>
          <w:p w14:paraId="13D652AA"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0.803263</w:t>
            </w:r>
          </w:p>
        </w:tc>
      </w:tr>
      <w:tr w:rsidR="00324DBB" w:rsidRPr="000A585E" w14:paraId="411EBB3D"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201BF755" w14:textId="77777777" w:rsidR="00324DBB" w:rsidRPr="00181AE5" w:rsidRDefault="00324DBB" w:rsidP="00550090">
            <w:pPr>
              <w:rPr>
                <w:b w:val="0"/>
                <w:bCs w:val="0"/>
              </w:rPr>
            </w:pPr>
            <w:r w:rsidRPr="00181AE5">
              <w:rPr>
                <w:b w:val="0"/>
                <w:bCs w:val="0"/>
              </w:rPr>
              <w:t>Asymmetry &lt;= -0.60</w:t>
            </w:r>
          </w:p>
        </w:tc>
        <w:tc>
          <w:tcPr>
            <w:tcW w:w="986" w:type="dxa"/>
            <w:hideMark/>
          </w:tcPr>
          <w:p w14:paraId="6BEC2ECD"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56,965</w:t>
            </w:r>
          </w:p>
        </w:tc>
        <w:tc>
          <w:tcPr>
            <w:tcW w:w="1140" w:type="dxa"/>
            <w:hideMark/>
          </w:tcPr>
          <w:p w14:paraId="5ECC4DC8"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15,567</w:t>
            </w:r>
          </w:p>
        </w:tc>
        <w:tc>
          <w:tcPr>
            <w:tcW w:w="1276" w:type="dxa"/>
            <w:hideMark/>
          </w:tcPr>
          <w:p w14:paraId="5ED0CD4B"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0.273273</w:t>
            </w:r>
          </w:p>
        </w:tc>
        <w:tc>
          <w:tcPr>
            <w:tcW w:w="992" w:type="dxa"/>
            <w:hideMark/>
          </w:tcPr>
          <w:p w14:paraId="0B6095B5"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1,205</w:t>
            </w:r>
          </w:p>
        </w:tc>
        <w:tc>
          <w:tcPr>
            <w:tcW w:w="1145" w:type="dxa"/>
            <w:hideMark/>
          </w:tcPr>
          <w:p w14:paraId="135C03F8"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0.077407</w:t>
            </w:r>
          </w:p>
        </w:tc>
        <w:tc>
          <w:tcPr>
            <w:tcW w:w="1265" w:type="dxa"/>
            <w:hideMark/>
          </w:tcPr>
          <w:p w14:paraId="4C10F1F2"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0.793046</w:t>
            </w:r>
          </w:p>
        </w:tc>
      </w:tr>
      <w:tr w:rsidR="00324DBB" w:rsidRPr="000A585E" w14:paraId="6E585B32" w14:textId="77777777" w:rsidTr="00324DBB">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5301E355" w14:textId="77777777" w:rsidR="00324DBB" w:rsidRPr="00181AE5" w:rsidRDefault="00324DBB" w:rsidP="00550090">
            <w:pPr>
              <w:rPr>
                <w:b w:val="0"/>
                <w:bCs w:val="0"/>
              </w:rPr>
            </w:pPr>
            <w:r w:rsidRPr="00181AE5">
              <w:rPr>
                <w:b w:val="0"/>
                <w:bCs w:val="0"/>
              </w:rPr>
              <w:t>Asymmetry &lt;= -0.50</w:t>
            </w:r>
          </w:p>
        </w:tc>
        <w:tc>
          <w:tcPr>
            <w:tcW w:w="986" w:type="dxa"/>
            <w:hideMark/>
          </w:tcPr>
          <w:p w14:paraId="0A7B1B5C"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58,256</w:t>
            </w:r>
          </w:p>
        </w:tc>
        <w:tc>
          <w:tcPr>
            <w:tcW w:w="1140" w:type="dxa"/>
            <w:hideMark/>
          </w:tcPr>
          <w:p w14:paraId="2FD545FB"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15,822</w:t>
            </w:r>
          </w:p>
        </w:tc>
        <w:tc>
          <w:tcPr>
            <w:tcW w:w="1276" w:type="dxa"/>
            <w:hideMark/>
          </w:tcPr>
          <w:p w14:paraId="23EA7272"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0.271594</w:t>
            </w:r>
          </w:p>
        </w:tc>
        <w:tc>
          <w:tcPr>
            <w:tcW w:w="992" w:type="dxa"/>
            <w:hideMark/>
          </w:tcPr>
          <w:p w14:paraId="74354518"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1,205</w:t>
            </w:r>
          </w:p>
        </w:tc>
        <w:tc>
          <w:tcPr>
            <w:tcW w:w="1145" w:type="dxa"/>
            <w:hideMark/>
          </w:tcPr>
          <w:p w14:paraId="3AA8A713"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0.076160</w:t>
            </w:r>
          </w:p>
        </w:tc>
        <w:tc>
          <w:tcPr>
            <w:tcW w:w="1265" w:type="dxa"/>
            <w:hideMark/>
          </w:tcPr>
          <w:p w14:paraId="731E5965"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0.780265</w:t>
            </w:r>
          </w:p>
        </w:tc>
      </w:tr>
      <w:tr w:rsidR="00324DBB" w:rsidRPr="000A585E" w14:paraId="6A8D572D"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4EAF6F65" w14:textId="77777777" w:rsidR="00324DBB" w:rsidRPr="00181AE5" w:rsidRDefault="00324DBB" w:rsidP="00550090">
            <w:pPr>
              <w:rPr>
                <w:b w:val="0"/>
                <w:bCs w:val="0"/>
              </w:rPr>
            </w:pPr>
            <w:r w:rsidRPr="00181AE5">
              <w:rPr>
                <w:b w:val="0"/>
                <w:bCs w:val="0"/>
              </w:rPr>
              <w:t>Asymmetry &gt;= 0.50</w:t>
            </w:r>
          </w:p>
        </w:tc>
        <w:tc>
          <w:tcPr>
            <w:tcW w:w="986" w:type="dxa"/>
            <w:hideMark/>
          </w:tcPr>
          <w:p w14:paraId="3B5154A0"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41,147</w:t>
            </w:r>
          </w:p>
        </w:tc>
        <w:tc>
          <w:tcPr>
            <w:tcW w:w="1140" w:type="dxa"/>
            <w:hideMark/>
          </w:tcPr>
          <w:p w14:paraId="3A285D49"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13,819</w:t>
            </w:r>
          </w:p>
        </w:tc>
        <w:tc>
          <w:tcPr>
            <w:tcW w:w="1276" w:type="dxa"/>
            <w:hideMark/>
          </w:tcPr>
          <w:p w14:paraId="398F8739"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0.335845</w:t>
            </w:r>
          </w:p>
        </w:tc>
        <w:tc>
          <w:tcPr>
            <w:tcW w:w="992" w:type="dxa"/>
            <w:hideMark/>
          </w:tcPr>
          <w:p w14:paraId="5243570B"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1,517</w:t>
            </w:r>
          </w:p>
        </w:tc>
        <w:tc>
          <w:tcPr>
            <w:tcW w:w="1145" w:type="dxa"/>
            <w:hideMark/>
          </w:tcPr>
          <w:p w14:paraId="7C6F29D1"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0.109776</w:t>
            </w:r>
          </w:p>
        </w:tc>
        <w:tc>
          <w:tcPr>
            <w:tcW w:w="1265" w:type="dxa"/>
            <w:hideMark/>
          </w:tcPr>
          <w:p w14:paraId="4FA43B8C"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1.124671</w:t>
            </w:r>
          </w:p>
        </w:tc>
      </w:tr>
      <w:tr w:rsidR="00324DBB" w:rsidRPr="000A585E" w14:paraId="1695C370" w14:textId="77777777" w:rsidTr="00324DB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547" w:type="dxa"/>
            <w:hideMark/>
          </w:tcPr>
          <w:p w14:paraId="4B565A13" w14:textId="77777777" w:rsidR="00324DBB" w:rsidRPr="00181AE5" w:rsidRDefault="00324DBB" w:rsidP="00550090">
            <w:pPr>
              <w:rPr>
                <w:b w:val="0"/>
                <w:bCs w:val="0"/>
              </w:rPr>
            </w:pPr>
            <w:r w:rsidRPr="00181AE5">
              <w:rPr>
                <w:b w:val="0"/>
                <w:bCs w:val="0"/>
              </w:rPr>
              <w:t>Asymmetry &gt;= 0.60</w:t>
            </w:r>
          </w:p>
        </w:tc>
        <w:tc>
          <w:tcPr>
            <w:tcW w:w="986" w:type="dxa"/>
            <w:hideMark/>
          </w:tcPr>
          <w:p w14:paraId="4ACA66FD"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39,895</w:t>
            </w:r>
          </w:p>
        </w:tc>
        <w:tc>
          <w:tcPr>
            <w:tcW w:w="1140" w:type="dxa"/>
            <w:hideMark/>
          </w:tcPr>
          <w:p w14:paraId="51DDDAD1"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13,351</w:t>
            </w:r>
          </w:p>
        </w:tc>
        <w:tc>
          <w:tcPr>
            <w:tcW w:w="1276" w:type="dxa"/>
            <w:hideMark/>
          </w:tcPr>
          <w:p w14:paraId="472054C6"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0.334653</w:t>
            </w:r>
          </w:p>
        </w:tc>
        <w:tc>
          <w:tcPr>
            <w:tcW w:w="992" w:type="dxa"/>
            <w:hideMark/>
          </w:tcPr>
          <w:p w14:paraId="3E610965"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1,499</w:t>
            </w:r>
          </w:p>
        </w:tc>
        <w:tc>
          <w:tcPr>
            <w:tcW w:w="1145" w:type="dxa"/>
            <w:hideMark/>
          </w:tcPr>
          <w:p w14:paraId="2BB23CE3"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0.112276</w:t>
            </w:r>
          </w:p>
        </w:tc>
        <w:tc>
          <w:tcPr>
            <w:tcW w:w="1265" w:type="dxa"/>
            <w:hideMark/>
          </w:tcPr>
          <w:p w14:paraId="6FD69818"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1.150282</w:t>
            </w:r>
          </w:p>
        </w:tc>
      </w:tr>
      <w:tr w:rsidR="00324DBB" w:rsidRPr="000A585E" w14:paraId="6A54623C"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0A7756C3" w14:textId="77777777" w:rsidR="00324DBB" w:rsidRPr="00181AE5" w:rsidRDefault="00324DBB" w:rsidP="00550090">
            <w:pPr>
              <w:rPr>
                <w:b w:val="0"/>
                <w:bCs w:val="0"/>
              </w:rPr>
            </w:pPr>
            <w:r w:rsidRPr="00181AE5">
              <w:rPr>
                <w:b w:val="0"/>
                <w:bCs w:val="0"/>
              </w:rPr>
              <w:t>Asymmetry &gt;= 0.70</w:t>
            </w:r>
          </w:p>
        </w:tc>
        <w:tc>
          <w:tcPr>
            <w:tcW w:w="986" w:type="dxa"/>
            <w:hideMark/>
          </w:tcPr>
          <w:p w14:paraId="1F483DB9"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38,847</w:t>
            </w:r>
          </w:p>
        </w:tc>
        <w:tc>
          <w:tcPr>
            <w:tcW w:w="1140" w:type="dxa"/>
            <w:hideMark/>
          </w:tcPr>
          <w:p w14:paraId="3174B59A"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12,846</w:t>
            </w:r>
          </w:p>
        </w:tc>
        <w:tc>
          <w:tcPr>
            <w:tcW w:w="1276" w:type="dxa"/>
            <w:hideMark/>
          </w:tcPr>
          <w:p w14:paraId="6567B527"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0.330682</w:t>
            </w:r>
          </w:p>
        </w:tc>
        <w:tc>
          <w:tcPr>
            <w:tcW w:w="992" w:type="dxa"/>
            <w:hideMark/>
          </w:tcPr>
          <w:p w14:paraId="569D7BB3"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1,483</w:t>
            </w:r>
          </w:p>
        </w:tc>
        <w:tc>
          <w:tcPr>
            <w:tcW w:w="1145" w:type="dxa"/>
            <w:hideMark/>
          </w:tcPr>
          <w:p w14:paraId="729F5665"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0.115444</w:t>
            </w:r>
          </w:p>
        </w:tc>
        <w:tc>
          <w:tcPr>
            <w:tcW w:w="1265" w:type="dxa"/>
            <w:hideMark/>
          </w:tcPr>
          <w:p w14:paraId="65C24EC2"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1.182741</w:t>
            </w:r>
          </w:p>
        </w:tc>
      </w:tr>
      <w:tr w:rsidR="00324DBB" w:rsidRPr="000A585E" w14:paraId="4CBC373E" w14:textId="77777777" w:rsidTr="00324DBB">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42497801" w14:textId="77777777" w:rsidR="00324DBB" w:rsidRPr="00181AE5" w:rsidRDefault="00324DBB" w:rsidP="00550090">
            <w:pPr>
              <w:rPr>
                <w:b w:val="0"/>
                <w:bCs w:val="0"/>
              </w:rPr>
            </w:pPr>
            <w:r w:rsidRPr="00181AE5">
              <w:rPr>
                <w:b w:val="0"/>
                <w:bCs w:val="0"/>
              </w:rPr>
              <w:t>Asymmetry &gt;= 0.80</w:t>
            </w:r>
          </w:p>
        </w:tc>
        <w:tc>
          <w:tcPr>
            <w:tcW w:w="986" w:type="dxa"/>
            <w:hideMark/>
          </w:tcPr>
          <w:p w14:paraId="178DA0E6"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38,258</w:t>
            </w:r>
          </w:p>
        </w:tc>
        <w:tc>
          <w:tcPr>
            <w:tcW w:w="1140" w:type="dxa"/>
            <w:hideMark/>
          </w:tcPr>
          <w:p w14:paraId="2F624590"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12,435</w:t>
            </w:r>
          </w:p>
        </w:tc>
        <w:tc>
          <w:tcPr>
            <w:tcW w:w="1276" w:type="dxa"/>
            <w:hideMark/>
          </w:tcPr>
          <w:p w14:paraId="68136D04"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0.325030</w:t>
            </w:r>
          </w:p>
        </w:tc>
        <w:tc>
          <w:tcPr>
            <w:tcW w:w="992" w:type="dxa"/>
            <w:hideMark/>
          </w:tcPr>
          <w:p w14:paraId="4C4A2C23"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1,482</w:t>
            </w:r>
          </w:p>
        </w:tc>
        <w:tc>
          <w:tcPr>
            <w:tcW w:w="1145" w:type="dxa"/>
            <w:hideMark/>
          </w:tcPr>
          <w:p w14:paraId="548C13F4"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0.119180</w:t>
            </w:r>
          </w:p>
        </w:tc>
        <w:tc>
          <w:tcPr>
            <w:tcW w:w="1265" w:type="dxa"/>
            <w:hideMark/>
          </w:tcPr>
          <w:p w14:paraId="1CE65E4B"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1.221009</w:t>
            </w:r>
          </w:p>
        </w:tc>
      </w:tr>
      <w:tr w:rsidR="00324DBB" w:rsidRPr="000A585E" w14:paraId="4D56D54E"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6BA010C0" w14:textId="77777777" w:rsidR="00324DBB" w:rsidRPr="00181AE5" w:rsidRDefault="00324DBB" w:rsidP="00550090">
            <w:pPr>
              <w:rPr>
                <w:b w:val="0"/>
                <w:bCs w:val="0"/>
              </w:rPr>
            </w:pPr>
            <w:r w:rsidRPr="00181AE5">
              <w:rPr>
                <w:b w:val="0"/>
                <w:bCs w:val="0"/>
              </w:rPr>
              <w:t>Asymmetry &gt;= 0.90</w:t>
            </w:r>
          </w:p>
        </w:tc>
        <w:tc>
          <w:tcPr>
            <w:tcW w:w="986" w:type="dxa"/>
            <w:hideMark/>
          </w:tcPr>
          <w:p w14:paraId="76AF7DAC"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37,732</w:t>
            </w:r>
          </w:p>
        </w:tc>
        <w:tc>
          <w:tcPr>
            <w:tcW w:w="1140" w:type="dxa"/>
            <w:hideMark/>
          </w:tcPr>
          <w:p w14:paraId="45752D4A"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12,029</w:t>
            </w:r>
          </w:p>
        </w:tc>
        <w:tc>
          <w:tcPr>
            <w:tcW w:w="1276" w:type="dxa"/>
            <w:hideMark/>
          </w:tcPr>
          <w:p w14:paraId="3B5748D3"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0.318801</w:t>
            </w:r>
          </w:p>
        </w:tc>
        <w:tc>
          <w:tcPr>
            <w:tcW w:w="992" w:type="dxa"/>
            <w:hideMark/>
          </w:tcPr>
          <w:p w14:paraId="1E91916F"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1,481</w:t>
            </w:r>
          </w:p>
        </w:tc>
        <w:tc>
          <w:tcPr>
            <w:tcW w:w="1145" w:type="dxa"/>
            <w:hideMark/>
          </w:tcPr>
          <w:p w14:paraId="51850D70"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0.123119</w:t>
            </w:r>
          </w:p>
        </w:tc>
        <w:tc>
          <w:tcPr>
            <w:tcW w:w="1265" w:type="dxa"/>
            <w:hideMark/>
          </w:tcPr>
          <w:p w14:paraId="786171C7"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1.261368</w:t>
            </w:r>
          </w:p>
        </w:tc>
      </w:tr>
      <w:tr w:rsidR="00324DBB" w:rsidRPr="000A585E" w14:paraId="4C22D374" w14:textId="77777777" w:rsidTr="00324DBB">
        <w:trPr>
          <w:cnfStyle w:val="000000100000" w:firstRow="0" w:lastRow="0" w:firstColumn="0" w:lastColumn="0" w:oddVBand="0" w:evenVBand="0" w:oddHBand="1"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547" w:type="dxa"/>
            <w:hideMark/>
          </w:tcPr>
          <w:p w14:paraId="1741EE7A" w14:textId="77777777" w:rsidR="00324DBB" w:rsidRPr="00181AE5" w:rsidRDefault="00324DBB" w:rsidP="00550090">
            <w:pPr>
              <w:rPr>
                <w:b w:val="0"/>
                <w:bCs w:val="0"/>
              </w:rPr>
            </w:pPr>
            <w:r w:rsidRPr="00181AE5">
              <w:rPr>
                <w:b w:val="0"/>
                <w:bCs w:val="0"/>
              </w:rPr>
              <w:t>Asymmetry &gt;= 0.95</w:t>
            </w:r>
          </w:p>
        </w:tc>
        <w:tc>
          <w:tcPr>
            <w:tcW w:w="986" w:type="dxa"/>
            <w:hideMark/>
          </w:tcPr>
          <w:p w14:paraId="57666954"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37,523</w:t>
            </w:r>
          </w:p>
        </w:tc>
        <w:tc>
          <w:tcPr>
            <w:tcW w:w="1140" w:type="dxa"/>
            <w:hideMark/>
          </w:tcPr>
          <w:p w14:paraId="0EE39F66"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11,861</w:t>
            </w:r>
          </w:p>
        </w:tc>
        <w:tc>
          <w:tcPr>
            <w:tcW w:w="1276" w:type="dxa"/>
            <w:hideMark/>
          </w:tcPr>
          <w:p w14:paraId="4D66C466"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0.316099</w:t>
            </w:r>
          </w:p>
        </w:tc>
        <w:tc>
          <w:tcPr>
            <w:tcW w:w="992" w:type="dxa"/>
            <w:hideMark/>
          </w:tcPr>
          <w:p w14:paraId="7A896DAB"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1,481</w:t>
            </w:r>
          </w:p>
        </w:tc>
        <w:tc>
          <w:tcPr>
            <w:tcW w:w="1145" w:type="dxa"/>
            <w:hideMark/>
          </w:tcPr>
          <w:p w14:paraId="0541398D"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0.124863</w:t>
            </w:r>
          </w:p>
        </w:tc>
        <w:tc>
          <w:tcPr>
            <w:tcW w:w="1265" w:type="dxa"/>
            <w:hideMark/>
          </w:tcPr>
          <w:p w14:paraId="32499696" w14:textId="77777777" w:rsidR="00324DBB" w:rsidRPr="000A585E"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0A585E">
              <w:t>1.279234</w:t>
            </w:r>
          </w:p>
        </w:tc>
      </w:tr>
      <w:tr w:rsidR="00324DBB" w:rsidRPr="000A585E" w14:paraId="09673ADA" w14:textId="77777777" w:rsidTr="00324DBB">
        <w:trPr>
          <w:trHeight w:val="555"/>
        </w:trPr>
        <w:tc>
          <w:tcPr>
            <w:cnfStyle w:val="001000000000" w:firstRow="0" w:lastRow="0" w:firstColumn="1" w:lastColumn="0" w:oddVBand="0" w:evenVBand="0" w:oddHBand="0" w:evenHBand="0" w:firstRowFirstColumn="0" w:firstRowLastColumn="0" w:lastRowFirstColumn="0" w:lastRowLastColumn="0"/>
            <w:tcW w:w="2547" w:type="dxa"/>
            <w:hideMark/>
          </w:tcPr>
          <w:p w14:paraId="6F16F69C" w14:textId="77777777" w:rsidR="00324DBB" w:rsidRPr="00181AE5" w:rsidRDefault="00324DBB" w:rsidP="00550090">
            <w:pPr>
              <w:rPr>
                <w:b w:val="0"/>
                <w:bCs w:val="0"/>
              </w:rPr>
            </w:pPr>
            <w:r w:rsidRPr="00181AE5">
              <w:rPr>
                <w:b w:val="0"/>
                <w:bCs w:val="0"/>
              </w:rPr>
              <w:t>Asymmetry &gt;= 0.99</w:t>
            </w:r>
          </w:p>
        </w:tc>
        <w:tc>
          <w:tcPr>
            <w:tcW w:w="986" w:type="dxa"/>
            <w:hideMark/>
          </w:tcPr>
          <w:p w14:paraId="5EFFA6F8"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37,424</w:t>
            </w:r>
          </w:p>
        </w:tc>
        <w:tc>
          <w:tcPr>
            <w:tcW w:w="1140" w:type="dxa"/>
            <w:hideMark/>
          </w:tcPr>
          <w:p w14:paraId="10B5724E"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11,785</w:t>
            </w:r>
          </w:p>
        </w:tc>
        <w:tc>
          <w:tcPr>
            <w:tcW w:w="1276" w:type="dxa"/>
            <w:hideMark/>
          </w:tcPr>
          <w:p w14:paraId="1BEED7A1"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0.314905</w:t>
            </w:r>
          </w:p>
        </w:tc>
        <w:tc>
          <w:tcPr>
            <w:tcW w:w="992" w:type="dxa"/>
            <w:hideMark/>
          </w:tcPr>
          <w:p w14:paraId="34D3054B"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1,480</w:t>
            </w:r>
          </w:p>
        </w:tc>
        <w:tc>
          <w:tcPr>
            <w:tcW w:w="1145" w:type="dxa"/>
            <w:hideMark/>
          </w:tcPr>
          <w:p w14:paraId="1E7EE4DE"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0.125583</w:t>
            </w:r>
          </w:p>
        </w:tc>
        <w:tc>
          <w:tcPr>
            <w:tcW w:w="1265" w:type="dxa"/>
            <w:hideMark/>
          </w:tcPr>
          <w:p w14:paraId="051ECB3B" w14:textId="77777777" w:rsidR="00324DBB" w:rsidRPr="000A585E"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0A585E">
              <w:t>1.286615</w:t>
            </w:r>
          </w:p>
        </w:tc>
      </w:tr>
    </w:tbl>
    <w:p w14:paraId="6F220CA5" w14:textId="77777777" w:rsidR="00324DBB" w:rsidRPr="00D3591D" w:rsidRDefault="00324DBB" w:rsidP="00324DBB">
      <w:pPr>
        <w:jc w:val="center"/>
        <w:rPr>
          <w:rFonts w:eastAsia="Arial"/>
          <w:i/>
          <w:iCs/>
          <w:color w:val="555555"/>
          <w:sz w:val="26"/>
          <w:szCs w:val="26"/>
        </w:rPr>
      </w:pPr>
      <w:r w:rsidRPr="00D3591D">
        <w:rPr>
          <w:rFonts w:eastAsia="Arial"/>
          <w:i/>
          <w:iCs/>
          <w:color w:val="555555"/>
          <w:sz w:val="26"/>
          <w:szCs w:val="26"/>
        </w:rPr>
        <w:t>Table 6.4 — Enrichment analysis by asymmetry threshold. Baseline illicit rate = 9.76%.</w:t>
      </w:r>
    </w:p>
    <w:p w14:paraId="3B9357FA" w14:textId="77777777" w:rsidR="00324DBB" w:rsidRDefault="00324DBB" w:rsidP="00664E5D">
      <w:pPr>
        <w:jc w:val="both"/>
        <w:rPr>
          <w:sz w:val="26"/>
          <w:szCs w:val="26"/>
        </w:rPr>
      </w:pPr>
    </w:p>
    <w:p w14:paraId="00373FDC" w14:textId="72B6C6B2" w:rsidR="00664E5D" w:rsidRPr="00D3591D" w:rsidRDefault="00664E5D" w:rsidP="00664E5D">
      <w:pPr>
        <w:jc w:val="both"/>
        <w:rPr>
          <w:sz w:val="26"/>
          <w:szCs w:val="26"/>
        </w:rPr>
      </w:pPr>
      <w:r w:rsidRPr="00D3591D">
        <w:rPr>
          <w:sz w:val="26"/>
          <w:szCs w:val="26"/>
        </w:rPr>
        <w:t>The baseline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rate among all labeled nodes is 9.76% (4,545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nodes out of 46,564 labeled nodes).</w:t>
      </w:r>
    </w:p>
    <w:p w14:paraId="0687E128" w14:textId="43751913" w:rsidR="00B4206D" w:rsidRPr="00D3591D" w:rsidRDefault="00664E5D" w:rsidP="00664E5D">
      <w:pPr>
        <w:jc w:val="both"/>
        <w:rPr>
          <w:sz w:val="26"/>
          <w:szCs w:val="26"/>
        </w:rPr>
      </w:pPr>
      <w:r w:rsidRPr="00D3591D">
        <w:rPr>
          <w:sz w:val="26"/>
          <w:szCs w:val="26"/>
        </w:rPr>
        <w:t>Enrichment rate = (il</w:t>
      </w:r>
      <w:r w:rsidR="00543947" w:rsidRPr="00D3591D">
        <w:rPr>
          <w:sz w:val="26"/>
          <w:szCs w:val="26"/>
        </w:rPr>
        <w:t>l</w:t>
      </w:r>
      <w:r w:rsidR="00543947">
        <w:rPr>
          <w:sz w:val="26"/>
          <w:szCs w:val="26"/>
        </w:rPr>
        <w:t>icit</w:t>
      </w:r>
      <w:r w:rsidR="00543947" w:rsidRPr="00D3591D">
        <w:rPr>
          <w:sz w:val="26"/>
          <w:szCs w:val="26"/>
        </w:rPr>
        <w:t xml:space="preserve"> </w:t>
      </w:r>
      <w:r w:rsidRPr="00D3591D">
        <w:rPr>
          <w:sz w:val="26"/>
          <w:szCs w:val="26"/>
        </w:rPr>
        <w:t xml:space="preserve"> rate in subset) / (base rate) &gt; 1.0 indicates an excessive presence of illicit nodes. </w:t>
      </w:r>
    </w:p>
    <w:p w14:paraId="5907A04A" w14:textId="7866D978" w:rsidR="00416A45" w:rsidRPr="00D3591D" w:rsidRDefault="000A585E" w:rsidP="00664E5D">
      <w:pPr>
        <w:jc w:val="both"/>
        <w:rPr>
          <w:sz w:val="26"/>
          <w:szCs w:val="26"/>
        </w:rPr>
      </w:pPr>
      <w:r w:rsidRPr="00D3591D">
        <w:rPr>
          <w:sz w:val="26"/>
          <w:szCs w:val="26"/>
        </w:rPr>
        <w:t xml:space="preserve">The scan reveals a monotonic enrichment gradient on the accumulator side: enrichment increases as the threshold approaches +1.0, reaching 12.56% illicit rate (enrichment 1.287) </w:t>
      </w:r>
      <w:r w:rsidRPr="00D3591D">
        <w:rPr>
          <w:sz w:val="26"/>
          <w:szCs w:val="26"/>
        </w:rPr>
        <w:lastRenderedPageBreak/>
        <w:t>at DAI &gt; 0.95. On the distributor side, enrichment is consistently below 1.0 (range 0.79–0.82), confirming that distribution-like transactions are depleted of illicit labels relative to the baseline</w:t>
      </w:r>
      <w:r w:rsidR="00664E5D" w:rsidRPr="00D3591D">
        <w:rPr>
          <w:sz w:val="26"/>
          <w:szCs w:val="26"/>
        </w:rPr>
        <w:t>.</w:t>
      </w:r>
      <w:r w:rsidR="00B4206D" w:rsidRPr="00D3591D">
        <w:rPr>
          <w:sz w:val="26"/>
          <w:szCs w:val="26"/>
        </w:rPr>
        <w:t xml:space="preserve"> </w:t>
      </w:r>
    </w:p>
    <w:p w14:paraId="67CB1CBD" w14:textId="77777777" w:rsidR="000A585E" w:rsidRPr="00D3591D" w:rsidRDefault="000A585E" w:rsidP="00664E5D">
      <w:pPr>
        <w:jc w:val="both"/>
        <w:rPr>
          <w:sz w:val="26"/>
          <w:szCs w:val="26"/>
        </w:rPr>
      </w:pPr>
    </w:p>
    <w:p w14:paraId="701A01F5" w14:textId="77777777" w:rsidR="00B4206D" w:rsidRPr="00D3591D" w:rsidRDefault="00B4206D" w:rsidP="00DD4BBA">
      <w:pPr>
        <w:jc w:val="both"/>
        <w:rPr>
          <w:sz w:val="26"/>
          <w:szCs w:val="26"/>
        </w:rPr>
      </w:pPr>
      <w:r w:rsidRPr="00D3591D">
        <w:rPr>
          <w:sz w:val="26"/>
          <w:szCs w:val="26"/>
        </w:rPr>
        <w:t xml:space="preserve">The enrichment signal is statistically consistent but modest in </w:t>
      </w:r>
      <w:commentRangeStart w:id="97"/>
      <w:r w:rsidRPr="00D3591D">
        <w:rPr>
          <w:sz w:val="26"/>
          <w:szCs w:val="26"/>
        </w:rPr>
        <w:t>magnitude</w:t>
      </w:r>
      <w:commentRangeEnd w:id="97"/>
      <w:r w:rsidR="00D25A7C" w:rsidRPr="00D3591D">
        <w:rPr>
          <w:rStyle w:val="CommentReference"/>
          <w:sz w:val="26"/>
          <w:szCs w:val="26"/>
        </w:rPr>
        <w:commentReference w:id="97"/>
      </w:r>
      <w:r w:rsidRPr="00D3591D">
        <w:rPr>
          <w:sz w:val="26"/>
          <w:szCs w:val="26"/>
        </w:rPr>
        <w:t>.</w:t>
      </w:r>
    </w:p>
    <w:p w14:paraId="2009BDF1" w14:textId="59280A25" w:rsidR="00DD4BBA" w:rsidRPr="00D3591D" w:rsidRDefault="00CA757E" w:rsidP="00DD4BBA">
      <w:pPr>
        <w:jc w:val="both"/>
        <w:rPr>
          <w:sz w:val="26"/>
          <w:szCs w:val="26"/>
        </w:rPr>
      </w:pPr>
      <w:r w:rsidRPr="00D3591D">
        <w:rPr>
          <w:noProof/>
          <w:sz w:val="26"/>
          <w:szCs w:val="26"/>
        </w:rPr>
        <w:drawing>
          <wp:inline distT="0" distB="0" distL="0" distR="0" wp14:anchorId="39461B82" wp14:editId="5966F2BC">
            <wp:extent cx="5989320" cy="283020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06544" cy="2838347"/>
                    </a:xfrm>
                    <a:prstGeom prst="rect">
                      <a:avLst/>
                    </a:prstGeom>
                  </pic:spPr>
                </pic:pic>
              </a:graphicData>
            </a:graphic>
          </wp:inline>
        </w:drawing>
      </w:r>
    </w:p>
    <w:p w14:paraId="2E17C057" w14:textId="6959F8FB" w:rsidR="00CA757E" w:rsidRPr="00D3591D" w:rsidRDefault="00CA757E" w:rsidP="00DD4BBA">
      <w:pPr>
        <w:jc w:val="both"/>
        <w:rPr>
          <w:sz w:val="26"/>
          <w:szCs w:val="26"/>
        </w:rPr>
      </w:pPr>
      <w:r w:rsidRPr="00D3591D">
        <w:rPr>
          <w:noProof/>
          <w:sz w:val="26"/>
          <w:szCs w:val="26"/>
        </w:rPr>
        <w:drawing>
          <wp:inline distT="0" distB="0" distL="0" distR="0" wp14:anchorId="3E7E52FB" wp14:editId="18981769">
            <wp:extent cx="6355080" cy="2465987"/>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72573" cy="2472775"/>
                    </a:xfrm>
                    <a:prstGeom prst="rect">
                      <a:avLst/>
                    </a:prstGeom>
                  </pic:spPr>
                </pic:pic>
              </a:graphicData>
            </a:graphic>
          </wp:inline>
        </w:drawing>
      </w:r>
    </w:p>
    <w:p w14:paraId="60B24FDE" w14:textId="1FCAFCED" w:rsidR="00B4206D" w:rsidRPr="00D3591D" w:rsidRDefault="00B4206D" w:rsidP="00B4206D">
      <w:pPr>
        <w:rPr>
          <w:sz w:val="26"/>
          <w:szCs w:val="26"/>
        </w:rPr>
      </w:pPr>
      <w:r w:rsidRPr="00D3591D">
        <w:rPr>
          <w:sz w:val="26"/>
          <w:szCs w:val="26"/>
        </w:rPr>
        <w:t xml:space="preserve">A thorough threshold scan across asymmetry values ranging from -1.0 to +1.0 in 0.05-step increments confirms that enrichment is monotonically increasing on the accumulator side as the threshold approaches +1.0. </w:t>
      </w:r>
    </w:p>
    <w:p w14:paraId="3BB1A653" w14:textId="77777777" w:rsidR="00B4206D" w:rsidRPr="00D3591D" w:rsidRDefault="00B4206D" w:rsidP="00DD4BBA">
      <w:pPr>
        <w:jc w:val="both"/>
        <w:rPr>
          <w:sz w:val="26"/>
          <w:szCs w:val="26"/>
        </w:rPr>
      </w:pPr>
    </w:p>
    <w:p w14:paraId="0EAB73DB" w14:textId="2FAB3F2A" w:rsidR="00CA757E" w:rsidRPr="00D3591D" w:rsidRDefault="00B4206D" w:rsidP="00DD4BBA">
      <w:pPr>
        <w:jc w:val="both"/>
        <w:rPr>
          <w:sz w:val="26"/>
          <w:szCs w:val="26"/>
        </w:rPr>
      </w:pPr>
      <w:r w:rsidRPr="00D3591D">
        <w:rPr>
          <w:sz w:val="26"/>
          <w:szCs w:val="26"/>
        </w:rPr>
        <w:t>On the distributor side, enrichment is typically less than 1.0 (range 0.79x-0.82x). The lack of a strong threshold resulting in substantial enrichment establishes degree asymmetry as a weak-to-moderate signal rather than a discriminative rule.</w:t>
      </w:r>
    </w:p>
    <w:p w14:paraId="57A2EB66" w14:textId="77777777" w:rsidR="008F4D75" w:rsidRPr="00D3591D" w:rsidRDefault="008F4D75" w:rsidP="00DD4BBA">
      <w:pPr>
        <w:jc w:val="both"/>
        <w:rPr>
          <w:sz w:val="26"/>
          <w:szCs w:val="26"/>
        </w:rPr>
      </w:pPr>
    </w:p>
    <w:p w14:paraId="5BB74DD6" w14:textId="77777777" w:rsidR="001C1C83" w:rsidRPr="00D3591D" w:rsidRDefault="008F4D75" w:rsidP="00DD4BBA">
      <w:pPr>
        <w:jc w:val="both"/>
        <w:rPr>
          <w:sz w:val="26"/>
          <w:szCs w:val="26"/>
        </w:rPr>
      </w:pPr>
      <w:r w:rsidRPr="00D3591D">
        <w:rPr>
          <w:sz w:val="26"/>
          <w:szCs w:val="26"/>
        </w:rPr>
        <w:t xml:space="preserve">Analysis of the overall Elliptic graph asymmetry reveals statistically significant signals but modest structural patterns. Illicit transactions exhibit lower overall connectivity (mean </w:t>
      </w:r>
      <w:r w:rsidRPr="00D3591D">
        <w:rPr>
          <w:sz w:val="26"/>
          <w:szCs w:val="26"/>
        </w:rPr>
        <w:lastRenderedPageBreak/>
        <w:t>global degree = 1 vs. 2 for l</w:t>
      </w:r>
      <w:r w:rsidR="001C1C83" w:rsidRPr="00D3591D">
        <w:rPr>
          <w:sz w:val="26"/>
          <w:szCs w:val="26"/>
        </w:rPr>
        <w:t>icit</w:t>
      </w:r>
      <w:r w:rsidRPr="00D3591D">
        <w:rPr>
          <w:sz w:val="26"/>
          <w:szCs w:val="26"/>
        </w:rPr>
        <w:t xml:space="preserve"> transactions), slight cumulative bias (RBC = +0.093 for DAI), and m</w:t>
      </w:r>
      <w:r w:rsidR="001C1C83" w:rsidRPr="00D3591D">
        <w:rPr>
          <w:sz w:val="26"/>
          <w:szCs w:val="26"/>
        </w:rPr>
        <w:t>odest</w:t>
      </w:r>
      <w:r w:rsidRPr="00D3591D">
        <w:rPr>
          <w:sz w:val="26"/>
          <w:szCs w:val="26"/>
        </w:rPr>
        <w:t xml:space="preserve"> enrichment at high asymmetry thresholds (1.28</w:t>
      </w:r>
      <w:r w:rsidR="001C1C83" w:rsidRPr="00D3591D">
        <w:rPr>
          <w:sz w:val="26"/>
          <w:szCs w:val="26"/>
        </w:rPr>
        <w:t>9</w:t>
      </w:r>
      <w:r w:rsidRPr="00D3591D">
        <w:rPr>
          <w:sz w:val="26"/>
          <w:szCs w:val="26"/>
        </w:rPr>
        <w:t xml:space="preserve"> for DAI &gt; 0.95). All Mann-Whitney tests achieve p &lt; 10⁻⁷</w:t>
      </w:r>
      <w:r w:rsidR="001C1C83" w:rsidRPr="00D3591D">
        <w:rPr>
          <w:sz w:val="26"/>
          <w:szCs w:val="26"/>
        </w:rPr>
        <w:t xml:space="preserve"> while </w:t>
      </w:r>
      <w:r w:rsidRPr="00D3591D">
        <w:rPr>
          <w:sz w:val="26"/>
          <w:szCs w:val="26"/>
        </w:rPr>
        <w:t xml:space="preserve"> all RBC values satisfy |RBC| &lt; 0.25, classifying all effects as minor. </w:t>
      </w:r>
    </w:p>
    <w:p w14:paraId="723A15D8" w14:textId="77777777" w:rsidR="001C1C83" w:rsidRPr="00D3591D" w:rsidRDefault="001C1C83" w:rsidP="00DD4BBA">
      <w:pPr>
        <w:jc w:val="both"/>
        <w:rPr>
          <w:sz w:val="26"/>
          <w:szCs w:val="26"/>
        </w:rPr>
      </w:pPr>
    </w:p>
    <w:p w14:paraId="074D2DDD" w14:textId="722F41DF" w:rsidR="008F4D75" w:rsidRPr="00D3591D" w:rsidRDefault="001C1C83" w:rsidP="00DD4BBA">
      <w:pPr>
        <w:jc w:val="both"/>
        <w:rPr>
          <w:sz w:val="26"/>
          <w:szCs w:val="26"/>
        </w:rPr>
      </w:pPr>
      <w:r w:rsidRPr="00D3591D">
        <w:rPr>
          <w:sz w:val="26"/>
          <w:szCs w:val="26"/>
        </w:rPr>
        <w:t>These results motivate, rather than answer, the thesis research question</w:t>
      </w:r>
      <w:r w:rsidR="008F4D75" w:rsidRPr="00D3591D">
        <w:rPr>
          <w:sz w:val="26"/>
          <w:szCs w:val="26"/>
        </w:rPr>
        <w:t>. Asymmetry at the degree level captures one-step structural positioning</w:t>
      </w:r>
      <w:r w:rsidRPr="00D3591D">
        <w:rPr>
          <w:sz w:val="26"/>
          <w:szCs w:val="26"/>
        </w:rPr>
        <w:t>, while</w:t>
      </w:r>
      <w:r w:rsidR="008F4D75" w:rsidRPr="00D3591D">
        <w:rPr>
          <w:sz w:val="26"/>
          <w:szCs w:val="26"/>
        </w:rPr>
        <w:t xml:space="preserve"> money laundering behaviors may manifest across multiple steps and time windows. </w:t>
      </w:r>
      <w:r w:rsidRPr="00D3591D">
        <w:rPr>
          <w:sz w:val="26"/>
          <w:szCs w:val="26"/>
        </w:rPr>
        <w:t xml:space="preserve">Consequently, </w:t>
      </w:r>
      <w:r w:rsidR="008F4D75" w:rsidRPr="00D3591D">
        <w:rPr>
          <w:sz w:val="26"/>
          <w:szCs w:val="26"/>
        </w:rPr>
        <w:t>PS2 extends the analysis to global centrality metrics on the same graph, while PS3 introduces step-by-step temporal structural comparisons.</w:t>
      </w:r>
    </w:p>
    <w:p w14:paraId="19FF04C5" w14:textId="5062E68F" w:rsidR="00771C37" w:rsidRPr="00D3591D" w:rsidRDefault="00771C37" w:rsidP="00DD4BBA">
      <w:pPr>
        <w:jc w:val="both"/>
        <w:rPr>
          <w:sz w:val="26"/>
          <w:szCs w:val="26"/>
        </w:rPr>
      </w:pPr>
    </w:p>
    <w:p w14:paraId="2FD78860" w14:textId="5027465F" w:rsidR="00652550" w:rsidRDefault="000D5FE3" w:rsidP="006D7BE4">
      <w:pPr>
        <w:pStyle w:val="Heading3"/>
      </w:pPr>
      <w:bookmarkStart w:id="98" w:name="_Hlk228361134"/>
      <w:bookmarkStart w:id="99" w:name="_Toc228537497"/>
      <w:r w:rsidRPr="00D3591D">
        <w:t>6.1.6. PU-Adjusted Enrichment with Bootstrap CI and Permutation Null</w:t>
      </w:r>
      <w:bookmarkEnd w:id="98"/>
      <w:bookmarkEnd w:id="99"/>
    </w:p>
    <w:p w14:paraId="0DC3803C" w14:textId="77777777" w:rsidR="00324DBB" w:rsidRPr="00324DBB" w:rsidRDefault="00324DBB" w:rsidP="00324DBB"/>
    <w:tbl>
      <w:tblPr>
        <w:tblStyle w:val="GridTable4-Accent1"/>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2272"/>
        <w:gridCol w:w="1421"/>
        <w:gridCol w:w="2425"/>
        <w:gridCol w:w="2120"/>
      </w:tblGrid>
      <w:tr w:rsidR="00324DBB" w:rsidRPr="00652550" w14:paraId="349E1535" w14:textId="77777777" w:rsidTr="005500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76E914FE" w14:textId="77777777" w:rsidR="00324DBB" w:rsidRPr="00652550" w:rsidRDefault="00324DBB" w:rsidP="00550090">
            <w:pPr>
              <w:jc w:val="center"/>
              <w:rPr>
                <w:b w:val="0"/>
                <w:bCs w:val="0"/>
              </w:rPr>
            </w:pPr>
            <w:r w:rsidRPr="00652550">
              <w:t>Metric</w:t>
            </w:r>
          </w:p>
        </w:tc>
        <w:tc>
          <w:tcPr>
            <w:tcW w:w="2230"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66D74257" w14:textId="77777777" w:rsidR="00324DBB" w:rsidRPr="00652550"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652550">
              <w:t>Tail</w:t>
            </w:r>
          </w:p>
        </w:tc>
        <w:tc>
          <w:tcPr>
            <w:tcW w:w="1395"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6B18FD5D" w14:textId="77777777" w:rsidR="00324DBB" w:rsidRPr="00652550"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652550">
              <w:t>Total nodes</w:t>
            </w:r>
          </w:p>
        </w:tc>
        <w:tc>
          <w:tcPr>
            <w:tcW w:w="2380"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38BCB8FE" w14:textId="77777777" w:rsidR="00324DBB" w:rsidRPr="00652550"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652550">
              <w:t>Labelled nodes</w:t>
            </w:r>
          </w:p>
        </w:tc>
        <w:tc>
          <w:tcPr>
            <w:tcW w:w="2081"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3B11CACE" w14:textId="77777777" w:rsidR="00324DBB" w:rsidRPr="00652550" w:rsidRDefault="00324DBB" w:rsidP="00550090">
            <w:pPr>
              <w:jc w:val="right"/>
              <w:cnfStyle w:val="100000000000" w:firstRow="1" w:lastRow="0" w:firstColumn="0" w:lastColumn="0" w:oddVBand="0" w:evenVBand="0" w:oddHBand="0" w:evenHBand="0" w:firstRowFirstColumn="0" w:firstRowLastColumn="0" w:lastRowFirstColumn="0" w:lastRowLastColumn="0"/>
              <w:rPr>
                <w:b w:val="0"/>
                <w:bCs w:val="0"/>
              </w:rPr>
            </w:pPr>
            <w:r w:rsidRPr="00652550">
              <w:t>% labelled</w:t>
            </w:r>
          </w:p>
        </w:tc>
      </w:tr>
      <w:tr w:rsidR="00324DBB" w:rsidRPr="00652550" w14:paraId="63E667DD" w14:textId="77777777" w:rsidTr="00550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2FA059F6" w14:textId="77777777" w:rsidR="00324DBB" w:rsidRPr="00652550" w:rsidRDefault="00324DBB" w:rsidP="00550090">
            <w:r w:rsidRPr="00652550">
              <w:t>Asymmetry</w:t>
            </w:r>
          </w:p>
        </w:tc>
        <w:tc>
          <w:tcPr>
            <w:tcW w:w="2230" w:type="dxa"/>
            <w:hideMark/>
          </w:tcPr>
          <w:p w14:paraId="35A805B0" w14:textId="77777777" w:rsidR="00324DBB" w:rsidRPr="00652550" w:rsidRDefault="00324DBB" w:rsidP="00550090">
            <w:pPr>
              <w:cnfStyle w:val="000000100000" w:firstRow="0" w:lastRow="0" w:firstColumn="0" w:lastColumn="0" w:oddVBand="0" w:evenVBand="0" w:oddHBand="1" w:evenHBand="0" w:firstRowFirstColumn="0" w:firstRowLastColumn="0" w:lastRowFirstColumn="0" w:lastRowLastColumn="0"/>
            </w:pPr>
            <w:r w:rsidRPr="00652550">
              <w:t>Top 0.5%</w:t>
            </w:r>
          </w:p>
        </w:tc>
        <w:tc>
          <w:tcPr>
            <w:tcW w:w="1395" w:type="dxa"/>
            <w:hideMark/>
          </w:tcPr>
          <w:p w14:paraId="09EF0A2E"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37,424</w:t>
            </w:r>
          </w:p>
        </w:tc>
        <w:tc>
          <w:tcPr>
            <w:tcW w:w="2380" w:type="dxa"/>
            <w:hideMark/>
          </w:tcPr>
          <w:p w14:paraId="32664700"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11,785</w:t>
            </w:r>
          </w:p>
        </w:tc>
        <w:tc>
          <w:tcPr>
            <w:tcW w:w="2081" w:type="dxa"/>
            <w:hideMark/>
          </w:tcPr>
          <w:p w14:paraId="18BE9EFF"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31.49</w:t>
            </w:r>
          </w:p>
        </w:tc>
      </w:tr>
      <w:tr w:rsidR="00324DBB" w:rsidRPr="00652550" w14:paraId="322B5C0B" w14:textId="77777777" w:rsidTr="00550090">
        <w:tc>
          <w:tcPr>
            <w:cnfStyle w:val="001000000000" w:firstRow="0" w:lastRow="0" w:firstColumn="1" w:lastColumn="0" w:oddVBand="0" w:evenVBand="0" w:oddHBand="0" w:evenHBand="0" w:firstRowFirstColumn="0" w:firstRowLastColumn="0" w:lastRowFirstColumn="0" w:lastRowLastColumn="0"/>
            <w:tcW w:w="1515" w:type="dxa"/>
            <w:hideMark/>
          </w:tcPr>
          <w:p w14:paraId="192B7137" w14:textId="77777777" w:rsidR="00324DBB" w:rsidRPr="00652550" w:rsidRDefault="00324DBB" w:rsidP="00550090">
            <w:r w:rsidRPr="00652550">
              <w:t>Asymmetry</w:t>
            </w:r>
          </w:p>
        </w:tc>
        <w:tc>
          <w:tcPr>
            <w:tcW w:w="2230" w:type="dxa"/>
            <w:hideMark/>
          </w:tcPr>
          <w:p w14:paraId="32A2FBFC" w14:textId="77777777" w:rsidR="00324DBB" w:rsidRPr="00652550" w:rsidRDefault="00324DBB" w:rsidP="00550090">
            <w:pPr>
              <w:cnfStyle w:val="000000000000" w:firstRow="0" w:lastRow="0" w:firstColumn="0" w:lastColumn="0" w:oddVBand="0" w:evenVBand="0" w:oddHBand="0" w:evenHBand="0" w:firstRowFirstColumn="0" w:firstRowLastColumn="0" w:lastRowFirstColumn="0" w:lastRowLastColumn="0"/>
            </w:pPr>
            <w:r w:rsidRPr="00652550">
              <w:t>Bottom 0.5%</w:t>
            </w:r>
          </w:p>
        </w:tc>
        <w:tc>
          <w:tcPr>
            <w:tcW w:w="1395" w:type="dxa"/>
            <w:hideMark/>
          </w:tcPr>
          <w:p w14:paraId="31A9C472"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55,322</w:t>
            </w:r>
          </w:p>
        </w:tc>
        <w:tc>
          <w:tcPr>
            <w:tcW w:w="2380" w:type="dxa"/>
            <w:hideMark/>
          </w:tcPr>
          <w:p w14:paraId="58E21158"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15,156</w:t>
            </w:r>
          </w:p>
        </w:tc>
        <w:tc>
          <w:tcPr>
            <w:tcW w:w="2081" w:type="dxa"/>
            <w:hideMark/>
          </w:tcPr>
          <w:p w14:paraId="73C04531"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27.40</w:t>
            </w:r>
          </w:p>
        </w:tc>
      </w:tr>
      <w:tr w:rsidR="00324DBB" w:rsidRPr="00652550" w14:paraId="14ACC470" w14:textId="77777777" w:rsidTr="00550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4476D38F" w14:textId="77777777" w:rsidR="00324DBB" w:rsidRPr="00652550" w:rsidRDefault="00324DBB" w:rsidP="00550090">
            <w:r w:rsidRPr="00652550">
              <w:t>Asymmetry</w:t>
            </w:r>
          </w:p>
        </w:tc>
        <w:tc>
          <w:tcPr>
            <w:tcW w:w="2230" w:type="dxa"/>
            <w:hideMark/>
          </w:tcPr>
          <w:p w14:paraId="1D9EEC51" w14:textId="77777777" w:rsidR="00324DBB" w:rsidRPr="00652550" w:rsidRDefault="00324DBB" w:rsidP="00550090">
            <w:pPr>
              <w:cnfStyle w:val="000000100000" w:firstRow="0" w:lastRow="0" w:firstColumn="0" w:lastColumn="0" w:oddVBand="0" w:evenVBand="0" w:oddHBand="1" w:evenHBand="0" w:firstRowFirstColumn="0" w:firstRowLastColumn="0" w:lastRowFirstColumn="0" w:lastRowLastColumn="0"/>
            </w:pPr>
            <w:r w:rsidRPr="00652550">
              <w:t>Top 1%</w:t>
            </w:r>
          </w:p>
        </w:tc>
        <w:tc>
          <w:tcPr>
            <w:tcW w:w="1395" w:type="dxa"/>
            <w:hideMark/>
          </w:tcPr>
          <w:p w14:paraId="74DCB152"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37,424</w:t>
            </w:r>
          </w:p>
        </w:tc>
        <w:tc>
          <w:tcPr>
            <w:tcW w:w="2380" w:type="dxa"/>
            <w:hideMark/>
          </w:tcPr>
          <w:p w14:paraId="518B8515"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11,785</w:t>
            </w:r>
          </w:p>
        </w:tc>
        <w:tc>
          <w:tcPr>
            <w:tcW w:w="2081" w:type="dxa"/>
            <w:hideMark/>
          </w:tcPr>
          <w:p w14:paraId="707D5EDA"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31.49</w:t>
            </w:r>
          </w:p>
        </w:tc>
      </w:tr>
      <w:tr w:rsidR="00324DBB" w:rsidRPr="00652550" w14:paraId="109B064D" w14:textId="77777777" w:rsidTr="00550090">
        <w:tc>
          <w:tcPr>
            <w:cnfStyle w:val="001000000000" w:firstRow="0" w:lastRow="0" w:firstColumn="1" w:lastColumn="0" w:oddVBand="0" w:evenVBand="0" w:oddHBand="0" w:evenHBand="0" w:firstRowFirstColumn="0" w:firstRowLastColumn="0" w:lastRowFirstColumn="0" w:lastRowLastColumn="0"/>
            <w:tcW w:w="1515" w:type="dxa"/>
            <w:hideMark/>
          </w:tcPr>
          <w:p w14:paraId="42F8BE40" w14:textId="77777777" w:rsidR="00324DBB" w:rsidRPr="00652550" w:rsidRDefault="00324DBB" w:rsidP="00550090">
            <w:r w:rsidRPr="00652550">
              <w:t>Asymmetry</w:t>
            </w:r>
          </w:p>
        </w:tc>
        <w:tc>
          <w:tcPr>
            <w:tcW w:w="2230" w:type="dxa"/>
            <w:hideMark/>
          </w:tcPr>
          <w:p w14:paraId="5BA7749D" w14:textId="77777777" w:rsidR="00324DBB" w:rsidRPr="00652550" w:rsidRDefault="00324DBB" w:rsidP="00550090">
            <w:pPr>
              <w:cnfStyle w:val="000000000000" w:firstRow="0" w:lastRow="0" w:firstColumn="0" w:lastColumn="0" w:oddVBand="0" w:evenVBand="0" w:oddHBand="0" w:evenHBand="0" w:firstRowFirstColumn="0" w:firstRowLastColumn="0" w:lastRowFirstColumn="0" w:lastRowLastColumn="0"/>
            </w:pPr>
            <w:r w:rsidRPr="00652550">
              <w:t>Bottom 1%</w:t>
            </w:r>
          </w:p>
        </w:tc>
        <w:tc>
          <w:tcPr>
            <w:tcW w:w="1395" w:type="dxa"/>
            <w:hideMark/>
          </w:tcPr>
          <w:p w14:paraId="4231A34C"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55,322</w:t>
            </w:r>
          </w:p>
        </w:tc>
        <w:tc>
          <w:tcPr>
            <w:tcW w:w="2380" w:type="dxa"/>
            <w:hideMark/>
          </w:tcPr>
          <w:p w14:paraId="0552628B"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15,156</w:t>
            </w:r>
          </w:p>
        </w:tc>
        <w:tc>
          <w:tcPr>
            <w:tcW w:w="2081" w:type="dxa"/>
            <w:hideMark/>
          </w:tcPr>
          <w:p w14:paraId="449B305C"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27.40</w:t>
            </w:r>
          </w:p>
        </w:tc>
      </w:tr>
      <w:tr w:rsidR="00324DBB" w:rsidRPr="00652550" w14:paraId="03677F25" w14:textId="77777777" w:rsidTr="00550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264D7963" w14:textId="77777777" w:rsidR="00324DBB" w:rsidRPr="00652550" w:rsidRDefault="00324DBB" w:rsidP="00550090">
            <w:r w:rsidRPr="00652550">
              <w:t>Asymmetry</w:t>
            </w:r>
          </w:p>
        </w:tc>
        <w:tc>
          <w:tcPr>
            <w:tcW w:w="2230" w:type="dxa"/>
            <w:hideMark/>
          </w:tcPr>
          <w:p w14:paraId="05369466" w14:textId="77777777" w:rsidR="00324DBB" w:rsidRPr="00652550" w:rsidRDefault="00324DBB" w:rsidP="00550090">
            <w:pPr>
              <w:cnfStyle w:val="000000100000" w:firstRow="0" w:lastRow="0" w:firstColumn="0" w:lastColumn="0" w:oddVBand="0" w:evenVBand="0" w:oddHBand="1" w:evenHBand="0" w:firstRowFirstColumn="0" w:firstRowLastColumn="0" w:lastRowFirstColumn="0" w:lastRowLastColumn="0"/>
            </w:pPr>
            <w:r w:rsidRPr="00652550">
              <w:t>Top 2%</w:t>
            </w:r>
          </w:p>
        </w:tc>
        <w:tc>
          <w:tcPr>
            <w:tcW w:w="1395" w:type="dxa"/>
            <w:hideMark/>
          </w:tcPr>
          <w:p w14:paraId="19E7C0D5"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37,424</w:t>
            </w:r>
          </w:p>
        </w:tc>
        <w:tc>
          <w:tcPr>
            <w:tcW w:w="2380" w:type="dxa"/>
            <w:hideMark/>
          </w:tcPr>
          <w:p w14:paraId="6ADD728F"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11,785</w:t>
            </w:r>
          </w:p>
        </w:tc>
        <w:tc>
          <w:tcPr>
            <w:tcW w:w="2081" w:type="dxa"/>
            <w:hideMark/>
          </w:tcPr>
          <w:p w14:paraId="4C80C738"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31.49</w:t>
            </w:r>
          </w:p>
        </w:tc>
      </w:tr>
      <w:tr w:rsidR="00324DBB" w:rsidRPr="00652550" w14:paraId="4980DCEB" w14:textId="77777777" w:rsidTr="00550090">
        <w:tc>
          <w:tcPr>
            <w:cnfStyle w:val="001000000000" w:firstRow="0" w:lastRow="0" w:firstColumn="1" w:lastColumn="0" w:oddVBand="0" w:evenVBand="0" w:oddHBand="0" w:evenHBand="0" w:firstRowFirstColumn="0" w:firstRowLastColumn="0" w:lastRowFirstColumn="0" w:lastRowLastColumn="0"/>
            <w:tcW w:w="1515" w:type="dxa"/>
            <w:hideMark/>
          </w:tcPr>
          <w:p w14:paraId="34857314" w14:textId="77777777" w:rsidR="00324DBB" w:rsidRPr="00652550" w:rsidRDefault="00324DBB" w:rsidP="00550090">
            <w:r w:rsidRPr="00652550">
              <w:t>Asymmetry</w:t>
            </w:r>
          </w:p>
        </w:tc>
        <w:tc>
          <w:tcPr>
            <w:tcW w:w="2230" w:type="dxa"/>
            <w:hideMark/>
          </w:tcPr>
          <w:p w14:paraId="7E9C886C" w14:textId="77777777" w:rsidR="00324DBB" w:rsidRPr="00652550" w:rsidRDefault="00324DBB" w:rsidP="00550090">
            <w:pPr>
              <w:cnfStyle w:val="000000000000" w:firstRow="0" w:lastRow="0" w:firstColumn="0" w:lastColumn="0" w:oddVBand="0" w:evenVBand="0" w:oddHBand="0" w:evenHBand="0" w:firstRowFirstColumn="0" w:firstRowLastColumn="0" w:lastRowFirstColumn="0" w:lastRowLastColumn="0"/>
            </w:pPr>
            <w:r w:rsidRPr="00652550">
              <w:t>Bottom 2%</w:t>
            </w:r>
          </w:p>
        </w:tc>
        <w:tc>
          <w:tcPr>
            <w:tcW w:w="1395" w:type="dxa"/>
            <w:hideMark/>
          </w:tcPr>
          <w:p w14:paraId="562AA659"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55,322</w:t>
            </w:r>
          </w:p>
        </w:tc>
        <w:tc>
          <w:tcPr>
            <w:tcW w:w="2380" w:type="dxa"/>
            <w:hideMark/>
          </w:tcPr>
          <w:p w14:paraId="3D3C7BC6"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15,156</w:t>
            </w:r>
          </w:p>
        </w:tc>
        <w:tc>
          <w:tcPr>
            <w:tcW w:w="2081" w:type="dxa"/>
            <w:hideMark/>
          </w:tcPr>
          <w:p w14:paraId="546533CB"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27.40</w:t>
            </w:r>
          </w:p>
        </w:tc>
      </w:tr>
      <w:tr w:rsidR="00324DBB" w:rsidRPr="00652550" w14:paraId="2486D4C5" w14:textId="77777777" w:rsidTr="00550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6FA80BF8" w14:textId="77777777" w:rsidR="00324DBB" w:rsidRPr="00652550" w:rsidRDefault="00324DBB" w:rsidP="00550090">
            <w:r w:rsidRPr="00652550">
              <w:t>Asymmetry</w:t>
            </w:r>
          </w:p>
        </w:tc>
        <w:tc>
          <w:tcPr>
            <w:tcW w:w="2230" w:type="dxa"/>
            <w:hideMark/>
          </w:tcPr>
          <w:p w14:paraId="1CE018D0" w14:textId="77777777" w:rsidR="00324DBB" w:rsidRPr="00652550" w:rsidRDefault="00324DBB" w:rsidP="00550090">
            <w:pPr>
              <w:cnfStyle w:val="000000100000" w:firstRow="0" w:lastRow="0" w:firstColumn="0" w:lastColumn="0" w:oddVBand="0" w:evenVBand="0" w:oddHBand="1" w:evenHBand="0" w:firstRowFirstColumn="0" w:firstRowLastColumn="0" w:lastRowFirstColumn="0" w:lastRowLastColumn="0"/>
            </w:pPr>
            <w:r w:rsidRPr="00652550">
              <w:t>Top 5%</w:t>
            </w:r>
          </w:p>
        </w:tc>
        <w:tc>
          <w:tcPr>
            <w:tcW w:w="1395" w:type="dxa"/>
            <w:hideMark/>
          </w:tcPr>
          <w:p w14:paraId="5C24B6CE"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37,424</w:t>
            </w:r>
          </w:p>
        </w:tc>
        <w:tc>
          <w:tcPr>
            <w:tcW w:w="2380" w:type="dxa"/>
            <w:hideMark/>
          </w:tcPr>
          <w:p w14:paraId="0785F579"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11,785</w:t>
            </w:r>
          </w:p>
        </w:tc>
        <w:tc>
          <w:tcPr>
            <w:tcW w:w="2081" w:type="dxa"/>
            <w:hideMark/>
          </w:tcPr>
          <w:p w14:paraId="3926E75E"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31.49</w:t>
            </w:r>
          </w:p>
        </w:tc>
      </w:tr>
      <w:tr w:rsidR="00324DBB" w:rsidRPr="00652550" w14:paraId="48A2AE22" w14:textId="77777777" w:rsidTr="00550090">
        <w:tc>
          <w:tcPr>
            <w:cnfStyle w:val="001000000000" w:firstRow="0" w:lastRow="0" w:firstColumn="1" w:lastColumn="0" w:oddVBand="0" w:evenVBand="0" w:oddHBand="0" w:evenHBand="0" w:firstRowFirstColumn="0" w:firstRowLastColumn="0" w:lastRowFirstColumn="0" w:lastRowLastColumn="0"/>
            <w:tcW w:w="1515" w:type="dxa"/>
            <w:hideMark/>
          </w:tcPr>
          <w:p w14:paraId="639D5850" w14:textId="77777777" w:rsidR="00324DBB" w:rsidRPr="00652550" w:rsidRDefault="00324DBB" w:rsidP="00550090">
            <w:r w:rsidRPr="00652550">
              <w:t>Asymmetry</w:t>
            </w:r>
          </w:p>
        </w:tc>
        <w:tc>
          <w:tcPr>
            <w:tcW w:w="2230" w:type="dxa"/>
            <w:hideMark/>
          </w:tcPr>
          <w:p w14:paraId="2651F198" w14:textId="77777777" w:rsidR="00324DBB" w:rsidRPr="00652550" w:rsidRDefault="00324DBB" w:rsidP="00550090">
            <w:pPr>
              <w:cnfStyle w:val="000000000000" w:firstRow="0" w:lastRow="0" w:firstColumn="0" w:lastColumn="0" w:oddVBand="0" w:evenVBand="0" w:oddHBand="0" w:evenHBand="0" w:firstRowFirstColumn="0" w:firstRowLastColumn="0" w:lastRowFirstColumn="0" w:lastRowLastColumn="0"/>
            </w:pPr>
            <w:r w:rsidRPr="00652550">
              <w:t>Bottom 5%</w:t>
            </w:r>
          </w:p>
        </w:tc>
        <w:tc>
          <w:tcPr>
            <w:tcW w:w="1395" w:type="dxa"/>
            <w:hideMark/>
          </w:tcPr>
          <w:p w14:paraId="30AE29B7"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55,322</w:t>
            </w:r>
          </w:p>
        </w:tc>
        <w:tc>
          <w:tcPr>
            <w:tcW w:w="2380" w:type="dxa"/>
            <w:hideMark/>
          </w:tcPr>
          <w:p w14:paraId="24830EA0"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15,156</w:t>
            </w:r>
          </w:p>
        </w:tc>
        <w:tc>
          <w:tcPr>
            <w:tcW w:w="2081" w:type="dxa"/>
            <w:hideMark/>
          </w:tcPr>
          <w:p w14:paraId="52D4CBFE"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27.40</w:t>
            </w:r>
          </w:p>
        </w:tc>
      </w:tr>
      <w:tr w:rsidR="00324DBB" w:rsidRPr="00652550" w14:paraId="1BA2262C" w14:textId="77777777" w:rsidTr="00550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23FF268B" w14:textId="77777777" w:rsidR="00324DBB" w:rsidRPr="00652550" w:rsidRDefault="00324DBB" w:rsidP="00550090">
            <w:r w:rsidRPr="00652550">
              <w:t>Asymmetry</w:t>
            </w:r>
          </w:p>
        </w:tc>
        <w:tc>
          <w:tcPr>
            <w:tcW w:w="2230" w:type="dxa"/>
            <w:hideMark/>
          </w:tcPr>
          <w:p w14:paraId="0E767452" w14:textId="77777777" w:rsidR="00324DBB" w:rsidRPr="00652550" w:rsidRDefault="00324DBB" w:rsidP="00550090">
            <w:pPr>
              <w:cnfStyle w:val="000000100000" w:firstRow="0" w:lastRow="0" w:firstColumn="0" w:lastColumn="0" w:oddVBand="0" w:evenVBand="0" w:oddHBand="1" w:evenHBand="0" w:firstRowFirstColumn="0" w:firstRowLastColumn="0" w:lastRowFirstColumn="0" w:lastRowLastColumn="0"/>
            </w:pPr>
            <w:r w:rsidRPr="00652550">
              <w:t>Top 10%</w:t>
            </w:r>
          </w:p>
        </w:tc>
        <w:tc>
          <w:tcPr>
            <w:tcW w:w="1395" w:type="dxa"/>
            <w:hideMark/>
          </w:tcPr>
          <w:p w14:paraId="71592EC0"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37,424</w:t>
            </w:r>
          </w:p>
        </w:tc>
        <w:tc>
          <w:tcPr>
            <w:tcW w:w="2380" w:type="dxa"/>
            <w:hideMark/>
          </w:tcPr>
          <w:p w14:paraId="0563681A"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11,785</w:t>
            </w:r>
          </w:p>
        </w:tc>
        <w:tc>
          <w:tcPr>
            <w:tcW w:w="2081" w:type="dxa"/>
            <w:hideMark/>
          </w:tcPr>
          <w:p w14:paraId="519D53BC"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31.49</w:t>
            </w:r>
          </w:p>
        </w:tc>
      </w:tr>
      <w:tr w:rsidR="00324DBB" w:rsidRPr="00652550" w14:paraId="43FB124D" w14:textId="77777777" w:rsidTr="00550090">
        <w:tc>
          <w:tcPr>
            <w:cnfStyle w:val="001000000000" w:firstRow="0" w:lastRow="0" w:firstColumn="1" w:lastColumn="0" w:oddVBand="0" w:evenVBand="0" w:oddHBand="0" w:evenHBand="0" w:firstRowFirstColumn="0" w:firstRowLastColumn="0" w:lastRowFirstColumn="0" w:lastRowLastColumn="0"/>
            <w:tcW w:w="1515" w:type="dxa"/>
            <w:hideMark/>
          </w:tcPr>
          <w:p w14:paraId="369F156A" w14:textId="77777777" w:rsidR="00324DBB" w:rsidRPr="00652550" w:rsidRDefault="00324DBB" w:rsidP="00550090">
            <w:r w:rsidRPr="00652550">
              <w:t>Asymmetry</w:t>
            </w:r>
          </w:p>
        </w:tc>
        <w:tc>
          <w:tcPr>
            <w:tcW w:w="2230" w:type="dxa"/>
            <w:hideMark/>
          </w:tcPr>
          <w:p w14:paraId="10055C87" w14:textId="77777777" w:rsidR="00324DBB" w:rsidRPr="00652550" w:rsidRDefault="00324DBB" w:rsidP="00550090">
            <w:pPr>
              <w:cnfStyle w:val="000000000000" w:firstRow="0" w:lastRow="0" w:firstColumn="0" w:lastColumn="0" w:oddVBand="0" w:evenVBand="0" w:oddHBand="0" w:evenHBand="0" w:firstRowFirstColumn="0" w:firstRowLastColumn="0" w:lastRowFirstColumn="0" w:lastRowLastColumn="0"/>
            </w:pPr>
            <w:r w:rsidRPr="00652550">
              <w:t>Bottom 10%</w:t>
            </w:r>
          </w:p>
        </w:tc>
        <w:tc>
          <w:tcPr>
            <w:tcW w:w="1395" w:type="dxa"/>
            <w:hideMark/>
          </w:tcPr>
          <w:p w14:paraId="38BB526D"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55,322</w:t>
            </w:r>
          </w:p>
        </w:tc>
        <w:tc>
          <w:tcPr>
            <w:tcW w:w="2380" w:type="dxa"/>
            <w:hideMark/>
          </w:tcPr>
          <w:p w14:paraId="0555FFF6"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15,156</w:t>
            </w:r>
          </w:p>
        </w:tc>
        <w:tc>
          <w:tcPr>
            <w:tcW w:w="2081" w:type="dxa"/>
            <w:hideMark/>
          </w:tcPr>
          <w:p w14:paraId="4F49241B"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27.40</w:t>
            </w:r>
          </w:p>
        </w:tc>
      </w:tr>
      <w:tr w:rsidR="00324DBB" w:rsidRPr="00652550" w14:paraId="63153C45" w14:textId="77777777" w:rsidTr="005500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5" w:type="dxa"/>
            <w:hideMark/>
          </w:tcPr>
          <w:p w14:paraId="11F9DC6E" w14:textId="77777777" w:rsidR="00324DBB" w:rsidRPr="00652550" w:rsidRDefault="00324DBB" w:rsidP="00550090">
            <w:r w:rsidRPr="00652550">
              <w:t>Asymmetry</w:t>
            </w:r>
          </w:p>
        </w:tc>
        <w:tc>
          <w:tcPr>
            <w:tcW w:w="2230" w:type="dxa"/>
            <w:hideMark/>
          </w:tcPr>
          <w:p w14:paraId="398A343D" w14:textId="77777777" w:rsidR="00324DBB" w:rsidRPr="00652550" w:rsidRDefault="00324DBB" w:rsidP="00550090">
            <w:pPr>
              <w:cnfStyle w:val="000000100000" w:firstRow="0" w:lastRow="0" w:firstColumn="0" w:lastColumn="0" w:oddVBand="0" w:evenVBand="0" w:oddHBand="1" w:evenHBand="0" w:firstRowFirstColumn="0" w:firstRowLastColumn="0" w:lastRowFirstColumn="0" w:lastRowLastColumn="0"/>
            </w:pPr>
            <w:r w:rsidRPr="00652550">
              <w:t>Top 20%</w:t>
            </w:r>
          </w:p>
        </w:tc>
        <w:tc>
          <w:tcPr>
            <w:tcW w:w="1395" w:type="dxa"/>
            <w:hideMark/>
          </w:tcPr>
          <w:p w14:paraId="0602DE8E"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41,147</w:t>
            </w:r>
          </w:p>
        </w:tc>
        <w:tc>
          <w:tcPr>
            <w:tcW w:w="2380" w:type="dxa"/>
            <w:hideMark/>
          </w:tcPr>
          <w:p w14:paraId="3720B19F"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13,819</w:t>
            </w:r>
          </w:p>
        </w:tc>
        <w:tc>
          <w:tcPr>
            <w:tcW w:w="2081" w:type="dxa"/>
            <w:hideMark/>
          </w:tcPr>
          <w:p w14:paraId="7C4AF7E6" w14:textId="77777777" w:rsidR="00324DBB" w:rsidRPr="00652550" w:rsidRDefault="00324DBB" w:rsidP="00550090">
            <w:pPr>
              <w:jc w:val="right"/>
              <w:cnfStyle w:val="000000100000" w:firstRow="0" w:lastRow="0" w:firstColumn="0" w:lastColumn="0" w:oddVBand="0" w:evenVBand="0" w:oddHBand="1" w:evenHBand="0" w:firstRowFirstColumn="0" w:firstRowLastColumn="0" w:lastRowFirstColumn="0" w:lastRowLastColumn="0"/>
            </w:pPr>
            <w:r w:rsidRPr="00652550">
              <w:t>33.58</w:t>
            </w:r>
          </w:p>
        </w:tc>
      </w:tr>
      <w:tr w:rsidR="00324DBB" w:rsidRPr="00652550" w14:paraId="2904769F" w14:textId="77777777" w:rsidTr="00550090">
        <w:tc>
          <w:tcPr>
            <w:cnfStyle w:val="001000000000" w:firstRow="0" w:lastRow="0" w:firstColumn="1" w:lastColumn="0" w:oddVBand="0" w:evenVBand="0" w:oddHBand="0" w:evenHBand="0" w:firstRowFirstColumn="0" w:firstRowLastColumn="0" w:lastRowFirstColumn="0" w:lastRowLastColumn="0"/>
            <w:tcW w:w="1515" w:type="dxa"/>
            <w:hideMark/>
          </w:tcPr>
          <w:p w14:paraId="40B61DE0" w14:textId="77777777" w:rsidR="00324DBB" w:rsidRPr="00652550" w:rsidRDefault="00324DBB" w:rsidP="00550090">
            <w:r w:rsidRPr="00652550">
              <w:t>Asymmetry</w:t>
            </w:r>
          </w:p>
        </w:tc>
        <w:tc>
          <w:tcPr>
            <w:tcW w:w="2230" w:type="dxa"/>
            <w:hideMark/>
          </w:tcPr>
          <w:p w14:paraId="25A4E90D" w14:textId="77777777" w:rsidR="00324DBB" w:rsidRPr="00652550" w:rsidRDefault="00324DBB" w:rsidP="00550090">
            <w:pPr>
              <w:cnfStyle w:val="000000000000" w:firstRow="0" w:lastRow="0" w:firstColumn="0" w:lastColumn="0" w:oddVBand="0" w:evenVBand="0" w:oddHBand="0" w:evenHBand="0" w:firstRowFirstColumn="0" w:firstRowLastColumn="0" w:lastRowFirstColumn="0" w:lastRowLastColumn="0"/>
            </w:pPr>
            <w:r w:rsidRPr="00652550">
              <w:t>Bottom 20%</w:t>
            </w:r>
          </w:p>
        </w:tc>
        <w:tc>
          <w:tcPr>
            <w:tcW w:w="1395" w:type="dxa"/>
            <w:hideMark/>
          </w:tcPr>
          <w:p w14:paraId="428D66EC"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55,322</w:t>
            </w:r>
          </w:p>
        </w:tc>
        <w:tc>
          <w:tcPr>
            <w:tcW w:w="2380" w:type="dxa"/>
            <w:hideMark/>
          </w:tcPr>
          <w:p w14:paraId="45B24559"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15,156</w:t>
            </w:r>
          </w:p>
        </w:tc>
        <w:tc>
          <w:tcPr>
            <w:tcW w:w="2081" w:type="dxa"/>
            <w:hideMark/>
          </w:tcPr>
          <w:p w14:paraId="631B4A76" w14:textId="77777777" w:rsidR="00324DBB" w:rsidRPr="00652550" w:rsidRDefault="00324DBB" w:rsidP="00550090">
            <w:pPr>
              <w:jc w:val="right"/>
              <w:cnfStyle w:val="000000000000" w:firstRow="0" w:lastRow="0" w:firstColumn="0" w:lastColumn="0" w:oddVBand="0" w:evenVBand="0" w:oddHBand="0" w:evenHBand="0" w:firstRowFirstColumn="0" w:firstRowLastColumn="0" w:lastRowFirstColumn="0" w:lastRowLastColumn="0"/>
            </w:pPr>
            <w:r w:rsidRPr="00652550">
              <w:t>27.40</w:t>
            </w:r>
          </w:p>
        </w:tc>
      </w:tr>
    </w:tbl>
    <w:p w14:paraId="6BC69DE3" w14:textId="70399BDE" w:rsidR="00324DBB" w:rsidRPr="00E214A4" w:rsidRDefault="00E214A4" w:rsidP="00BF633F">
      <w:pPr>
        <w:pStyle w:val="NormalWeb"/>
        <w:rPr>
          <w:sz w:val="26"/>
          <w:szCs w:val="26"/>
        </w:rPr>
      </w:pPr>
      <w:r w:rsidRPr="00E214A4">
        <w:rPr>
          <w:sz w:val="26"/>
          <w:szCs w:val="26"/>
        </w:rPr>
        <w:t>Table.</w:t>
      </w:r>
    </w:p>
    <w:p w14:paraId="587221B7" w14:textId="5D80CB9F" w:rsidR="00C219DA" w:rsidRPr="00D3591D" w:rsidRDefault="00C219DA" w:rsidP="00BF633F">
      <w:pPr>
        <w:pStyle w:val="NormalWeb"/>
        <w:rPr>
          <w:sz w:val="26"/>
          <w:szCs w:val="26"/>
        </w:rPr>
      </w:pPr>
      <w:r w:rsidRPr="00D3591D">
        <w:rPr>
          <w:sz w:val="26"/>
          <w:szCs w:val="26"/>
        </w:rPr>
        <w:t>Table 6.5 presents the label-coverage diagnostic for degree asymmetry and reachability asymmetry across percentile buckets from top/bottom 0.5% to top/bottom 20%. Both asymmetry metrics maintain adequate label coverage (≥ 30 labelled nodes and ≥ 5% labelled fraction) at all reported percentile levels, permitting reliable enrichment estimates throughout.</w:t>
      </w:r>
    </w:p>
    <w:tbl>
      <w:tblPr>
        <w:tblStyle w:val="GridTable4-Accent11"/>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1134"/>
        <w:gridCol w:w="1134"/>
        <w:gridCol w:w="1559"/>
        <w:gridCol w:w="1843"/>
        <w:gridCol w:w="1843"/>
      </w:tblGrid>
      <w:tr w:rsidR="00324DBB" w:rsidRPr="00BF633F" w14:paraId="02B2C1CE" w14:textId="77777777" w:rsidTr="00F40426">
        <w:trPr>
          <w:cnfStyle w:val="100000000000" w:firstRow="1" w:lastRow="0" w:firstColumn="0" w:lastColumn="0" w:oddVBand="0" w:evenVBand="0" w:oddHBand="0"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1980"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4B2FCADE" w14:textId="77777777" w:rsidR="00324DBB" w:rsidRPr="00BF633F" w:rsidRDefault="00324DBB" w:rsidP="00550090">
            <w:pPr>
              <w:jc w:val="center"/>
              <w:rPr>
                <w:b w:val="0"/>
                <w:bCs w:val="0"/>
              </w:rPr>
            </w:pPr>
            <w:bookmarkStart w:id="100" w:name="_Hlk228522606"/>
            <w:r w:rsidRPr="00BF633F">
              <w:t>Metric</w:t>
            </w:r>
          </w:p>
        </w:tc>
        <w:tc>
          <w:tcPr>
            <w:tcW w:w="1134"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03868EBA" w14:textId="77777777" w:rsidR="00324DBB" w:rsidRPr="00BF633F"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BF633F">
              <w:t>Tail</w:t>
            </w:r>
          </w:p>
        </w:tc>
        <w:tc>
          <w:tcPr>
            <w:tcW w:w="1134"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5C1E3482" w14:textId="77777777" w:rsidR="00324DBB" w:rsidRPr="00BF633F"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BF633F">
              <w:t>N labelled</w:t>
            </w:r>
          </w:p>
        </w:tc>
        <w:tc>
          <w:tcPr>
            <w:tcW w:w="1134"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0DD14F3F" w14:textId="77777777" w:rsidR="00324DBB" w:rsidRPr="00BF633F"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BF633F">
              <w:t>Illicit rate</w:t>
            </w:r>
          </w:p>
        </w:tc>
        <w:tc>
          <w:tcPr>
            <w:tcW w:w="1559"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31D9EC91" w14:textId="77777777" w:rsidR="00324DBB" w:rsidRPr="00BF633F"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BF633F">
              <w:t>Enrichment</w:t>
            </w:r>
          </w:p>
        </w:tc>
        <w:tc>
          <w:tcPr>
            <w:tcW w:w="1843"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105557DC" w14:textId="77777777" w:rsidR="00324DBB" w:rsidRPr="00BF633F"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BF633F">
              <w:t>95% bootstrap CI</w:t>
            </w:r>
          </w:p>
        </w:tc>
        <w:tc>
          <w:tcPr>
            <w:tcW w:w="1843" w:type="dxa"/>
            <w:tcBorders>
              <w:top w:val="none" w:sz="0" w:space="0" w:color="auto"/>
              <w:left w:val="none" w:sz="0" w:space="0" w:color="auto"/>
              <w:bottom w:val="none" w:sz="0" w:space="0" w:color="auto"/>
              <w:right w:val="none" w:sz="0" w:space="0" w:color="auto"/>
            </w:tcBorders>
            <w:shd w:val="clear" w:color="auto" w:fill="2F5496" w:themeFill="accent1" w:themeFillShade="BF"/>
            <w:hideMark/>
          </w:tcPr>
          <w:p w14:paraId="35185CF4" w14:textId="77777777" w:rsidR="00324DBB" w:rsidRPr="00BF633F" w:rsidRDefault="00324DBB" w:rsidP="00550090">
            <w:pPr>
              <w:jc w:val="center"/>
              <w:cnfStyle w:val="100000000000" w:firstRow="1" w:lastRow="0" w:firstColumn="0" w:lastColumn="0" w:oddVBand="0" w:evenVBand="0" w:oddHBand="0" w:evenHBand="0" w:firstRowFirstColumn="0" w:firstRowLastColumn="0" w:lastRowFirstColumn="0" w:lastRowLastColumn="0"/>
              <w:rPr>
                <w:b w:val="0"/>
                <w:bCs w:val="0"/>
              </w:rPr>
            </w:pPr>
            <w:r w:rsidRPr="00BF633F">
              <w:t>Permutation p</w:t>
            </w:r>
          </w:p>
        </w:tc>
      </w:tr>
      <w:tr w:rsidR="00324DBB" w:rsidRPr="00BF633F" w14:paraId="09B8EBEF" w14:textId="77777777" w:rsidTr="00F40426">
        <w:trPr>
          <w:cnfStyle w:val="000000100000" w:firstRow="0" w:lastRow="0" w:firstColumn="0" w:lastColumn="0" w:oddVBand="0" w:evenVBand="0" w:oddHBand="1"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1980" w:type="dxa"/>
            <w:hideMark/>
          </w:tcPr>
          <w:p w14:paraId="1EC1A20D" w14:textId="77777777" w:rsidR="00324DBB" w:rsidRPr="00BF633F" w:rsidRDefault="00324DBB" w:rsidP="00550090">
            <w:r w:rsidRPr="00BF633F">
              <w:t>Degree asymmetry</w:t>
            </w:r>
          </w:p>
        </w:tc>
        <w:tc>
          <w:tcPr>
            <w:tcW w:w="1134" w:type="dxa"/>
            <w:hideMark/>
          </w:tcPr>
          <w:p w14:paraId="057298A2"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Positive extreme</w:t>
            </w:r>
          </w:p>
        </w:tc>
        <w:tc>
          <w:tcPr>
            <w:tcW w:w="1134" w:type="dxa"/>
            <w:hideMark/>
          </w:tcPr>
          <w:p w14:paraId="1856230B"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11,785</w:t>
            </w:r>
          </w:p>
        </w:tc>
        <w:tc>
          <w:tcPr>
            <w:tcW w:w="1134" w:type="dxa"/>
            <w:hideMark/>
          </w:tcPr>
          <w:p w14:paraId="3B8B2C92"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12.56%</w:t>
            </w:r>
          </w:p>
        </w:tc>
        <w:tc>
          <w:tcPr>
            <w:tcW w:w="1559" w:type="dxa"/>
            <w:hideMark/>
          </w:tcPr>
          <w:p w14:paraId="6539B321" w14:textId="1ED91BE1"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1.287</w:t>
            </w:r>
          </w:p>
        </w:tc>
        <w:tc>
          <w:tcPr>
            <w:tcW w:w="1843" w:type="dxa"/>
            <w:hideMark/>
          </w:tcPr>
          <w:p w14:paraId="7199EDE0"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[1.227, 1.348]</w:t>
            </w:r>
          </w:p>
        </w:tc>
        <w:tc>
          <w:tcPr>
            <w:tcW w:w="1843" w:type="dxa"/>
            <w:hideMark/>
          </w:tcPr>
          <w:p w14:paraId="39479200"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0.000999</w:t>
            </w:r>
          </w:p>
        </w:tc>
      </w:tr>
      <w:tr w:rsidR="00324DBB" w:rsidRPr="00BF633F" w14:paraId="117F68CF" w14:textId="77777777" w:rsidTr="00F40426">
        <w:trPr>
          <w:trHeight w:val="552"/>
        </w:trPr>
        <w:tc>
          <w:tcPr>
            <w:cnfStyle w:val="001000000000" w:firstRow="0" w:lastRow="0" w:firstColumn="1" w:lastColumn="0" w:oddVBand="0" w:evenVBand="0" w:oddHBand="0" w:evenHBand="0" w:firstRowFirstColumn="0" w:firstRowLastColumn="0" w:lastRowFirstColumn="0" w:lastRowLastColumn="0"/>
            <w:tcW w:w="1980" w:type="dxa"/>
            <w:hideMark/>
          </w:tcPr>
          <w:p w14:paraId="163FF2D0" w14:textId="3A27202E" w:rsidR="00324DBB" w:rsidRPr="00BF633F" w:rsidRDefault="00F40426" w:rsidP="00550090">
            <w:r>
              <w:t>|</w:t>
            </w:r>
            <w:r w:rsidR="00324DBB" w:rsidRPr="00BF633F">
              <w:t>Degree asymmetry</w:t>
            </w:r>
            <w:r>
              <w:t>|</w:t>
            </w:r>
          </w:p>
        </w:tc>
        <w:tc>
          <w:tcPr>
            <w:tcW w:w="1134" w:type="dxa"/>
            <w:hideMark/>
          </w:tcPr>
          <w:p w14:paraId="2E52D7E0"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Negative extreme</w:t>
            </w:r>
          </w:p>
        </w:tc>
        <w:tc>
          <w:tcPr>
            <w:tcW w:w="1134" w:type="dxa"/>
            <w:hideMark/>
          </w:tcPr>
          <w:p w14:paraId="3B307CB3"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15,156</w:t>
            </w:r>
          </w:p>
        </w:tc>
        <w:tc>
          <w:tcPr>
            <w:tcW w:w="1134" w:type="dxa"/>
            <w:hideMark/>
          </w:tcPr>
          <w:p w14:paraId="4E2CAE13"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7.95%</w:t>
            </w:r>
          </w:p>
        </w:tc>
        <w:tc>
          <w:tcPr>
            <w:tcW w:w="1559" w:type="dxa"/>
            <w:hideMark/>
          </w:tcPr>
          <w:p w14:paraId="231F00F2" w14:textId="0A0F3F1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0.815</w:t>
            </w:r>
          </w:p>
        </w:tc>
        <w:tc>
          <w:tcPr>
            <w:tcW w:w="1843" w:type="dxa"/>
            <w:hideMark/>
          </w:tcPr>
          <w:p w14:paraId="777408EC"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[0.769, 0.858]</w:t>
            </w:r>
          </w:p>
        </w:tc>
        <w:tc>
          <w:tcPr>
            <w:tcW w:w="1843" w:type="dxa"/>
            <w:hideMark/>
          </w:tcPr>
          <w:p w14:paraId="39872ABD"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0.000999</w:t>
            </w:r>
          </w:p>
        </w:tc>
      </w:tr>
      <w:tr w:rsidR="00324DBB" w:rsidRPr="00BF633F" w14:paraId="23570A4B" w14:textId="77777777" w:rsidTr="00F40426">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1980" w:type="dxa"/>
            <w:hideMark/>
          </w:tcPr>
          <w:p w14:paraId="5FE48000" w14:textId="77777777" w:rsidR="00324DBB" w:rsidRPr="00BF633F" w:rsidRDefault="00324DBB" w:rsidP="00550090">
            <w:r w:rsidRPr="00BF633F">
              <w:t>Reachability asymmetry</w:t>
            </w:r>
          </w:p>
        </w:tc>
        <w:tc>
          <w:tcPr>
            <w:tcW w:w="1134" w:type="dxa"/>
            <w:hideMark/>
          </w:tcPr>
          <w:p w14:paraId="5C0F5FAF"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Top 1%</w:t>
            </w:r>
          </w:p>
        </w:tc>
        <w:tc>
          <w:tcPr>
            <w:tcW w:w="1134" w:type="dxa"/>
            <w:hideMark/>
          </w:tcPr>
          <w:p w14:paraId="54D694B0"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982</w:t>
            </w:r>
          </w:p>
        </w:tc>
        <w:tc>
          <w:tcPr>
            <w:tcW w:w="1134" w:type="dxa"/>
            <w:hideMark/>
          </w:tcPr>
          <w:p w14:paraId="47131527"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2.44%</w:t>
            </w:r>
          </w:p>
        </w:tc>
        <w:tc>
          <w:tcPr>
            <w:tcW w:w="1559" w:type="dxa"/>
            <w:hideMark/>
          </w:tcPr>
          <w:p w14:paraId="421F649E" w14:textId="52E7BA0B"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0.250</w:t>
            </w:r>
          </w:p>
        </w:tc>
        <w:tc>
          <w:tcPr>
            <w:tcW w:w="1843" w:type="dxa"/>
            <w:hideMark/>
          </w:tcPr>
          <w:p w14:paraId="4963C702"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[0.156, 0.355]</w:t>
            </w:r>
          </w:p>
        </w:tc>
        <w:tc>
          <w:tcPr>
            <w:tcW w:w="1843" w:type="dxa"/>
            <w:hideMark/>
          </w:tcPr>
          <w:p w14:paraId="13D667C1" w14:textId="77777777" w:rsidR="00324DBB" w:rsidRPr="00BF633F" w:rsidRDefault="00324DBB" w:rsidP="00550090">
            <w:pPr>
              <w:cnfStyle w:val="000000100000" w:firstRow="0" w:lastRow="0" w:firstColumn="0" w:lastColumn="0" w:oddVBand="0" w:evenVBand="0" w:oddHBand="1" w:evenHBand="0" w:firstRowFirstColumn="0" w:firstRowLastColumn="0" w:lastRowFirstColumn="0" w:lastRowLastColumn="0"/>
            </w:pPr>
            <w:r w:rsidRPr="00BF633F">
              <w:t>0.000999</w:t>
            </w:r>
          </w:p>
        </w:tc>
      </w:tr>
      <w:tr w:rsidR="00324DBB" w:rsidRPr="00BF633F" w14:paraId="2EC33E33" w14:textId="77777777" w:rsidTr="00F40426">
        <w:trPr>
          <w:trHeight w:val="541"/>
        </w:trPr>
        <w:tc>
          <w:tcPr>
            <w:cnfStyle w:val="001000000000" w:firstRow="0" w:lastRow="0" w:firstColumn="1" w:lastColumn="0" w:oddVBand="0" w:evenVBand="0" w:oddHBand="0" w:evenHBand="0" w:firstRowFirstColumn="0" w:firstRowLastColumn="0" w:lastRowFirstColumn="0" w:lastRowLastColumn="0"/>
            <w:tcW w:w="1980" w:type="dxa"/>
            <w:hideMark/>
          </w:tcPr>
          <w:p w14:paraId="5D32950B" w14:textId="4AE59860" w:rsidR="00324DBB" w:rsidRPr="00BF633F" w:rsidRDefault="00F40426" w:rsidP="00550090">
            <w:r>
              <w:lastRenderedPageBreak/>
              <w:t>|</w:t>
            </w:r>
            <w:r w:rsidR="00324DBB" w:rsidRPr="00BF633F">
              <w:t>Reachability asymmetry</w:t>
            </w:r>
            <w:r>
              <w:t>|</w:t>
            </w:r>
          </w:p>
        </w:tc>
        <w:tc>
          <w:tcPr>
            <w:tcW w:w="1134" w:type="dxa"/>
            <w:hideMark/>
          </w:tcPr>
          <w:p w14:paraId="788CB0DE"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Bottom 1%</w:t>
            </w:r>
          </w:p>
        </w:tc>
        <w:tc>
          <w:tcPr>
            <w:tcW w:w="1134" w:type="dxa"/>
            <w:hideMark/>
          </w:tcPr>
          <w:p w14:paraId="486A27BD"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579</w:t>
            </w:r>
          </w:p>
        </w:tc>
        <w:tc>
          <w:tcPr>
            <w:tcW w:w="1134" w:type="dxa"/>
            <w:hideMark/>
          </w:tcPr>
          <w:p w14:paraId="2B835780"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0.86%</w:t>
            </w:r>
          </w:p>
        </w:tc>
        <w:tc>
          <w:tcPr>
            <w:tcW w:w="1559" w:type="dxa"/>
            <w:hideMark/>
          </w:tcPr>
          <w:p w14:paraId="68C09B2B" w14:textId="05F3F940"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0.088</w:t>
            </w:r>
          </w:p>
        </w:tc>
        <w:tc>
          <w:tcPr>
            <w:tcW w:w="1843" w:type="dxa"/>
            <w:hideMark/>
          </w:tcPr>
          <w:p w14:paraId="400DC060"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[0.018, 0.177]</w:t>
            </w:r>
          </w:p>
        </w:tc>
        <w:tc>
          <w:tcPr>
            <w:tcW w:w="1843" w:type="dxa"/>
            <w:hideMark/>
          </w:tcPr>
          <w:p w14:paraId="6A99F119" w14:textId="77777777" w:rsidR="00324DBB" w:rsidRPr="00BF633F" w:rsidRDefault="00324DBB" w:rsidP="00550090">
            <w:pPr>
              <w:cnfStyle w:val="000000000000" w:firstRow="0" w:lastRow="0" w:firstColumn="0" w:lastColumn="0" w:oddVBand="0" w:evenVBand="0" w:oddHBand="0" w:evenHBand="0" w:firstRowFirstColumn="0" w:firstRowLastColumn="0" w:lastRowFirstColumn="0" w:lastRowLastColumn="0"/>
            </w:pPr>
            <w:r w:rsidRPr="00BF633F">
              <w:t>0.000999</w:t>
            </w:r>
          </w:p>
        </w:tc>
      </w:tr>
    </w:tbl>
    <w:bookmarkEnd w:id="100"/>
    <w:p w14:paraId="559BF131" w14:textId="467486D0" w:rsidR="00324DBB" w:rsidRDefault="00E214A4" w:rsidP="00C219DA">
      <w:pPr>
        <w:pStyle w:val="NormalWeb"/>
        <w:rPr>
          <w:sz w:val="26"/>
          <w:szCs w:val="26"/>
        </w:rPr>
      </w:pPr>
      <w:r>
        <w:rPr>
          <w:sz w:val="26"/>
          <w:szCs w:val="26"/>
        </w:rPr>
        <w:t>Table.</w:t>
      </w:r>
    </w:p>
    <w:p w14:paraId="311084E1" w14:textId="6E83E959" w:rsidR="00C219DA" w:rsidRPr="00D3591D" w:rsidRDefault="00C219DA" w:rsidP="00C219DA">
      <w:pPr>
        <w:pStyle w:val="NormalWeb"/>
        <w:rPr>
          <w:sz w:val="26"/>
          <w:szCs w:val="26"/>
        </w:rPr>
      </w:pPr>
      <w:r w:rsidRPr="00D3591D">
        <w:rPr>
          <w:sz w:val="26"/>
          <w:szCs w:val="26"/>
        </w:rPr>
        <w:t>PU-adjusted enrichment results with 95% bootstrap confidence intervals and permutation-null p-values are reported in Table 6.6. The positive tail of degree asymmetry achieves an illicit rate of 12.56%, corresponding to 1.287× enrichment (95% CI: [1.227, 1.348], permutation p &lt; 0.001). The negative tail shows 7.95% illicit rate, enrichment 0.815× (95% CI: [0.769, 0.858], permutation p &lt; 0.001). Both results are statistically distinguishable from a random label assignment, with confidence intervals lying entirely above or below 1.0 respectively.</w:t>
      </w:r>
    </w:p>
    <w:p w14:paraId="2B13E81F" w14:textId="60E8173E" w:rsidR="000D5FE3" w:rsidRPr="00D3591D" w:rsidRDefault="00BD212D" w:rsidP="00BD212D">
      <w:pPr>
        <w:pStyle w:val="NormalWeb"/>
        <w:rPr>
          <w:sz w:val="26"/>
          <w:szCs w:val="26"/>
        </w:rPr>
      </w:pPr>
      <w:r w:rsidRPr="00D3591D">
        <w:rPr>
          <w:sz w:val="26"/>
          <w:szCs w:val="26"/>
        </w:rPr>
        <w:t>For reachability asymmetry, the extreme tails tell a different story. The top 1% of reachability asymmetry contains an illicit rate of only 2.44% (enrichment 0.250×), and the bottom 1% only 0.86% (enrichment 0.088×). Both are strongly depleted of illicit labels. This confirms the finding from Section 6.1.4, extreme multi-hop reachability positions are associated with licit or service-like roles, not with illicit activity. The accumulator signal in reachability asymmetry operates at moderate rather than extreme values.</w:t>
      </w:r>
    </w:p>
    <w:p w14:paraId="129DC1E8" w14:textId="42D09FBB" w:rsidR="00771C37" w:rsidRPr="00D3591D" w:rsidRDefault="00771C37" w:rsidP="006D7BE4">
      <w:pPr>
        <w:pStyle w:val="Heading3"/>
      </w:pPr>
      <w:bookmarkStart w:id="101" w:name="_Toc228537498"/>
      <w:r w:rsidRPr="00D3591D">
        <w:t>6.1.</w:t>
      </w:r>
      <w:r w:rsidR="000D5FE3" w:rsidRPr="00D3591D">
        <w:t>7</w:t>
      </w:r>
      <w:r w:rsidRPr="00D3591D">
        <w:t xml:space="preserve">. </w:t>
      </w:r>
      <w:r w:rsidR="000D5FE3" w:rsidRPr="00D3591D">
        <w:t>Summary of PS1 Findings</w:t>
      </w:r>
      <w:bookmarkEnd w:id="101"/>
    </w:p>
    <w:p w14:paraId="0E5F079D" w14:textId="77777777" w:rsidR="00BD212D" w:rsidRPr="005C72EB" w:rsidRDefault="00BD212D" w:rsidP="00BD212D">
      <w:pPr>
        <w:pStyle w:val="font-claude-response-body"/>
        <w:rPr>
          <w:sz w:val="26"/>
          <w:szCs w:val="26"/>
        </w:rPr>
      </w:pPr>
      <w:r w:rsidRPr="005C72EB">
        <w:rPr>
          <w:sz w:val="26"/>
          <w:szCs w:val="26"/>
        </w:rPr>
        <w:t>PS1 establishes three empirical findings about the structural position of labelled illicit transactions in the Elliptic DAG.</w:t>
      </w:r>
    </w:p>
    <w:p w14:paraId="6EB3DC49" w14:textId="77DEF59C" w:rsidR="00BD212D" w:rsidRPr="005C72EB" w:rsidRDefault="00BD212D" w:rsidP="00BD212D">
      <w:pPr>
        <w:pStyle w:val="font-claude-response-body"/>
        <w:rPr>
          <w:sz w:val="26"/>
          <w:szCs w:val="26"/>
        </w:rPr>
      </w:pPr>
      <w:r w:rsidRPr="005C72EB">
        <w:rPr>
          <w:sz w:val="26"/>
          <w:szCs w:val="26"/>
        </w:rPr>
        <w:t>First, labelled illicit transactions are modestly more accumulator-like than labelled licit transactions, as measured by both degree asymmetry (Cliff's δ ≈ +0.093) and reachability asymmetry (Cliff's δ ≈ +0.094). The positive tail of degree asymmetry achieves 1.287 enrichment with a confidence interval entirely above 1.0, confirming the signal is not attributable to sampling variation.</w:t>
      </w:r>
    </w:p>
    <w:p w14:paraId="0516DCF3" w14:textId="15E1C368" w:rsidR="00BD212D" w:rsidRPr="005C72EB" w:rsidRDefault="00BD212D" w:rsidP="00BD212D">
      <w:pPr>
        <w:pStyle w:val="font-claude-response-body"/>
        <w:rPr>
          <w:sz w:val="26"/>
          <w:szCs w:val="26"/>
        </w:rPr>
      </w:pPr>
      <w:r w:rsidRPr="005C72EB">
        <w:rPr>
          <w:sz w:val="26"/>
          <w:szCs w:val="26"/>
        </w:rPr>
        <w:t xml:space="preserve">Second, extreme multi-hop reachability positions are not </w:t>
      </w:r>
      <w:r w:rsidR="005C72EB">
        <w:rPr>
          <w:sz w:val="26"/>
          <w:szCs w:val="26"/>
        </w:rPr>
        <w:t xml:space="preserve">a good </w:t>
      </w:r>
      <w:r w:rsidRPr="005C72EB">
        <w:rPr>
          <w:sz w:val="26"/>
          <w:szCs w:val="26"/>
        </w:rPr>
        <w:t>characteristic of illicit transactions. The extreme tails of reachability asymmetry are strongly depleted of illicit labels (enrichment as low as 0.088). This finding separates the signed accumulator tendency from the extremity of structural position: illicit transactions lean accumulator in direction but are not found at the most extreme network positions.</w:t>
      </w:r>
    </w:p>
    <w:p w14:paraId="592716A4" w14:textId="77777777" w:rsidR="00BD212D" w:rsidRPr="005C72EB" w:rsidRDefault="00BD212D" w:rsidP="00BD212D">
      <w:pPr>
        <w:pStyle w:val="font-claude-response-body"/>
        <w:rPr>
          <w:sz w:val="26"/>
          <w:szCs w:val="26"/>
        </w:rPr>
      </w:pPr>
      <w:r w:rsidRPr="005C72EB">
        <w:rPr>
          <w:sz w:val="26"/>
          <w:szCs w:val="26"/>
        </w:rPr>
        <w:t>Third, the effect sizes are uniformly small (all |Cliff's δ| &lt; 0.30). Degree asymmetry provides a statistically significant but weak standalone discrimination signal — not sufficient to support a detection rule in isolation.</w:t>
      </w:r>
    </w:p>
    <w:p w14:paraId="1886B1DD" w14:textId="4AFCD79A" w:rsidR="00771C37" w:rsidRPr="005C72EB" w:rsidRDefault="00BD212D" w:rsidP="00BD212D">
      <w:pPr>
        <w:pStyle w:val="font-claude-response-body"/>
        <w:rPr>
          <w:sz w:val="26"/>
          <w:szCs w:val="26"/>
        </w:rPr>
      </w:pPr>
      <w:r w:rsidRPr="005C72EB">
        <w:rPr>
          <w:sz w:val="26"/>
          <w:szCs w:val="26"/>
        </w:rPr>
        <w:t xml:space="preserve">These findings motivate rather than resolve the thesis research question. Asymmetry at the degree and reachability levels captures static structural positioning, while money </w:t>
      </w:r>
      <w:r w:rsidRPr="005C72EB">
        <w:rPr>
          <w:sz w:val="26"/>
          <w:szCs w:val="26"/>
        </w:rPr>
        <w:lastRenderedPageBreak/>
        <w:t>laundering behaviours may be more evident when examined within the temporal context of each timestep. PS3 addresses this by evaluating structural anomalies relative to each node's temporal cohort rather than relative to the full-graph baseline.</w:t>
      </w:r>
    </w:p>
    <w:p w14:paraId="0CEC11DB" w14:textId="77777777" w:rsidR="00771C37" w:rsidRPr="00D3591D" w:rsidRDefault="00771C37" w:rsidP="00DD4BBA">
      <w:pPr>
        <w:jc w:val="both"/>
        <w:rPr>
          <w:sz w:val="26"/>
          <w:szCs w:val="26"/>
        </w:rPr>
      </w:pPr>
    </w:p>
    <w:p w14:paraId="2A482D23" w14:textId="126980B6" w:rsidR="00A37C87" w:rsidRPr="00D3591D" w:rsidRDefault="00C017C7" w:rsidP="007E0C80">
      <w:pPr>
        <w:pStyle w:val="Heading2"/>
      </w:pPr>
      <w:bookmarkStart w:id="102" w:name="_Toc228537499"/>
      <w:r w:rsidRPr="00D3591D">
        <w:t>6</w:t>
      </w:r>
      <w:r w:rsidR="00A37C87" w:rsidRPr="00D3591D">
        <w:t>.2 PS2</w:t>
      </w:r>
      <w:r w:rsidR="001C30B8" w:rsidRPr="00D3591D">
        <w:t xml:space="preserve"> - Global Centrality</w:t>
      </w:r>
      <w:bookmarkEnd w:id="102"/>
    </w:p>
    <w:p w14:paraId="5AAB89A7" w14:textId="77777777" w:rsidR="009024F2" w:rsidRPr="00D3591D" w:rsidRDefault="009024F2" w:rsidP="007A4BBC">
      <w:pPr>
        <w:rPr>
          <w:sz w:val="26"/>
          <w:szCs w:val="26"/>
        </w:rPr>
      </w:pPr>
    </w:p>
    <w:p w14:paraId="0B8B1CE1" w14:textId="0C364B8B" w:rsidR="007D2247" w:rsidRPr="00D3591D" w:rsidRDefault="007D2247" w:rsidP="006D7BE4">
      <w:pPr>
        <w:pStyle w:val="Heading3"/>
      </w:pPr>
      <w:bookmarkStart w:id="103" w:name="_Toc228537500"/>
      <w:r w:rsidRPr="00D3591D">
        <w:t xml:space="preserve">6.2.1. </w:t>
      </w:r>
      <w:bookmarkEnd w:id="103"/>
      <w:r w:rsidR="00C26314" w:rsidRPr="00C26314">
        <w:t>Distribution of Global Betweenness and Harmonic Closeness</w:t>
      </w:r>
    </w:p>
    <w:p w14:paraId="36F21B6A" w14:textId="77777777" w:rsidR="00D4440C" w:rsidRPr="00D3591D" w:rsidRDefault="00D4440C" w:rsidP="007D2247">
      <w:pPr>
        <w:jc w:val="both"/>
        <w:rPr>
          <w:sz w:val="26"/>
          <w:szCs w:val="26"/>
        </w:rPr>
      </w:pPr>
    </w:p>
    <w:p w14:paraId="40E5B694" w14:textId="35C44E01" w:rsidR="00D4440C" w:rsidRPr="00D3591D" w:rsidRDefault="00D4440C" w:rsidP="007D2247">
      <w:pPr>
        <w:jc w:val="both"/>
        <w:rPr>
          <w:sz w:val="26"/>
          <w:szCs w:val="26"/>
        </w:rPr>
      </w:pPr>
      <w:r w:rsidRPr="00D3591D">
        <w:rPr>
          <w:sz w:val="26"/>
          <w:szCs w:val="26"/>
        </w:rPr>
        <w:t>Problem Statement 2 examines whether global centrality measures can distinguish between il</w:t>
      </w:r>
      <w:r w:rsidR="00543947" w:rsidRPr="00D3591D">
        <w:rPr>
          <w:sz w:val="26"/>
          <w:szCs w:val="26"/>
        </w:rPr>
        <w:t>l</w:t>
      </w:r>
      <w:r w:rsidR="00543947">
        <w:rPr>
          <w:sz w:val="26"/>
          <w:szCs w:val="26"/>
        </w:rPr>
        <w:t>icit</w:t>
      </w:r>
      <w:r w:rsidRPr="00D3591D">
        <w:rPr>
          <w:sz w:val="26"/>
          <w:szCs w:val="26"/>
        </w:rPr>
        <w:t xml:space="preserve"> and l</w:t>
      </w:r>
      <w:r w:rsidR="00543947">
        <w:rPr>
          <w:sz w:val="26"/>
          <w:szCs w:val="26"/>
        </w:rPr>
        <w:t>icit</w:t>
      </w:r>
      <w:r w:rsidRPr="00D3591D">
        <w:rPr>
          <w:sz w:val="26"/>
          <w:szCs w:val="26"/>
        </w:rPr>
        <w:t xml:space="preserve"> transactions that have been labeled across the entire transaction graph.</w:t>
      </w:r>
    </w:p>
    <w:p w14:paraId="73A4FA9F" w14:textId="1B2F964E" w:rsidR="00D4440C" w:rsidRPr="00D3591D" w:rsidRDefault="00D4440C" w:rsidP="007D2247">
      <w:pPr>
        <w:jc w:val="both"/>
        <w:rPr>
          <w:sz w:val="26"/>
          <w:szCs w:val="26"/>
        </w:rPr>
      </w:pPr>
    </w:p>
    <w:p w14:paraId="0BA60196" w14:textId="51EEB295" w:rsidR="00D4440C" w:rsidRPr="00D3591D" w:rsidRDefault="007C6C15" w:rsidP="007D2247">
      <w:pPr>
        <w:jc w:val="both"/>
        <w:rPr>
          <w:sz w:val="26"/>
          <w:szCs w:val="26"/>
        </w:rPr>
      </w:pPr>
      <w:r w:rsidRPr="00D3591D">
        <w:rPr>
          <w:sz w:val="26"/>
          <w:szCs w:val="26"/>
        </w:rPr>
        <w:t>Two global centrality metrics were computed for all nodes before labels were introduced: approximate directed betweenness centrality and normalized harmonic closeness. Betweenness was used to capture intermediary or bottleneck positions in the transaction DAG, while harmonic closeness was used to capture reachability in a graph where many node pairs are disconnected.</w:t>
      </w:r>
    </w:p>
    <w:p w14:paraId="4D45F198" w14:textId="0F522A8A" w:rsidR="007C6C15" w:rsidRPr="00D3591D" w:rsidRDefault="007C6C15" w:rsidP="007D2247">
      <w:pPr>
        <w:jc w:val="both"/>
        <w:rPr>
          <w:sz w:val="26"/>
          <w:szCs w:val="26"/>
        </w:rPr>
      </w:pPr>
    </w:p>
    <w:tbl>
      <w:tblPr>
        <w:tblStyle w:val="GridTable4-Accent11"/>
        <w:tblW w:w="9776" w:type="dxa"/>
        <w:tblLook w:val="04A0" w:firstRow="1" w:lastRow="0" w:firstColumn="1" w:lastColumn="0" w:noHBand="0" w:noVBand="1"/>
      </w:tblPr>
      <w:tblGrid>
        <w:gridCol w:w="1617"/>
        <w:gridCol w:w="1133"/>
        <w:gridCol w:w="1356"/>
        <w:gridCol w:w="1191"/>
        <w:gridCol w:w="1512"/>
        <w:gridCol w:w="1725"/>
        <w:gridCol w:w="1242"/>
      </w:tblGrid>
      <w:tr w:rsidR="004C1EFD" w:rsidRPr="004C1EFD" w14:paraId="0457AADD" w14:textId="77777777" w:rsidTr="004C1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2BEC335F" w14:textId="77777777" w:rsidR="007C6C15" w:rsidRPr="004C1EFD" w:rsidRDefault="007C6C15" w:rsidP="004C1EFD">
            <w:pPr>
              <w:jc w:val="center"/>
              <w:rPr>
                <w:b w:val="0"/>
                <w:bCs w:val="0"/>
                <w:sz w:val="26"/>
                <w:szCs w:val="26"/>
              </w:rPr>
            </w:pPr>
            <w:r w:rsidRPr="004C1EFD">
              <w:rPr>
                <w:b w:val="0"/>
                <w:bCs w:val="0"/>
                <w:sz w:val="26"/>
                <w:szCs w:val="26"/>
              </w:rPr>
              <w:t>Metric</w:t>
            </w:r>
          </w:p>
        </w:tc>
        <w:tc>
          <w:tcPr>
            <w:tcW w:w="1133" w:type="dxa"/>
            <w:hideMark/>
          </w:tcPr>
          <w:p w14:paraId="1F7B9419" w14:textId="77777777" w:rsidR="007C6C15" w:rsidRPr="004C1EFD" w:rsidRDefault="007C6C15" w:rsidP="004C1EFD">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4C1EFD">
              <w:rPr>
                <w:b w:val="0"/>
                <w:bCs w:val="0"/>
                <w:sz w:val="26"/>
                <w:szCs w:val="26"/>
              </w:rPr>
              <w:t>Count</w:t>
            </w:r>
          </w:p>
        </w:tc>
        <w:tc>
          <w:tcPr>
            <w:tcW w:w="1356" w:type="dxa"/>
            <w:hideMark/>
          </w:tcPr>
          <w:p w14:paraId="62ED5756" w14:textId="77777777" w:rsidR="007C6C15" w:rsidRPr="004C1EFD" w:rsidRDefault="007C6C15" w:rsidP="004C1EFD">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4C1EFD">
              <w:rPr>
                <w:b w:val="0"/>
                <w:bCs w:val="0"/>
                <w:sz w:val="26"/>
                <w:szCs w:val="26"/>
              </w:rPr>
              <w:t>Mean</w:t>
            </w:r>
          </w:p>
        </w:tc>
        <w:tc>
          <w:tcPr>
            <w:tcW w:w="0" w:type="auto"/>
            <w:hideMark/>
          </w:tcPr>
          <w:p w14:paraId="463C750A" w14:textId="77777777" w:rsidR="007C6C15" w:rsidRPr="004C1EFD" w:rsidRDefault="007C6C15" w:rsidP="004C1EFD">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4C1EFD">
              <w:rPr>
                <w:b w:val="0"/>
                <w:bCs w:val="0"/>
                <w:sz w:val="26"/>
                <w:szCs w:val="26"/>
              </w:rPr>
              <w:t>Median</w:t>
            </w:r>
          </w:p>
        </w:tc>
        <w:tc>
          <w:tcPr>
            <w:tcW w:w="1512" w:type="dxa"/>
            <w:hideMark/>
          </w:tcPr>
          <w:p w14:paraId="1862ED48" w14:textId="77777777" w:rsidR="007C6C15" w:rsidRPr="004C1EFD" w:rsidRDefault="007C6C15" w:rsidP="004C1EFD">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4C1EFD">
              <w:rPr>
                <w:b w:val="0"/>
                <w:bCs w:val="0"/>
                <w:sz w:val="26"/>
                <w:szCs w:val="26"/>
              </w:rPr>
              <w:t>Std. dev.</w:t>
            </w:r>
          </w:p>
        </w:tc>
        <w:tc>
          <w:tcPr>
            <w:tcW w:w="1725" w:type="dxa"/>
            <w:hideMark/>
          </w:tcPr>
          <w:p w14:paraId="2635A52C" w14:textId="77777777" w:rsidR="007C6C15" w:rsidRPr="004C1EFD" w:rsidRDefault="007C6C15" w:rsidP="004C1EFD">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4C1EFD">
              <w:rPr>
                <w:b w:val="0"/>
                <w:bCs w:val="0"/>
                <w:sz w:val="26"/>
                <w:szCs w:val="26"/>
              </w:rPr>
              <w:t>Max</w:t>
            </w:r>
          </w:p>
        </w:tc>
        <w:tc>
          <w:tcPr>
            <w:tcW w:w="1242" w:type="dxa"/>
            <w:hideMark/>
          </w:tcPr>
          <w:p w14:paraId="730E3D6E" w14:textId="77777777" w:rsidR="007C6C15" w:rsidRPr="004C1EFD" w:rsidRDefault="007C6C15" w:rsidP="004C1EFD">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4C1EFD">
              <w:rPr>
                <w:b w:val="0"/>
                <w:bCs w:val="0"/>
                <w:sz w:val="26"/>
                <w:szCs w:val="26"/>
              </w:rPr>
              <w:t>Non-zero fraction</w:t>
            </w:r>
          </w:p>
        </w:tc>
      </w:tr>
      <w:tr w:rsidR="004C1EFD" w:rsidRPr="00D3591D" w14:paraId="24C2F966"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hideMark/>
          </w:tcPr>
          <w:p w14:paraId="3242842D" w14:textId="77777777" w:rsidR="007C6C15" w:rsidRPr="004C1EFD" w:rsidRDefault="007C6C15" w:rsidP="007C6C15">
            <w:pPr>
              <w:rPr>
                <w:b w:val="0"/>
                <w:sz w:val="26"/>
                <w:szCs w:val="26"/>
              </w:rPr>
            </w:pPr>
            <w:r w:rsidRPr="004C1EFD">
              <w:rPr>
                <w:b w:val="0"/>
                <w:sz w:val="26"/>
                <w:szCs w:val="26"/>
              </w:rPr>
              <w:t>Betweenness</w:t>
            </w:r>
          </w:p>
        </w:tc>
        <w:tc>
          <w:tcPr>
            <w:tcW w:w="1133" w:type="dxa"/>
            <w:hideMark/>
          </w:tcPr>
          <w:p w14:paraId="3CD58C69" w14:textId="77777777" w:rsidR="007C6C15" w:rsidRPr="00D3591D" w:rsidRDefault="007C6C15" w:rsidP="007C6C15">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203,769</w:t>
            </w:r>
          </w:p>
        </w:tc>
        <w:tc>
          <w:tcPr>
            <w:tcW w:w="1356" w:type="dxa"/>
            <w:hideMark/>
          </w:tcPr>
          <w:p w14:paraId="67787EB8" w14:textId="5EE2FCE9" w:rsidR="007C6C15" w:rsidRPr="00D3591D" w:rsidRDefault="007C6C15" w:rsidP="007C6C15">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8.552e-08</w:t>
            </w:r>
          </w:p>
        </w:tc>
        <w:tc>
          <w:tcPr>
            <w:tcW w:w="0" w:type="auto"/>
            <w:hideMark/>
          </w:tcPr>
          <w:p w14:paraId="14A24C3C" w14:textId="77777777" w:rsidR="007C6C15" w:rsidRPr="00D3591D" w:rsidRDefault="007C6C15" w:rsidP="007C6C15">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0.000000</w:t>
            </w:r>
          </w:p>
        </w:tc>
        <w:tc>
          <w:tcPr>
            <w:tcW w:w="1512" w:type="dxa"/>
            <w:hideMark/>
          </w:tcPr>
          <w:p w14:paraId="31536926" w14:textId="32BDC729" w:rsidR="007C6C15" w:rsidRPr="00D3591D" w:rsidRDefault="007C6C15" w:rsidP="007C6C15">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5.974e-07</w:t>
            </w:r>
          </w:p>
        </w:tc>
        <w:tc>
          <w:tcPr>
            <w:tcW w:w="1725" w:type="dxa"/>
            <w:hideMark/>
          </w:tcPr>
          <w:p w14:paraId="67F597FD" w14:textId="4A04480D" w:rsidR="007C6C15" w:rsidRPr="00D3591D" w:rsidRDefault="007C6C15" w:rsidP="007C6C15">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8.943e-06</w:t>
            </w:r>
          </w:p>
        </w:tc>
        <w:tc>
          <w:tcPr>
            <w:tcW w:w="1242" w:type="dxa"/>
            <w:hideMark/>
          </w:tcPr>
          <w:p w14:paraId="53D4C629" w14:textId="1119C3A9" w:rsidR="007C6C15" w:rsidRPr="00D3591D" w:rsidRDefault="007C6C15" w:rsidP="007C6C15">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0.2145</w:t>
            </w:r>
          </w:p>
        </w:tc>
      </w:tr>
      <w:tr w:rsidR="004C1EFD" w:rsidRPr="00D3591D" w14:paraId="2B15BA3C" w14:textId="77777777" w:rsidTr="004C1EFD">
        <w:tc>
          <w:tcPr>
            <w:cnfStyle w:val="001000000000" w:firstRow="0" w:lastRow="0" w:firstColumn="1" w:lastColumn="0" w:oddVBand="0" w:evenVBand="0" w:oddHBand="0" w:evenHBand="0" w:firstRowFirstColumn="0" w:firstRowLastColumn="0" w:lastRowFirstColumn="0" w:lastRowLastColumn="0"/>
            <w:tcW w:w="1617" w:type="dxa"/>
            <w:hideMark/>
          </w:tcPr>
          <w:p w14:paraId="66E6841C" w14:textId="77777777" w:rsidR="007C6C15" w:rsidRPr="004C1EFD" w:rsidRDefault="007C6C15" w:rsidP="007C6C15">
            <w:pPr>
              <w:rPr>
                <w:b w:val="0"/>
                <w:sz w:val="26"/>
                <w:szCs w:val="26"/>
              </w:rPr>
            </w:pPr>
            <w:r w:rsidRPr="004C1EFD">
              <w:rPr>
                <w:b w:val="0"/>
                <w:sz w:val="26"/>
                <w:szCs w:val="26"/>
              </w:rPr>
              <w:t>Normalized harmonic closeness</w:t>
            </w:r>
          </w:p>
        </w:tc>
        <w:tc>
          <w:tcPr>
            <w:tcW w:w="1133" w:type="dxa"/>
            <w:hideMark/>
          </w:tcPr>
          <w:p w14:paraId="34672002" w14:textId="77777777" w:rsidR="007C6C15" w:rsidRPr="00D3591D" w:rsidRDefault="007C6C15" w:rsidP="007C6C15">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203,769</w:t>
            </w:r>
          </w:p>
        </w:tc>
        <w:tc>
          <w:tcPr>
            <w:tcW w:w="1356" w:type="dxa"/>
            <w:hideMark/>
          </w:tcPr>
          <w:p w14:paraId="7343AD89" w14:textId="18C863C7" w:rsidR="007C6C15" w:rsidRPr="00D3591D" w:rsidRDefault="007C6C15" w:rsidP="007C6C15">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1.566e-05</w:t>
            </w:r>
          </w:p>
        </w:tc>
        <w:tc>
          <w:tcPr>
            <w:tcW w:w="0" w:type="auto"/>
            <w:hideMark/>
          </w:tcPr>
          <w:p w14:paraId="0665658C" w14:textId="77777777" w:rsidR="007C6C15" w:rsidRPr="00D3591D" w:rsidRDefault="007C6C15" w:rsidP="007C6C15">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0.000007</w:t>
            </w:r>
          </w:p>
        </w:tc>
        <w:tc>
          <w:tcPr>
            <w:tcW w:w="1512" w:type="dxa"/>
            <w:hideMark/>
          </w:tcPr>
          <w:p w14:paraId="7AF55A3D" w14:textId="1E403D7C" w:rsidR="007C6C15" w:rsidRPr="00D3591D" w:rsidRDefault="007C6C15" w:rsidP="007C6C15">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4.731e-05</w:t>
            </w:r>
          </w:p>
        </w:tc>
        <w:tc>
          <w:tcPr>
            <w:tcW w:w="1725" w:type="dxa"/>
            <w:hideMark/>
          </w:tcPr>
          <w:p w14:paraId="3193C0B6" w14:textId="214CFB9B" w:rsidR="007C6C15" w:rsidRPr="00D3591D" w:rsidRDefault="007C6C15" w:rsidP="007C6C15">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0.00299</w:t>
            </w:r>
          </w:p>
        </w:tc>
        <w:tc>
          <w:tcPr>
            <w:tcW w:w="1242" w:type="dxa"/>
            <w:hideMark/>
          </w:tcPr>
          <w:p w14:paraId="0C54C4FC" w14:textId="0F9CFCF3" w:rsidR="007C6C15" w:rsidRPr="00D3591D" w:rsidRDefault="007C6C15" w:rsidP="007C6C15">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0.7285</w:t>
            </w:r>
          </w:p>
        </w:tc>
      </w:tr>
    </w:tbl>
    <w:p w14:paraId="5E36AD33" w14:textId="24BA1EC6" w:rsidR="007C6C15" w:rsidRPr="00D3591D" w:rsidRDefault="004C1EFD" w:rsidP="007D2247">
      <w:pPr>
        <w:jc w:val="both"/>
        <w:rPr>
          <w:sz w:val="26"/>
          <w:szCs w:val="26"/>
        </w:rPr>
      </w:pPr>
      <w:r>
        <w:rPr>
          <w:sz w:val="26"/>
          <w:szCs w:val="26"/>
        </w:rPr>
        <w:t xml:space="preserve">Table. </w:t>
      </w:r>
    </w:p>
    <w:p w14:paraId="019E518F" w14:textId="77777777" w:rsidR="00D4440C" w:rsidRPr="00D3591D" w:rsidRDefault="00D4440C" w:rsidP="007D2247">
      <w:pPr>
        <w:jc w:val="both"/>
        <w:rPr>
          <w:sz w:val="26"/>
          <w:szCs w:val="26"/>
        </w:rPr>
      </w:pPr>
    </w:p>
    <w:p w14:paraId="296B92F5" w14:textId="4CE2E43D" w:rsidR="001E572E" w:rsidRPr="00D3591D" w:rsidRDefault="009E2DF0" w:rsidP="007D2247">
      <w:pPr>
        <w:jc w:val="both"/>
        <w:rPr>
          <w:sz w:val="26"/>
          <w:szCs w:val="26"/>
        </w:rPr>
      </w:pPr>
      <w:r w:rsidRPr="00D3591D">
        <w:rPr>
          <w:sz w:val="26"/>
          <w:szCs w:val="26"/>
        </w:rPr>
        <w:t>Descriptive statistics for the entire network show that betweenness centrality is highly skewed, with the majority of nodes having a value of 0. Specifically, only 21.45% of nodes have a non-zero betweenness (non-zero fraction = 0.214503), while the rest hardly participate in the shortest paths in the network.</w:t>
      </w:r>
    </w:p>
    <w:p w14:paraId="375AE183" w14:textId="77777777" w:rsidR="009E2DF0" w:rsidRPr="00D3591D" w:rsidRDefault="009E2DF0" w:rsidP="007D2247">
      <w:pPr>
        <w:jc w:val="both"/>
        <w:rPr>
          <w:sz w:val="26"/>
          <w:szCs w:val="26"/>
        </w:rPr>
      </w:pPr>
    </w:p>
    <w:p w14:paraId="304ECA4B" w14:textId="1FE1DAD5" w:rsidR="007D2247" w:rsidRPr="00D3591D" w:rsidRDefault="001E572E" w:rsidP="007D2247">
      <w:pPr>
        <w:jc w:val="both"/>
        <w:rPr>
          <w:sz w:val="26"/>
          <w:szCs w:val="26"/>
        </w:rPr>
      </w:pPr>
      <w:r w:rsidRPr="00D3591D">
        <w:rPr>
          <w:sz w:val="26"/>
          <w:szCs w:val="26"/>
        </w:rPr>
        <w:t>Harmonic closeness was less sparse, with 72.85% of nodes having non-zero values, but the absolute scale of normalized harmonic closeness remained very small.</w:t>
      </w:r>
      <w:r w:rsidR="007D2247" w:rsidRPr="00D3591D">
        <w:rPr>
          <w:sz w:val="26"/>
          <w:szCs w:val="26"/>
        </w:rPr>
        <w:t xml:space="preserve"> </w:t>
      </w:r>
    </w:p>
    <w:p w14:paraId="5BB91753" w14:textId="77777777" w:rsidR="001E572E" w:rsidRPr="00D3591D" w:rsidRDefault="001E572E" w:rsidP="007D2247">
      <w:pPr>
        <w:jc w:val="both"/>
        <w:rPr>
          <w:sz w:val="26"/>
          <w:szCs w:val="26"/>
        </w:rPr>
      </w:pPr>
    </w:p>
    <w:p w14:paraId="5316EB3C" w14:textId="5E9F511E" w:rsidR="007D2247" w:rsidRPr="00D3591D" w:rsidRDefault="001E572E" w:rsidP="007D2247">
      <w:pPr>
        <w:jc w:val="both"/>
        <w:rPr>
          <w:sz w:val="26"/>
          <w:szCs w:val="26"/>
        </w:rPr>
      </w:pPr>
      <w:r w:rsidRPr="00D3591D">
        <w:rPr>
          <w:sz w:val="26"/>
          <w:szCs w:val="26"/>
        </w:rPr>
        <w:t>After the centrality metrics were computed label-free, node labels were merged for post-hoc evaluation. The class-wise descriptive statistics are shown below</w:t>
      </w:r>
      <w:r w:rsidR="007D2247" w:rsidRPr="00D3591D">
        <w:rPr>
          <w:sz w:val="26"/>
          <w:szCs w:val="26"/>
        </w:rPr>
        <w:t>:</w:t>
      </w:r>
    </w:p>
    <w:p w14:paraId="20F7C9C9" w14:textId="5D04EE59" w:rsidR="001E572E" w:rsidRPr="00D3591D" w:rsidRDefault="001E572E" w:rsidP="007D2247">
      <w:pPr>
        <w:jc w:val="both"/>
        <w:rPr>
          <w:sz w:val="26"/>
          <w:szCs w:val="26"/>
        </w:rPr>
      </w:pPr>
    </w:p>
    <w:tbl>
      <w:tblPr>
        <w:tblStyle w:val="GridTable4-Accent11"/>
        <w:tblW w:w="0" w:type="auto"/>
        <w:tblLayout w:type="fixed"/>
        <w:tblLook w:val="04A0" w:firstRow="1" w:lastRow="0" w:firstColumn="1" w:lastColumn="0" w:noHBand="0" w:noVBand="1"/>
      </w:tblPr>
      <w:tblGrid>
        <w:gridCol w:w="1300"/>
        <w:gridCol w:w="1105"/>
        <w:gridCol w:w="1591"/>
        <w:gridCol w:w="1668"/>
        <w:gridCol w:w="1827"/>
        <w:gridCol w:w="1859"/>
      </w:tblGrid>
      <w:tr w:rsidR="001E572E" w:rsidRPr="00D3591D" w14:paraId="6EED8836" w14:textId="77777777" w:rsidTr="004C1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hideMark/>
          </w:tcPr>
          <w:p w14:paraId="428497D7" w14:textId="77777777" w:rsidR="001E572E" w:rsidRPr="00D3591D" w:rsidRDefault="001E572E" w:rsidP="001E572E">
            <w:pPr>
              <w:jc w:val="center"/>
              <w:rPr>
                <w:b w:val="0"/>
                <w:bCs w:val="0"/>
                <w:sz w:val="26"/>
                <w:szCs w:val="26"/>
              </w:rPr>
            </w:pPr>
            <w:r w:rsidRPr="00D3591D">
              <w:rPr>
                <w:b w:val="0"/>
                <w:bCs w:val="0"/>
                <w:sz w:val="26"/>
                <w:szCs w:val="26"/>
              </w:rPr>
              <w:t>Class</w:t>
            </w:r>
          </w:p>
        </w:tc>
        <w:tc>
          <w:tcPr>
            <w:tcW w:w="1105" w:type="dxa"/>
            <w:hideMark/>
          </w:tcPr>
          <w:p w14:paraId="73C1E2C0" w14:textId="77777777" w:rsidR="001E572E" w:rsidRPr="00D3591D" w:rsidRDefault="001E572E" w:rsidP="001E572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N</w:t>
            </w:r>
          </w:p>
        </w:tc>
        <w:tc>
          <w:tcPr>
            <w:tcW w:w="1591" w:type="dxa"/>
            <w:hideMark/>
          </w:tcPr>
          <w:p w14:paraId="7024E32C" w14:textId="77777777" w:rsidR="001E572E" w:rsidRPr="00D3591D" w:rsidRDefault="001E572E" w:rsidP="004C1EFD">
            <w:pPr>
              <w:ind w:left="36" w:hanging="36"/>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Mean betweenness</w:t>
            </w:r>
          </w:p>
        </w:tc>
        <w:tc>
          <w:tcPr>
            <w:tcW w:w="1668" w:type="dxa"/>
            <w:hideMark/>
          </w:tcPr>
          <w:p w14:paraId="522BFFE7" w14:textId="77777777" w:rsidR="001E572E" w:rsidRPr="00D3591D" w:rsidRDefault="001E572E" w:rsidP="001E572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Median betweenness</w:t>
            </w:r>
          </w:p>
        </w:tc>
        <w:tc>
          <w:tcPr>
            <w:tcW w:w="1827" w:type="dxa"/>
            <w:hideMark/>
          </w:tcPr>
          <w:p w14:paraId="7D051090" w14:textId="77777777" w:rsidR="001E572E" w:rsidRPr="00D3591D" w:rsidRDefault="001E572E" w:rsidP="001E572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Mean normalized harmonic closeness</w:t>
            </w:r>
          </w:p>
        </w:tc>
        <w:tc>
          <w:tcPr>
            <w:tcW w:w="1859" w:type="dxa"/>
            <w:hideMark/>
          </w:tcPr>
          <w:p w14:paraId="465967BD" w14:textId="77777777" w:rsidR="001E572E" w:rsidRPr="00D3591D" w:rsidRDefault="001E572E" w:rsidP="001E572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Median normalized harmonic closeness</w:t>
            </w:r>
          </w:p>
        </w:tc>
      </w:tr>
      <w:tr w:rsidR="001E572E" w:rsidRPr="00D3591D" w14:paraId="4C1574D0"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hideMark/>
          </w:tcPr>
          <w:p w14:paraId="298F758E" w14:textId="27FD5D66" w:rsidR="001E572E" w:rsidRPr="00D3591D" w:rsidRDefault="001E572E" w:rsidP="001E572E">
            <w:pPr>
              <w:rPr>
                <w:sz w:val="26"/>
                <w:szCs w:val="26"/>
              </w:rPr>
            </w:pPr>
            <w:r w:rsidRPr="00D3591D">
              <w:rPr>
                <w:sz w:val="26"/>
                <w:szCs w:val="26"/>
              </w:rPr>
              <w:t>illicit</w:t>
            </w:r>
          </w:p>
        </w:tc>
        <w:tc>
          <w:tcPr>
            <w:tcW w:w="1105" w:type="dxa"/>
            <w:hideMark/>
          </w:tcPr>
          <w:p w14:paraId="7F9D9ED3" w14:textId="77777777"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4,545</w:t>
            </w:r>
          </w:p>
        </w:tc>
        <w:tc>
          <w:tcPr>
            <w:tcW w:w="1591" w:type="dxa"/>
            <w:hideMark/>
          </w:tcPr>
          <w:p w14:paraId="5CE3077A" w14:textId="6805B8CB"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4.934e-09</w:t>
            </w:r>
          </w:p>
        </w:tc>
        <w:tc>
          <w:tcPr>
            <w:tcW w:w="1668" w:type="dxa"/>
            <w:hideMark/>
          </w:tcPr>
          <w:p w14:paraId="0CA2B2DB" w14:textId="77777777"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0.000000</w:t>
            </w:r>
          </w:p>
        </w:tc>
        <w:tc>
          <w:tcPr>
            <w:tcW w:w="1827" w:type="dxa"/>
            <w:hideMark/>
          </w:tcPr>
          <w:p w14:paraId="58B445BD" w14:textId="3E8F403D"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1.125e-05</w:t>
            </w:r>
          </w:p>
        </w:tc>
        <w:tc>
          <w:tcPr>
            <w:tcW w:w="1859" w:type="dxa"/>
            <w:hideMark/>
          </w:tcPr>
          <w:p w14:paraId="16E436C2" w14:textId="77777777"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0.000005</w:t>
            </w:r>
          </w:p>
        </w:tc>
      </w:tr>
      <w:tr w:rsidR="001E572E" w:rsidRPr="00D3591D" w14:paraId="459256DC" w14:textId="77777777" w:rsidTr="004C1EFD">
        <w:tc>
          <w:tcPr>
            <w:cnfStyle w:val="001000000000" w:firstRow="0" w:lastRow="0" w:firstColumn="1" w:lastColumn="0" w:oddVBand="0" w:evenVBand="0" w:oddHBand="0" w:evenHBand="0" w:firstRowFirstColumn="0" w:firstRowLastColumn="0" w:lastRowFirstColumn="0" w:lastRowLastColumn="0"/>
            <w:tcW w:w="1300" w:type="dxa"/>
            <w:hideMark/>
          </w:tcPr>
          <w:p w14:paraId="6E2F1C36" w14:textId="3DF4D4BE" w:rsidR="001E572E" w:rsidRPr="00D3591D" w:rsidRDefault="001E572E" w:rsidP="001E572E">
            <w:pPr>
              <w:rPr>
                <w:sz w:val="26"/>
                <w:szCs w:val="26"/>
              </w:rPr>
            </w:pPr>
            <w:r w:rsidRPr="00D3591D">
              <w:rPr>
                <w:sz w:val="26"/>
                <w:szCs w:val="26"/>
              </w:rPr>
              <w:t>licit</w:t>
            </w:r>
          </w:p>
        </w:tc>
        <w:tc>
          <w:tcPr>
            <w:tcW w:w="1105" w:type="dxa"/>
            <w:hideMark/>
          </w:tcPr>
          <w:p w14:paraId="205A3CDA" w14:textId="77777777" w:rsidR="001E572E" w:rsidRPr="00D3591D" w:rsidRDefault="001E572E" w:rsidP="001E572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42,019</w:t>
            </w:r>
          </w:p>
        </w:tc>
        <w:tc>
          <w:tcPr>
            <w:tcW w:w="1591" w:type="dxa"/>
            <w:hideMark/>
          </w:tcPr>
          <w:p w14:paraId="40DD4D23" w14:textId="18A04951" w:rsidR="001E572E" w:rsidRPr="00D3591D" w:rsidRDefault="001E572E" w:rsidP="001E572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2.174e-09</w:t>
            </w:r>
          </w:p>
        </w:tc>
        <w:tc>
          <w:tcPr>
            <w:tcW w:w="1668" w:type="dxa"/>
            <w:hideMark/>
          </w:tcPr>
          <w:p w14:paraId="04E51EAC" w14:textId="77777777" w:rsidR="001E572E" w:rsidRPr="00D3591D" w:rsidRDefault="001E572E" w:rsidP="001E572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0.000000</w:t>
            </w:r>
          </w:p>
        </w:tc>
        <w:tc>
          <w:tcPr>
            <w:tcW w:w="1827" w:type="dxa"/>
            <w:hideMark/>
          </w:tcPr>
          <w:p w14:paraId="64D64FA0" w14:textId="58296424" w:rsidR="001E572E" w:rsidRPr="00D3591D" w:rsidRDefault="001E572E" w:rsidP="001E572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2.112e-05</w:t>
            </w:r>
          </w:p>
        </w:tc>
        <w:tc>
          <w:tcPr>
            <w:tcW w:w="1859" w:type="dxa"/>
            <w:hideMark/>
          </w:tcPr>
          <w:p w14:paraId="0CB98E3C" w14:textId="77777777" w:rsidR="001E572E" w:rsidRPr="00D3591D" w:rsidRDefault="001E572E" w:rsidP="001E572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0.000007</w:t>
            </w:r>
          </w:p>
        </w:tc>
      </w:tr>
      <w:tr w:rsidR="001E572E" w:rsidRPr="00D3591D" w14:paraId="08AB2028"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hideMark/>
          </w:tcPr>
          <w:p w14:paraId="1A1AFF34" w14:textId="77777777" w:rsidR="001E572E" w:rsidRPr="00D3591D" w:rsidRDefault="001E572E" w:rsidP="001E572E">
            <w:pPr>
              <w:rPr>
                <w:sz w:val="26"/>
                <w:szCs w:val="26"/>
              </w:rPr>
            </w:pPr>
            <w:r w:rsidRPr="00D3591D">
              <w:rPr>
                <w:sz w:val="26"/>
                <w:szCs w:val="26"/>
              </w:rPr>
              <w:lastRenderedPageBreak/>
              <w:t>Unknown</w:t>
            </w:r>
          </w:p>
        </w:tc>
        <w:tc>
          <w:tcPr>
            <w:tcW w:w="1105" w:type="dxa"/>
            <w:hideMark/>
          </w:tcPr>
          <w:p w14:paraId="18BD3A18" w14:textId="77777777"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157,205</w:t>
            </w:r>
          </w:p>
        </w:tc>
        <w:tc>
          <w:tcPr>
            <w:tcW w:w="1591" w:type="dxa"/>
            <w:hideMark/>
          </w:tcPr>
          <w:p w14:paraId="2E6A7A25" w14:textId="46F3B05D"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1.101e-07</w:t>
            </w:r>
          </w:p>
        </w:tc>
        <w:tc>
          <w:tcPr>
            <w:tcW w:w="1668" w:type="dxa"/>
            <w:hideMark/>
          </w:tcPr>
          <w:p w14:paraId="45DCA599" w14:textId="77777777"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0.000000</w:t>
            </w:r>
          </w:p>
        </w:tc>
        <w:tc>
          <w:tcPr>
            <w:tcW w:w="1827" w:type="dxa"/>
            <w:hideMark/>
          </w:tcPr>
          <w:p w14:paraId="3CC9B559" w14:textId="133B6105"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1.400e-05</w:t>
            </w:r>
          </w:p>
        </w:tc>
        <w:tc>
          <w:tcPr>
            <w:tcW w:w="1859" w:type="dxa"/>
            <w:hideMark/>
          </w:tcPr>
          <w:p w14:paraId="213EFE36" w14:textId="77777777" w:rsidR="001E572E" w:rsidRPr="00D3591D" w:rsidRDefault="001E572E" w:rsidP="001E572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0.000009</w:t>
            </w:r>
          </w:p>
        </w:tc>
      </w:tr>
    </w:tbl>
    <w:p w14:paraId="2138AD5E" w14:textId="77777777" w:rsidR="001E572E" w:rsidRPr="00D3591D" w:rsidRDefault="001E572E" w:rsidP="007D2247">
      <w:pPr>
        <w:jc w:val="both"/>
        <w:rPr>
          <w:sz w:val="26"/>
          <w:szCs w:val="26"/>
        </w:rPr>
      </w:pPr>
    </w:p>
    <w:p w14:paraId="096778F5" w14:textId="77777777" w:rsidR="001E572E" w:rsidRPr="00D3591D" w:rsidRDefault="001E572E" w:rsidP="001E572E">
      <w:pPr>
        <w:jc w:val="both"/>
        <w:rPr>
          <w:sz w:val="26"/>
          <w:szCs w:val="26"/>
        </w:rPr>
      </w:pPr>
      <w:r w:rsidRPr="00D3591D">
        <w:rPr>
          <w:sz w:val="26"/>
          <w:szCs w:val="26"/>
        </w:rPr>
        <w:t>The comparison reveals two important patterns. First, both labelled illicit and labelled licit nodes had a median betweenness of zero, meaning that the majority of labelled nodes did not occupy global shortest-path intermediary positions. Second, the unknown class had a substantially higher mean betweenness (1.101382e-07) than both labelled illicit (4.934737e-09) and labelled licit nodes (2.174775e-09). This suggests that the globally central region of the graph is dominated by unknown nodes rather than by labelled observations.</w:t>
      </w:r>
    </w:p>
    <w:p w14:paraId="6197F7EA" w14:textId="77777777" w:rsidR="001E572E" w:rsidRPr="00D3591D" w:rsidRDefault="001E572E" w:rsidP="001E572E">
      <w:pPr>
        <w:jc w:val="both"/>
        <w:rPr>
          <w:sz w:val="26"/>
          <w:szCs w:val="26"/>
        </w:rPr>
      </w:pPr>
    </w:p>
    <w:p w14:paraId="5619C226" w14:textId="632FBB37" w:rsidR="002B0FBB" w:rsidRPr="00D3591D" w:rsidRDefault="001E572E" w:rsidP="001E572E">
      <w:pPr>
        <w:jc w:val="both"/>
        <w:rPr>
          <w:sz w:val="26"/>
          <w:szCs w:val="26"/>
        </w:rPr>
      </w:pPr>
      <w:r w:rsidRPr="00D3591D">
        <w:rPr>
          <w:sz w:val="26"/>
          <w:szCs w:val="26"/>
        </w:rPr>
        <w:t>For normalized harmonic closeness, illicit nodes also had a lower mean value (1.125711e-05) than licit nodes (2.112480e-05), suggesting that illicit transactions are not globally closer to the rest of the graph under this metric.</w:t>
      </w:r>
    </w:p>
    <w:p w14:paraId="0E05B3E0" w14:textId="77777777" w:rsidR="002B0FBB" w:rsidRPr="00D3591D" w:rsidRDefault="002B0FBB" w:rsidP="007A4BBC">
      <w:pPr>
        <w:jc w:val="both"/>
        <w:rPr>
          <w:sz w:val="26"/>
          <w:szCs w:val="26"/>
        </w:rPr>
      </w:pPr>
    </w:p>
    <w:p w14:paraId="7EB27D4E" w14:textId="5D5D4014" w:rsidR="007A4BBC" w:rsidRPr="00D3591D" w:rsidRDefault="007A4BBC" w:rsidP="006D7BE4">
      <w:pPr>
        <w:pStyle w:val="Heading3"/>
      </w:pPr>
      <w:bookmarkStart w:id="104" w:name="_Toc228537501"/>
      <w:r w:rsidRPr="00D3591D">
        <w:t xml:space="preserve">6.2.2. </w:t>
      </w:r>
      <w:r w:rsidR="00041558" w:rsidRPr="00D3591D">
        <w:t>Mann–Whitney U tests for global centrality</w:t>
      </w:r>
      <w:bookmarkEnd w:id="104"/>
    </w:p>
    <w:p w14:paraId="30B96FE5" w14:textId="77777777" w:rsidR="00041558" w:rsidRPr="00D3591D" w:rsidRDefault="00041558" w:rsidP="007A4BBC">
      <w:pPr>
        <w:jc w:val="both"/>
        <w:rPr>
          <w:sz w:val="26"/>
          <w:szCs w:val="26"/>
        </w:rPr>
      </w:pPr>
    </w:p>
    <w:p w14:paraId="7432152E" w14:textId="649F82BE" w:rsidR="00041558" w:rsidRPr="00D3591D" w:rsidRDefault="00041558" w:rsidP="007A4BBC">
      <w:pPr>
        <w:jc w:val="both"/>
        <w:rPr>
          <w:sz w:val="26"/>
          <w:szCs w:val="26"/>
        </w:rPr>
      </w:pPr>
      <w:r w:rsidRPr="00D3591D">
        <w:rPr>
          <w:sz w:val="26"/>
          <w:szCs w:val="26"/>
        </w:rPr>
        <w:t>A Mann–Whitney U test was used to compare labelled illicit and labelled licit nodes for both global betweenness and normalized harmonic closeness. Effect sizes are reported using rank-biserial correlation.</w:t>
      </w:r>
    </w:p>
    <w:p w14:paraId="5667ABA8" w14:textId="623136CD" w:rsidR="00041558" w:rsidRPr="00D3591D" w:rsidRDefault="00041558" w:rsidP="007A4BBC">
      <w:pPr>
        <w:jc w:val="both"/>
        <w:rPr>
          <w:sz w:val="26"/>
          <w:szCs w:val="26"/>
        </w:rPr>
      </w:pPr>
    </w:p>
    <w:tbl>
      <w:tblPr>
        <w:tblStyle w:val="GridTable4-Accent11"/>
        <w:tblW w:w="9634" w:type="dxa"/>
        <w:tblLayout w:type="fixed"/>
        <w:tblLook w:val="04A0" w:firstRow="1" w:lastRow="0" w:firstColumn="1" w:lastColumn="0" w:noHBand="0" w:noVBand="1"/>
      </w:tblPr>
      <w:tblGrid>
        <w:gridCol w:w="1410"/>
        <w:gridCol w:w="1371"/>
        <w:gridCol w:w="1183"/>
        <w:gridCol w:w="1151"/>
        <w:gridCol w:w="1110"/>
        <w:gridCol w:w="1042"/>
        <w:gridCol w:w="1233"/>
        <w:gridCol w:w="1134"/>
      </w:tblGrid>
      <w:tr w:rsidR="004C1EFD" w:rsidRPr="004C1EFD" w14:paraId="2C0EFC6A" w14:textId="77777777" w:rsidTr="004C1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hideMark/>
          </w:tcPr>
          <w:p w14:paraId="0F37D2A0" w14:textId="77777777" w:rsidR="004C1EFD" w:rsidRPr="004C1EFD" w:rsidRDefault="004C1EFD" w:rsidP="00041558">
            <w:pPr>
              <w:jc w:val="center"/>
              <w:rPr>
                <w:b w:val="0"/>
                <w:bCs w:val="0"/>
                <w:sz w:val="22"/>
                <w:szCs w:val="22"/>
              </w:rPr>
            </w:pPr>
            <w:r w:rsidRPr="004C1EFD">
              <w:rPr>
                <w:b w:val="0"/>
                <w:bCs w:val="0"/>
                <w:sz w:val="22"/>
                <w:szCs w:val="22"/>
              </w:rPr>
              <w:t>Metric</w:t>
            </w:r>
          </w:p>
        </w:tc>
        <w:tc>
          <w:tcPr>
            <w:tcW w:w="1371" w:type="dxa"/>
            <w:hideMark/>
          </w:tcPr>
          <w:p w14:paraId="60E87A83" w14:textId="77777777" w:rsidR="004C1EFD" w:rsidRPr="004C1EFD" w:rsidRDefault="004C1EFD" w:rsidP="0004155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U statistic</w:t>
            </w:r>
          </w:p>
        </w:tc>
        <w:tc>
          <w:tcPr>
            <w:tcW w:w="1183" w:type="dxa"/>
            <w:hideMark/>
          </w:tcPr>
          <w:p w14:paraId="51B0EE9F" w14:textId="77777777" w:rsidR="004C1EFD" w:rsidRPr="004C1EFD" w:rsidRDefault="004C1EFD" w:rsidP="0004155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p-value</w:t>
            </w:r>
          </w:p>
        </w:tc>
        <w:tc>
          <w:tcPr>
            <w:tcW w:w="1151" w:type="dxa"/>
            <w:hideMark/>
          </w:tcPr>
          <w:p w14:paraId="0BBF2D58" w14:textId="77777777" w:rsidR="004C1EFD" w:rsidRPr="004C1EFD" w:rsidRDefault="004C1EFD" w:rsidP="0004155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Rank-biserial correlation</w:t>
            </w:r>
          </w:p>
        </w:tc>
        <w:tc>
          <w:tcPr>
            <w:tcW w:w="1110" w:type="dxa"/>
            <w:hideMark/>
          </w:tcPr>
          <w:p w14:paraId="403B4BCE" w14:textId="77777777" w:rsidR="004C1EFD" w:rsidRPr="004C1EFD" w:rsidRDefault="004C1EFD" w:rsidP="004C1EFD">
            <w:pPr>
              <w:ind w:left="-278" w:firstLine="278"/>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Median illicit</w:t>
            </w:r>
          </w:p>
        </w:tc>
        <w:tc>
          <w:tcPr>
            <w:tcW w:w="1042" w:type="dxa"/>
            <w:hideMark/>
          </w:tcPr>
          <w:p w14:paraId="3DD7F893" w14:textId="77777777" w:rsidR="004C1EFD" w:rsidRPr="004C1EFD" w:rsidRDefault="004C1EFD" w:rsidP="0004155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Median licit</w:t>
            </w:r>
          </w:p>
        </w:tc>
        <w:tc>
          <w:tcPr>
            <w:tcW w:w="1233" w:type="dxa"/>
            <w:hideMark/>
          </w:tcPr>
          <w:p w14:paraId="2167F7F8" w14:textId="77777777" w:rsidR="004C1EFD" w:rsidRPr="004C1EFD" w:rsidRDefault="004C1EFD" w:rsidP="0004155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Mean illicit</w:t>
            </w:r>
          </w:p>
        </w:tc>
        <w:tc>
          <w:tcPr>
            <w:tcW w:w="1134" w:type="dxa"/>
            <w:hideMark/>
          </w:tcPr>
          <w:p w14:paraId="2CA0B365" w14:textId="77777777" w:rsidR="004C1EFD" w:rsidRPr="004C1EFD" w:rsidRDefault="004C1EFD" w:rsidP="0004155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Mean licit</w:t>
            </w:r>
          </w:p>
        </w:tc>
      </w:tr>
      <w:tr w:rsidR="004C1EFD" w:rsidRPr="004C1EFD" w14:paraId="390AE0BD"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hideMark/>
          </w:tcPr>
          <w:p w14:paraId="55F6365D" w14:textId="77777777" w:rsidR="004C1EFD" w:rsidRPr="004C1EFD" w:rsidRDefault="004C1EFD" w:rsidP="00041558">
            <w:pPr>
              <w:rPr>
                <w:sz w:val="22"/>
                <w:szCs w:val="22"/>
              </w:rPr>
            </w:pPr>
            <w:r w:rsidRPr="004C1EFD">
              <w:rPr>
                <w:sz w:val="22"/>
                <w:szCs w:val="22"/>
              </w:rPr>
              <w:t>Betweenness</w:t>
            </w:r>
          </w:p>
        </w:tc>
        <w:tc>
          <w:tcPr>
            <w:tcW w:w="1371" w:type="dxa"/>
            <w:hideMark/>
          </w:tcPr>
          <w:p w14:paraId="2251FCAD" w14:textId="77777777"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92,137,005.0</w:t>
            </w:r>
          </w:p>
        </w:tc>
        <w:tc>
          <w:tcPr>
            <w:tcW w:w="1183" w:type="dxa"/>
            <w:hideMark/>
          </w:tcPr>
          <w:p w14:paraId="3E5745CD" w14:textId="0D9758C7"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1.594e-11</w:t>
            </w:r>
          </w:p>
        </w:tc>
        <w:tc>
          <w:tcPr>
            <w:tcW w:w="1151" w:type="dxa"/>
            <w:hideMark/>
          </w:tcPr>
          <w:p w14:paraId="351D91DB" w14:textId="77777777"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-0.035095</w:t>
            </w:r>
          </w:p>
        </w:tc>
        <w:tc>
          <w:tcPr>
            <w:tcW w:w="1110" w:type="dxa"/>
            <w:hideMark/>
          </w:tcPr>
          <w:p w14:paraId="4A7143DE" w14:textId="77777777"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0.000000</w:t>
            </w:r>
          </w:p>
        </w:tc>
        <w:tc>
          <w:tcPr>
            <w:tcW w:w="1042" w:type="dxa"/>
            <w:hideMark/>
          </w:tcPr>
          <w:p w14:paraId="76457629" w14:textId="77777777"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0.000000</w:t>
            </w:r>
          </w:p>
        </w:tc>
        <w:tc>
          <w:tcPr>
            <w:tcW w:w="1233" w:type="dxa"/>
            <w:hideMark/>
          </w:tcPr>
          <w:p w14:paraId="61D2ECEB" w14:textId="25355B40"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4.934e-09</w:t>
            </w:r>
          </w:p>
        </w:tc>
        <w:tc>
          <w:tcPr>
            <w:tcW w:w="1134" w:type="dxa"/>
            <w:hideMark/>
          </w:tcPr>
          <w:p w14:paraId="73D7CE1B" w14:textId="0AFA6C16" w:rsidR="004C1EFD" w:rsidRPr="004C1EFD" w:rsidRDefault="004C1EFD" w:rsidP="00041558">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2.174e-09</w:t>
            </w:r>
          </w:p>
        </w:tc>
      </w:tr>
      <w:tr w:rsidR="004C1EFD" w:rsidRPr="004C1EFD" w14:paraId="0B363DDF" w14:textId="77777777" w:rsidTr="004C1EFD">
        <w:tc>
          <w:tcPr>
            <w:cnfStyle w:val="001000000000" w:firstRow="0" w:lastRow="0" w:firstColumn="1" w:lastColumn="0" w:oddVBand="0" w:evenVBand="0" w:oddHBand="0" w:evenHBand="0" w:firstRowFirstColumn="0" w:firstRowLastColumn="0" w:lastRowFirstColumn="0" w:lastRowLastColumn="0"/>
            <w:tcW w:w="1410" w:type="dxa"/>
            <w:hideMark/>
          </w:tcPr>
          <w:p w14:paraId="715C811B" w14:textId="77777777" w:rsidR="004C1EFD" w:rsidRPr="004C1EFD" w:rsidRDefault="004C1EFD" w:rsidP="00041558">
            <w:pPr>
              <w:rPr>
                <w:sz w:val="22"/>
                <w:szCs w:val="22"/>
              </w:rPr>
            </w:pPr>
            <w:r w:rsidRPr="004C1EFD">
              <w:rPr>
                <w:sz w:val="22"/>
                <w:szCs w:val="22"/>
              </w:rPr>
              <w:t>Normalized harmonic closeness</w:t>
            </w:r>
          </w:p>
        </w:tc>
        <w:tc>
          <w:tcPr>
            <w:tcW w:w="1371" w:type="dxa"/>
            <w:hideMark/>
          </w:tcPr>
          <w:p w14:paraId="32F61B06" w14:textId="77777777"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89,861,726.5</w:t>
            </w:r>
          </w:p>
        </w:tc>
        <w:tc>
          <w:tcPr>
            <w:tcW w:w="1183" w:type="dxa"/>
            <w:hideMark/>
          </w:tcPr>
          <w:p w14:paraId="267776E5" w14:textId="02357C80"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2.535e-11</w:t>
            </w:r>
          </w:p>
        </w:tc>
        <w:tc>
          <w:tcPr>
            <w:tcW w:w="1151" w:type="dxa"/>
            <w:hideMark/>
          </w:tcPr>
          <w:p w14:paraId="5018EE21" w14:textId="77777777"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-0.058923</w:t>
            </w:r>
          </w:p>
        </w:tc>
        <w:tc>
          <w:tcPr>
            <w:tcW w:w="1110" w:type="dxa"/>
            <w:hideMark/>
          </w:tcPr>
          <w:p w14:paraId="67745801" w14:textId="77777777"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0.000005</w:t>
            </w:r>
          </w:p>
        </w:tc>
        <w:tc>
          <w:tcPr>
            <w:tcW w:w="1042" w:type="dxa"/>
            <w:hideMark/>
          </w:tcPr>
          <w:p w14:paraId="75610D67" w14:textId="77777777"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0.000007</w:t>
            </w:r>
          </w:p>
        </w:tc>
        <w:tc>
          <w:tcPr>
            <w:tcW w:w="1233" w:type="dxa"/>
            <w:hideMark/>
          </w:tcPr>
          <w:p w14:paraId="274C2FF7" w14:textId="4411468F"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1.125e-05</w:t>
            </w:r>
          </w:p>
        </w:tc>
        <w:tc>
          <w:tcPr>
            <w:tcW w:w="1134" w:type="dxa"/>
            <w:hideMark/>
          </w:tcPr>
          <w:p w14:paraId="30D8E0D6" w14:textId="65CCA920" w:rsidR="004C1EFD" w:rsidRPr="004C1EFD" w:rsidRDefault="004C1EFD" w:rsidP="00041558">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2.112e-05</w:t>
            </w:r>
          </w:p>
        </w:tc>
      </w:tr>
    </w:tbl>
    <w:p w14:paraId="325AC021" w14:textId="77777777" w:rsidR="00041558" w:rsidRPr="00D3591D" w:rsidRDefault="00041558" w:rsidP="007A4BBC">
      <w:pPr>
        <w:jc w:val="both"/>
        <w:rPr>
          <w:sz w:val="26"/>
          <w:szCs w:val="26"/>
        </w:rPr>
      </w:pPr>
    </w:p>
    <w:p w14:paraId="15105075" w14:textId="0602BEB4" w:rsidR="00041558" w:rsidRPr="00D3591D" w:rsidRDefault="00041558" w:rsidP="00041558">
      <w:pPr>
        <w:jc w:val="center"/>
        <w:rPr>
          <w:i/>
          <w:sz w:val="26"/>
          <w:szCs w:val="26"/>
        </w:rPr>
      </w:pPr>
      <w:r w:rsidRPr="00D3591D">
        <w:rPr>
          <w:i/>
          <w:sz w:val="26"/>
          <w:szCs w:val="26"/>
        </w:rPr>
        <w:t>Table 6.X. Mann–Whitney U test results for PS2 metrics</w:t>
      </w:r>
    </w:p>
    <w:p w14:paraId="20A2FA1E" w14:textId="5E89896E" w:rsidR="002B0FBB" w:rsidRPr="00D3591D" w:rsidRDefault="002B0FBB" w:rsidP="007A4BBC">
      <w:pPr>
        <w:jc w:val="both"/>
        <w:rPr>
          <w:sz w:val="26"/>
          <w:szCs w:val="26"/>
        </w:rPr>
      </w:pPr>
    </w:p>
    <w:p w14:paraId="3FFA44A5" w14:textId="77777777" w:rsidR="0012225D" w:rsidRPr="0012225D" w:rsidRDefault="0012225D" w:rsidP="0012225D">
      <w:pPr>
        <w:jc w:val="both"/>
        <w:rPr>
          <w:sz w:val="26"/>
          <w:szCs w:val="26"/>
        </w:rPr>
      </w:pPr>
      <w:r w:rsidRPr="0012225D">
        <w:rPr>
          <w:sz w:val="26"/>
          <w:szCs w:val="26"/>
        </w:rPr>
        <w:t xml:space="preserve">Both tests are statistically significant, but the effect sizes are very small. Betweenness has a rank-biserial correlation of </w:t>
      </w:r>
      <w:r w:rsidRPr="0012225D">
        <w:rPr>
          <w:b/>
          <w:bCs/>
          <w:sz w:val="26"/>
          <w:szCs w:val="26"/>
        </w:rPr>
        <w:t>-0.035095</w:t>
      </w:r>
      <w:r w:rsidRPr="0012225D">
        <w:rPr>
          <w:sz w:val="26"/>
          <w:szCs w:val="26"/>
        </w:rPr>
        <w:t xml:space="preserve">, and normalized harmonic closeness has a rank-biserial correlation of </w:t>
      </w:r>
      <w:r w:rsidRPr="0012225D">
        <w:rPr>
          <w:b/>
          <w:bCs/>
          <w:sz w:val="26"/>
          <w:szCs w:val="26"/>
        </w:rPr>
        <w:t>-0.058923</w:t>
      </w:r>
      <w:r w:rsidRPr="0012225D">
        <w:rPr>
          <w:sz w:val="26"/>
          <w:szCs w:val="26"/>
        </w:rPr>
        <w:t>, indicating only weak distributional differences between labelled illicit and labelled licit nodes.</w:t>
      </w:r>
    </w:p>
    <w:p w14:paraId="7F284EBF" w14:textId="77777777" w:rsidR="0012225D" w:rsidRPr="0012225D" w:rsidRDefault="0012225D" w:rsidP="0012225D">
      <w:pPr>
        <w:jc w:val="both"/>
        <w:rPr>
          <w:sz w:val="26"/>
          <w:szCs w:val="26"/>
        </w:rPr>
      </w:pPr>
      <w:r w:rsidRPr="0012225D">
        <w:rPr>
          <w:sz w:val="26"/>
          <w:szCs w:val="26"/>
        </w:rPr>
        <w:t xml:space="preserve">For betweenness, both groups have a median of </w:t>
      </w:r>
      <w:r w:rsidRPr="0012225D">
        <w:rPr>
          <w:b/>
          <w:bCs/>
          <w:sz w:val="26"/>
          <w:szCs w:val="26"/>
        </w:rPr>
        <w:t>0.000000</w:t>
      </w:r>
      <w:r w:rsidRPr="0012225D">
        <w:rPr>
          <w:sz w:val="26"/>
          <w:szCs w:val="26"/>
        </w:rPr>
        <w:t>, showing that most labelled nodes do not occupy global intermediary positions. Although labelled illicit nodes have a slightly higher mean betweenness (</w:t>
      </w:r>
      <w:r w:rsidRPr="0012225D">
        <w:rPr>
          <w:b/>
          <w:bCs/>
          <w:sz w:val="26"/>
          <w:szCs w:val="26"/>
        </w:rPr>
        <w:t>4.934e-09</w:t>
      </w:r>
      <w:r w:rsidRPr="0012225D">
        <w:rPr>
          <w:sz w:val="26"/>
          <w:szCs w:val="26"/>
        </w:rPr>
        <w:t>) than labelled licit nodes (</w:t>
      </w:r>
      <w:r w:rsidRPr="0012225D">
        <w:rPr>
          <w:b/>
          <w:bCs/>
          <w:sz w:val="26"/>
          <w:szCs w:val="26"/>
        </w:rPr>
        <w:t>2.174e-09</w:t>
      </w:r>
      <w:r w:rsidRPr="0012225D">
        <w:rPr>
          <w:sz w:val="26"/>
          <w:szCs w:val="26"/>
        </w:rPr>
        <w:t>), the effect size remains too small to suggest meaningful practical separation.</w:t>
      </w:r>
    </w:p>
    <w:p w14:paraId="4861E94D" w14:textId="77777777" w:rsidR="0012225D" w:rsidRPr="0012225D" w:rsidRDefault="0012225D" w:rsidP="0012225D">
      <w:pPr>
        <w:jc w:val="both"/>
        <w:rPr>
          <w:sz w:val="26"/>
          <w:szCs w:val="26"/>
        </w:rPr>
      </w:pPr>
      <w:r w:rsidRPr="0012225D">
        <w:rPr>
          <w:sz w:val="26"/>
          <w:szCs w:val="26"/>
        </w:rPr>
        <w:t>For normalized harmonic closeness, labelled illicit nodes have a lower median (</w:t>
      </w:r>
      <w:r w:rsidRPr="0012225D">
        <w:rPr>
          <w:b/>
          <w:bCs/>
          <w:sz w:val="26"/>
          <w:szCs w:val="26"/>
        </w:rPr>
        <w:t>0.000005</w:t>
      </w:r>
      <w:r w:rsidRPr="0012225D">
        <w:rPr>
          <w:sz w:val="26"/>
          <w:szCs w:val="26"/>
        </w:rPr>
        <w:t>) and mean (</w:t>
      </w:r>
      <w:r w:rsidRPr="0012225D">
        <w:rPr>
          <w:b/>
          <w:bCs/>
          <w:sz w:val="26"/>
          <w:szCs w:val="26"/>
        </w:rPr>
        <w:t>1.125e-05</w:t>
      </w:r>
      <w:r w:rsidRPr="0012225D">
        <w:rPr>
          <w:sz w:val="26"/>
          <w:szCs w:val="26"/>
        </w:rPr>
        <w:t>) than labelled licit nodes (</w:t>
      </w:r>
      <w:r w:rsidRPr="0012225D">
        <w:rPr>
          <w:b/>
          <w:bCs/>
          <w:sz w:val="26"/>
          <w:szCs w:val="26"/>
        </w:rPr>
        <w:t>0.000007</w:t>
      </w:r>
      <w:r w:rsidRPr="0012225D">
        <w:rPr>
          <w:sz w:val="26"/>
          <w:szCs w:val="26"/>
        </w:rPr>
        <w:t xml:space="preserve"> and </w:t>
      </w:r>
      <w:r w:rsidRPr="0012225D">
        <w:rPr>
          <w:b/>
          <w:bCs/>
          <w:sz w:val="26"/>
          <w:szCs w:val="26"/>
        </w:rPr>
        <w:t>2.112e-05</w:t>
      </w:r>
      <w:r w:rsidRPr="0012225D">
        <w:rPr>
          <w:sz w:val="26"/>
          <w:szCs w:val="26"/>
        </w:rPr>
        <w:t>). This suggests that labelled illicit nodes are slightly less centrally reachable in the directed graph, but the difference is weak.</w:t>
      </w:r>
    </w:p>
    <w:p w14:paraId="6F4008CF" w14:textId="77777777" w:rsidR="0012225D" w:rsidRPr="0012225D" w:rsidRDefault="0012225D" w:rsidP="0012225D">
      <w:pPr>
        <w:jc w:val="both"/>
        <w:rPr>
          <w:sz w:val="26"/>
          <w:szCs w:val="26"/>
        </w:rPr>
      </w:pPr>
      <w:r w:rsidRPr="0012225D">
        <w:rPr>
          <w:sz w:val="26"/>
          <w:szCs w:val="26"/>
        </w:rPr>
        <w:lastRenderedPageBreak/>
        <w:t>Overall, these results show that global centrality metrics differ statistically between the two labelled classes, but they do not provide a strong standalone structural signal for labelled illicit activity. Their main value in PS2 is diagnostic, especially in relation to label-coverage limitations in high-centrality regions.</w:t>
      </w:r>
    </w:p>
    <w:p w14:paraId="548F9FAF" w14:textId="24EDEE3E" w:rsidR="00EF3669" w:rsidRPr="00D3591D" w:rsidRDefault="00EF3669" w:rsidP="002B0FBB">
      <w:pPr>
        <w:jc w:val="both"/>
        <w:rPr>
          <w:color w:val="FF0000"/>
          <w:sz w:val="26"/>
          <w:szCs w:val="26"/>
        </w:rPr>
      </w:pPr>
    </w:p>
    <w:p w14:paraId="56D99484" w14:textId="62F81E3C" w:rsidR="00EF3669" w:rsidRPr="00D3591D" w:rsidRDefault="000C4944" w:rsidP="006D7BE4">
      <w:pPr>
        <w:pStyle w:val="Heading3"/>
      </w:pPr>
      <w:bookmarkStart w:id="105" w:name="_Toc228537502"/>
      <w:r w:rsidRPr="00D3591D">
        <w:t>6.2.3. Label-coverage diagnostic for global betweenness</w:t>
      </w:r>
      <w:bookmarkEnd w:id="105"/>
    </w:p>
    <w:p w14:paraId="1094256D" w14:textId="1E6C77AE" w:rsidR="00EF3669" w:rsidRPr="00D3591D" w:rsidRDefault="00EF3669" w:rsidP="002B0FBB">
      <w:pPr>
        <w:jc w:val="both"/>
        <w:rPr>
          <w:sz w:val="26"/>
          <w:szCs w:val="26"/>
        </w:rPr>
      </w:pPr>
    </w:p>
    <w:p w14:paraId="423800B6" w14:textId="3710A0B6" w:rsidR="00EF3669" w:rsidRDefault="000C4944" w:rsidP="002B0FBB">
      <w:pPr>
        <w:jc w:val="both"/>
        <w:rPr>
          <w:sz w:val="26"/>
          <w:szCs w:val="26"/>
        </w:rPr>
      </w:pPr>
      <w:r w:rsidRPr="00D3591D">
        <w:rPr>
          <w:sz w:val="26"/>
          <w:szCs w:val="26"/>
        </w:rPr>
        <w:t xml:space="preserve">Because </w:t>
      </w:r>
      <w:r w:rsidRPr="00D3591D">
        <w:rPr>
          <w:b/>
          <w:bCs/>
          <w:sz w:val="26"/>
          <w:szCs w:val="26"/>
        </w:rPr>
        <w:t>77.2%</w:t>
      </w:r>
      <w:r w:rsidRPr="00D3591D">
        <w:rPr>
          <w:sz w:val="26"/>
          <w:szCs w:val="26"/>
        </w:rPr>
        <w:t xml:space="preserve"> of the graph is unknown, enrichment analysis in top-centrality buckets must be interpreted only after checking label coverage. The label-coverage diagnostic for global betweenness is shown below.</w:t>
      </w:r>
    </w:p>
    <w:p w14:paraId="13F23DDC" w14:textId="77777777" w:rsidR="004C1EFD" w:rsidRPr="00D3591D" w:rsidRDefault="004C1EFD" w:rsidP="002B0FBB">
      <w:pPr>
        <w:jc w:val="both"/>
        <w:rPr>
          <w:sz w:val="26"/>
          <w:szCs w:val="26"/>
        </w:rPr>
      </w:pPr>
    </w:p>
    <w:tbl>
      <w:tblPr>
        <w:tblStyle w:val="GridTable4-Accent11"/>
        <w:tblW w:w="10093" w:type="dxa"/>
        <w:tblLook w:val="04A0" w:firstRow="1" w:lastRow="0" w:firstColumn="1" w:lastColumn="0" w:noHBand="0" w:noVBand="1"/>
      </w:tblPr>
      <w:tblGrid>
        <w:gridCol w:w="1697"/>
        <w:gridCol w:w="1842"/>
        <w:gridCol w:w="1559"/>
        <w:gridCol w:w="1276"/>
        <w:gridCol w:w="1153"/>
        <w:gridCol w:w="2566"/>
      </w:tblGrid>
      <w:tr w:rsidR="000C4944" w:rsidRPr="004C1EFD" w14:paraId="214A3D7C" w14:textId="77777777" w:rsidTr="004C1E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hideMark/>
          </w:tcPr>
          <w:p w14:paraId="6F1CB301" w14:textId="77777777" w:rsidR="000C4944" w:rsidRPr="004C1EFD" w:rsidRDefault="000C4944" w:rsidP="000C4944">
            <w:pPr>
              <w:jc w:val="center"/>
              <w:rPr>
                <w:b w:val="0"/>
                <w:bCs w:val="0"/>
                <w:sz w:val="22"/>
                <w:szCs w:val="22"/>
              </w:rPr>
            </w:pPr>
            <w:r w:rsidRPr="004C1EFD">
              <w:rPr>
                <w:b w:val="0"/>
                <w:bCs w:val="0"/>
                <w:sz w:val="22"/>
                <w:szCs w:val="22"/>
              </w:rPr>
              <w:t>Bucket</w:t>
            </w:r>
          </w:p>
        </w:tc>
        <w:tc>
          <w:tcPr>
            <w:tcW w:w="1842" w:type="dxa"/>
            <w:hideMark/>
          </w:tcPr>
          <w:p w14:paraId="3B0C2C11"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Cutoff</w:t>
            </w:r>
          </w:p>
        </w:tc>
        <w:tc>
          <w:tcPr>
            <w:tcW w:w="1559" w:type="dxa"/>
            <w:hideMark/>
          </w:tcPr>
          <w:p w14:paraId="5D036802"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Total nodes</w:t>
            </w:r>
          </w:p>
        </w:tc>
        <w:tc>
          <w:tcPr>
            <w:tcW w:w="1276" w:type="dxa"/>
            <w:hideMark/>
          </w:tcPr>
          <w:p w14:paraId="66B9FAC7"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Labelled nodes</w:t>
            </w:r>
          </w:p>
        </w:tc>
        <w:tc>
          <w:tcPr>
            <w:tcW w:w="0" w:type="auto"/>
            <w:hideMark/>
          </w:tcPr>
          <w:p w14:paraId="07D68D45"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 labelled</w:t>
            </w:r>
          </w:p>
        </w:tc>
        <w:tc>
          <w:tcPr>
            <w:tcW w:w="0" w:type="auto"/>
            <w:hideMark/>
          </w:tcPr>
          <w:p w14:paraId="4CF655E6" w14:textId="77777777" w:rsidR="000C4944" w:rsidRPr="004C1EFD" w:rsidRDefault="000C4944" w:rsidP="000C4944">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Action</w:t>
            </w:r>
          </w:p>
        </w:tc>
      </w:tr>
      <w:tr w:rsidR="000C4944" w:rsidRPr="004C1EFD" w14:paraId="3F293320"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hideMark/>
          </w:tcPr>
          <w:p w14:paraId="38258B39" w14:textId="77777777" w:rsidR="000C4944" w:rsidRPr="004C1EFD" w:rsidRDefault="000C4944" w:rsidP="000C4944">
            <w:pPr>
              <w:rPr>
                <w:sz w:val="22"/>
                <w:szCs w:val="22"/>
              </w:rPr>
            </w:pPr>
            <w:r w:rsidRPr="004C1EFD">
              <w:rPr>
                <w:sz w:val="22"/>
                <w:szCs w:val="22"/>
              </w:rPr>
              <w:t>Top 0.5%</w:t>
            </w:r>
          </w:p>
        </w:tc>
        <w:tc>
          <w:tcPr>
            <w:tcW w:w="1842" w:type="dxa"/>
            <w:hideMark/>
          </w:tcPr>
          <w:p w14:paraId="135AE6FF"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4.138629e-06</w:t>
            </w:r>
          </w:p>
        </w:tc>
        <w:tc>
          <w:tcPr>
            <w:tcW w:w="1559" w:type="dxa"/>
            <w:hideMark/>
          </w:tcPr>
          <w:p w14:paraId="215C7D96"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1,019</w:t>
            </w:r>
          </w:p>
        </w:tc>
        <w:tc>
          <w:tcPr>
            <w:tcW w:w="1276" w:type="dxa"/>
            <w:hideMark/>
          </w:tcPr>
          <w:p w14:paraId="744A98C3"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w:t>
            </w:r>
          </w:p>
        </w:tc>
        <w:tc>
          <w:tcPr>
            <w:tcW w:w="0" w:type="auto"/>
            <w:hideMark/>
          </w:tcPr>
          <w:p w14:paraId="6CD376A9"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0.0000%</w:t>
            </w:r>
          </w:p>
        </w:tc>
        <w:tc>
          <w:tcPr>
            <w:tcW w:w="0" w:type="auto"/>
            <w:hideMark/>
          </w:tcPr>
          <w:p w14:paraId="077C1B1F" w14:textId="77777777" w:rsidR="000C4944" w:rsidRPr="004C1EFD" w:rsidRDefault="000C4944" w:rsidP="000C4944">
            <w:pPr>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70626F38" w14:textId="77777777" w:rsidTr="004C1EFD">
        <w:tc>
          <w:tcPr>
            <w:cnfStyle w:val="001000000000" w:firstRow="0" w:lastRow="0" w:firstColumn="1" w:lastColumn="0" w:oddVBand="0" w:evenVBand="0" w:oddHBand="0" w:evenHBand="0" w:firstRowFirstColumn="0" w:firstRowLastColumn="0" w:lastRowFirstColumn="0" w:lastRowLastColumn="0"/>
            <w:tcW w:w="1697" w:type="dxa"/>
            <w:hideMark/>
          </w:tcPr>
          <w:p w14:paraId="2A9B3BAD" w14:textId="77777777" w:rsidR="000C4944" w:rsidRPr="004C1EFD" w:rsidRDefault="000C4944" w:rsidP="000C4944">
            <w:pPr>
              <w:rPr>
                <w:sz w:val="22"/>
                <w:szCs w:val="22"/>
              </w:rPr>
            </w:pPr>
            <w:r w:rsidRPr="004C1EFD">
              <w:rPr>
                <w:sz w:val="22"/>
                <w:szCs w:val="22"/>
              </w:rPr>
              <w:t>Top 1.0%</w:t>
            </w:r>
          </w:p>
        </w:tc>
        <w:tc>
          <w:tcPr>
            <w:tcW w:w="1842" w:type="dxa"/>
            <w:hideMark/>
          </w:tcPr>
          <w:p w14:paraId="204D28A7"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3.019763e-06</w:t>
            </w:r>
          </w:p>
        </w:tc>
        <w:tc>
          <w:tcPr>
            <w:tcW w:w="1559" w:type="dxa"/>
            <w:hideMark/>
          </w:tcPr>
          <w:p w14:paraId="4B1D491D"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2,038</w:t>
            </w:r>
          </w:p>
        </w:tc>
        <w:tc>
          <w:tcPr>
            <w:tcW w:w="1276" w:type="dxa"/>
            <w:hideMark/>
          </w:tcPr>
          <w:p w14:paraId="3D8AAB16"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w:t>
            </w:r>
          </w:p>
        </w:tc>
        <w:tc>
          <w:tcPr>
            <w:tcW w:w="0" w:type="auto"/>
            <w:hideMark/>
          </w:tcPr>
          <w:p w14:paraId="0BD244C3"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0.0000%</w:t>
            </w:r>
          </w:p>
        </w:tc>
        <w:tc>
          <w:tcPr>
            <w:tcW w:w="0" w:type="auto"/>
            <w:hideMark/>
          </w:tcPr>
          <w:p w14:paraId="1CA4912F" w14:textId="77777777" w:rsidR="000C4944" w:rsidRPr="004C1EFD" w:rsidRDefault="000C4944" w:rsidP="000C4944">
            <w:pPr>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7319DF2F"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hideMark/>
          </w:tcPr>
          <w:p w14:paraId="0B51AB90" w14:textId="77777777" w:rsidR="000C4944" w:rsidRPr="004C1EFD" w:rsidRDefault="000C4944" w:rsidP="000C4944">
            <w:pPr>
              <w:rPr>
                <w:sz w:val="22"/>
                <w:szCs w:val="22"/>
              </w:rPr>
            </w:pPr>
            <w:r w:rsidRPr="004C1EFD">
              <w:rPr>
                <w:sz w:val="22"/>
                <w:szCs w:val="22"/>
              </w:rPr>
              <w:t>Top 2.0%</w:t>
            </w:r>
          </w:p>
        </w:tc>
        <w:tc>
          <w:tcPr>
            <w:tcW w:w="1842" w:type="dxa"/>
            <w:hideMark/>
          </w:tcPr>
          <w:p w14:paraId="572F5C4C"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8.188961e-07</w:t>
            </w:r>
          </w:p>
        </w:tc>
        <w:tc>
          <w:tcPr>
            <w:tcW w:w="1559" w:type="dxa"/>
            <w:hideMark/>
          </w:tcPr>
          <w:p w14:paraId="4EF4B729"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4,076</w:t>
            </w:r>
          </w:p>
        </w:tc>
        <w:tc>
          <w:tcPr>
            <w:tcW w:w="1276" w:type="dxa"/>
            <w:hideMark/>
          </w:tcPr>
          <w:p w14:paraId="1D237AC9"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w:t>
            </w:r>
          </w:p>
        </w:tc>
        <w:tc>
          <w:tcPr>
            <w:tcW w:w="0" w:type="auto"/>
            <w:hideMark/>
          </w:tcPr>
          <w:p w14:paraId="752A3128"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0.0491%</w:t>
            </w:r>
          </w:p>
        </w:tc>
        <w:tc>
          <w:tcPr>
            <w:tcW w:w="0" w:type="auto"/>
            <w:hideMark/>
          </w:tcPr>
          <w:p w14:paraId="6EACB7F3" w14:textId="77777777" w:rsidR="000C4944" w:rsidRPr="004C1EFD" w:rsidRDefault="000C4944" w:rsidP="000C4944">
            <w:pPr>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5BB73B17" w14:textId="77777777" w:rsidTr="004C1EFD">
        <w:tc>
          <w:tcPr>
            <w:cnfStyle w:val="001000000000" w:firstRow="0" w:lastRow="0" w:firstColumn="1" w:lastColumn="0" w:oddVBand="0" w:evenVBand="0" w:oddHBand="0" w:evenHBand="0" w:firstRowFirstColumn="0" w:firstRowLastColumn="0" w:lastRowFirstColumn="0" w:lastRowLastColumn="0"/>
            <w:tcW w:w="1697" w:type="dxa"/>
            <w:hideMark/>
          </w:tcPr>
          <w:p w14:paraId="4293FC4B" w14:textId="77777777" w:rsidR="000C4944" w:rsidRPr="004C1EFD" w:rsidRDefault="000C4944" w:rsidP="000C4944">
            <w:pPr>
              <w:rPr>
                <w:sz w:val="22"/>
                <w:szCs w:val="22"/>
              </w:rPr>
            </w:pPr>
            <w:r w:rsidRPr="004C1EFD">
              <w:rPr>
                <w:sz w:val="22"/>
                <w:szCs w:val="22"/>
              </w:rPr>
              <w:t>Top 5.0%</w:t>
            </w:r>
          </w:p>
        </w:tc>
        <w:tc>
          <w:tcPr>
            <w:tcW w:w="1842" w:type="dxa"/>
            <w:hideMark/>
          </w:tcPr>
          <w:p w14:paraId="4242AA94"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1.403564e-07</w:t>
            </w:r>
          </w:p>
        </w:tc>
        <w:tc>
          <w:tcPr>
            <w:tcW w:w="1559" w:type="dxa"/>
            <w:hideMark/>
          </w:tcPr>
          <w:p w14:paraId="1296C7BC"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10,192</w:t>
            </w:r>
          </w:p>
        </w:tc>
        <w:tc>
          <w:tcPr>
            <w:tcW w:w="1276" w:type="dxa"/>
            <w:hideMark/>
          </w:tcPr>
          <w:p w14:paraId="3D793437"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155</w:t>
            </w:r>
          </w:p>
        </w:tc>
        <w:tc>
          <w:tcPr>
            <w:tcW w:w="0" w:type="auto"/>
            <w:hideMark/>
          </w:tcPr>
          <w:p w14:paraId="6DD4EF4E"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1.5208%</w:t>
            </w:r>
          </w:p>
        </w:tc>
        <w:tc>
          <w:tcPr>
            <w:tcW w:w="0" w:type="auto"/>
            <w:hideMark/>
          </w:tcPr>
          <w:p w14:paraId="1CED6E90" w14:textId="77777777" w:rsidR="000C4944" w:rsidRPr="004C1EFD" w:rsidRDefault="000C4944" w:rsidP="000C4944">
            <w:pPr>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1CD543D2" w14:textId="77777777" w:rsidTr="004C1E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hideMark/>
          </w:tcPr>
          <w:p w14:paraId="1F62C4B6" w14:textId="77777777" w:rsidR="000C4944" w:rsidRPr="004C1EFD" w:rsidRDefault="000C4944" w:rsidP="000C4944">
            <w:pPr>
              <w:rPr>
                <w:sz w:val="22"/>
                <w:szCs w:val="22"/>
              </w:rPr>
            </w:pPr>
            <w:r w:rsidRPr="004C1EFD">
              <w:rPr>
                <w:sz w:val="22"/>
                <w:szCs w:val="22"/>
              </w:rPr>
              <w:t>Top 10.0%</w:t>
            </w:r>
          </w:p>
        </w:tc>
        <w:tc>
          <w:tcPr>
            <w:tcW w:w="1842" w:type="dxa"/>
            <w:hideMark/>
          </w:tcPr>
          <w:p w14:paraId="2B214E6A"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2.208405e-08</w:t>
            </w:r>
          </w:p>
        </w:tc>
        <w:tc>
          <w:tcPr>
            <w:tcW w:w="1559" w:type="dxa"/>
            <w:hideMark/>
          </w:tcPr>
          <w:p w14:paraId="37C9F93F"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20,474</w:t>
            </w:r>
          </w:p>
        </w:tc>
        <w:tc>
          <w:tcPr>
            <w:tcW w:w="1276" w:type="dxa"/>
            <w:hideMark/>
          </w:tcPr>
          <w:p w14:paraId="5A6BBD54"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1,198</w:t>
            </w:r>
          </w:p>
        </w:tc>
        <w:tc>
          <w:tcPr>
            <w:tcW w:w="0" w:type="auto"/>
            <w:hideMark/>
          </w:tcPr>
          <w:p w14:paraId="724B1861"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5.8513%</w:t>
            </w:r>
          </w:p>
        </w:tc>
        <w:tc>
          <w:tcPr>
            <w:tcW w:w="0" w:type="auto"/>
            <w:hideMark/>
          </w:tcPr>
          <w:p w14:paraId="45F32B69" w14:textId="77777777" w:rsidR="000C4944" w:rsidRPr="004C1EFD" w:rsidRDefault="000C4944" w:rsidP="000C4944">
            <w:pPr>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Usable with caution</w:t>
            </w:r>
          </w:p>
        </w:tc>
      </w:tr>
      <w:tr w:rsidR="000C4944" w:rsidRPr="004C1EFD" w14:paraId="6C9ED510" w14:textId="77777777" w:rsidTr="004C1EFD">
        <w:tc>
          <w:tcPr>
            <w:cnfStyle w:val="001000000000" w:firstRow="0" w:lastRow="0" w:firstColumn="1" w:lastColumn="0" w:oddVBand="0" w:evenVBand="0" w:oddHBand="0" w:evenHBand="0" w:firstRowFirstColumn="0" w:firstRowLastColumn="0" w:lastRowFirstColumn="0" w:lastRowLastColumn="0"/>
            <w:tcW w:w="1697" w:type="dxa"/>
            <w:hideMark/>
          </w:tcPr>
          <w:p w14:paraId="3C979F9D" w14:textId="77777777" w:rsidR="000C4944" w:rsidRPr="004C1EFD" w:rsidRDefault="000C4944" w:rsidP="000C4944">
            <w:pPr>
              <w:rPr>
                <w:sz w:val="22"/>
                <w:szCs w:val="22"/>
              </w:rPr>
            </w:pPr>
            <w:r w:rsidRPr="004C1EFD">
              <w:rPr>
                <w:sz w:val="22"/>
                <w:szCs w:val="22"/>
              </w:rPr>
              <w:t>Top 20.0%</w:t>
            </w:r>
          </w:p>
        </w:tc>
        <w:tc>
          <w:tcPr>
            <w:tcW w:w="1842" w:type="dxa"/>
            <w:hideMark/>
          </w:tcPr>
          <w:p w14:paraId="1FD31916"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4.908057e-10</w:t>
            </w:r>
          </w:p>
        </w:tc>
        <w:tc>
          <w:tcPr>
            <w:tcW w:w="1559" w:type="dxa"/>
            <w:hideMark/>
          </w:tcPr>
          <w:p w14:paraId="00762CAD"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40,807</w:t>
            </w:r>
          </w:p>
        </w:tc>
        <w:tc>
          <w:tcPr>
            <w:tcW w:w="1276" w:type="dxa"/>
            <w:hideMark/>
          </w:tcPr>
          <w:p w14:paraId="509C877E"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5,128</w:t>
            </w:r>
          </w:p>
        </w:tc>
        <w:tc>
          <w:tcPr>
            <w:tcW w:w="0" w:type="auto"/>
            <w:hideMark/>
          </w:tcPr>
          <w:p w14:paraId="2006D1C8"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12.5665%</w:t>
            </w:r>
          </w:p>
        </w:tc>
        <w:tc>
          <w:tcPr>
            <w:tcW w:w="0" w:type="auto"/>
            <w:hideMark/>
          </w:tcPr>
          <w:p w14:paraId="40AA9EE7" w14:textId="77777777" w:rsidR="000C4944" w:rsidRPr="004C1EFD" w:rsidRDefault="000C4944" w:rsidP="000C4944">
            <w:pPr>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Usable with caution</w:t>
            </w:r>
          </w:p>
        </w:tc>
      </w:tr>
    </w:tbl>
    <w:p w14:paraId="33F3F3B1" w14:textId="2460BC27" w:rsidR="000C4944" w:rsidRPr="00D3591D" w:rsidRDefault="000C4944" w:rsidP="002B0FBB">
      <w:pPr>
        <w:jc w:val="both"/>
        <w:rPr>
          <w:sz w:val="26"/>
          <w:szCs w:val="26"/>
        </w:rPr>
      </w:pPr>
    </w:p>
    <w:p w14:paraId="2E1EE907" w14:textId="735C3656" w:rsidR="000C4944" w:rsidRPr="00D3591D" w:rsidRDefault="000C4944" w:rsidP="000C4944">
      <w:pPr>
        <w:jc w:val="center"/>
        <w:rPr>
          <w:i/>
          <w:sz w:val="26"/>
          <w:szCs w:val="26"/>
        </w:rPr>
      </w:pPr>
      <w:r w:rsidRPr="00D3591D">
        <w:rPr>
          <w:i/>
          <w:sz w:val="26"/>
          <w:szCs w:val="26"/>
        </w:rPr>
        <w:t>Table 6.X. Label coverage in top global-betweenness buckets</w:t>
      </w:r>
    </w:p>
    <w:p w14:paraId="339D8917" w14:textId="3DA0F6F8" w:rsidR="000C4944" w:rsidRPr="004C1EFD" w:rsidRDefault="000C4944" w:rsidP="002B0FBB">
      <w:pPr>
        <w:jc w:val="both"/>
        <w:rPr>
          <w:sz w:val="26"/>
          <w:szCs w:val="26"/>
        </w:rPr>
      </w:pPr>
    </w:p>
    <w:p w14:paraId="5D029606" w14:textId="080A146A" w:rsidR="000C4944" w:rsidRPr="004C1EFD" w:rsidRDefault="000C4944" w:rsidP="000C4944">
      <w:pPr>
        <w:jc w:val="both"/>
        <w:rPr>
          <w:sz w:val="26"/>
          <w:szCs w:val="26"/>
        </w:rPr>
      </w:pPr>
      <w:r w:rsidRPr="004C1EFD">
        <w:rPr>
          <w:sz w:val="26"/>
          <w:szCs w:val="26"/>
        </w:rPr>
        <w:t xml:space="preserve">The diagnostic shows a severe collapse of label coverage in the highest-betweenness region. The top </w:t>
      </w:r>
      <w:r w:rsidRPr="004C1EFD">
        <w:rPr>
          <w:bCs/>
          <w:sz w:val="26"/>
          <w:szCs w:val="26"/>
        </w:rPr>
        <w:t>0.5%</w:t>
      </w:r>
      <w:r w:rsidRPr="004C1EFD">
        <w:rPr>
          <w:sz w:val="26"/>
          <w:szCs w:val="26"/>
        </w:rPr>
        <w:t xml:space="preserve"> and </w:t>
      </w:r>
      <w:r w:rsidRPr="004C1EFD">
        <w:rPr>
          <w:bCs/>
          <w:sz w:val="26"/>
          <w:szCs w:val="26"/>
        </w:rPr>
        <w:t>1%</w:t>
      </w:r>
      <w:r w:rsidRPr="004C1EFD">
        <w:rPr>
          <w:sz w:val="26"/>
          <w:szCs w:val="26"/>
        </w:rPr>
        <w:t xml:space="preserve"> of betweenness nodes contained </w:t>
      </w:r>
      <w:r w:rsidRPr="004C1EFD">
        <w:rPr>
          <w:bCs/>
          <w:sz w:val="26"/>
          <w:szCs w:val="26"/>
        </w:rPr>
        <w:t>no labelled nodes at all</w:t>
      </w:r>
      <w:r w:rsidRPr="004C1EFD">
        <w:rPr>
          <w:sz w:val="26"/>
          <w:szCs w:val="26"/>
        </w:rPr>
        <w:t xml:space="preserve">. The top </w:t>
      </w:r>
      <w:r w:rsidRPr="004C1EFD">
        <w:rPr>
          <w:bCs/>
          <w:sz w:val="26"/>
          <w:szCs w:val="26"/>
        </w:rPr>
        <w:t>2%</w:t>
      </w:r>
      <w:r w:rsidRPr="004C1EFD">
        <w:rPr>
          <w:sz w:val="26"/>
          <w:szCs w:val="26"/>
        </w:rPr>
        <w:t xml:space="preserve"> contained only </w:t>
      </w:r>
      <w:r w:rsidRPr="004C1EFD">
        <w:rPr>
          <w:bCs/>
          <w:sz w:val="26"/>
          <w:szCs w:val="26"/>
        </w:rPr>
        <w:t>2 labelled nodes</w:t>
      </w:r>
      <w:r w:rsidRPr="004C1EFD">
        <w:rPr>
          <w:sz w:val="26"/>
          <w:szCs w:val="26"/>
        </w:rPr>
        <w:t xml:space="preserve">, and the top </w:t>
      </w:r>
      <w:r w:rsidRPr="004C1EFD">
        <w:rPr>
          <w:bCs/>
          <w:sz w:val="26"/>
          <w:szCs w:val="26"/>
        </w:rPr>
        <w:t>5%</w:t>
      </w:r>
      <w:r w:rsidRPr="004C1EFD">
        <w:rPr>
          <w:sz w:val="26"/>
          <w:szCs w:val="26"/>
        </w:rPr>
        <w:t xml:space="preserve"> contained only </w:t>
      </w:r>
      <w:r w:rsidRPr="004C1EFD">
        <w:rPr>
          <w:bCs/>
          <w:sz w:val="26"/>
          <w:szCs w:val="26"/>
        </w:rPr>
        <w:t>155 labelled nodes</w:t>
      </w:r>
      <w:r w:rsidRPr="004C1EFD">
        <w:rPr>
          <w:sz w:val="26"/>
          <w:szCs w:val="26"/>
        </w:rPr>
        <w:t xml:space="preserve">, corresponding to just </w:t>
      </w:r>
      <w:r w:rsidRPr="004C1EFD">
        <w:rPr>
          <w:bCs/>
          <w:sz w:val="26"/>
          <w:szCs w:val="26"/>
        </w:rPr>
        <w:t>1.52%</w:t>
      </w:r>
      <w:r w:rsidRPr="004C1EFD">
        <w:rPr>
          <w:sz w:val="26"/>
          <w:szCs w:val="26"/>
        </w:rPr>
        <w:t xml:space="preserve"> label coverage.</w:t>
      </w:r>
    </w:p>
    <w:p w14:paraId="05BDE3CE" w14:textId="77777777" w:rsidR="000C4944" w:rsidRPr="00D3591D" w:rsidRDefault="000C4944" w:rsidP="000C4944">
      <w:pPr>
        <w:jc w:val="both"/>
        <w:rPr>
          <w:sz w:val="26"/>
          <w:szCs w:val="26"/>
        </w:rPr>
      </w:pPr>
    </w:p>
    <w:p w14:paraId="47423C98" w14:textId="60D8F946" w:rsidR="000C4944" w:rsidRPr="00D3591D" w:rsidRDefault="000C4944" w:rsidP="000C4944">
      <w:pPr>
        <w:jc w:val="both"/>
        <w:rPr>
          <w:sz w:val="26"/>
          <w:szCs w:val="26"/>
        </w:rPr>
      </w:pPr>
      <w:r w:rsidRPr="00D3591D">
        <w:rPr>
          <w:sz w:val="26"/>
          <w:szCs w:val="26"/>
        </w:rPr>
        <w:t>Therefore, the most globally central nodes cannot be used to estimate illicit enrichment. A bucket with thousands of transactions but almost no labels cannot support a conclusion that illicit transactions are absent. It only shows that the relevant high-centrality region is largely unlabelled.</w:t>
      </w:r>
    </w:p>
    <w:p w14:paraId="7EDFEF68" w14:textId="77777777" w:rsidR="000C4944" w:rsidRPr="00D3591D" w:rsidRDefault="000C4944" w:rsidP="000C4944">
      <w:pPr>
        <w:jc w:val="both"/>
        <w:rPr>
          <w:sz w:val="26"/>
          <w:szCs w:val="26"/>
        </w:rPr>
      </w:pPr>
    </w:p>
    <w:p w14:paraId="531B79F2" w14:textId="77777777" w:rsidR="000C4944" w:rsidRPr="00D3591D" w:rsidRDefault="000C4944" w:rsidP="000C4944">
      <w:pPr>
        <w:jc w:val="both"/>
        <w:rPr>
          <w:sz w:val="26"/>
          <w:szCs w:val="26"/>
        </w:rPr>
      </w:pPr>
      <w:r w:rsidRPr="00D3591D">
        <w:rPr>
          <w:sz w:val="26"/>
          <w:szCs w:val="26"/>
        </w:rPr>
        <w:t>This directly changes the interpretation of PS2. A naive reading would suggest that illicit transactions avoid global betweenness hubs. However, the corrected interpretation is that the high-betweenness region has insufficient label coverage to support any reliable illicit-rate estimate.</w:t>
      </w:r>
    </w:p>
    <w:p w14:paraId="45C96F7C" w14:textId="77777777" w:rsidR="00EF3669" w:rsidRPr="00D3591D" w:rsidRDefault="00EF3669" w:rsidP="002B0FBB">
      <w:pPr>
        <w:jc w:val="both"/>
        <w:rPr>
          <w:sz w:val="26"/>
          <w:szCs w:val="26"/>
        </w:rPr>
      </w:pPr>
    </w:p>
    <w:p w14:paraId="0DD1AAD4" w14:textId="77777777" w:rsidR="001C0DD1" w:rsidRPr="00D3591D" w:rsidRDefault="001C0DD1" w:rsidP="002B0FBB">
      <w:pPr>
        <w:jc w:val="both"/>
        <w:rPr>
          <w:sz w:val="26"/>
          <w:szCs w:val="26"/>
        </w:rPr>
      </w:pPr>
    </w:p>
    <w:p w14:paraId="202A2376" w14:textId="213BB578" w:rsidR="007A4BBC" w:rsidRPr="00D3591D" w:rsidRDefault="007A4BBC" w:rsidP="006D7BE4">
      <w:pPr>
        <w:pStyle w:val="Heading3"/>
      </w:pPr>
      <w:bookmarkStart w:id="106" w:name="_Toc228537503"/>
      <w:r w:rsidRPr="00D3591D">
        <w:t>6.2.</w:t>
      </w:r>
      <w:r w:rsidR="000C4944" w:rsidRPr="00D3591D">
        <w:t>4</w:t>
      </w:r>
      <w:r w:rsidRPr="00D3591D">
        <w:t xml:space="preserve">. </w:t>
      </w:r>
      <w:r w:rsidR="000C4944" w:rsidRPr="00D3591D">
        <w:t>Coverage-gated enrichment analysis for global betweenness</w:t>
      </w:r>
      <w:bookmarkEnd w:id="106"/>
    </w:p>
    <w:p w14:paraId="3BCAE78A" w14:textId="72215E4A" w:rsidR="000C4944" w:rsidRPr="00D3591D" w:rsidRDefault="000C4944" w:rsidP="008475F3">
      <w:pPr>
        <w:jc w:val="both"/>
        <w:rPr>
          <w:sz w:val="26"/>
          <w:szCs w:val="26"/>
        </w:rPr>
      </w:pPr>
    </w:p>
    <w:p w14:paraId="052B2FD4" w14:textId="3C97AC49" w:rsidR="000C4944" w:rsidRPr="00D3591D" w:rsidRDefault="000C4944" w:rsidP="008475F3">
      <w:pPr>
        <w:jc w:val="both"/>
        <w:rPr>
          <w:sz w:val="26"/>
          <w:szCs w:val="26"/>
        </w:rPr>
      </w:pPr>
      <w:r w:rsidRPr="00D3591D">
        <w:rPr>
          <w:sz w:val="26"/>
          <w:szCs w:val="26"/>
        </w:rPr>
        <w:t xml:space="preserve">After applying the label-coverage gate, enrichment values were reported only for buckets with at least </w:t>
      </w:r>
      <w:r w:rsidRPr="00D3591D">
        <w:rPr>
          <w:rStyle w:val="Strong"/>
          <w:sz w:val="26"/>
          <w:szCs w:val="26"/>
        </w:rPr>
        <w:t>30 labelled nodes</w:t>
      </w:r>
      <w:r w:rsidRPr="00D3591D">
        <w:rPr>
          <w:sz w:val="26"/>
          <w:szCs w:val="26"/>
        </w:rPr>
        <w:t xml:space="preserve"> and at least </w:t>
      </w:r>
      <w:r w:rsidRPr="00D3591D">
        <w:rPr>
          <w:rStyle w:val="Strong"/>
          <w:sz w:val="26"/>
          <w:szCs w:val="26"/>
        </w:rPr>
        <w:t>5% label coverage</w:t>
      </w:r>
      <w:r w:rsidRPr="00D3591D">
        <w:rPr>
          <w:sz w:val="26"/>
          <w:szCs w:val="26"/>
        </w:rPr>
        <w:t xml:space="preserve">. Under this rule, only the top </w:t>
      </w:r>
      <w:r w:rsidRPr="00D3591D">
        <w:rPr>
          <w:rStyle w:val="Strong"/>
          <w:sz w:val="26"/>
          <w:szCs w:val="26"/>
        </w:rPr>
        <w:t>10%</w:t>
      </w:r>
      <w:r w:rsidRPr="00D3591D">
        <w:rPr>
          <w:sz w:val="26"/>
          <w:szCs w:val="26"/>
        </w:rPr>
        <w:t xml:space="preserve"> and top </w:t>
      </w:r>
      <w:r w:rsidRPr="00D3591D">
        <w:rPr>
          <w:rStyle w:val="Strong"/>
          <w:sz w:val="26"/>
          <w:szCs w:val="26"/>
        </w:rPr>
        <w:t>20%</w:t>
      </w:r>
      <w:r w:rsidRPr="00D3591D">
        <w:rPr>
          <w:sz w:val="26"/>
          <w:szCs w:val="26"/>
        </w:rPr>
        <w:t xml:space="preserve"> betweenness buckets were usable.</w:t>
      </w:r>
    </w:p>
    <w:p w14:paraId="21B93042" w14:textId="587D0F3E" w:rsidR="000C4944" w:rsidRPr="00D3591D" w:rsidRDefault="000C4944" w:rsidP="008475F3">
      <w:pPr>
        <w:jc w:val="both"/>
        <w:rPr>
          <w:sz w:val="26"/>
          <w:szCs w:val="26"/>
        </w:rPr>
      </w:pPr>
    </w:p>
    <w:tbl>
      <w:tblPr>
        <w:tblStyle w:val="GridTable4-Accent11"/>
        <w:tblW w:w="10298" w:type="dxa"/>
        <w:tblLayout w:type="fixed"/>
        <w:tblLook w:val="04A0" w:firstRow="1" w:lastRow="0" w:firstColumn="1" w:lastColumn="0" w:noHBand="0" w:noVBand="1"/>
      </w:tblPr>
      <w:tblGrid>
        <w:gridCol w:w="840"/>
        <w:gridCol w:w="821"/>
        <w:gridCol w:w="986"/>
        <w:gridCol w:w="1115"/>
        <w:gridCol w:w="803"/>
        <w:gridCol w:w="1041"/>
        <w:gridCol w:w="1115"/>
        <w:gridCol w:w="1005"/>
        <w:gridCol w:w="1341"/>
        <w:gridCol w:w="1231"/>
      </w:tblGrid>
      <w:tr w:rsidR="000C4944" w:rsidRPr="004C1EFD" w14:paraId="32A9268F" w14:textId="77777777" w:rsidTr="005E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725B6A12" w14:textId="77777777" w:rsidR="000C4944" w:rsidRPr="004C1EFD" w:rsidRDefault="000C4944" w:rsidP="000C4944">
            <w:pPr>
              <w:jc w:val="center"/>
              <w:rPr>
                <w:b w:val="0"/>
                <w:bCs w:val="0"/>
                <w:sz w:val="22"/>
                <w:szCs w:val="22"/>
              </w:rPr>
            </w:pPr>
            <w:r w:rsidRPr="004C1EFD">
              <w:rPr>
                <w:b w:val="0"/>
                <w:bCs w:val="0"/>
                <w:sz w:val="22"/>
                <w:szCs w:val="22"/>
              </w:rPr>
              <w:lastRenderedPageBreak/>
              <w:t>Bucket</w:t>
            </w:r>
          </w:p>
        </w:tc>
        <w:tc>
          <w:tcPr>
            <w:tcW w:w="821" w:type="dxa"/>
            <w:hideMark/>
          </w:tcPr>
          <w:p w14:paraId="38011BA4"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Total nodes</w:t>
            </w:r>
          </w:p>
        </w:tc>
        <w:tc>
          <w:tcPr>
            <w:tcW w:w="986" w:type="dxa"/>
            <w:hideMark/>
          </w:tcPr>
          <w:p w14:paraId="1D8E3A06"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Labelled nodes</w:t>
            </w:r>
          </w:p>
        </w:tc>
        <w:tc>
          <w:tcPr>
            <w:tcW w:w="1115" w:type="dxa"/>
            <w:hideMark/>
          </w:tcPr>
          <w:p w14:paraId="7454AAAE"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Label coverage</w:t>
            </w:r>
          </w:p>
        </w:tc>
        <w:tc>
          <w:tcPr>
            <w:tcW w:w="803" w:type="dxa"/>
            <w:hideMark/>
          </w:tcPr>
          <w:p w14:paraId="6F24BF62"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Actual illicit</w:t>
            </w:r>
          </w:p>
        </w:tc>
        <w:tc>
          <w:tcPr>
            <w:tcW w:w="1041" w:type="dxa"/>
            <w:hideMark/>
          </w:tcPr>
          <w:p w14:paraId="6FCEFB46"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Expected illicit</w:t>
            </w:r>
          </w:p>
        </w:tc>
        <w:tc>
          <w:tcPr>
            <w:tcW w:w="1115" w:type="dxa"/>
            <w:hideMark/>
          </w:tcPr>
          <w:p w14:paraId="728AA330"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Illicit rate</w:t>
            </w:r>
          </w:p>
        </w:tc>
        <w:tc>
          <w:tcPr>
            <w:tcW w:w="1005" w:type="dxa"/>
            <w:hideMark/>
          </w:tcPr>
          <w:p w14:paraId="4BA364E5"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Baseline illicit rate</w:t>
            </w:r>
          </w:p>
        </w:tc>
        <w:tc>
          <w:tcPr>
            <w:tcW w:w="1341" w:type="dxa"/>
            <w:hideMark/>
          </w:tcPr>
          <w:p w14:paraId="566273CA" w14:textId="77777777" w:rsidR="000C4944" w:rsidRPr="004C1EFD" w:rsidRDefault="000C4944" w:rsidP="000C4944">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Enrichment</w:t>
            </w:r>
          </w:p>
        </w:tc>
        <w:tc>
          <w:tcPr>
            <w:tcW w:w="1231" w:type="dxa"/>
            <w:hideMark/>
          </w:tcPr>
          <w:p w14:paraId="1A00FAFB" w14:textId="77777777" w:rsidR="000C4944" w:rsidRPr="004C1EFD" w:rsidRDefault="000C4944" w:rsidP="000C4944">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4C1EFD">
              <w:rPr>
                <w:b w:val="0"/>
                <w:bCs w:val="0"/>
                <w:sz w:val="22"/>
                <w:szCs w:val="22"/>
              </w:rPr>
              <w:t>Action</w:t>
            </w:r>
          </w:p>
        </w:tc>
      </w:tr>
      <w:tr w:rsidR="000C4944" w:rsidRPr="004C1EFD" w14:paraId="19DE1505"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1E38F858" w14:textId="77777777" w:rsidR="000C4944" w:rsidRPr="004C1EFD" w:rsidRDefault="000C4944" w:rsidP="000C4944">
            <w:pPr>
              <w:rPr>
                <w:sz w:val="22"/>
                <w:szCs w:val="22"/>
              </w:rPr>
            </w:pPr>
            <w:r w:rsidRPr="004C1EFD">
              <w:rPr>
                <w:sz w:val="22"/>
                <w:szCs w:val="22"/>
              </w:rPr>
              <w:t>Top 0.5%</w:t>
            </w:r>
          </w:p>
        </w:tc>
        <w:tc>
          <w:tcPr>
            <w:tcW w:w="821" w:type="dxa"/>
            <w:hideMark/>
          </w:tcPr>
          <w:p w14:paraId="0A9C0AE2"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1,019</w:t>
            </w:r>
          </w:p>
        </w:tc>
        <w:tc>
          <w:tcPr>
            <w:tcW w:w="986" w:type="dxa"/>
            <w:hideMark/>
          </w:tcPr>
          <w:p w14:paraId="1F5A3B72"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w:t>
            </w:r>
          </w:p>
        </w:tc>
        <w:tc>
          <w:tcPr>
            <w:tcW w:w="1115" w:type="dxa"/>
            <w:hideMark/>
          </w:tcPr>
          <w:p w14:paraId="63A758DB"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0.0000%</w:t>
            </w:r>
          </w:p>
        </w:tc>
        <w:tc>
          <w:tcPr>
            <w:tcW w:w="803" w:type="dxa"/>
            <w:hideMark/>
          </w:tcPr>
          <w:p w14:paraId="2608BE99"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w:t>
            </w:r>
          </w:p>
        </w:tc>
        <w:tc>
          <w:tcPr>
            <w:tcW w:w="1041" w:type="dxa"/>
            <w:hideMark/>
          </w:tcPr>
          <w:p w14:paraId="3884C2C8"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w:t>
            </w:r>
          </w:p>
        </w:tc>
        <w:tc>
          <w:tcPr>
            <w:tcW w:w="1115" w:type="dxa"/>
            <w:hideMark/>
          </w:tcPr>
          <w:p w14:paraId="58314C45"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w:t>
            </w:r>
          </w:p>
        </w:tc>
        <w:tc>
          <w:tcPr>
            <w:tcW w:w="1005" w:type="dxa"/>
            <w:hideMark/>
          </w:tcPr>
          <w:p w14:paraId="7647D632"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9.7608%</w:t>
            </w:r>
          </w:p>
        </w:tc>
        <w:tc>
          <w:tcPr>
            <w:tcW w:w="1341" w:type="dxa"/>
            <w:hideMark/>
          </w:tcPr>
          <w:p w14:paraId="3CF121EB"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w:t>
            </w:r>
          </w:p>
        </w:tc>
        <w:tc>
          <w:tcPr>
            <w:tcW w:w="1231" w:type="dxa"/>
            <w:hideMark/>
          </w:tcPr>
          <w:p w14:paraId="09AF01A0" w14:textId="77777777" w:rsidR="000C4944" w:rsidRPr="004C1EFD" w:rsidRDefault="000C4944" w:rsidP="000C4944">
            <w:pPr>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7E1410B5" w14:textId="77777777" w:rsidTr="005E7DEE">
        <w:tc>
          <w:tcPr>
            <w:cnfStyle w:val="001000000000" w:firstRow="0" w:lastRow="0" w:firstColumn="1" w:lastColumn="0" w:oddVBand="0" w:evenVBand="0" w:oddHBand="0" w:evenHBand="0" w:firstRowFirstColumn="0" w:firstRowLastColumn="0" w:lastRowFirstColumn="0" w:lastRowLastColumn="0"/>
            <w:tcW w:w="840" w:type="dxa"/>
            <w:hideMark/>
          </w:tcPr>
          <w:p w14:paraId="77D915A3" w14:textId="77777777" w:rsidR="000C4944" w:rsidRPr="004C1EFD" w:rsidRDefault="000C4944" w:rsidP="000C4944">
            <w:pPr>
              <w:rPr>
                <w:sz w:val="22"/>
                <w:szCs w:val="22"/>
              </w:rPr>
            </w:pPr>
            <w:r w:rsidRPr="004C1EFD">
              <w:rPr>
                <w:sz w:val="22"/>
                <w:szCs w:val="22"/>
              </w:rPr>
              <w:t>Top 1.0%</w:t>
            </w:r>
          </w:p>
        </w:tc>
        <w:tc>
          <w:tcPr>
            <w:tcW w:w="821" w:type="dxa"/>
            <w:hideMark/>
          </w:tcPr>
          <w:p w14:paraId="5E201097"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2,038</w:t>
            </w:r>
          </w:p>
        </w:tc>
        <w:tc>
          <w:tcPr>
            <w:tcW w:w="986" w:type="dxa"/>
            <w:hideMark/>
          </w:tcPr>
          <w:p w14:paraId="0F294CCC"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w:t>
            </w:r>
          </w:p>
        </w:tc>
        <w:tc>
          <w:tcPr>
            <w:tcW w:w="1115" w:type="dxa"/>
            <w:hideMark/>
          </w:tcPr>
          <w:p w14:paraId="3E73DCB7"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0.0000%</w:t>
            </w:r>
          </w:p>
        </w:tc>
        <w:tc>
          <w:tcPr>
            <w:tcW w:w="803" w:type="dxa"/>
            <w:hideMark/>
          </w:tcPr>
          <w:p w14:paraId="7DE73191"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w:t>
            </w:r>
          </w:p>
        </w:tc>
        <w:tc>
          <w:tcPr>
            <w:tcW w:w="1041" w:type="dxa"/>
            <w:hideMark/>
          </w:tcPr>
          <w:p w14:paraId="296586C2"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w:t>
            </w:r>
          </w:p>
        </w:tc>
        <w:tc>
          <w:tcPr>
            <w:tcW w:w="1115" w:type="dxa"/>
            <w:hideMark/>
          </w:tcPr>
          <w:p w14:paraId="36EF765A"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w:t>
            </w:r>
          </w:p>
        </w:tc>
        <w:tc>
          <w:tcPr>
            <w:tcW w:w="1005" w:type="dxa"/>
            <w:hideMark/>
          </w:tcPr>
          <w:p w14:paraId="1B9C252D"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9.7608%</w:t>
            </w:r>
          </w:p>
        </w:tc>
        <w:tc>
          <w:tcPr>
            <w:tcW w:w="1341" w:type="dxa"/>
            <w:hideMark/>
          </w:tcPr>
          <w:p w14:paraId="504AF7F4"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w:t>
            </w:r>
          </w:p>
        </w:tc>
        <w:tc>
          <w:tcPr>
            <w:tcW w:w="1231" w:type="dxa"/>
            <w:hideMark/>
          </w:tcPr>
          <w:p w14:paraId="671725DA" w14:textId="77777777" w:rsidR="000C4944" w:rsidRPr="004C1EFD" w:rsidRDefault="000C4944" w:rsidP="000C4944">
            <w:pPr>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0EF802EC"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62D1DAE6" w14:textId="77777777" w:rsidR="000C4944" w:rsidRPr="004C1EFD" w:rsidRDefault="000C4944" w:rsidP="000C4944">
            <w:pPr>
              <w:rPr>
                <w:sz w:val="22"/>
                <w:szCs w:val="22"/>
              </w:rPr>
            </w:pPr>
            <w:r w:rsidRPr="004C1EFD">
              <w:rPr>
                <w:sz w:val="22"/>
                <w:szCs w:val="22"/>
              </w:rPr>
              <w:t>Top 2.0%</w:t>
            </w:r>
          </w:p>
        </w:tc>
        <w:tc>
          <w:tcPr>
            <w:tcW w:w="821" w:type="dxa"/>
            <w:hideMark/>
          </w:tcPr>
          <w:p w14:paraId="27C7A02B"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4,076</w:t>
            </w:r>
          </w:p>
        </w:tc>
        <w:tc>
          <w:tcPr>
            <w:tcW w:w="986" w:type="dxa"/>
            <w:hideMark/>
          </w:tcPr>
          <w:p w14:paraId="305859B4"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w:t>
            </w:r>
          </w:p>
        </w:tc>
        <w:tc>
          <w:tcPr>
            <w:tcW w:w="1115" w:type="dxa"/>
            <w:hideMark/>
          </w:tcPr>
          <w:p w14:paraId="48761E30"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0.0491%</w:t>
            </w:r>
          </w:p>
        </w:tc>
        <w:tc>
          <w:tcPr>
            <w:tcW w:w="803" w:type="dxa"/>
            <w:hideMark/>
          </w:tcPr>
          <w:p w14:paraId="7671026F"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0</w:t>
            </w:r>
          </w:p>
        </w:tc>
        <w:tc>
          <w:tcPr>
            <w:tcW w:w="1041" w:type="dxa"/>
            <w:hideMark/>
          </w:tcPr>
          <w:p w14:paraId="687744D9"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w:t>
            </w:r>
          </w:p>
        </w:tc>
        <w:tc>
          <w:tcPr>
            <w:tcW w:w="1115" w:type="dxa"/>
            <w:hideMark/>
          </w:tcPr>
          <w:p w14:paraId="429921A8"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w:t>
            </w:r>
          </w:p>
        </w:tc>
        <w:tc>
          <w:tcPr>
            <w:tcW w:w="1005" w:type="dxa"/>
            <w:hideMark/>
          </w:tcPr>
          <w:p w14:paraId="07AD084B"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9.7608%</w:t>
            </w:r>
          </w:p>
        </w:tc>
        <w:tc>
          <w:tcPr>
            <w:tcW w:w="1341" w:type="dxa"/>
            <w:hideMark/>
          </w:tcPr>
          <w:p w14:paraId="1423EC0E"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w:t>
            </w:r>
          </w:p>
        </w:tc>
        <w:tc>
          <w:tcPr>
            <w:tcW w:w="1231" w:type="dxa"/>
            <w:hideMark/>
          </w:tcPr>
          <w:p w14:paraId="4123A183" w14:textId="77777777" w:rsidR="000C4944" w:rsidRPr="004C1EFD" w:rsidRDefault="000C4944" w:rsidP="000C4944">
            <w:pPr>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5928E78E" w14:textId="77777777" w:rsidTr="005E7DEE">
        <w:tc>
          <w:tcPr>
            <w:cnfStyle w:val="001000000000" w:firstRow="0" w:lastRow="0" w:firstColumn="1" w:lastColumn="0" w:oddVBand="0" w:evenVBand="0" w:oddHBand="0" w:evenHBand="0" w:firstRowFirstColumn="0" w:firstRowLastColumn="0" w:lastRowFirstColumn="0" w:lastRowLastColumn="0"/>
            <w:tcW w:w="840" w:type="dxa"/>
            <w:hideMark/>
          </w:tcPr>
          <w:p w14:paraId="5B94D387" w14:textId="77777777" w:rsidR="000C4944" w:rsidRPr="004C1EFD" w:rsidRDefault="000C4944" w:rsidP="000C4944">
            <w:pPr>
              <w:rPr>
                <w:sz w:val="22"/>
                <w:szCs w:val="22"/>
              </w:rPr>
            </w:pPr>
            <w:r w:rsidRPr="004C1EFD">
              <w:rPr>
                <w:sz w:val="22"/>
                <w:szCs w:val="22"/>
              </w:rPr>
              <w:t>Top 5.0%</w:t>
            </w:r>
          </w:p>
        </w:tc>
        <w:tc>
          <w:tcPr>
            <w:tcW w:w="821" w:type="dxa"/>
            <w:hideMark/>
          </w:tcPr>
          <w:p w14:paraId="7783B9EE"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10,192</w:t>
            </w:r>
          </w:p>
        </w:tc>
        <w:tc>
          <w:tcPr>
            <w:tcW w:w="986" w:type="dxa"/>
            <w:hideMark/>
          </w:tcPr>
          <w:p w14:paraId="1380E224"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155</w:t>
            </w:r>
          </w:p>
        </w:tc>
        <w:tc>
          <w:tcPr>
            <w:tcW w:w="1115" w:type="dxa"/>
            <w:hideMark/>
          </w:tcPr>
          <w:p w14:paraId="52702A29"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1.5208%</w:t>
            </w:r>
          </w:p>
        </w:tc>
        <w:tc>
          <w:tcPr>
            <w:tcW w:w="803" w:type="dxa"/>
            <w:hideMark/>
          </w:tcPr>
          <w:p w14:paraId="340E51BE"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58</w:t>
            </w:r>
          </w:p>
        </w:tc>
        <w:tc>
          <w:tcPr>
            <w:tcW w:w="1041" w:type="dxa"/>
            <w:hideMark/>
          </w:tcPr>
          <w:p w14:paraId="2462C09D"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w:t>
            </w:r>
          </w:p>
        </w:tc>
        <w:tc>
          <w:tcPr>
            <w:tcW w:w="1115" w:type="dxa"/>
            <w:hideMark/>
          </w:tcPr>
          <w:p w14:paraId="7B8411A9"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w:t>
            </w:r>
          </w:p>
        </w:tc>
        <w:tc>
          <w:tcPr>
            <w:tcW w:w="1005" w:type="dxa"/>
            <w:hideMark/>
          </w:tcPr>
          <w:p w14:paraId="14A67D4E"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9.7608%</w:t>
            </w:r>
          </w:p>
        </w:tc>
        <w:tc>
          <w:tcPr>
            <w:tcW w:w="1341" w:type="dxa"/>
            <w:hideMark/>
          </w:tcPr>
          <w:p w14:paraId="5221C505"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w:t>
            </w:r>
          </w:p>
        </w:tc>
        <w:tc>
          <w:tcPr>
            <w:tcW w:w="1231" w:type="dxa"/>
            <w:hideMark/>
          </w:tcPr>
          <w:p w14:paraId="749026AE" w14:textId="77777777" w:rsidR="000C4944" w:rsidRPr="004C1EFD" w:rsidRDefault="000C4944" w:rsidP="000C4944">
            <w:pPr>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Insufficient label coverage</w:t>
            </w:r>
          </w:p>
        </w:tc>
      </w:tr>
      <w:tr w:rsidR="000C4944" w:rsidRPr="004C1EFD" w14:paraId="17745E7A"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114826A7" w14:textId="77777777" w:rsidR="000C4944" w:rsidRPr="004C1EFD" w:rsidRDefault="000C4944" w:rsidP="000C4944">
            <w:pPr>
              <w:rPr>
                <w:sz w:val="22"/>
                <w:szCs w:val="22"/>
              </w:rPr>
            </w:pPr>
            <w:r w:rsidRPr="004C1EFD">
              <w:rPr>
                <w:sz w:val="22"/>
                <w:szCs w:val="22"/>
              </w:rPr>
              <w:t>Top 10.0%</w:t>
            </w:r>
          </w:p>
        </w:tc>
        <w:tc>
          <w:tcPr>
            <w:tcW w:w="821" w:type="dxa"/>
            <w:hideMark/>
          </w:tcPr>
          <w:p w14:paraId="17FF9602"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20,474</w:t>
            </w:r>
          </w:p>
        </w:tc>
        <w:tc>
          <w:tcPr>
            <w:tcW w:w="986" w:type="dxa"/>
            <w:hideMark/>
          </w:tcPr>
          <w:p w14:paraId="432A8D30"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1,198</w:t>
            </w:r>
          </w:p>
        </w:tc>
        <w:tc>
          <w:tcPr>
            <w:tcW w:w="1115" w:type="dxa"/>
            <w:hideMark/>
          </w:tcPr>
          <w:p w14:paraId="527748B2"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5.8513%</w:t>
            </w:r>
          </w:p>
        </w:tc>
        <w:tc>
          <w:tcPr>
            <w:tcW w:w="803" w:type="dxa"/>
            <w:hideMark/>
          </w:tcPr>
          <w:p w14:paraId="452CC1D6"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218</w:t>
            </w:r>
          </w:p>
        </w:tc>
        <w:tc>
          <w:tcPr>
            <w:tcW w:w="1041" w:type="dxa"/>
            <w:hideMark/>
          </w:tcPr>
          <w:p w14:paraId="6114FB2B"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116.9339</w:t>
            </w:r>
          </w:p>
        </w:tc>
        <w:tc>
          <w:tcPr>
            <w:tcW w:w="1115" w:type="dxa"/>
            <w:hideMark/>
          </w:tcPr>
          <w:p w14:paraId="7CF484F2"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18.1970%</w:t>
            </w:r>
          </w:p>
        </w:tc>
        <w:tc>
          <w:tcPr>
            <w:tcW w:w="1005" w:type="dxa"/>
            <w:hideMark/>
          </w:tcPr>
          <w:p w14:paraId="4B9D406F"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9.7608%</w:t>
            </w:r>
          </w:p>
        </w:tc>
        <w:tc>
          <w:tcPr>
            <w:tcW w:w="1341" w:type="dxa"/>
            <w:hideMark/>
          </w:tcPr>
          <w:p w14:paraId="6ABDBA5D" w14:textId="77777777" w:rsidR="000C4944" w:rsidRPr="004C1EFD" w:rsidRDefault="000C4944" w:rsidP="000C4944">
            <w:pPr>
              <w:jc w:val="right"/>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1.864×</w:t>
            </w:r>
          </w:p>
        </w:tc>
        <w:tc>
          <w:tcPr>
            <w:tcW w:w="1231" w:type="dxa"/>
            <w:hideMark/>
          </w:tcPr>
          <w:p w14:paraId="0BA36C09" w14:textId="77777777" w:rsidR="000C4944" w:rsidRPr="004C1EFD" w:rsidRDefault="000C4944" w:rsidP="000C4944">
            <w:pPr>
              <w:cnfStyle w:val="000000100000" w:firstRow="0" w:lastRow="0" w:firstColumn="0" w:lastColumn="0" w:oddVBand="0" w:evenVBand="0" w:oddHBand="1" w:evenHBand="0" w:firstRowFirstColumn="0" w:firstRowLastColumn="0" w:lastRowFirstColumn="0" w:lastRowLastColumn="0"/>
              <w:rPr>
                <w:sz w:val="22"/>
                <w:szCs w:val="22"/>
              </w:rPr>
            </w:pPr>
            <w:r w:rsidRPr="004C1EFD">
              <w:rPr>
                <w:sz w:val="22"/>
                <w:szCs w:val="22"/>
              </w:rPr>
              <w:t>Usable with caution</w:t>
            </w:r>
          </w:p>
        </w:tc>
      </w:tr>
      <w:tr w:rsidR="000C4944" w:rsidRPr="004C1EFD" w14:paraId="28910956" w14:textId="77777777" w:rsidTr="005E7DEE">
        <w:tc>
          <w:tcPr>
            <w:cnfStyle w:val="001000000000" w:firstRow="0" w:lastRow="0" w:firstColumn="1" w:lastColumn="0" w:oddVBand="0" w:evenVBand="0" w:oddHBand="0" w:evenHBand="0" w:firstRowFirstColumn="0" w:firstRowLastColumn="0" w:lastRowFirstColumn="0" w:lastRowLastColumn="0"/>
            <w:tcW w:w="840" w:type="dxa"/>
            <w:hideMark/>
          </w:tcPr>
          <w:p w14:paraId="6659338D" w14:textId="77777777" w:rsidR="000C4944" w:rsidRPr="004C1EFD" w:rsidRDefault="000C4944" w:rsidP="000C4944">
            <w:pPr>
              <w:rPr>
                <w:sz w:val="22"/>
                <w:szCs w:val="22"/>
              </w:rPr>
            </w:pPr>
            <w:r w:rsidRPr="004C1EFD">
              <w:rPr>
                <w:sz w:val="22"/>
                <w:szCs w:val="22"/>
              </w:rPr>
              <w:t>Top 20.0%</w:t>
            </w:r>
          </w:p>
        </w:tc>
        <w:tc>
          <w:tcPr>
            <w:tcW w:w="821" w:type="dxa"/>
            <w:hideMark/>
          </w:tcPr>
          <w:p w14:paraId="071BA223"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40,807</w:t>
            </w:r>
          </w:p>
        </w:tc>
        <w:tc>
          <w:tcPr>
            <w:tcW w:w="986" w:type="dxa"/>
            <w:hideMark/>
          </w:tcPr>
          <w:p w14:paraId="4A27BA22"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5,128</w:t>
            </w:r>
          </w:p>
        </w:tc>
        <w:tc>
          <w:tcPr>
            <w:tcW w:w="1115" w:type="dxa"/>
            <w:hideMark/>
          </w:tcPr>
          <w:p w14:paraId="711C84A3"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12.5665%</w:t>
            </w:r>
          </w:p>
        </w:tc>
        <w:tc>
          <w:tcPr>
            <w:tcW w:w="803" w:type="dxa"/>
            <w:hideMark/>
          </w:tcPr>
          <w:p w14:paraId="6E195CB2"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337</w:t>
            </w:r>
          </w:p>
        </w:tc>
        <w:tc>
          <w:tcPr>
            <w:tcW w:w="1041" w:type="dxa"/>
            <w:hideMark/>
          </w:tcPr>
          <w:p w14:paraId="5E05FFB0"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500.5317</w:t>
            </w:r>
          </w:p>
        </w:tc>
        <w:tc>
          <w:tcPr>
            <w:tcW w:w="1115" w:type="dxa"/>
            <w:hideMark/>
          </w:tcPr>
          <w:p w14:paraId="272EF9DA"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6.5718%</w:t>
            </w:r>
          </w:p>
        </w:tc>
        <w:tc>
          <w:tcPr>
            <w:tcW w:w="1005" w:type="dxa"/>
            <w:hideMark/>
          </w:tcPr>
          <w:p w14:paraId="5033DDC9"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9.7608%</w:t>
            </w:r>
          </w:p>
        </w:tc>
        <w:tc>
          <w:tcPr>
            <w:tcW w:w="1341" w:type="dxa"/>
            <w:hideMark/>
          </w:tcPr>
          <w:p w14:paraId="70D04DB2" w14:textId="77777777" w:rsidR="000C4944" w:rsidRPr="004C1EFD" w:rsidRDefault="000C4944" w:rsidP="000C4944">
            <w:pPr>
              <w:jc w:val="right"/>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0.673×</w:t>
            </w:r>
          </w:p>
        </w:tc>
        <w:tc>
          <w:tcPr>
            <w:tcW w:w="1231" w:type="dxa"/>
            <w:hideMark/>
          </w:tcPr>
          <w:p w14:paraId="0241922A" w14:textId="77777777" w:rsidR="000C4944" w:rsidRPr="004C1EFD" w:rsidRDefault="000C4944" w:rsidP="000C4944">
            <w:pPr>
              <w:cnfStyle w:val="000000000000" w:firstRow="0" w:lastRow="0" w:firstColumn="0" w:lastColumn="0" w:oddVBand="0" w:evenVBand="0" w:oddHBand="0" w:evenHBand="0" w:firstRowFirstColumn="0" w:firstRowLastColumn="0" w:lastRowFirstColumn="0" w:lastRowLastColumn="0"/>
              <w:rPr>
                <w:sz w:val="22"/>
                <w:szCs w:val="22"/>
              </w:rPr>
            </w:pPr>
            <w:r w:rsidRPr="004C1EFD">
              <w:rPr>
                <w:sz w:val="22"/>
                <w:szCs w:val="22"/>
              </w:rPr>
              <w:t>Usable with caution</w:t>
            </w:r>
          </w:p>
        </w:tc>
      </w:tr>
    </w:tbl>
    <w:p w14:paraId="2A8049BA" w14:textId="77777777" w:rsidR="000C4944" w:rsidRPr="00D3591D" w:rsidRDefault="000C4944" w:rsidP="000C4944">
      <w:pPr>
        <w:pStyle w:val="NormalWeb"/>
        <w:rPr>
          <w:sz w:val="26"/>
          <w:szCs w:val="26"/>
        </w:rPr>
      </w:pPr>
      <w:r w:rsidRPr="00D3591D">
        <w:rPr>
          <w:rStyle w:val="Strong"/>
          <w:sz w:val="26"/>
          <w:szCs w:val="26"/>
        </w:rPr>
        <w:t>Table 6.X. Coverage-gated enrichment analysis for global betweenness</w:t>
      </w:r>
    </w:p>
    <w:p w14:paraId="756DE2B4" w14:textId="7894EE43" w:rsidR="000C4944" w:rsidRPr="00D3591D" w:rsidRDefault="000C4944" w:rsidP="000C4944">
      <w:pPr>
        <w:pStyle w:val="NormalWeb"/>
        <w:rPr>
          <w:sz w:val="26"/>
          <w:szCs w:val="26"/>
        </w:rPr>
      </w:pPr>
      <w:r w:rsidRPr="00D3591D">
        <w:rPr>
          <w:sz w:val="26"/>
          <w:szCs w:val="26"/>
        </w:rPr>
        <w:t xml:space="preserve">For the top </w:t>
      </w:r>
      <w:r w:rsidRPr="00D3591D">
        <w:rPr>
          <w:rStyle w:val="Strong"/>
          <w:sz w:val="26"/>
          <w:szCs w:val="26"/>
        </w:rPr>
        <w:t>10%</w:t>
      </w:r>
      <w:r w:rsidRPr="00D3591D">
        <w:rPr>
          <w:sz w:val="26"/>
          <w:szCs w:val="26"/>
        </w:rPr>
        <w:t xml:space="preserve"> betweenness bucket, labelled illicit transactions represented </w:t>
      </w:r>
      <w:r w:rsidRPr="00D3591D">
        <w:rPr>
          <w:rStyle w:val="Strong"/>
          <w:sz w:val="26"/>
          <w:szCs w:val="26"/>
        </w:rPr>
        <w:t>18.20%</w:t>
      </w:r>
      <w:r w:rsidRPr="00D3591D">
        <w:rPr>
          <w:sz w:val="26"/>
          <w:szCs w:val="26"/>
        </w:rPr>
        <w:t xml:space="preserve"> of labelled nodes, compared with the labelled baseline of </w:t>
      </w:r>
      <w:r w:rsidRPr="00D3591D">
        <w:rPr>
          <w:rStyle w:val="Strong"/>
          <w:sz w:val="26"/>
          <w:szCs w:val="26"/>
        </w:rPr>
        <w:t>9.76%</w:t>
      </w:r>
      <w:r w:rsidRPr="00D3591D">
        <w:rPr>
          <w:sz w:val="26"/>
          <w:szCs w:val="26"/>
        </w:rPr>
        <w:t xml:space="preserve">. This corresponds to an enrichment ratio of </w:t>
      </w:r>
      <w:r w:rsidRPr="00D3591D">
        <w:rPr>
          <w:rStyle w:val="Strong"/>
          <w:sz w:val="26"/>
          <w:szCs w:val="26"/>
        </w:rPr>
        <w:t>1.864</w:t>
      </w:r>
      <w:r w:rsidRPr="00D3591D">
        <w:rPr>
          <w:sz w:val="26"/>
          <w:szCs w:val="26"/>
        </w:rPr>
        <w:t xml:space="preserve">. Bootstrap evaluation gave a 95% confidence interval of </w:t>
      </w:r>
      <w:r w:rsidRPr="00D3591D">
        <w:rPr>
          <w:rStyle w:val="Strong"/>
          <w:sz w:val="26"/>
          <w:szCs w:val="26"/>
        </w:rPr>
        <w:t>[1.642, 2.095]</w:t>
      </w:r>
      <w:r w:rsidRPr="00D3591D">
        <w:rPr>
          <w:sz w:val="26"/>
          <w:szCs w:val="26"/>
        </w:rPr>
        <w:t xml:space="preserve">, and the permutation p-value was </w:t>
      </w:r>
      <w:r w:rsidRPr="00D3591D">
        <w:rPr>
          <w:rStyle w:val="Strong"/>
          <w:sz w:val="26"/>
          <w:szCs w:val="26"/>
        </w:rPr>
        <w:t>0.0000</w:t>
      </w:r>
      <w:r w:rsidRPr="00D3591D">
        <w:rPr>
          <w:sz w:val="26"/>
          <w:szCs w:val="26"/>
        </w:rPr>
        <w:t>, indicating statistical significance under the label-conditioned evaluation.</w:t>
      </w:r>
    </w:p>
    <w:p w14:paraId="139F17DE" w14:textId="77777777" w:rsidR="000C4944" w:rsidRPr="00D3591D" w:rsidRDefault="000C4944" w:rsidP="000C4944">
      <w:pPr>
        <w:pStyle w:val="NormalWeb"/>
        <w:rPr>
          <w:sz w:val="26"/>
          <w:szCs w:val="26"/>
        </w:rPr>
      </w:pPr>
      <w:r w:rsidRPr="00D3591D">
        <w:rPr>
          <w:sz w:val="26"/>
          <w:szCs w:val="26"/>
        </w:rPr>
        <w:t>However, this result must be interpreted cautiously. The top 10% bucket is broad and does not represent the most globally central backbone. The highest-betweenness buckets—top 0.5%, 1%, 2%, and 5%—failed the label-coverage gate. Therefore, the top 10% enrichment cannot be used to claim that the most globally central nodes are illicit-enriched.</w:t>
      </w:r>
    </w:p>
    <w:p w14:paraId="59635885" w14:textId="04857F1F" w:rsidR="000C4944" w:rsidRPr="00D3591D" w:rsidRDefault="000C4944" w:rsidP="000C4944">
      <w:pPr>
        <w:pStyle w:val="NormalWeb"/>
        <w:rPr>
          <w:sz w:val="26"/>
          <w:szCs w:val="26"/>
        </w:rPr>
      </w:pPr>
      <w:r w:rsidRPr="00D3591D">
        <w:rPr>
          <w:sz w:val="26"/>
          <w:szCs w:val="26"/>
        </w:rPr>
        <w:t xml:space="preserve">In contrast, the top </w:t>
      </w:r>
      <w:r w:rsidRPr="00D3591D">
        <w:rPr>
          <w:rStyle w:val="Strong"/>
          <w:sz w:val="26"/>
          <w:szCs w:val="26"/>
        </w:rPr>
        <w:t>20%</w:t>
      </w:r>
      <w:r w:rsidRPr="00D3591D">
        <w:rPr>
          <w:sz w:val="26"/>
          <w:szCs w:val="26"/>
        </w:rPr>
        <w:t xml:space="preserve"> bucket had an illicit rate of only </w:t>
      </w:r>
      <w:r w:rsidRPr="00D3591D">
        <w:rPr>
          <w:rStyle w:val="Strong"/>
          <w:sz w:val="26"/>
          <w:szCs w:val="26"/>
        </w:rPr>
        <w:t>6.57%</w:t>
      </w:r>
      <w:r w:rsidRPr="00D3591D">
        <w:rPr>
          <w:sz w:val="26"/>
          <w:szCs w:val="26"/>
        </w:rPr>
        <w:t xml:space="preserve">, below the baseline of </w:t>
      </w:r>
      <w:r w:rsidRPr="00D3591D">
        <w:rPr>
          <w:rStyle w:val="Strong"/>
          <w:sz w:val="26"/>
          <w:szCs w:val="26"/>
        </w:rPr>
        <w:t>9.76%</w:t>
      </w:r>
      <w:r w:rsidRPr="00D3591D">
        <w:rPr>
          <w:sz w:val="26"/>
          <w:szCs w:val="26"/>
        </w:rPr>
        <w:t xml:space="preserve">, giving an enrichment ratio of </w:t>
      </w:r>
      <w:r w:rsidRPr="00D3591D">
        <w:rPr>
          <w:rStyle w:val="Strong"/>
          <w:sz w:val="26"/>
          <w:szCs w:val="26"/>
        </w:rPr>
        <w:t>0.673</w:t>
      </w:r>
      <w:r w:rsidRPr="00D3591D">
        <w:rPr>
          <w:sz w:val="26"/>
          <w:szCs w:val="26"/>
        </w:rPr>
        <w:t xml:space="preserve"> with a 95% confidence interval of </w:t>
      </w:r>
      <w:r w:rsidRPr="00D3591D">
        <w:rPr>
          <w:rStyle w:val="Strong"/>
          <w:sz w:val="26"/>
          <w:szCs w:val="26"/>
        </w:rPr>
        <w:t>[0.601, 0.745]</w:t>
      </w:r>
      <w:r w:rsidRPr="00D3591D">
        <w:rPr>
          <w:sz w:val="26"/>
          <w:szCs w:val="26"/>
        </w:rPr>
        <w:t xml:space="preserve"> and a permutation p-value of </w:t>
      </w:r>
      <w:r w:rsidRPr="00D3591D">
        <w:rPr>
          <w:rStyle w:val="Strong"/>
          <w:sz w:val="26"/>
          <w:szCs w:val="26"/>
        </w:rPr>
        <w:t>1.0000</w:t>
      </w:r>
      <w:r w:rsidRPr="00D3591D">
        <w:rPr>
          <w:sz w:val="26"/>
          <w:szCs w:val="26"/>
        </w:rPr>
        <w:t>. This wider bucket therefore does not support illicit enrichment.</w:t>
      </w:r>
    </w:p>
    <w:p w14:paraId="71C8EAE1" w14:textId="5AA9A6AB" w:rsidR="000C4944" w:rsidRPr="00D3591D" w:rsidRDefault="000C4944" w:rsidP="000C4944">
      <w:pPr>
        <w:pStyle w:val="NormalWeb"/>
        <w:rPr>
          <w:sz w:val="26"/>
          <w:szCs w:val="26"/>
        </w:rPr>
      </w:pPr>
      <w:r w:rsidRPr="00D3591D">
        <w:rPr>
          <w:sz w:val="26"/>
          <w:szCs w:val="26"/>
        </w:rPr>
        <w:t>Overall, global betweenness produces a limited and inconsistent signal. The strongest centrality region lacks labels, while the broader upper-decile signal is moderate and should be treated as descriptive rather than as a robust detection rule.</w:t>
      </w:r>
    </w:p>
    <w:p w14:paraId="512F8D81" w14:textId="77777777" w:rsidR="009369DD" w:rsidRPr="00D3591D" w:rsidRDefault="009369DD" w:rsidP="000C4944">
      <w:pPr>
        <w:pStyle w:val="NormalWeb"/>
        <w:rPr>
          <w:noProof/>
          <w:sz w:val="26"/>
          <w:szCs w:val="26"/>
        </w:rPr>
      </w:pPr>
    </w:p>
    <w:p w14:paraId="396BCA35" w14:textId="106A88A1" w:rsidR="009369DD" w:rsidRDefault="009369DD" w:rsidP="000C4944">
      <w:pPr>
        <w:pStyle w:val="NormalWeb"/>
        <w:rPr>
          <w:sz w:val="26"/>
          <w:szCs w:val="26"/>
        </w:rPr>
      </w:pPr>
      <w:r w:rsidRPr="00D3591D">
        <w:rPr>
          <w:noProof/>
          <w:sz w:val="26"/>
          <w:szCs w:val="26"/>
        </w:rPr>
        <w:lastRenderedPageBreak/>
        <w:drawing>
          <wp:inline distT="0" distB="0" distL="0" distR="0" wp14:anchorId="47D18593" wp14:editId="2368357D">
            <wp:extent cx="6460067" cy="3633788"/>
            <wp:effectExtent l="0" t="0" r="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7830" t="30421" r="35506" b="12915"/>
                    <a:stretch/>
                  </pic:blipFill>
                  <pic:spPr>
                    <a:xfrm>
                      <a:off x="0" y="0"/>
                      <a:ext cx="6461998" cy="3634874"/>
                    </a:xfrm>
                    <a:prstGeom prst="rect">
                      <a:avLst/>
                    </a:prstGeom>
                  </pic:spPr>
                </pic:pic>
              </a:graphicData>
            </a:graphic>
          </wp:inline>
        </w:drawing>
      </w:r>
    </w:p>
    <w:p w14:paraId="62083D16" w14:textId="5F8C5362" w:rsidR="005E7DEE" w:rsidRPr="00D3591D" w:rsidRDefault="005E7DEE" w:rsidP="000C4944">
      <w:pPr>
        <w:pStyle w:val="NormalWeb"/>
        <w:rPr>
          <w:sz w:val="26"/>
          <w:szCs w:val="26"/>
        </w:rPr>
      </w:pPr>
      <w:r>
        <w:rPr>
          <w:sz w:val="26"/>
          <w:szCs w:val="26"/>
        </w:rPr>
        <w:t>Figure.</w:t>
      </w:r>
    </w:p>
    <w:p w14:paraId="4FC352B9" w14:textId="77777777" w:rsidR="009369DD" w:rsidRPr="00D3591D" w:rsidRDefault="009369DD" w:rsidP="000C4944">
      <w:pPr>
        <w:pStyle w:val="NormalWeb"/>
        <w:rPr>
          <w:noProof/>
          <w:sz w:val="26"/>
          <w:szCs w:val="26"/>
        </w:rPr>
      </w:pPr>
    </w:p>
    <w:p w14:paraId="6B97B2D1" w14:textId="2567C3A0" w:rsidR="009369DD" w:rsidRDefault="009369DD" w:rsidP="000C4944">
      <w:pPr>
        <w:pStyle w:val="NormalWeb"/>
        <w:rPr>
          <w:sz w:val="26"/>
          <w:szCs w:val="26"/>
        </w:rPr>
      </w:pPr>
      <w:r w:rsidRPr="00D3591D">
        <w:rPr>
          <w:noProof/>
          <w:sz w:val="26"/>
          <w:szCs w:val="26"/>
        </w:rPr>
        <w:drawing>
          <wp:inline distT="0" distB="0" distL="0" distR="0" wp14:anchorId="244DAA8F" wp14:editId="644A910D">
            <wp:extent cx="6172200" cy="3576916"/>
            <wp:effectExtent l="0" t="0" r="0"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8673" t="27310" r="37011" b="16731"/>
                    <a:stretch/>
                  </pic:blipFill>
                  <pic:spPr bwMode="auto">
                    <a:xfrm>
                      <a:off x="0" y="0"/>
                      <a:ext cx="6178092" cy="3580331"/>
                    </a:xfrm>
                    <a:prstGeom prst="rect">
                      <a:avLst/>
                    </a:prstGeom>
                    <a:ln>
                      <a:noFill/>
                    </a:ln>
                    <a:extLst>
                      <a:ext uri="{53640926-AAD7-44D8-BBD7-CCE9431645EC}">
                        <a14:shadowObscured xmlns:a14="http://schemas.microsoft.com/office/drawing/2010/main"/>
                      </a:ext>
                    </a:extLst>
                  </pic:spPr>
                </pic:pic>
              </a:graphicData>
            </a:graphic>
          </wp:inline>
        </w:drawing>
      </w:r>
    </w:p>
    <w:p w14:paraId="18C88F9E" w14:textId="544EDFBC" w:rsidR="005E7DEE" w:rsidRPr="00D3591D" w:rsidRDefault="005E7DEE" w:rsidP="000C4944">
      <w:pPr>
        <w:pStyle w:val="NormalWeb"/>
        <w:rPr>
          <w:sz w:val="26"/>
          <w:szCs w:val="26"/>
        </w:rPr>
      </w:pPr>
      <w:r>
        <w:rPr>
          <w:sz w:val="26"/>
          <w:szCs w:val="26"/>
        </w:rPr>
        <w:lastRenderedPageBreak/>
        <w:t>Figure.</w:t>
      </w:r>
    </w:p>
    <w:p w14:paraId="76D00257" w14:textId="16E016DD" w:rsidR="00C516DF" w:rsidRPr="00D3591D" w:rsidRDefault="0069600E" w:rsidP="006D7BE4">
      <w:pPr>
        <w:pStyle w:val="Heading3"/>
      </w:pPr>
      <w:bookmarkStart w:id="107" w:name="_Toc228537504"/>
      <w:r w:rsidRPr="00D3591D">
        <w:t>6.2.5. Bottleneck ratio analysis</w:t>
      </w:r>
      <w:bookmarkEnd w:id="107"/>
    </w:p>
    <w:p w14:paraId="2DD9DD2D" w14:textId="1A06C65D" w:rsidR="0069600E" w:rsidRPr="00D3591D" w:rsidRDefault="0069600E" w:rsidP="007A4BBC">
      <w:pPr>
        <w:jc w:val="both"/>
        <w:rPr>
          <w:sz w:val="26"/>
          <w:szCs w:val="26"/>
        </w:rPr>
      </w:pPr>
    </w:p>
    <w:p w14:paraId="674105D0" w14:textId="50551D1E" w:rsidR="0069600E" w:rsidRPr="00D3591D" w:rsidRDefault="0069600E" w:rsidP="007A4BBC">
      <w:pPr>
        <w:jc w:val="both"/>
        <w:rPr>
          <w:sz w:val="26"/>
          <w:szCs w:val="26"/>
        </w:rPr>
      </w:pPr>
      <w:r w:rsidRPr="00D3591D">
        <w:rPr>
          <w:sz w:val="26"/>
          <w:szCs w:val="26"/>
        </w:rPr>
        <w:t>To reduce the dominance of high-degree global hubs, a bottleneck ratio was computed</w:t>
      </w:r>
      <w:r w:rsidR="005E7DEE">
        <w:rPr>
          <w:sz w:val="26"/>
          <w:szCs w:val="26"/>
        </w:rPr>
        <w:t>.</w:t>
      </w:r>
    </w:p>
    <w:p w14:paraId="7614F8F2" w14:textId="24924613" w:rsidR="0069600E" w:rsidRPr="00D3591D" w:rsidRDefault="0069600E" w:rsidP="007A4BBC">
      <w:pPr>
        <w:jc w:val="both"/>
        <w:rPr>
          <w:sz w:val="26"/>
          <w:szCs w:val="26"/>
        </w:rPr>
      </w:pPr>
    </w:p>
    <w:p w14:paraId="1A971069" w14:textId="7B2CD9D7" w:rsidR="0069600E" w:rsidRPr="00D3591D" w:rsidRDefault="0069600E" w:rsidP="007A4BBC">
      <w:pPr>
        <w:jc w:val="both"/>
        <w:rPr>
          <w:sz w:val="26"/>
          <w:szCs w:val="26"/>
        </w:rPr>
      </w:pPr>
      <w:r w:rsidRPr="00D3591D">
        <w:rPr>
          <w:sz w:val="26"/>
          <w:szCs w:val="26"/>
        </w:rPr>
        <w:t>The purpose of this metric was to distinguish nodes with high intermediary position relative to their local degree environment. In theory, exchange-like hubs should have high betweenness but also high degree and high-neighbour-degree context, while laundering intermediaries may have high betweenness relative to more moderate degree.</w:t>
      </w:r>
    </w:p>
    <w:p w14:paraId="02AE1388" w14:textId="6B2FF6C9" w:rsidR="0069600E" w:rsidRPr="00D3591D" w:rsidRDefault="0069600E" w:rsidP="007A4BBC">
      <w:pPr>
        <w:jc w:val="both"/>
        <w:rPr>
          <w:sz w:val="26"/>
          <w:szCs w:val="26"/>
        </w:rPr>
      </w:pPr>
    </w:p>
    <w:tbl>
      <w:tblPr>
        <w:tblStyle w:val="GridTable4-Accent11"/>
        <w:tblW w:w="9699" w:type="dxa"/>
        <w:tblLayout w:type="fixed"/>
        <w:tblLook w:val="04A0" w:firstRow="1" w:lastRow="0" w:firstColumn="1" w:lastColumn="0" w:noHBand="0" w:noVBand="1"/>
      </w:tblPr>
      <w:tblGrid>
        <w:gridCol w:w="840"/>
        <w:gridCol w:w="882"/>
        <w:gridCol w:w="821"/>
        <w:gridCol w:w="986"/>
        <w:gridCol w:w="1115"/>
        <w:gridCol w:w="803"/>
        <w:gridCol w:w="1041"/>
        <w:gridCol w:w="737"/>
        <w:gridCol w:w="1243"/>
        <w:gridCol w:w="1231"/>
      </w:tblGrid>
      <w:tr w:rsidR="005E7DEE" w:rsidRPr="005E7DEE" w14:paraId="189E0286" w14:textId="77777777" w:rsidTr="005E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779C1332" w14:textId="77777777" w:rsidR="0069600E" w:rsidRPr="005E7DEE" w:rsidRDefault="0069600E" w:rsidP="0069600E">
            <w:pPr>
              <w:jc w:val="center"/>
              <w:rPr>
                <w:b w:val="0"/>
                <w:bCs w:val="0"/>
                <w:sz w:val="22"/>
                <w:szCs w:val="22"/>
              </w:rPr>
            </w:pPr>
            <w:r w:rsidRPr="005E7DEE">
              <w:rPr>
                <w:b w:val="0"/>
                <w:bCs w:val="0"/>
                <w:sz w:val="22"/>
                <w:szCs w:val="22"/>
              </w:rPr>
              <w:t>Bucket</w:t>
            </w:r>
          </w:p>
        </w:tc>
        <w:tc>
          <w:tcPr>
            <w:tcW w:w="882" w:type="dxa"/>
            <w:hideMark/>
          </w:tcPr>
          <w:p w14:paraId="39995110"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Cutoff</w:t>
            </w:r>
          </w:p>
        </w:tc>
        <w:tc>
          <w:tcPr>
            <w:tcW w:w="821" w:type="dxa"/>
            <w:hideMark/>
          </w:tcPr>
          <w:p w14:paraId="49C79BDE"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Total nodes</w:t>
            </w:r>
          </w:p>
        </w:tc>
        <w:tc>
          <w:tcPr>
            <w:tcW w:w="986" w:type="dxa"/>
            <w:hideMark/>
          </w:tcPr>
          <w:p w14:paraId="09B37150"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Labelled nodes</w:t>
            </w:r>
          </w:p>
        </w:tc>
        <w:tc>
          <w:tcPr>
            <w:tcW w:w="1115" w:type="dxa"/>
            <w:hideMark/>
          </w:tcPr>
          <w:p w14:paraId="440EBF7D"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 labelled</w:t>
            </w:r>
          </w:p>
        </w:tc>
        <w:tc>
          <w:tcPr>
            <w:tcW w:w="803" w:type="dxa"/>
            <w:hideMark/>
          </w:tcPr>
          <w:p w14:paraId="04D4E572"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Actual illicit</w:t>
            </w:r>
          </w:p>
        </w:tc>
        <w:tc>
          <w:tcPr>
            <w:tcW w:w="1041" w:type="dxa"/>
            <w:hideMark/>
          </w:tcPr>
          <w:p w14:paraId="76730161"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Expected illicit</w:t>
            </w:r>
          </w:p>
        </w:tc>
        <w:tc>
          <w:tcPr>
            <w:tcW w:w="737" w:type="dxa"/>
            <w:hideMark/>
          </w:tcPr>
          <w:p w14:paraId="3508E492"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Illicit rate</w:t>
            </w:r>
          </w:p>
        </w:tc>
        <w:tc>
          <w:tcPr>
            <w:tcW w:w="1243" w:type="dxa"/>
            <w:hideMark/>
          </w:tcPr>
          <w:p w14:paraId="3135721B" w14:textId="77777777" w:rsidR="0069600E" w:rsidRPr="005E7DEE"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Enrichment</w:t>
            </w:r>
          </w:p>
        </w:tc>
        <w:tc>
          <w:tcPr>
            <w:tcW w:w="1231" w:type="dxa"/>
            <w:hideMark/>
          </w:tcPr>
          <w:p w14:paraId="6A675112" w14:textId="77777777" w:rsidR="0069600E" w:rsidRPr="005E7DEE" w:rsidRDefault="0069600E" w:rsidP="0069600E">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Action</w:t>
            </w:r>
          </w:p>
        </w:tc>
      </w:tr>
      <w:tr w:rsidR="005E7DEE" w:rsidRPr="005E7DEE" w14:paraId="11A39B51"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00D38023" w14:textId="77777777" w:rsidR="0069600E" w:rsidRPr="005E7DEE" w:rsidRDefault="0069600E" w:rsidP="0069600E">
            <w:pPr>
              <w:rPr>
                <w:sz w:val="22"/>
                <w:szCs w:val="22"/>
              </w:rPr>
            </w:pPr>
            <w:r w:rsidRPr="005E7DEE">
              <w:rPr>
                <w:sz w:val="22"/>
                <w:szCs w:val="22"/>
              </w:rPr>
              <w:t>Top 0.5%</w:t>
            </w:r>
          </w:p>
        </w:tc>
        <w:tc>
          <w:tcPr>
            <w:tcW w:w="882" w:type="dxa"/>
            <w:hideMark/>
          </w:tcPr>
          <w:p w14:paraId="4CE76DB2" w14:textId="1F5D3FF3"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9.667e-07</w:t>
            </w:r>
          </w:p>
        </w:tc>
        <w:tc>
          <w:tcPr>
            <w:tcW w:w="821" w:type="dxa"/>
            <w:hideMark/>
          </w:tcPr>
          <w:p w14:paraId="65681B3B"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1,019</w:t>
            </w:r>
          </w:p>
        </w:tc>
        <w:tc>
          <w:tcPr>
            <w:tcW w:w="986" w:type="dxa"/>
            <w:hideMark/>
          </w:tcPr>
          <w:p w14:paraId="65E99C5E"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w:t>
            </w:r>
          </w:p>
        </w:tc>
        <w:tc>
          <w:tcPr>
            <w:tcW w:w="1115" w:type="dxa"/>
            <w:hideMark/>
          </w:tcPr>
          <w:p w14:paraId="4E20BE9B"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0.0000%</w:t>
            </w:r>
          </w:p>
        </w:tc>
        <w:tc>
          <w:tcPr>
            <w:tcW w:w="803" w:type="dxa"/>
            <w:hideMark/>
          </w:tcPr>
          <w:p w14:paraId="593D0ED5"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w:t>
            </w:r>
          </w:p>
        </w:tc>
        <w:tc>
          <w:tcPr>
            <w:tcW w:w="1041" w:type="dxa"/>
            <w:hideMark/>
          </w:tcPr>
          <w:p w14:paraId="166EE902"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737" w:type="dxa"/>
            <w:hideMark/>
          </w:tcPr>
          <w:p w14:paraId="37EDAD38"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1243" w:type="dxa"/>
            <w:hideMark/>
          </w:tcPr>
          <w:p w14:paraId="341B1FBA"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1231" w:type="dxa"/>
            <w:hideMark/>
          </w:tcPr>
          <w:p w14:paraId="0F9CE902" w14:textId="77777777" w:rsidR="0069600E" w:rsidRPr="005E7DEE" w:rsidRDefault="0069600E" w:rsidP="0069600E">
            <w:pPr>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Insufficient label coverage</w:t>
            </w:r>
          </w:p>
        </w:tc>
      </w:tr>
      <w:tr w:rsidR="0069600E" w:rsidRPr="005E7DEE" w14:paraId="260F2225" w14:textId="77777777" w:rsidTr="005E7DEE">
        <w:tc>
          <w:tcPr>
            <w:cnfStyle w:val="001000000000" w:firstRow="0" w:lastRow="0" w:firstColumn="1" w:lastColumn="0" w:oddVBand="0" w:evenVBand="0" w:oddHBand="0" w:evenHBand="0" w:firstRowFirstColumn="0" w:firstRowLastColumn="0" w:lastRowFirstColumn="0" w:lastRowLastColumn="0"/>
            <w:tcW w:w="840" w:type="dxa"/>
            <w:hideMark/>
          </w:tcPr>
          <w:p w14:paraId="4C8A1EA2" w14:textId="77777777" w:rsidR="0069600E" w:rsidRPr="005E7DEE" w:rsidRDefault="0069600E" w:rsidP="0069600E">
            <w:pPr>
              <w:rPr>
                <w:sz w:val="22"/>
                <w:szCs w:val="22"/>
              </w:rPr>
            </w:pPr>
            <w:r w:rsidRPr="005E7DEE">
              <w:rPr>
                <w:sz w:val="22"/>
                <w:szCs w:val="22"/>
              </w:rPr>
              <w:t>Top 1.0%</w:t>
            </w:r>
          </w:p>
        </w:tc>
        <w:tc>
          <w:tcPr>
            <w:tcW w:w="882" w:type="dxa"/>
            <w:hideMark/>
          </w:tcPr>
          <w:p w14:paraId="69C60D22" w14:textId="576B17AE"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5.967e-07</w:t>
            </w:r>
          </w:p>
        </w:tc>
        <w:tc>
          <w:tcPr>
            <w:tcW w:w="821" w:type="dxa"/>
            <w:hideMark/>
          </w:tcPr>
          <w:p w14:paraId="6DF2BAD9"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2,038</w:t>
            </w:r>
          </w:p>
        </w:tc>
        <w:tc>
          <w:tcPr>
            <w:tcW w:w="986" w:type="dxa"/>
            <w:hideMark/>
          </w:tcPr>
          <w:p w14:paraId="13F70D72"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w:t>
            </w:r>
          </w:p>
        </w:tc>
        <w:tc>
          <w:tcPr>
            <w:tcW w:w="1115" w:type="dxa"/>
            <w:hideMark/>
          </w:tcPr>
          <w:p w14:paraId="07CB9693"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0.0000%</w:t>
            </w:r>
          </w:p>
        </w:tc>
        <w:tc>
          <w:tcPr>
            <w:tcW w:w="803" w:type="dxa"/>
            <w:hideMark/>
          </w:tcPr>
          <w:p w14:paraId="285C35CF"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w:t>
            </w:r>
          </w:p>
        </w:tc>
        <w:tc>
          <w:tcPr>
            <w:tcW w:w="1041" w:type="dxa"/>
            <w:hideMark/>
          </w:tcPr>
          <w:p w14:paraId="748906B6"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w:t>
            </w:r>
          </w:p>
        </w:tc>
        <w:tc>
          <w:tcPr>
            <w:tcW w:w="737" w:type="dxa"/>
            <w:hideMark/>
          </w:tcPr>
          <w:p w14:paraId="47D35D04"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w:t>
            </w:r>
          </w:p>
        </w:tc>
        <w:tc>
          <w:tcPr>
            <w:tcW w:w="1243" w:type="dxa"/>
            <w:hideMark/>
          </w:tcPr>
          <w:p w14:paraId="12A447AF"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w:t>
            </w:r>
          </w:p>
        </w:tc>
        <w:tc>
          <w:tcPr>
            <w:tcW w:w="1231" w:type="dxa"/>
            <w:hideMark/>
          </w:tcPr>
          <w:p w14:paraId="435EC743" w14:textId="77777777" w:rsidR="0069600E" w:rsidRPr="005E7DEE" w:rsidRDefault="0069600E" w:rsidP="0069600E">
            <w:pPr>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Insufficient label coverage</w:t>
            </w:r>
          </w:p>
        </w:tc>
      </w:tr>
      <w:tr w:rsidR="005E7DEE" w:rsidRPr="005E7DEE" w14:paraId="309D69CC"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2D9D9FE3" w14:textId="77777777" w:rsidR="0069600E" w:rsidRPr="005E7DEE" w:rsidRDefault="0069600E" w:rsidP="0069600E">
            <w:pPr>
              <w:rPr>
                <w:sz w:val="22"/>
                <w:szCs w:val="22"/>
              </w:rPr>
            </w:pPr>
            <w:r w:rsidRPr="005E7DEE">
              <w:rPr>
                <w:sz w:val="22"/>
                <w:szCs w:val="22"/>
              </w:rPr>
              <w:t>Top 2.0%</w:t>
            </w:r>
          </w:p>
        </w:tc>
        <w:tc>
          <w:tcPr>
            <w:tcW w:w="882" w:type="dxa"/>
            <w:hideMark/>
          </w:tcPr>
          <w:p w14:paraId="130B9505" w14:textId="42785636"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1.411e-07</w:t>
            </w:r>
          </w:p>
        </w:tc>
        <w:tc>
          <w:tcPr>
            <w:tcW w:w="821" w:type="dxa"/>
            <w:hideMark/>
          </w:tcPr>
          <w:p w14:paraId="3E609438"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4,076</w:t>
            </w:r>
          </w:p>
        </w:tc>
        <w:tc>
          <w:tcPr>
            <w:tcW w:w="986" w:type="dxa"/>
            <w:hideMark/>
          </w:tcPr>
          <w:p w14:paraId="1A22F30D"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w:t>
            </w:r>
          </w:p>
        </w:tc>
        <w:tc>
          <w:tcPr>
            <w:tcW w:w="1115" w:type="dxa"/>
            <w:hideMark/>
          </w:tcPr>
          <w:p w14:paraId="49D2F0DF"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0.0000%</w:t>
            </w:r>
          </w:p>
        </w:tc>
        <w:tc>
          <w:tcPr>
            <w:tcW w:w="803" w:type="dxa"/>
            <w:hideMark/>
          </w:tcPr>
          <w:p w14:paraId="3C6F68DD"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w:t>
            </w:r>
          </w:p>
        </w:tc>
        <w:tc>
          <w:tcPr>
            <w:tcW w:w="1041" w:type="dxa"/>
            <w:hideMark/>
          </w:tcPr>
          <w:p w14:paraId="1916B590"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737" w:type="dxa"/>
            <w:hideMark/>
          </w:tcPr>
          <w:p w14:paraId="17400F89"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1243" w:type="dxa"/>
            <w:hideMark/>
          </w:tcPr>
          <w:p w14:paraId="0FA0B36B"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1231" w:type="dxa"/>
            <w:hideMark/>
          </w:tcPr>
          <w:p w14:paraId="230FCFA3" w14:textId="77777777" w:rsidR="0069600E" w:rsidRPr="005E7DEE" w:rsidRDefault="0069600E" w:rsidP="0069600E">
            <w:pPr>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Insufficient label coverage</w:t>
            </w:r>
          </w:p>
        </w:tc>
      </w:tr>
      <w:tr w:rsidR="0069600E" w:rsidRPr="005E7DEE" w14:paraId="18977388" w14:textId="77777777" w:rsidTr="005E7DEE">
        <w:tc>
          <w:tcPr>
            <w:cnfStyle w:val="001000000000" w:firstRow="0" w:lastRow="0" w:firstColumn="1" w:lastColumn="0" w:oddVBand="0" w:evenVBand="0" w:oddHBand="0" w:evenHBand="0" w:firstRowFirstColumn="0" w:firstRowLastColumn="0" w:lastRowFirstColumn="0" w:lastRowLastColumn="0"/>
            <w:tcW w:w="840" w:type="dxa"/>
            <w:hideMark/>
          </w:tcPr>
          <w:p w14:paraId="21F078D3" w14:textId="77777777" w:rsidR="0069600E" w:rsidRPr="005E7DEE" w:rsidRDefault="0069600E" w:rsidP="0069600E">
            <w:pPr>
              <w:rPr>
                <w:sz w:val="22"/>
                <w:szCs w:val="22"/>
              </w:rPr>
            </w:pPr>
            <w:r w:rsidRPr="005E7DEE">
              <w:rPr>
                <w:sz w:val="22"/>
                <w:szCs w:val="22"/>
              </w:rPr>
              <w:t>Top 5.0%</w:t>
            </w:r>
          </w:p>
        </w:tc>
        <w:tc>
          <w:tcPr>
            <w:tcW w:w="882" w:type="dxa"/>
            <w:hideMark/>
          </w:tcPr>
          <w:p w14:paraId="2157F598" w14:textId="1D9033F4"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2.420e-08</w:t>
            </w:r>
          </w:p>
        </w:tc>
        <w:tc>
          <w:tcPr>
            <w:tcW w:w="821" w:type="dxa"/>
            <w:hideMark/>
          </w:tcPr>
          <w:p w14:paraId="467591E0"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10,189</w:t>
            </w:r>
          </w:p>
        </w:tc>
        <w:tc>
          <w:tcPr>
            <w:tcW w:w="986" w:type="dxa"/>
            <w:hideMark/>
          </w:tcPr>
          <w:p w14:paraId="276A070F"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134</w:t>
            </w:r>
          </w:p>
        </w:tc>
        <w:tc>
          <w:tcPr>
            <w:tcW w:w="1115" w:type="dxa"/>
            <w:hideMark/>
          </w:tcPr>
          <w:p w14:paraId="299D8545"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1.3151%</w:t>
            </w:r>
          </w:p>
        </w:tc>
        <w:tc>
          <w:tcPr>
            <w:tcW w:w="803" w:type="dxa"/>
            <w:hideMark/>
          </w:tcPr>
          <w:p w14:paraId="1B0E7219"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93</w:t>
            </w:r>
          </w:p>
        </w:tc>
        <w:tc>
          <w:tcPr>
            <w:tcW w:w="1041" w:type="dxa"/>
            <w:hideMark/>
          </w:tcPr>
          <w:p w14:paraId="143BEE3E"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w:t>
            </w:r>
          </w:p>
        </w:tc>
        <w:tc>
          <w:tcPr>
            <w:tcW w:w="737" w:type="dxa"/>
            <w:hideMark/>
          </w:tcPr>
          <w:p w14:paraId="5A2F8D19"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w:t>
            </w:r>
          </w:p>
        </w:tc>
        <w:tc>
          <w:tcPr>
            <w:tcW w:w="1243" w:type="dxa"/>
            <w:hideMark/>
          </w:tcPr>
          <w:p w14:paraId="6D44EA58"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w:t>
            </w:r>
          </w:p>
        </w:tc>
        <w:tc>
          <w:tcPr>
            <w:tcW w:w="1231" w:type="dxa"/>
            <w:hideMark/>
          </w:tcPr>
          <w:p w14:paraId="07DF3240" w14:textId="77777777" w:rsidR="0069600E" w:rsidRPr="005E7DEE" w:rsidRDefault="0069600E" w:rsidP="0069600E">
            <w:pPr>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Insufficient label coverage</w:t>
            </w:r>
          </w:p>
        </w:tc>
      </w:tr>
      <w:tr w:rsidR="005E7DEE" w:rsidRPr="005E7DEE" w14:paraId="4B37CB28"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dxa"/>
            <w:hideMark/>
          </w:tcPr>
          <w:p w14:paraId="0537D751" w14:textId="77777777" w:rsidR="0069600E" w:rsidRPr="005E7DEE" w:rsidRDefault="0069600E" w:rsidP="0069600E">
            <w:pPr>
              <w:rPr>
                <w:sz w:val="22"/>
                <w:szCs w:val="22"/>
              </w:rPr>
            </w:pPr>
            <w:r w:rsidRPr="005E7DEE">
              <w:rPr>
                <w:sz w:val="22"/>
                <w:szCs w:val="22"/>
              </w:rPr>
              <w:t>Top 10.0%</w:t>
            </w:r>
          </w:p>
        </w:tc>
        <w:tc>
          <w:tcPr>
            <w:tcW w:w="882" w:type="dxa"/>
            <w:hideMark/>
          </w:tcPr>
          <w:p w14:paraId="4A4BE6A9" w14:textId="4025E56B"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3.680e-09</w:t>
            </w:r>
          </w:p>
        </w:tc>
        <w:tc>
          <w:tcPr>
            <w:tcW w:w="821" w:type="dxa"/>
            <w:hideMark/>
          </w:tcPr>
          <w:p w14:paraId="5CDCCFFD"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20,548</w:t>
            </w:r>
          </w:p>
        </w:tc>
        <w:tc>
          <w:tcPr>
            <w:tcW w:w="986" w:type="dxa"/>
            <w:hideMark/>
          </w:tcPr>
          <w:p w14:paraId="1E23FAA6"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919</w:t>
            </w:r>
          </w:p>
        </w:tc>
        <w:tc>
          <w:tcPr>
            <w:tcW w:w="1115" w:type="dxa"/>
            <w:hideMark/>
          </w:tcPr>
          <w:p w14:paraId="65536EB2"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4.4725%</w:t>
            </w:r>
          </w:p>
        </w:tc>
        <w:tc>
          <w:tcPr>
            <w:tcW w:w="803" w:type="dxa"/>
            <w:hideMark/>
          </w:tcPr>
          <w:p w14:paraId="4CCA8BF0"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219</w:t>
            </w:r>
          </w:p>
        </w:tc>
        <w:tc>
          <w:tcPr>
            <w:tcW w:w="1041" w:type="dxa"/>
            <w:hideMark/>
          </w:tcPr>
          <w:p w14:paraId="116757E6"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737" w:type="dxa"/>
            <w:hideMark/>
          </w:tcPr>
          <w:p w14:paraId="44A3C0A3"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1243" w:type="dxa"/>
            <w:hideMark/>
          </w:tcPr>
          <w:p w14:paraId="5921FBE3" w14:textId="77777777" w:rsidR="0069600E" w:rsidRPr="005E7DEE" w:rsidRDefault="0069600E" w:rsidP="0069600E">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w:t>
            </w:r>
          </w:p>
        </w:tc>
        <w:tc>
          <w:tcPr>
            <w:tcW w:w="1231" w:type="dxa"/>
            <w:hideMark/>
          </w:tcPr>
          <w:p w14:paraId="07C92908" w14:textId="77777777" w:rsidR="0069600E" w:rsidRPr="005E7DEE" w:rsidRDefault="0069600E" w:rsidP="0069600E">
            <w:pPr>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Insufficient label coverage</w:t>
            </w:r>
          </w:p>
        </w:tc>
      </w:tr>
      <w:tr w:rsidR="0069600E" w:rsidRPr="005E7DEE" w14:paraId="30885790" w14:textId="77777777" w:rsidTr="005E7DEE">
        <w:tc>
          <w:tcPr>
            <w:cnfStyle w:val="001000000000" w:firstRow="0" w:lastRow="0" w:firstColumn="1" w:lastColumn="0" w:oddVBand="0" w:evenVBand="0" w:oddHBand="0" w:evenHBand="0" w:firstRowFirstColumn="0" w:firstRowLastColumn="0" w:lastRowFirstColumn="0" w:lastRowLastColumn="0"/>
            <w:tcW w:w="840" w:type="dxa"/>
            <w:hideMark/>
          </w:tcPr>
          <w:p w14:paraId="3679A0AA" w14:textId="77777777" w:rsidR="0069600E" w:rsidRPr="005E7DEE" w:rsidRDefault="0069600E" w:rsidP="0069600E">
            <w:pPr>
              <w:rPr>
                <w:sz w:val="22"/>
                <w:szCs w:val="22"/>
              </w:rPr>
            </w:pPr>
            <w:r w:rsidRPr="005E7DEE">
              <w:rPr>
                <w:sz w:val="22"/>
                <w:szCs w:val="22"/>
              </w:rPr>
              <w:t>Top 20.0%</w:t>
            </w:r>
          </w:p>
        </w:tc>
        <w:tc>
          <w:tcPr>
            <w:tcW w:w="882" w:type="dxa"/>
            <w:hideMark/>
          </w:tcPr>
          <w:p w14:paraId="73155925" w14:textId="08DF022E"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5.074e-11</w:t>
            </w:r>
          </w:p>
        </w:tc>
        <w:tc>
          <w:tcPr>
            <w:tcW w:w="821" w:type="dxa"/>
            <w:hideMark/>
          </w:tcPr>
          <w:p w14:paraId="1509D3E9"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40,754</w:t>
            </w:r>
          </w:p>
        </w:tc>
        <w:tc>
          <w:tcPr>
            <w:tcW w:w="986" w:type="dxa"/>
            <w:hideMark/>
          </w:tcPr>
          <w:p w14:paraId="351341AD"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4,911</w:t>
            </w:r>
          </w:p>
        </w:tc>
        <w:tc>
          <w:tcPr>
            <w:tcW w:w="1115" w:type="dxa"/>
            <w:hideMark/>
          </w:tcPr>
          <w:p w14:paraId="3ECB4DE2"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12.0504%</w:t>
            </w:r>
          </w:p>
        </w:tc>
        <w:tc>
          <w:tcPr>
            <w:tcW w:w="803" w:type="dxa"/>
            <w:hideMark/>
          </w:tcPr>
          <w:p w14:paraId="1877AE3F"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340</w:t>
            </w:r>
          </w:p>
        </w:tc>
        <w:tc>
          <w:tcPr>
            <w:tcW w:w="1041" w:type="dxa"/>
            <w:hideMark/>
          </w:tcPr>
          <w:p w14:paraId="426463E1"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479.3509</w:t>
            </w:r>
          </w:p>
        </w:tc>
        <w:tc>
          <w:tcPr>
            <w:tcW w:w="737" w:type="dxa"/>
            <w:hideMark/>
          </w:tcPr>
          <w:p w14:paraId="20588309" w14:textId="77777777"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6.9232%</w:t>
            </w:r>
          </w:p>
        </w:tc>
        <w:tc>
          <w:tcPr>
            <w:tcW w:w="1243" w:type="dxa"/>
            <w:hideMark/>
          </w:tcPr>
          <w:p w14:paraId="7EA7B101" w14:textId="24416739" w:rsidR="0069600E" w:rsidRPr="005E7DEE" w:rsidRDefault="0069600E" w:rsidP="0069600E">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 xml:space="preserve">0.709   </w:t>
            </w:r>
          </w:p>
        </w:tc>
        <w:tc>
          <w:tcPr>
            <w:tcW w:w="1231" w:type="dxa"/>
            <w:hideMark/>
          </w:tcPr>
          <w:p w14:paraId="023E712C" w14:textId="77777777" w:rsidR="0069600E" w:rsidRPr="005E7DEE" w:rsidRDefault="0069600E" w:rsidP="0069600E">
            <w:pPr>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Usable with caution</w:t>
            </w:r>
          </w:p>
        </w:tc>
      </w:tr>
    </w:tbl>
    <w:p w14:paraId="2A1B6792" w14:textId="5751FA49" w:rsidR="0069600E" w:rsidRPr="00D3591D" w:rsidRDefault="0069600E" w:rsidP="0069600E">
      <w:pPr>
        <w:jc w:val="center"/>
        <w:rPr>
          <w:i/>
          <w:sz w:val="26"/>
          <w:szCs w:val="26"/>
        </w:rPr>
      </w:pPr>
      <w:r w:rsidRPr="00D3591D">
        <w:rPr>
          <w:i/>
          <w:sz w:val="26"/>
          <w:szCs w:val="26"/>
        </w:rPr>
        <w:t>Table 6.X. Label coverage and enrichment for bottleneck ratio</w:t>
      </w:r>
    </w:p>
    <w:p w14:paraId="7EFBA07A" w14:textId="16485FFC" w:rsidR="0069600E" w:rsidRPr="00D3591D" w:rsidRDefault="0069600E" w:rsidP="007A4BBC">
      <w:pPr>
        <w:jc w:val="both"/>
        <w:rPr>
          <w:sz w:val="26"/>
          <w:szCs w:val="26"/>
        </w:rPr>
      </w:pPr>
    </w:p>
    <w:p w14:paraId="6646C5B4" w14:textId="27C0DF8C" w:rsidR="0069600E" w:rsidRPr="00D3591D" w:rsidRDefault="0069600E" w:rsidP="0069600E">
      <w:pPr>
        <w:pStyle w:val="NormalWeb"/>
        <w:rPr>
          <w:sz w:val="26"/>
          <w:szCs w:val="26"/>
        </w:rPr>
      </w:pPr>
      <w:r w:rsidRPr="00D3591D">
        <w:rPr>
          <w:sz w:val="26"/>
          <w:szCs w:val="26"/>
        </w:rPr>
        <w:t xml:space="preserve">The bottleneck ratio did not resolve the label-coverage problem. The top </w:t>
      </w:r>
      <w:r w:rsidRPr="00D3591D">
        <w:rPr>
          <w:rStyle w:val="Strong"/>
          <w:sz w:val="26"/>
          <w:szCs w:val="26"/>
        </w:rPr>
        <w:t>0.5%</w:t>
      </w:r>
      <w:r w:rsidRPr="00D3591D">
        <w:rPr>
          <w:sz w:val="26"/>
          <w:szCs w:val="26"/>
        </w:rPr>
        <w:t xml:space="preserve">, </w:t>
      </w:r>
      <w:r w:rsidRPr="00D3591D">
        <w:rPr>
          <w:rStyle w:val="Strong"/>
          <w:sz w:val="26"/>
          <w:szCs w:val="26"/>
        </w:rPr>
        <w:t>1%</w:t>
      </w:r>
      <w:r w:rsidRPr="00D3591D">
        <w:rPr>
          <w:sz w:val="26"/>
          <w:szCs w:val="26"/>
        </w:rPr>
        <w:t xml:space="preserve">, and </w:t>
      </w:r>
      <w:r w:rsidRPr="00D3591D">
        <w:rPr>
          <w:rStyle w:val="Strong"/>
          <w:sz w:val="26"/>
          <w:szCs w:val="26"/>
        </w:rPr>
        <w:t>2%</w:t>
      </w:r>
      <w:r w:rsidRPr="00D3591D">
        <w:rPr>
          <w:sz w:val="26"/>
          <w:szCs w:val="26"/>
        </w:rPr>
        <w:t xml:space="preserve"> bottleneck-ratio buckets contained </w:t>
      </w:r>
      <w:r w:rsidRPr="00D3591D">
        <w:rPr>
          <w:rStyle w:val="Strong"/>
          <w:sz w:val="26"/>
          <w:szCs w:val="26"/>
        </w:rPr>
        <w:t>no labelled nodes</w:t>
      </w:r>
      <w:r w:rsidRPr="00D3591D">
        <w:rPr>
          <w:sz w:val="26"/>
          <w:szCs w:val="26"/>
        </w:rPr>
        <w:t xml:space="preserve">. The top </w:t>
      </w:r>
      <w:r w:rsidRPr="00D3591D">
        <w:rPr>
          <w:rStyle w:val="Strong"/>
          <w:sz w:val="26"/>
          <w:szCs w:val="26"/>
        </w:rPr>
        <w:t>5%</w:t>
      </w:r>
      <w:r w:rsidRPr="00D3591D">
        <w:rPr>
          <w:sz w:val="26"/>
          <w:szCs w:val="26"/>
        </w:rPr>
        <w:t xml:space="preserve"> and </w:t>
      </w:r>
      <w:r w:rsidRPr="00D3591D">
        <w:rPr>
          <w:rStyle w:val="Strong"/>
          <w:sz w:val="26"/>
          <w:szCs w:val="26"/>
        </w:rPr>
        <w:t>10%</w:t>
      </w:r>
      <w:r w:rsidRPr="00D3591D">
        <w:rPr>
          <w:sz w:val="26"/>
          <w:szCs w:val="26"/>
        </w:rPr>
        <w:t xml:space="preserve"> buckets contained some labelled nodes but failed the minimum 5% label-coverage threshold. Only the top </w:t>
      </w:r>
      <w:r w:rsidRPr="00D3591D">
        <w:rPr>
          <w:rStyle w:val="Strong"/>
          <w:sz w:val="26"/>
          <w:szCs w:val="26"/>
        </w:rPr>
        <w:t>20%</w:t>
      </w:r>
      <w:r w:rsidRPr="00D3591D">
        <w:rPr>
          <w:sz w:val="26"/>
          <w:szCs w:val="26"/>
        </w:rPr>
        <w:t xml:space="preserve"> bucket passed the coverage gate, but it showed </w:t>
      </w:r>
      <w:r w:rsidRPr="00D3591D">
        <w:rPr>
          <w:rStyle w:val="Strong"/>
          <w:sz w:val="26"/>
          <w:szCs w:val="26"/>
        </w:rPr>
        <w:t>under-enrichment</w:t>
      </w:r>
      <w:r w:rsidRPr="00D3591D">
        <w:rPr>
          <w:sz w:val="26"/>
          <w:szCs w:val="26"/>
        </w:rPr>
        <w:t xml:space="preserve">, with an illicit rate of </w:t>
      </w:r>
      <w:r w:rsidRPr="00D3591D">
        <w:rPr>
          <w:rStyle w:val="Strong"/>
          <w:sz w:val="26"/>
          <w:szCs w:val="26"/>
        </w:rPr>
        <w:t>6.92%</w:t>
      </w:r>
      <w:r w:rsidRPr="00D3591D">
        <w:rPr>
          <w:sz w:val="26"/>
          <w:szCs w:val="26"/>
        </w:rPr>
        <w:t xml:space="preserve"> and an enrichment ratio of </w:t>
      </w:r>
      <w:r w:rsidRPr="00D3591D">
        <w:rPr>
          <w:rStyle w:val="Strong"/>
          <w:sz w:val="26"/>
          <w:szCs w:val="26"/>
        </w:rPr>
        <w:t>0.709</w:t>
      </w:r>
      <w:r w:rsidRPr="00D3591D">
        <w:rPr>
          <w:sz w:val="26"/>
          <w:szCs w:val="26"/>
        </w:rPr>
        <w:t xml:space="preserve"> relative to the labelled baseline.</w:t>
      </w:r>
    </w:p>
    <w:p w14:paraId="1EF22696" w14:textId="6EE0238E" w:rsidR="0069600E" w:rsidRPr="00D3591D" w:rsidRDefault="0069600E" w:rsidP="0069600E">
      <w:pPr>
        <w:pStyle w:val="NormalWeb"/>
        <w:rPr>
          <w:sz w:val="26"/>
          <w:szCs w:val="26"/>
        </w:rPr>
      </w:pPr>
      <w:r w:rsidRPr="00D3591D">
        <w:rPr>
          <w:sz w:val="26"/>
          <w:szCs w:val="26"/>
        </w:rPr>
        <w:t>Thus, bottleneck ratio does not provide evidence of illicit concentration in the globally central region. Instead, it reinforces the main PS2 finding: global centrality-based prioritisation is strongly constrained by missing labels in the highest-ranked regions.</w:t>
      </w:r>
    </w:p>
    <w:p w14:paraId="50A61476" w14:textId="1679B1DD" w:rsidR="007A4BBC" w:rsidRPr="00D3591D" w:rsidRDefault="007A4BBC" w:rsidP="006D7BE4">
      <w:pPr>
        <w:pStyle w:val="Heading3"/>
      </w:pPr>
      <w:bookmarkStart w:id="108" w:name="_Toc228537505"/>
      <w:r w:rsidRPr="00D3591D">
        <w:t>6.2.</w:t>
      </w:r>
      <w:r w:rsidR="00E04738" w:rsidRPr="00D3591D">
        <w:t>6</w:t>
      </w:r>
      <w:r w:rsidRPr="00D3591D">
        <w:t xml:space="preserve">. </w:t>
      </w:r>
      <w:r w:rsidR="0069600E" w:rsidRPr="00D3591D">
        <w:t>Harmonic closeness analysis</w:t>
      </w:r>
      <w:bookmarkEnd w:id="108"/>
    </w:p>
    <w:p w14:paraId="2CF969BB" w14:textId="1423A79D" w:rsidR="0069600E" w:rsidRPr="00D3591D" w:rsidRDefault="0069600E" w:rsidP="0069600E">
      <w:pPr>
        <w:rPr>
          <w:sz w:val="26"/>
          <w:szCs w:val="26"/>
        </w:rPr>
      </w:pPr>
    </w:p>
    <w:p w14:paraId="521B912F" w14:textId="7F11BC94" w:rsidR="0069600E" w:rsidRPr="00D3591D" w:rsidRDefault="0069600E" w:rsidP="0069600E">
      <w:pPr>
        <w:rPr>
          <w:sz w:val="26"/>
          <w:szCs w:val="26"/>
        </w:rPr>
      </w:pPr>
      <w:r w:rsidRPr="00D3591D">
        <w:rPr>
          <w:sz w:val="26"/>
          <w:szCs w:val="26"/>
        </w:rPr>
        <w:t>Normalized harmonic closeness was also evaluated because it can handle disconnected directed graphs better than standard closeness centrality. Unlike betweenness, harmonic closeness had adequate label coverage across the top percentile buckets.</w:t>
      </w:r>
    </w:p>
    <w:p w14:paraId="667C741F" w14:textId="4F7FBAED" w:rsidR="0069600E" w:rsidRPr="00D3591D" w:rsidRDefault="0069600E" w:rsidP="0069600E">
      <w:pPr>
        <w:rPr>
          <w:sz w:val="26"/>
          <w:szCs w:val="26"/>
        </w:rPr>
      </w:pPr>
    </w:p>
    <w:tbl>
      <w:tblPr>
        <w:tblStyle w:val="GridTable4-Accent11"/>
        <w:tblW w:w="0" w:type="auto"/>
        <w:tblLook w:val="04A0" w:firstRow="1" w:lastRow="0" w:firstColumn="1" w:lastColumn="0" w:noHBand="0" w:noVBand="1"/>
      </w:tblPr>
      <w:tblGrid>
        <w:gridCol w:w="1445"/>
        <w:gridCol w:w="1437"/>
        <w:gridCol w:w="1798"/>
        <w:gridCol w:w="1321"/>
        <w:gridCol w:w="924"/>
      </w:tblGrid>
      <w:tr w:rsidR="0069600E" w:rsidRPr="00D3591D" w14:paraId="3E704B4E" w14:textId="77777777" w:rsidTr="005E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9D200" w14:textId="77777777" w:rsidR="0069600E" w:rsidRPr="00D3591D" w:rsidRDefault="0069600E" w:rsidP="0069600E">
            <w:pPr>
              <w:jc w:val="center"/>
              <w:rPr>
                <w:b w:val="0"/>
                <w:bCs w:val="0"/>
                <w:sz w:val="26"/>
                <w:szCs w:val="26"/>
              </w:rPr>
            </w:pPr>
            <w:r w:rsidRPr="00D3591D">
              <w:rPr>
                <w:b w:val="0"/>
                <w:bCs w:val="0"/>
                <w:sz w:val="26"/>
                <w:szCs w:val="26"/>
              </w:rPr>
              <w:t>Bucket</w:t>
            </w:r>
          </w:p>
        </w:tc>
        <w:tc>
          <w:tcPr>
            <w:tcW w:w="0" w:type="auto"/>
            <w:hideMark/>
          </w:tcPr>
          <w:p w14:paraId="1A4A2783" w14:textId="77777777" w:rsidR="0069600E" w:rsidRPr="00D3591D"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Total nodes</w:t>
            </w:r>
          </w:p>
        </w:tc>
        <w:tc>
          <w:tcPr>
            <w:tcW w:w="0" w:type="auto"/>
            <w:hideMark/>
          </w:tcPr>
          <w:p w14:paraId="29DA9A71" w14:textId="77777777" w:rsidR="0069600E" w:rsidRPr="00D3591D"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Labelled nodes</w:t>
            </w:r>
          </w:p>
        </w:tc>
        <w:tc>
          <w:tcPr>
            <w:tcW w:w="0" w:type="auto"/>
            <w:hideMark/>
          </w:tcPr>
          <w:p w14:paraId="4263B053" w14:textId="77777777" w:rsidR="0069600E" w:rsidRPr="00D3591D" w:rsidRDefault="0069600E" w:rsidP="0069600E">
            <w:pPr>
              <w:jc w:val="right"/>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 labelled</w:t>
            </w:r>
          </w:p>
        </w:tc>
        <w:tc>
          <w:tcPr>
            <w:tcW w:w="0" w:type="auto"/>
            <w:hideMark/>
          </w:tcPr>
          <w:p w14:paraId="057040BD" w14:textId="77777777" w:rsidR="0069600E" w:rsidRPr="00D3591D" w:rsidRDefault="0069600E" w:rsidP="0069600E">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Action</w:t>
            </w:r>
          </w:p>
        </w:tc>
      </w:tr>
      <w:tr w:rsidR="0069600E" w:rsidRPr="00D3591D" w14:paraId="736C269D"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5D576" w14:textId="77777777" w:rsidR="0069600E" w:rsidRPr="00D3591D" w:rsidRDefault="0069600E" w:rsidP="0069600E">
            <w:pPr>
              <w:rPr>
                <w:sz w:val="26"/>
                <w:szCs w:val="26"/>
              </w:rPr>
            </w:pPr>
            <w:r w:rsidRPr="00D3591D">
              <w:rPr>
                <w:sz w:val="26"/>
                <w:szCs w:val="26"/>
              </w:rPr>
              <w:t>Top 0.5%</w:t>
            </w:r>
          </w:p>
        </w:tc>
        <w:tc>
          <w:tcPr>
            <w:tcW w:w="0" w:type="auto"/>
            <w:hideMark/>
          </w:tcPr>
          <w:p w14:paraId="7BDAFFCF"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1,019</w:t>
            </w:r>
          </w:p>
        </w:tc>
        <w:tc>
          <w:tcPr>
            <w:tcW w:w="0" w:type="auto"/>
            <w:hideMark/>
          </w:tcPr>
          <w:p w14:paraId="1B94906D"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521</w:t>
            </w:r>
          </w:p>
        </w:tc>
        <w:tc>
          <w:tcPr>
            <w:tcW w:w="0" w:type="auto"/>
            <w:hideMark/>
          </w:tcPr>
          <w:p w14:paraId="2D75728D"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51.13%</w:t>
            </w:r>
          </w:p>
        </w:tc>
        <w:tc>
          <w:tcPr>
            <w:tcW w:w="0" w:type="auto"/>
            <w:hideMark/>
          </w:tcPr>
          <w:p w14:paraId="0DB8539B" w14:textId="77777777" w:rsidR="0069600E" w:rsidRPr="00D3591D" w:rsidRDefault="0069600E" w:rsidP="0069600E">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OK</w:t>
            </w:r>
          </w:p>
        </w:tc>
      </w:tr>
      <w:tr w:rsidR="0069600E" w:rsidRPr="00D3591D" w14:paraId="27FC04A3" w14:textId="77777777" w:rsidTr="005E7DEE">
        <w:tc>
          <w:tcPr>
            <w:cnfStyle w:val="001000000000" w:firstRow="0" w:lastRow="0" w:firstColumn="1" w:lastColumn="0" w:oddVBand="0" w:evenVBand="0" w:oddHBand="0" w:evenHBand="0" w:firstRowFirstColumn="0" w:firstRowLastColumn="0" w:lastRowFirstColumn="0" w:lastRowLastColumn="0"/>
            <w:tcW w:w="0" w:type="auto"/>
            <w:hideMark/>
          </w:tcPr>
          <w:p w14:paraId="171255EA" w14:textId="77777777" w:rsidR="0069600E" w:rsidRPr="00D3591D" w:rsidRDefault="0069600E" w:rsidP="0069600E">
            <w:pPr>
              <w:rPr>
                <w:sz w:val="26"/>
                <w:szCs w:val="26"/>
              </w:rPr>
            </w:pPr>
            <w:r w:rsidRPr="00D3591D">
              <w:rPr>
                <w:sz w:val="26"/>
                <w:szCs w:val="26"/>
              </w:rPr>
              <w:t>Top 1.0%</w:t>
            </w:r>
          </w:p>
        </w:tc>
        <w:tc>
          <w:tcPr>
            <w:tcW w:w="0" w:type="auto"/>
            <w:hideMark/>
          </w:tcPr>
          <w:p w14:paraId="3576B5AB"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2,038</w:t>
            </w:r>
          </w:p>
        </w:tc>
        <w:tc>
          <w:tcPr>
            <w:tcW w:w="0" w:type="auto"/>
            <w:hideMark/>
          </w:tcPr>
          <w:p w14:paraId="26243BC9"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888</w:t>
            </w:r>
          </w:p>
        </w:tc>
        <w:tc>
          <w:tcPr>
            <w:tcW w:w="0" w:type="auto"/>
            <w:hideMark/>
          </w:tcPr>
          <w:p w14:paraId="57165F9E"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43.57%</w:t>
            </w:r>
          </w:p>
        </w:tc>
        <w:tc>
          <w:tcPr>
            <w:tcW w:w="0" w:type="auto"/>
            <w:hideMark/>
          </w:tcPr>
          <w:p w14:paraId="105F02D3" w14:textId="77777777" w:rsidR="0069600E" w:rsidRPr="00D3591D" w:rsidRDefault="0069600E" w:rsidP="0069600E">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OK</w:t>
            </w:r>
          </w:p>
        </w:tc>
      </w:tr>
      <w:tr w:rsidR="0069600E" w:rsidRPr="00D3591D" w14:paraId="6254F805"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4AAC99" w14:textId="77777777" w:rsidR="0069600E" w:rsidRPr="00D3591D" w:rsidRDefault="0069600E" w:rsidP="0069600E">
            <w:pPr>
              <w:rPr>
                <w:sz w:val="26"/>
                <w:szCs w:val="26"/>
              </w:rPr>
            </w:pPr>
            <w:r w:rsidRPr="00D3591D">
              <w:rPr>
                <w:sz w:val="26"/>
                <w:szCs w:val="26"/>
              </w:rPr>
              <w:t>Top 2.0%</w:t>
            </w:r>
          </w:p>
        </w:tc>
        <w:tc>
          <w:tcPr>
            <w:tcW w:w="0" w:type="auto"/>
            <w:hideMark/>
          </w:tcPr>
          <w:p w14:paraId="6DCC12B7"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4,076</w:t>
            </w:r>
          </w:p>
        </w:tc>
        <w:tc>
          <w:tcPr>
            <w:tcW w:w="0" w:type="auto"/>
            <w:hideMark/>
          </w:tcPr>
          <w:p w14:paraId="48F6EBF8"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1,691</w:t>
            </w:r>
          </w:p>
        </w:tc>
        <w:tc>
          <w:tcPr>
            <w:tcW w:w="0" w:type="auto"/>
            <w:hideMark/>
          </w:tcPr>
          <w:p w14:paraId="43C75BBD"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41.49%</w:t>
            </w:r>
          </w:p>
        </w:tc>
        <w:tc>
          <w:tcPr>
            <w:tcW w:w="0" w:type="auto"/>
            <w:hideMark/>
          </w:tcPr>
          <w:p w14:paraId="521748E9" w14:textId="77777777" w:rsidR="0069600E" w:rsidRPr="00D3591D" w:rsidRDefault="0069600E" w:rsidP="0069600E">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OK</w:t>
            </w:r>
          </w:p>
        </w:tc>
      </w:tr>
      <w:tr w:rsidR="0069600E" w:rsidRPr="00D3591D" w14:paraId="6EBD3262" w14:textId="77777777" w:rsidTr="005E7DEE">
        <w:tc>
          <w:tcPr>
            <w:cnfStyle w:val="001000000000" w:firstRow="0" w:lastRow="0" w:firstColumn="1" w:lastColumn="0" w:oddVBand="0" w:evenVBand="0" w:oddHBand="0" w:evenHBand="0" w:firstRowFirstColumn="0" w:firstRowLastColumn="0" w:lastRowFirstColumn="0" w:lastRowLastColumn="0"/>
            <w:tcW w:w="0" w:type="auto"/>
            <w:hideMark/>
          </w:tcPr>
          <w:p w14:paraId="70BBCECD" w14:textId="77777777" w:rsidR="0069600E" w:rsidRPr="00D3591D" w:rsidRDefault="0069600E" w:rsidP="0069600E">
            <w:pPr>
              <w:rPr>
                <w:sz w:val="26"/>
                <w:szCs w:val="26"/>
              </w:rPr>
            </w:pPr>
            <w:r w:rsidRPr="00D3591D">
              <w:rPr>
                <w:sz w:val="26"/>
                <w:szCs w:val="26"/>
              </w:rPr>
              <w:t>Top 5.0%</w:t>
            </w:r>
          </w:p>
        </w:tc>
        <w:tc>
          <w:tcPr>
            <w:tcW w:w="0" w:type="auto"/>
            <w:hideMark/>
          </w:tcPr>
          <w:p w14:paraId="6FF97965"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10,189</w:t>
            </w:r>
          </w:p>
        </w:tc>
        <w:tc>
          <w:tcPr>
            <w:tcW w:w="0" w:type="auto"/>
            <w:hideMark/>
          </w:tcPr>
          <w:p w14:paraId="50B2F953"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3,989</w:t>
            </w:r>
          </w:p>
        </w:tc>
        <w:tc>
          <w:tcPr>
            <w:tcW w:w="0" w:type="auto"/>
            <w:hideMark/>
          </w:tcPr>
          <w:p w14:paraId="7D13B2B3"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39.15%</w:t>
            </w:r>
          </w:p>
        </w:tc>
        <w:tc>
          <w:tcPr>
            <w:tcW w:w="0" w:type="auto"/>
            <w:hideMark/>
          </w:tcPr>
          <w:p w14:paraId="77BB7D27" w14:textId="77777777" w:rsidR="0069600E" w:rsidRPr="00D3591D" w:rsidRDefault="0069600E" w:rsidP="0069600E">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OK</w:t>
            </w:r>
          </w:p>
        </w:tc>
      </w:tr>
      <w:tr w:rsidR="0069600E" w:rsidRPr="00D3591D" w14:paraId="042A5001"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2C51F" w14:textId="77777777" w:rsidR="0069600E" w:rsidRPr="00D3591D" w:rsidRDefault="0069600E" w:rsidP="0069600E">
            <w:pPr>
              <w:rPr>
                <w:sz w:val="26"/>
                <w:szCs w:val="26"/>
              </w:rPr>
            </w:pPr>
            <w:r w:rsidRPr="00D3591D">
              <w:rPr>
                <w:sz w:val="26"/>
                <w:szCs w:val="26"/>
              </w:rPr>
              <w:t>Top 10.0%</w:t>
            </w:r>
          </w:p>
        </w:tc>
        <w:tc>
          <w:tcPr>
            <w:tcW w:w="0" w:type="auto"/>
            <w:hideMark/>
          </w:tcPr>
          <w:p w14:paraId="7B912946"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20,383</w:t>
            </w:r>
          </w:p>
        </w:tc>
        <w:tc>
          <w:tcPr>
            <w:tcW w:w="0" w:type="auto"/>
            <w:hideMark/>
          </w:tcPr>
          <w:p w14:paraId="0AE95BBE"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5,487</w:t>
            </w:r>
          </w:p>
        </w:tc>
        <w:tc>
          <w:tcPr>
            <w:tcW w:w="0" w:type="auto"/>
            <w:hideMark/>
          </w:tcPr>
          <w:p w14:paraId="35713E7F"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26.92%</w:t>
            </w:r>
          </w:p>
        </w:tc>
        <w:tc>
          <w:tcPr>
            <w:tcW w:w="0" w:type="auto"/>
            <w:hideMark/>
          </w:tcPr>
          <w:p w14:paraId="547769FF" w14:textId="77777777" w:rsidR="0069600E" w:rsidRPr="00D3591D" w:rsidRDefault="0069600E" w:rsidP="0069600E">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OK</w:t>
            </w:r>
          </w:p>
        </w:tc>
      </w:tr>
      <w:tr w:rsidR="0069600E" w:rsidRPr="00D3591D" w14:paraId="127917D7" w14:textId="77777777" w:rsidTr="005E7DEE">
        <w:tc>
          <w:tcPr>
            <w:cnfStyle w:val="001000000000" w:firstRow="0" w:lastRow="0" w:firstColumn="1" w:lastColumn="0" w:oddVBand="0" w:evenVBand="0" w:oddHBand="0" w:evenHBand="0" w:firstRowFirstColumn="0" w:firstRowLastColumn="0" w:lastRowFirstColumn="0" w:lastRowLastColumn="0"/>
            <w:tcW w:w="0" w:type="auto"/>
            <w:hideMark/>
          </w:tcPr>
          <w:p w14:paraId="664BED35" w14:textId="77777777" w:rsidR="0069600E" w:rsidRPr="00D3591D" w:rsidRDefault="0069600E" w:rsidP="0069600E">
            <w:pPr>
              <w:rPr>
                <w:sz w:val="26"/>
                <w:szCs w:val="26"/>
              </w:rPr>
            </w:pPr>
            <w:r w:rsidRPr="00D3591D">
              <w:rPr>
                <w:sz w:val="26"/>
                <w:szCs w:val="26"/>
              </w:rPr>
              <w:t>Top 20.0%</w:t>
            </w:r>
          </w:p>
        </w:tc>
        <w:tc>
          <w:tcPr>
            <w:tcW w:w="0" w:type="auto"/>
            <w:hideMark/>
          </w:tcPr>
          <w:p w14:paraId="09D808F6"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40,767</w:t>
            </w:r>
          </w:p>
        </w:tc>
        <w:tc>
          <w:tcPr>
            <w:tcW w:w="0" w:type="auto"/>
            <w:hideMark/>
          </w:tcPr>
          <w:p w14:paraId="3FDC7EC3"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8,540</w:t>
            </w:r>
          </w:p>
        </w:tc>
        <w:tc>
          <w:tcPr>
            <w:tcW w:w="0" w:type="auto"/>
            <w:hideMark/>
          </w:tcPr>
          <w:p w14:paraId="08F7DDED"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20.95%</w:t>
            </w:r>
          </w:p>
        </w:tc>
        <w:tc>
          <w:tcPr>
            <w:tcW w:w="0" w:type="auto"/>
            <w:hideMark/>
          </w:tcPr>
          <w:p w14:paraId="280993D5" w14:textId="77777777" w:rsidR="0069600E" w:rsidRPr="00D3591D" w:rsidRDefault="0069600E" w:rsidP="0069600E">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OK</w:t>
            </w:r>
          </w:p>
        </w:tc>
      </w:tr>
      <w:tr w:rsidR="0069600E" w:rsidRPr="00D3591D" w14:paraId="40A48F93"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45531" w14:textId="77777777" w:rsidR="0069600E" w:rsidRPr="00D3591D" w:rsidRDefault="0069600E" w:rsidP="0069600E">
            <w:pPr>
              <w:rPr>
                <w:sz w:val="26"/>
                <w:szCs w:val="26"/>
              </w:rPr>
            </w:pPr>
            <w:r w:rsidRPr="00D3591D">
              <w:rPr>
                <w:sz w:val="26"/>
                <w:szCs w:val="26"/>
              </w:rPr>
              <w:t>Top 30.0%</w:t>
            </w:r>
          </w:p>
        </w:tc>
        <w:tc>
          <w:tcPr>
            <w:tcW w:w="0" w:type="auto"/>
            <w:hideMark/>
          </w:tcPr>
          <w:p w14:paraId="37951A95"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61,554</w:t>
            </w:r>
          </w:p>
        </w:tc>
        <w:tc>
          <w:tcPr>
            <w:tcW w:w="0" w:type="auto"/>
            <w:hideMark/>
          </w:tcPr>
          <w:p w14:paraId="6E29A18A"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12,309</w:t>
            </w:r>
          </w:p>
        </w:tc>
        <w:tc>
          <w:tcPr>
            <w:tcW w:w="0" w:type="auto"/>
            <w:hideMark/>
          </w:tcPr>
          <w:p w14:paraId="4E271C0D" w14:textId="77777777" w:rsidR="0069600E" w:rsidRPr="00D3591D" w:rsidRDefault="0069600E" w:rsidP="0069600E">
            <w:pPr>
              <w:jc w:val="right"/>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20.00%</w:t>
            </w:r>
          </w:p>
        </w:tc>
        <w:tc>
          <w:tcPr>
            <w:tcW w:w="0" w:type="auto"/>
            <w:hideMark/>
          </w:tcPr>
          <w:p w14:paraId="4D6BEE5F" w14:textId="77777777" w:rsidR="0069600E" w:rsidRPr="00D3591D" w:rsidRDefault="0069600E" w:rsidP="0069600E">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OK</w:t>
            </w:r>
          </w:p>
        </w:tc>
      </w:tr>
      <w:tr w:rsidR="0069600E" w:rsidRPr="00D3591D" w14:paraId="7D2C23AC" w14:textId="77777777" w:rsidTr="005E7DEE">
        <w:tc>
          <w:tcPr>
            <w:cnfStyle w:val="001000000000" w:firstRow="0" w:lastRow="0" w:firstColumn="1" w:lastColumn="0" w:oddVBand="0" w:evenVBand="0" w:oddHBand="0" w:evenHBand="0" w:firstRowFirstColumn="0" w:firstRowLastColumn="0" w:lastRowFirstColumn="0" w:lastRowLastColumn="0"/>
            <w:tcW w:w="0" w:type="auto"/>
            <w:hideMark/>
          </w:tcPr>
          <w:p w14:paraId="0424C4CF" w14:textId="77777777" w:rsidR="0069600E" w:rsidRPr="00D3591D" w:rsidRDefault="0069600E" w:rsidP="0069600E">
            <w:pPr>
              <w:rPr>
                <w:sz w:val="26"/>
                <w:szCs w:val="26"/>
              </w:rPr>
            </w:pPr>
            <w:r w:rsidRPr="00D3591D">
              <w:rPr>
                <w:sz w:val="26"/>
                <w:szCs w:val="26"/>
              </w:rPr>
              <w:t>Top 50.0%</w:t>
            </w:r>
          </w:p>
        </w:tc>
        <w:tc>
          <w:tcPr>
            <w:tcW w:w="0" w:type="auto"/>
            <w:hideMark/>
          </w:tcPr>
          <w:p w14:paraId="119EFAD7"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117,552</w:t>
            </w:r>
          </w:p>
        </w:tc>
        <w:tc>
          <w:tcPr>
            <w:tcW w:w="0" w:type="auto"/>
            <w:hideMark/>
          </w:tcPr>
          <w:p w14:paraId="1B09C214"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23,370</w:t>
            </w:r>
          </w:p>
        </w:tc>
        <w:tc>
          <w:tcPr>
            <w:tcW w:w="0" w:type="auto"/>
            <w:hideMark/>
          </w:tcPr>
          <w:p w14:paraId="6067470A" w14:textId="77777777" w:rsidR="0069600E" w:rsidRPr="00D3591D" w:rsidRDefault="0069600E" w:rsidP="0069600E">
            <w:pPr>
              <w:jc w:val="right"/>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19.88%</w:t>
            </w:r>
          </w:p>
        </w:tc>
        <w:tc>
          <w:tcPr>
            <w:tcW w:w="0" w:type="auto"/>
            <w:hideMark/>
          </w:tcPr>
          <w:p w14:paraId="751D394D" w14:textId="77777777" w:rsidR="0069600E" w:rsidRPr="00D3591D" w:rsidRDefault="0069600E" w:rsidP="0069600E">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OK</w:t>
            </w:r>
          </w:p>
        </w:tc>
      </w:tr>
    </w:tbl>
    <w:p w14:paraId="791FF4E4" w14:textId="77777777" w:rsidR="00E04738" w:rsidRPr="00D3591D" w:rsidRDefault="00E04738" w:rsidP="00E04738">
      <w:pPr>
        <w:pStyle w:val="NormalWeb"/>
        <w:rPr>
          <w:sz w:val="26"/>
          <w:szCs w:val="26"/>
        </w:rPr>
      </w:pPr>
      <w:r w:rsidRPr="00D3591D">
        <w:rPr>
          <w:rStyle w:val="Strong"/>
          <w:sz w:val="26"/>
          <w:szCs w:val="26"/>
        </w:rPr>
        <w:t>Table 6.X. Label coverage for harmonic closeness</w:t>
      </w:r>
    </w:p>
    <w:p w14:paraId="723304FD" w14:textId="124E59DA" w:rsidR="0069600E" w:rsidRPr="00D3591D" w:rsidRDefault="00E04738" w:rsidP="0069600E">
      <w:pPr>
        <w:rPr>
          <w:sz w:val="26"/>
          <w:szCs w:val="26"/>
        </w:rPr>
      </w:pPr>
      <w:r w:rsidRPr="00D3591D">
        <w:rPr>
          <w:sz w:val="26"/>
          <w:szCs w:val="26"/>
        </w:rPr>
        <w:t>However, despite adequate label coverage, high harmonic closeness was not associated with illicit enrichment. Instead, the illicit rate generally decreased as the harmonic threshold became more selective.</w:t>
      </w:r>
    </w:p>
    <w:p w14:paraId="62D9CAAC" w14:textId="58411774" w:rsidR="00E04738" w:rsidRPr="00D3591D" w:rsidRDefault="00E04738" w:rsidP="0069600E">
      <w:pPr>
        <w:rPr>
          <w:sz w:val="26"/>
          <w:szCs w:val="26"/>
        </w:rPr>
      </w:pPr>
    </w:p>
    <w:tbl>
      <w:tblPr>
        <w:tblStyle w:val="GridTable4-Accent11"/>
        <w:tblW w:w="9444" w:type="dxa"/>
        <w:tblLook w:val="04A0" w:firstRow="1" w:lastRow="0" w:firstColumn="1" w:lastColumn="0" w:noHBand="0" w:noVBand="1"/>
      </w:tblPr>
      <w:tblGrid>
        <w:gridCol w:w="3256"/>
        <w:gridCol w:w="1134"/>
        <w:gridCol w:w="1243"/>
        <w:gridCol w:w="1501"/>
        <w:gridCol w:w="1067"/>
        <w:gridCol w:w="1243"/>
      </w:tblGrid>
      <w:tr w:rsidR="00E04738" w:rsidRPr="005E7DEE" w14:paraId="45926575" w14:textId="77777777" w:rsidTr="005E7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65BE611C" w14:textId="77777777" w:rsidR="00E04738" w:rsidRPr="005E7DEE" w:rsidRDefault="00E04738" w:rsidP="00E04738">
            <w:pPr>
              <w:jc w:val="center"/>
              <w:rPr>
                <w:b w:val="0"/>
                <w:bCs w:val="0"/>
                <w:sz w:val="22"/>
                <w:szCs w:val="22"/>
              </w:rPr>
            </w:pPr>
            <w:r w:rsidRPr="005E7DEE">
              <w:rPr>
                <w:b w:val="0"/>
                <w:bCs w:val="0"/>
                <w:sz w:val="22"/>
                <w:szCs w:val="22"/>
              </w:rPr>
              <w:t>Threshold rule</w:t>
            </w:r>
          </w:p>
        </w:tc>
        <w:tc>
          <w:tcPr>
            <w:tcW w:w="1134" w:type="dxa"/>
            <w:hideMark/>
          </w:tcPr>
          <w:p w14:paraId="53A0694E" w14:textId="77777777" w:rsidR="00E04738" w:rsidRPr="005E7DEE" w:rsidRDefault="00E04738" w:rsidP="00E0473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Labelled nodes</w:t>
            </w:r>
          </w:p>
        </w:tc>
        <w:tc>
          <w:tcPr>
            <w:tcW w:w="0" w:type="auto"/>
            <w:hideMark/>
          </w:tcPr>
          <w:p w14:paraId="4BF4B206" w14:textId="77777777" w:rsidR="00E04738" w:rsidRPr="005E7DEE" w:rsidRDefault="00E04738" w:rsidP="00E0473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Actual illicit</w:t>
            </w:r>
          </w:p>
        </w:tc>
        <w:tc>
          <w:tcPr>
            <w:tcW w:w="1501" w:type="dxa"/>
            <w:hideMark/>
          </w:tcPr>
          <w:p w14:paraId="055E5E1C" w14:textId="77777777" w:rsidR="00E04738" w:rsidRPr="005E7DEE" w:rsidRDefault="00E04738" w:rsidP="00E0473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Expected illicit</w:t>
            </w:r>
          </w:p>
        </w:tc>
        <w:tc>
          <w:tcPr>
            <w:tcW w:w="0" w:type="auto"/>
            <w:hideMark/>
          </w:tcPr>
          <w:p w14:paraId="104D080E" w14:textId="77777777" w:rsidR="00E04738" w:rsidRPr="005E7DEE" w:rsidRDefault="00E04738" w:rsidP="00E0473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Illicit rate</w:t>
            </w:r>
          </w:p>
        </w:tc>
        <w:tc>
          <w:tcPr>
            <w:tcW w:w="0" w:type="auto"/>
            <w:hideMark/>
          </w:tcPr>
          <w:p w14:paraId="763AB72E" w14:textId="77777777" w:rsidR="00E04738" w:rsidRPr="005E7DEE" w:rsidRDefault="00E04738" w:rsidP="00E04738">
            <w:pPr>
              <w:jc w:val="right"/>
              <w:cnfStyle w:val="100000000000" w:firstRow="1" w:lastRow="0" w:firstColumn="0" w:lastColumn="0" w:oddVBand="0" w:evenVBand="0" w:oddHBand="0" w:evenHBand="0" w:firstRowFirstColumn="0" w:firstRowLastColumn="0" w:lastRowFirstColumn="0" w:lastRowLastColumn="0"/>
              <w:rPr>
                <w:b w:val="0"/>
                <w:bCs w:val="0"/>
                <w:sz w:val="22"/>
                <w:szCs w:val="22"/>
              </w:rPr>
            </w:pPr>
            <w:r w:rsidRPr="005E7DEE">
              <w:rPr>
                <w:b w:val="0"/>
                <w:bCs w:val="0"/>
                <w:sz w:val="22"/>
                <w:szCs w:val="22"/>
              </w:rPr>
              <w:t>Enrichment</w:t>
            </w:r>
          </w:p>
        </w:tc>
      </w:tr>
      <w:tr w:rsidR="00E04738" w:rsidRPr="005E7DEE" w14:paraId="33B4D1D9"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1C4B1C30" w14:textId="77777777" w:rsidR="00E04738" w:rsidRPr="005E7DEE" w:rsidRDefault="00E04738" w:rsidP="00E04738">
            <w:pPr>
              <w:rPr>
                <w:sz w:val="22"/>
                <w:szCs w:val="22"/>
              </w:rPr>
            </w:pPr>
            <w:r w:rsidRPr="005E7DEE">
              <w:rPr>
                <w:sz w:val="22"/>
                <w:szCs w:val="22"/>
              </w:rPr>
              <w:t>Harmonic closeness ≥ 0.000007</w:t>
            </w:r>
          </w:p>
        </w:tc>
        <w:tc>
          <w:tcPr>
            <w:tcW w:w="1134" w:type="dxa"/>
            <w:hideMark/>
          </w:tcPr>
          <w:p w14:paraId="08851962"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23,370</w:t>
            </w:r>
          </w:p>
        </w:tc>
        <w:tc>
          <w:tcPr>
            <w:tcW w:w="0" w:type="auto"/>
            <w:hideMark/>
          </w:tcPr>
          <w:p w14:paraId="752B8410"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2,214</w:t>
            </w:r>
          </w:p>
        </w:tc>
        <w:tc>
          <w:tcPr>
            <w:tcW w:w="1501" w:type="dxa"/>
            <w:hideMark/>
          </w:tcPr>
          <w:p w14:paraId="2176543F"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2,281.0895</w:t>
            </w:r>
          </w:p>
        </w:tc>
        <w:tc>
          <w:tcPr>
            <w:tcW w:w="0" w:type="auto"/>
            <w:hideMark/>
          </w:tcPr>
          <w:p w14:paraId="538AC73B"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9.4737%</w:t>
            </w:r>
          </w:p>
        </w:tc>
        <w:tc>
          <w:tcPr>
            <w:tcW w:w="0" w:type="auto"/>
            <w:hideMark/>
          </w:tcPr>
          <w:p w14:paraId="0E0A142E" w14:textId="26A0CFA8"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0.971</w:t>
            </w:r>
          </w:p>
        </w:tc>
      </w:tr>
      <w:tr w:rsidR="00E04738" w:rsidRPr="005E7DEE" w14:paraId="3945D5F5" w14:textId="77777777" w:rsidTr="005E7DEE">
        <w:tc>
          <w:tcPr>
            <w:cnfStyle w:val="001000000000" w:firstRow="0" w:lastRow="0" w:firstColumn="1" w:lastColumn="0" w:oddVBand="0" w:evenVBand="0" w:oddHBand="0" w:evenHBand="0" w:firstRowFirstColumn="0" w:firstRowLastColumn="0" w:lastRowFirstColumn="0" w:lastRowLastColumn="0"/>
            <w:tcW w:w="3256" w:type="dxa"/>
            <w:hideMark/>
          </w:tcPr>
          <w:p w14:paraId="3AE340F5" w14:textId="77777777" w:rsidR="00E04738" w:rsidRPr="005E7DEE" w:rsidRDefault="00E04738" w:rsidP="00E04738">
            <w:pPr>
              <w:rPr>
                <w:sz w:val="22"/>
                <w:szCs w:val="22"/>
              </w:rPr>
            </w:pPr>
            <w:r w:rsidRPr="005E7DEE">
              <w:rPr>
                <w:sz w:val="22"/>
                <w:szCs w:val="22"/>
              </w:rPr>
              <w:t>Harmonic closeness ≥ 0.000010</w:t>
            </w:r>
          </w:p>
        </w:tc>
        <w:tc>
          <w:tcPr>
            <w:tcW w:w="1134" w:type="dxa"/>
            <w:hideMark/>
          </w:tcPr>
          <w:p w14:paraId="3B3FC9A7"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15,958</w:t>
            </w:r>
          </w:p>
        </w:tc>
        <w:tc>
          <w:tcPr>
            <w:tcW w:w="0" w:type="auto"/>
            <w:hideMark/>
          </w:tcPr>
          <w:p w14:paraId="1927CC8F"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1,023</w:t>
            </w:r>
          </w:p>
        </w:tc>
        <w:tc>
          <w:tcPr>
            <w:tcW w:w="1501" w:type="dxa"/>
            <w:hideMark/>
          </w:tcPr>
          <w:p w14:paraId="26DF48F7"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1,557.6220</w:t>
            </w:r>
          </w:p>
        </w:tc>
        <w:tc>
          <w:tcPr>
            <w:tcW w:w="0" w:type="auto"/>
            <w:hideMark/>
          </w:tcPr>
          <w:p w14:paraId="5EFEFC5A"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6.4106%</w:t>
            </w:r>
          </w:p>
        </w:tc>
        <w:tc>
          <w:tcPr>
            <w:tcW w:w="0" w:type="auto"/>
            <w:hideMark/>
          </w:tcPr>
          <w:p w14:paraId="7723F39D" w14:textId="024B227F"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0.657</w:t>
            </w:r>
          </w:p>
        </w:tc>
      </w:tr>
      <w:tr w:rsidR="00E04738" w:rsidRPr="005E7DEE" w14:paraId="2446FEF3"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472DDEA9" w14:textId="77777777" w:rsidR="00E04738" w:rsidRPr="005E7DEE" w:rsidRDefault="00E04738" w:rsidP="00E04738">
            <w:pPr>
              <w:rPr>
                <w:sz w:val="22"/>
                <w:szCs w:val="22"/>
              </w:rPr>
            </w:pPr>
            <w:r w:rsidRPr="005E7DEE">
              <w:rPr>
                <w:sz w:val="22"/>
                <w:szCs w:val="22"/>
              </w:rPr>
              <w:t>Harmonic closeness ≥ 0.000014</w:t>
            </w:r>
          </w:p>
        </w:tc>
        <w:tc>
          <w:tcPr>
            <w:tcW w:w="1134" w:type="dxa"/>
            <w:hideMark/>
          </w:tcPr>
          <w:p w14:paraId="45C3DE3F"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12,309</w:t>
            </w:r>
          </w:p>
        </w:tc>
        <w:tc>
          <w:tcPr>
            <w:tcW w:w="0" w:type="auto"/>
            <w:hideMark/>
          </w:tcPr>
          <w:p w14:paraId="06320376"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658</w:t>
            </w:r>
          </w:p>
        </w:tc>
        <w:tc>
          <w:tcPr>
            <w:tcW w:w="1501" w:type="dxa"/>
            <w:hideMark/>
          </w:tcPr>
          <w:p w14:paraId="47BB80E9"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1,201.4519</w:t>
            </w:r>
          </w:p>
        </w:tc>
        <w:tc>
          <w:tcPr>
            <w:tcW w:w="0" w:type="auto"/>
            <w:hideMark/>
          </w:tcPr>
          <w:p w14:paraId="7F4D4993"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5.3457%</w:t>
            </w:r>
          </w:p>
        </w:tc>
        <w:tc>
          <w:tcPr>
            <w:tcW w:w="0" w:type="auto"/>
            <w:hideMark/>
          </w:tcPr>
          <w:p w14:paraId="530C91EC" w14:textId="17771A09"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0.548</w:t>
            </w:r>
          </w:p>
        </w:tc>
      </w:tr>
      <w:tr w:rsidR="00E04738" w:rsidRPr="005E7DEE" w14:paraId="3E580F66" w14:textId="77777777" w:rsidTr="005E7DEE">
        <w:tc>
          <w:tcPr>
            <w:cnfStyle w:val="001000000000" w:firstRow="0" w:lastRow="0" w:firstColumn="1" w:lastColumn="0" w:oddVBand="0" w:evenVBand="0" w:oddHBand="0" w:evenHBand="0" w:firstRowFirstColumn="0" w:firstRowLastColumn="0" w:lastRowFirstColumn="0" w:lastRowLastColumn="0"/>
            <w:tcW w:w="3256" w:type="dxa"/>
            <w:hideMark/>
          </w:tcPr>
          <w:p w14:paraId="52AF7F8D" w14:textId="77777777" w:rsidR="00E04738" w:rsidRPr="005E7DEE" w:rsidRDefault="00E04738" w:rsidP="00E04738">
            <w:pPr>
              <w:rPr>
                <w:sz w:val="22"/>
                <w:szCs w:val="22"/>
              </w:rPr>
            </w:pPr>
            <w:r w:rsidRPr="005E7DEE">
              <w:rPr>
                <w:sz w:val="22"/>
                <w:szCs w:val="22"/>
              </w:rPr>
              <w:t>Harmonic closeness ≥ 0.000017</w:t>
            </w:r>
          </w:p>
        </w:tc>
        <w:tc>
          <w:tcPr>
            <w:tcW w:w="1134" w:type="dxa"/>
            <w:hideMark/>
          </w:tcPr>
          <w:p w14:paraId="31BD24CE"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10,259</w:t>
            </w:r>
          </w:p>
        </w:tc>
        <w:tc>
          <w:tcPr>
            <w:tcW w:w="0" w:type="auto"/>
            <w:hideMark/>
          </w:tcPr>
          <w:p w14:paraId="4039D1D8"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550</w:t>
            </w:r>
          </w:p>
        </w:tc>
        <w:tc>
          <w:tcPr>
            <w:tcW w:w="1501" w:type="dxa"/>
            <w:hideMark/>
          </w:tcPr>
          <w:p w14:paraId="0534319A"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1,001.3563</w:t>
            </w:r>
          </w:p>
        </w:tc>
        <w:tc>
          <w:tcPr>
            <w:tcW w:w="0" w:type="auto"/>
            <w:hideMark/>
          </w:tcPr>
          <w:p w14:paraId="3E5F8429"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5.3611%</w:t>
            </w:r>
          </w:p>
        </w:tc>
        <w:tc>
          <w:tcPr>
            <w:tcW w:w="0" w:type="auto"/>
            <w:hideMark/>
          </w:tcPr>
          <w:p w14:paraId="715E00F8" w14:textId="4F2E9214"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0.549</w:t>
            </w:r>
          </w:p>
        </w:tc>
      </w:tr>
      <w:tr w:rsidR="00E04738" w:rsidRPr="005E7DEE" w14:paraId="3B3D9A3F"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535385B5" w14:textId="77777777" w:rsidR="00E04738" w:rsidRPr="005E7DEE" w:rsidRDefault="00E04738" w:rsidP="00E04738">
            <w:pPr>
              <w:rPr>
                <w:sz w:val="22"/>
                <w:szCs w:val="22"/>
              </w:rPr>
            </w:pPr>
            <w:r w:rsidRPr="005E7DEE">
              <w:rPr>
                <w:sz w:val="22"/>
                <w:szCs w:val="22"/>
              </w:rPr>
              <w:t>Harmonic closeness ≥ 0.000019</w:t>
            </w:r>
          </w:p>
        </w:tc>
        <w:tc>
          <w:tcPr>
            <w:tcW w:w="1134" w:type="dxa"/>
            <w:hideMark/>
          </w:tcPr>
          <w:p w14:paraId="463D5FCC"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8,540</w:t>
            </w:r>
          </w:p>
        </w:tc>
        <w:tc>
          <w:tcPr>
            <w:tcW w:w="0" w:type="auto"/>
            <w:hideMark/>
          </w:tcPr>
          <w:p w14:paraId="3B90F64B"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457</w:t>
            </w:r>
          </w:p>
        </w:tc>
        <w:tc>
          <w:tcPr>
            <w:tcW w:w="1501" w:type="dxa"/>
            <w:hideMark/>
          </w:tcPr>
          <w:p w14:paraId="43456546"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833.5689</w:t>
            </w:r>
          </w:p>
        </w:tc>
        <w:tc>
          <w:tcPr>
            <w:tcW w:w="0" w:type="auto"/>
            <w:hideMark/>
          </w:tcPr>
          <w:p w14:paraId="584B19F3"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5.3513%</w:t>
            </w:r>
          </w:p>
        </w:tc>
        <w:tc>
          <w:tcPr>
            <w:tcW w:w="0" w:type="auto"/>
            <w:hideMark/>
          </w:tcPr>
          <w:p w14:paraId="542F7237" w14:textId="48A6ECB2"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0.548</w:t>
            </w:r>
          </w:p>
        </w:tc>
      </w:tr>
      <w:tr w:rsidR="00E04738" w:rsidRPr="005E7DEE" w14:paraId="5201E211" w14:textId="77777777" w:rsidTr="005E7DEE">
        <w:tc>
          <w:tcPr>
            <w:cnfStyle w:val="001000000000" w:firstRow="0" w:lastRow="0" w:firstColumn="1" w:lastColumn="0" w:oddVBand="0" w:evenVBand="0" w:oddHBand="0" w:evenHBand="0" w:firstRowFirstColumn="0" w:firstRowLastColumn="0" w:lastRowFirstColumn="0" w:lastRowLastColumn="0"/>
            <w:tcW w:w="3256" w:type="dxa"/>
            <w:hideMark/>
          </w:tcPr>
          <w:p w14:paraId="45533CCD" w14:textId="77777777" w:rsidR="00E04738" w:rsidRPr="005E7DEE" w:rsidRDefault="00E04738" w:rsidP="00E04738">
            <w:pPr>
              <w:rPr>
                <w:sz w:val="22"/>
                <w:szCs w:val="22"/>
              </w:rPr>
            </w:pPr>
            <w:r w:rsidRPr="005E7DEE">
              <w:rPr>
                <w:sz w:val="22"/>
                <w:szCs w:val="22"/>
              </w:rPr>
              <w:t>Harmonic closeness ≥ 0.000022</w:t>
            </w:r>
          </w:p>
        </w:tc>
        <w:tc>
          <w:tcPr>
            <w:tcW w:w="1134" w:type="dxa"/>
            <w:hideMark/>
          </w:tcPr>
          <w:p w14:paraId="25505D1D"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6,884</w:t>
            </w:r>
          </w:p>
        </w:tc>
        <w:tc>
          <w:tcPr>
            <w:tcW w:w="0" w:type="auto"/>
            <w:hideMark/>
          </w:tcPr>
          <w:p w14:paraId="1710F6CE"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356</w:t>
            </w:r>
          </w:p>
        </w:tc>
        <w:tc>
          <w:tcPr>
            <w:tcW w:w="1501" w:type="dxa"/>
            <w:hideMark/>
          </w:tcPr>
          <w:p w14:paraId="00D90B71"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671.9307</w:t>
            </w:r>
          </w:p>
        </w:tc>
        <w:tc>
          <w:tcPr>
            <w:tcW w:w="0" w:type="auto"/>
            <w:hideMark/>
          </w:tcPr>
          <w:p w14:paraId="21988FEC"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5.1714%</w:t>
            </w:r>
          </w:p>
        </w:tc>
        <w:tc>
          <w:tcPr>
            <w:tcW w:w="0" w:type="auto"/>
            <w:hideMark/>
          </w:tcPr>
          <w:p w14:paraId="74D6081B" w14:textId="46D343ED"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0.530</w:t>
            </w:r>
          </w:p>
        </w:tc>
      </w:tr>
      <w:tr w:rsidR="00E04738" w:rsidRPr="005E7DEE" w14:paraId="6F4637A5"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2D4A77C6" w14:textId="77777777" w:rsidR="00E04738" w:rsidRPr="005E7DEE" w:rsidRDefault="00E04738" w:rsidP="00E04738">
            <w:pPr>
              <w:rPr>
                <w:sz w:val="22"/>
                <w:szCs w:val="22"/>
              </w:rPr>
            </w:pPr>
            <w:r w:rsidRPr="005E7DEE">
              <w:rPr>
                <w:sz w:val="22"/>
                <w:szCs w:val="22"/>
              </w:rPr>
              <w:t>Harmonic closeness ≥ 0.000027</w:t>
            </w:r>
          </w:p>
        </w:tc>
        <w:tc>
          <w:tcPr>
            <w:tcW w:w="1134" w:type="dxa"/>
            <w:hideMark/>
          </w:tcPr>
          <w:p w14:paraId="1CE1B95A"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5,487</w:t>
            </w:r>
          </w:p>
        </w:tc>
        <w:tc>
          <w:tcPr>
            <w:tcW w:w="0" w:type="auto"/>
            <w:hideMark/>
          </w:tcPr>
          <w:p w14:paraId="1A90840B"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184</w:t>
            </w:r>
          </w:p>
        </w:tc>
        <w:tc>
          <w:tcPr>
            <w:tcW w:w="1501" w:type="dxa"/>
            <w:hideMark/>
          </w:tcPr>
          <w:p w14:paraId="35266560"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535.5729</w:t>
            </w:r>
          </w:p>
        </w:tc>
        <w:tc>
          <w:tcPr>
            <w:tcW w:w="0" w:type="auto"/>
            <w:hideMark/>
          </w:tcPr>
          <w:p w14:paraId="1D0BE360"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3.3534%</w:t>
            </w:r>
          </w:p>
        </w:tc>
        <w:tc>
          <w:tcPr>
            <w:tcW w:w="0" w:type="auto"/>
            <w:hideMark/>
          </w:tcPr>
          <w:p w14:paraId="6C1EA8FF" w14:textId="31E1BE14"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0.344</w:t>
            </w:r>
          </w:p>
        </w:tc>
      </w:tr>
      <w:tr w:rsidR="00E04738" w:rsidRPr="005E7DEE" w14:paraId="035F83A4" w14:textId="77777777" w:rsidTr="005E7DEE">
        <w:tc>
          <w:tcPr>
            <w:cnfStyle w:val="001000000000" w:firstRow="0" w:lastRow="0" w:firstColumn="1" w:lastColumn="0" w:oddVBand="0" w:evenVBand="0" w:oddHBand="0" w:evenHBand="0" w:firstRowFirstColumn="0" w:firstRowLastColumn="0" w:lastRowFirstColumn="0" w:lastRowLastColumn="0"/>
            <w:tcW w:w="3256" w:type="dxa"/>
            <w:hideMark/>
          </w:tcPr>
          <w:p w14:paraId="73D19C44" w14:textId="77777777" w:rsidR="00E04738" w:rsidRPr="005E7DEE" w:rsidRDefault="00E04738" w:rsidP="00E04738">
            <w:pPr>
              <w:rPr>
                <w:sz w:val="22"/>
                <w:szCs w:val="22"/>
              </w:rPr>
            </w:pPr>
            <w:r w:rsidRPr="005E7DEE">
              <w:rPr>
                <w:sz w:val="22"/>
                <w:szCs w:val="22"/>
              </w:rPr>
              <w:t>Harmonic closeness ≥ 0.000038</w:t>
            </w:r>
          </w:p>
        </w:tc>
        <w:tc>
          <w:tcPr>
            <w:tcW w:w="1134" w:type="dxa"/>
            <w:hideMark/>
          </w:tcPr>
          <w:p w14:paraId="4B64C920"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3,989</w:t>
            </w:r>
          </w:p>
        </w:tc>
        <w:tc>
          <w:tcPr>
            <w:tcW w:w="0" w:type="auto"/>
            <w:hideMark/>
          </w:tcPr>
          <w:p w14:paraId="7484A42B"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105</w:t>
            </w:r>
          </w:p>
        </w:tc>
        <w:tc>
          <w:tcPr>
            <w:tcW w:w="1501" w:type="dxa"/>
            <w:hideMark/>
          </w:tcPr>
          <w:p w14:paraId="1F9AF3C5"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389.3567</w:t>
            </w:r>
          </w:p>
        </w:tc>
        <w:tc>
          <w:tcPr>
            <w:tcW w:w="0" w:type="auto"/>
            <w:hideMark/>
          </w:tcPr>
          <w:p w14:paraId="168680A5"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2.6322%</w:t>
            </w:r>
          </w:p>
        </w:tc>
        <w:tc>
          <w:tcPr>
            <w:tcW w:w="0" w:type="auto"/>
            <w:hideMark/>
          </w:tcPr>
          <w:p w14:paraId="4101F6A2" w14:textId="3C45DD15"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0.270</w:t>
            </w:r>
          </w:p>
        </w:tc>
      </w:tr>
      <w:tr w:rsidR="00E04738" w:rsidRPr="005E7DEE" w14:paraId="18ECF41A" w14:textId="77777777" w:rsidTr="005E7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0249D571" w14:textId="77777777" w:rsidR="00E04738" w:rsidRPr="005E7DEE" w:rsidRDefault="00E04738" w:rsidP="00E04738">
            <w:pPr>
              <w:rPr>
                <w:sz w:val="22"/>
                <w:szCs w:val="22"/>
              </w:rPr>
            </w:pPr>
            <w:r w:rsidRPr="005E7DEE">
              <w:rPr>
                <w:sz w:val="22"/>
                <w:szCs w:val="22"/>
              </w:rPr>
              <w:t>Harmonic closeness ≥ 0.000064</w:t>
            </w:r>
          </w:p>
        </w:tc>
        <w:tc>
          <w:tcPr>
            <w:tcW w:w="1134" w:type="dxa"/>
            <w:hideMark/>
          </w:tcPr>
          <w:p w14:paraId="658DFFA1"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2,465</w:t>
            </w:r>
          </w:p>
        </w:tc>
        <w:tc>
          <w:tcPr>
            <w:tcW w:w="0" w:type="auto"/>
            <w:hideMark/>
          </w:tcPr>
          <w:p w14:paraId="1394AA72"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61</w:t>
            </w:r>
          </w:p>
        </w:tc>
        <w:tc>
          <w:tcPr>
            <w:tcW w:w="1501" w:type="dxa"/>
            <w:hideMark/>
          </w:tcPr>
          <w:p w14:paraId="495B918F"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240.6027</w:t>
            </w:r>
          </w:p>
        </w:tc>
        <w:tc>
          <w:tcPr>
            <w:tcW w:w="0" w:type="auto"/>
            <w:hideMark/>
          </w:tcPr>
          <w:p w14:paraId="58EBF2FD" w14:textId="77777777"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2.4746%</w:t>
            </w:r>
          </w:p>
        </w:tc>
        <w:tc>
          <w:tcPr>
            <w:tcW w:w="0" w:type="auto"/>
            <w:hideMark/>
          </w:tcPr>
          <w:p w14:paraId="6ED5BE28" w14:textId="5F3F43F8" w:rsidR="00E04738" w:rsidRPr="005E7DEE" w:rsidRDefault="00E04738" w:rsidP="00E04738">
            <w:pPr>
              <w:jc w:val="right"/>
              <w:cnfStyle w:val="000000100000" w:firstRow="0" w:lastRow="0" w:firstColumn="0" w:lastColumn="0" w:oddVBand="0" w:evenVBand="0" w:oddHBand="1" w:evenHBand="0" w:firstRowFirstColumn="0" w:firstRowLastColumn="0" w:lastRowFirstColumn="0" w:lastRowLastColumn="0"/>
              <w:rPr>
                <w:sz w:val="22"/>
                <w:szCs w:val="22"/>
              </w:rPr>
            </w:pPr>
            <w:r w:rsidRPr="005E7DEE">
              <w:rPr>
                <w:sz w:val="22"/>
                <w:szCs w:val="22"/>
              </w:rPr>
              <w:t>0.254</w:t>
            </w:r>
          </w:p>
        </w:tc>
      </w:tr>
      <w:tr w:rsidR="00E04738" w:rsidRPr="005E7DEE" w14:paraId="6AA0B041" w14:textId="77777777" w:rsidTr="005E7DEE">
        <w:tc>
          <w:tcPr>
            <w:cnfStyle w:val="001000000000" w:firstRow="0" w:lastRow="0" w:firstColumn="1" w:lastColumn="0" w:oddVBand="0" w:evenVBand="0" w:oddHBand="0" w:evenHBand="0" w:firstRowFirstColumn="0" w:firstRowLastColumn="0" w:lastRowFirstColumn="0" w:lastRowLastColumn="0"/>
            <w:tcW w:w="3256" w:type="dxa"/>
            <w:hideMark/>
          </w:tcPr>
          <w:p w14:paraId="555D4EC1" w14:textId="77777777" w:rsidR="00E04738" w:rsidRPr="005E7DEE" w:rsidRDefault="00E04738" w:rsidP="00E04738">
            <w:pPr>
              <w:rPr>
                <w:sz w:val="22"/>
                <w:szCs w:val="22"/>
              </w:rPr>
            </w:pPr>
            <w:r w:rsidRPr="005E7DEE">
              <w:rPr>
                <w:sz w:val="22"/>
                <w:szCs w:val="22"/>
              </w:rPr>
              <w:t>Harmonic closeness ≥ 0.000170</w:t>
            </w:r>
          </w:p>
        </w:tc>
        <w:tc>
          <w:tcPr>
            <w:tcW w:w="1134" w:type="dxa"/>
            <w:hideMark/>
          </w:tcPr>
          <w:p w14:paraId="77A31CA0"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888</w:t>
            </w:r>
          </w:p>
        </w:tc>
        <w:tc>
          <w:tcPr>
            <w:tcW w:w="0" w:type="auto"/>
            <w:hideMark/>
          </w:tcPr>
          <w:p w14:paraId="478E1026"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30</w:t>
            </w:r>
          </w:p>
        </w:tc>
        <w:tc>
          <w:tcPr>
            <w:tcW w:w="1501" w:type="dxa"/>
            <w:hideMark/>
          </w:tcPr>
          <w:p w14:paraId="300E5C8B"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86.6755</w:t>
            </w:r>
          </w:p>
        </w:tc>
        <w:tc>
          <w:tcPr>
            <w:tcW w:w="0" w:type="auto"/>
            <w:hideMark/>
          </w:tcPr>
          <w:p w14:paraId="32011910" w14:textId="7777777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3.3784%</w:t>
            </w:r>
          </w:p>
        </w:tc>
        <w:tc>
          <w:tcPr>
            <w:tcW w:w="0" w:type="auto"/>
            <w:hideMark/>
          </w:tcPr>
          <w:p w14:paraId="6F2B491C" w14:textId="191F7D07" w:rsidR="00E04738" w:rsidRPr="005E7DEE" w:rsidRDefault="00E04738" w:rsidP="00E04738">
            <w:pPr>
              <w:jc w:val="right"/>
              <w:cnfStyle w:val="000000000000" w:firstRow="0" w:lastRow="0" w:firstColumn="0" w:lastColumn="0" w:oddVBand="0" w:evenVBand="0" w:oddHBand="0" w:evenHBand="0" w:firstRowFirstColumn="0" w:firstRowLastColumn="0" w:lastRowFirstColumn="0" w:lastRowLastColumn="0"/>
              <w:rPr>
                <w:sz w:val="22"/>
                <w:szCs w:val="22"/>
              </w:rPr>
            </w:pPr>
            <w:r w:rsidRPr="005E7DEE">
              <w:rPr>
                <w:sz w:val="22"/>
                <w:szCs w:val="22"/>
              </w:rPr>
              <w:t>0.346</w:t>
            </w:r>
          </w:p>
        </w:tc>
      </w:tr>
    </w:tbl>
    <w:p w14:paraId="30F60BD7" w14:textId="77777777" w:rsidR="00E04738" w:rsidRPr="00D3591D" w:rsidRDefault="00E04738" w:rsidP="00E04738">
      <w:pPr>
        <w:pStyle w:val="NormalWeb"/>
        <w:rPr>
          <w:sz w:val="26"/>
          <w:szCs w:val="26"/>
        </w:rPr>
      </w:pPr>
      <w:r w:rsidRPr="00D3591D">
        <w:rPr>
          <w:rStyle w:val="Strong"/>
          <w:sz w:val="26"/>
          <w:szCs w:val="26"/>
        </w:rPr>
        <w:t>Table 6.X. High harmonic-closeness threshold scan</w:t>
      </w:r>
    </w:p>
    <w:p w14:paraId="542D975A" w14:textId="63C1EE43" w:rsidR="00E04738" w:rsidRPr="00D3591D" w:rsidRDefault="00E04738" w:rsidP="0069600E">
      <w:pPr>
        <w:rPr>
          <w:sz w:val="26"/>
          <w:szCs w:val="26"/>
        </w:rPr>
      </w:pPr>
      <w:r w:rsidRPr="00D3591D">
        <w:rPr>
          <w:sz w:val="26"/>
          <w:szCs w:val="26"/>
        </w:rPr>
        <w:t>These results indicate that globally high harmonic closeness is not a useful structural indicator of labelled illicit activity. The top harmonic-closeness regions are sufficiently labelled, but they are dominated by licit rather than illicit transactions. This contrasts with the betweenness result, where the strongest limitation is not necessarily under-enrichment but the collapse of label coverage in the highest-centrality region.</w:t>
      </w:r>
    </w:p>
    <w:p w14:paraId="202B843D" w14:textId="77777777" w:rsidR="009369DD" w:rsidRPr="00D3591D" w:rsidRDefault="009369DD" w:rsidP="0069600E">
      <w:pPr>
        <w:rPr>
          <w:noProof/>
          <w:sz w:val="26"/>
          <w:szCs w:val="26"/>
        </w:rPr>
      </w:pPr>
    </w:p>
    <w:p w14:paraId="3EC408CE" w14:textId="77777777" w:rsidR="009369DD" w:rsidRPr="00D3591D" w:rsidRDefault="009369DD" w:rsidP="0069600E">
      <w:pPr>
        <w:rPr>
          <w:noProof/>
          <w:sz w:val="26"/>
          <w:szCs w:val="26"/>
        </w:rPr>
      </w:pPr>
    </w:p>
    <w:p w14:paraId="345D81D7" w14:textId="4B52B3AE" w:rsidR="00F85A6A" w:rsidRPr="00D3591D" w:rsidRDefault="009369DD" w:rsidP="0069600E">
      <w:pPr>
        <w:rPr>
          <w:sz w:val="26"/>
          <w:szCs w:val="26"/>
        </w:rPr>
      </w:pPr>
      <w:r w:rsidRPr="00D3591D">
        <w:rPr>
          <w:noProof/>
          <w:sz w:val="26"/>
          <w:szCs w:val="26"/>
        </w:rPr>
        <w:lastRenderedPageBreak/>
        <w:drawing>
          <wp:inline distT="0" distB="0" distL="0" distR="0" wp14:anchorId="5D73FCD7" wp14:editId="74D2EBB6">
            <wp:extent cx="6248400" cy="307118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9962" t="29260" r="25850" b="14652"/>
                    <a:stretch/>
                  </pic:blipFill>
                  <pic:spPr bwMode="auto">
                    <a:xfrm>
                      <a:off x="0" y="0"/>
                      <a:ext cx="6253475" cy="3073682"/>
                    </a:xfrm>
                    <a:prstGeom prst="rect">
                      <a:avLst/>
                    </a:prstGeom>
                    <a:ln>
                      <a:noFill/>
                    </a:ln>
                    <a:extLst>
                      <a:ext uri="{53640926-AAD7-44D8-BBD7-CCE9431645EC}">
                        <a14:shadowObscured xmlns:a14="http://schemas.microsoft.com/office/drawing/2010/main"/>
                      </a:ext>
                    </a:extLst>
                  </pic:spPr>
                </pic:pic>
              </a:graphicData>
            </a:graphic>
          </wp:inline>
        </w:drawing>
      </w:r>
    </w:p>
    <w:p w14:paraId="272D33F0" w14:textId="77777777" w:rsidR="009369DD" w:rsidRPr="00D3591D" w:rsidRDefault="009369DD" w:rsidP="0069600E">
      <w:pPr>
        <w:rPr>
          <w:noProof/>
          <w:sz w:val="26"/>
          <w:szCs w:val="26"/>
        </w:rPr>
      </w:pPr>
    </w:p>
    <w:p w14:paraId="21368230" w14:textId="783BBF77" w:rsidR="009369DD" w:rsidRPr="00D3591D" w:rsidRDefault="009369DD" w:rsidP="0069600E">
      <w:pPr>
        <w:rPr>
          <w:sz w:val="26"/>
          <w:szCs w:val="26"/>
        </w:rPr>
      </w:pPr>
      <w:r w:rsidRPr="00D3591D">
        <w:rPr>
          <w:noProof/>
          <w:sz w:val="26"/>
          <w:szCs w:val="26"/>
        </w:rPr>
        <w:drawing>
          <wp:inline distT="0" distB="0" distL="0" distR="0" wp14:anchorId="7C2A1993" wp14:editId="6AA5DDD2">
            <wp:extent cx="6620510" cy="3283794"/>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9047" t="26906" r="26632" b="16377"/>
                    <a:stretch/>
                  </pic:blipFill>
                  <pic:spPr bwMode="auto">
                    <a:xfrm>
                      <a:off x="0" y="0"/>
                      <a:ext cx="6620933" cy="3284004"/>
                    </a:xfrm>
                    <a:prstGeom prst="rect">
                      <a:avLst/>
                    </a:prstGeom>
                    <a:ln>
                      <a:noFill/>
                    </a:ln>
                    <a:extLst>
                      <a:ext uri="{53640926-AAD7-44D8-BBD7-CCE9431645EC}">
                        <a14:shadowObscured xmlns:a14="http://schemas.microsoft.com/office/drawing/2010/main"/>
                      </a:ext>
                    </a:extLst>
                  </pic:spPr>
                </pic:pic>
              </a:graphicData>
            </a:graphic>
          </wp:inline>
        </w:drawing>
      </w:r>
    </w:p>
    <w:p w14:paraId="6871B2F8" w14:textId="2794D039" w:rsidR="0069600E" w:rsidRPr="00D3591D" w:rsidRDefault="0069600E" w:rsidP="0069600E">
      <w:pPr>
        <w:rPr>
          <w:sz w:val="26"/>
          <w:szCs w:val="26"/>
        </w:rPr>
      </w:pPr>
    </w:p>
    <w:p w14:paraId="1304DB26" w14:textId="7975312A" w:rsidR="00E04738" w:rsidRPr="00D3591D" w:rsidRDefault="00E04738" w:rsidP="006D7BE4">
      <w:pPr>
        <w:pStyle w:val="Heading3"/>
      </w:pPr>
      <w:bookmarkStart w:id="109" w:name="_Toc228537506"/>
      <w:r w:rsidRPr="00D3591D">
        <w:t>6.2.7. Backbone subgraph and top-node inspection</w:t>
      </w:r>
      <w:bookmarkEnd w:id="109"/>
    </w:p>
    <w:p w14:paraId="1FEC21FA" w14:textId="40E04844" w:rsidR="00E04738" w:rsidRPr="00D3591D" w:rsidRDefault="00E04738" w:rsidP="0069600E">
      <w:pPr>
        <w:rPr>
          <w:sz w:val="26"/>
          <w:szCs w:val="26"/>
        </w:rPr>
      </w:pPr>
    </w:p>
    <w:p w14:paraId="61A8D52C" w14:textId="77777777" w:rsidR="00E04738" w:rsidRPr="00D3591D" w:rsidRDefault="00E04738" w:rsidP="00E04738">
      <w:pPr>
        <w:rPr>
          <w:sz w:val="26"/>
          <w:szCs w:val="26"/>
        </w:rPr>
      </w:pPr>
      <w:r w:rsidRPr="00D3591D">
        <w:rPr>
          <w:sz w:val="26"/>
          <w:szCs w:val="26"/>
        </w:rPr>
        <w:t>The top 1% of nodes by global betweenness was extracted as a backbone subgraph. This subgraph contained 2,038 nodes, 2,031 edges, and 7 weakly connected components. However, the top 20 nodes by betweenness were all labelled as unknown. Their mean total degree was only 2.1, and no labelled illicit or licit node appeared in this top-20 list.</w:t>
      </w:r>
    </w:p>
    <w:p w14:paraId="2506D61F" w14:textId="77777777" w:rsidR="00E04738" w:rsidRPr="00D3591D" w:rsidRDefault="00E04738" w:rsidP="00E04738">
      <w:pPr>
        <w:rPr>
          <w:sz w:val="26"/>
          <w:szCs w:val="26"/>
        </w:rPr>
      </w:pPr>
    </w:p>
    <w:p w14:paraId="77412760" w14:textId="051A4656" w:rsidR="00E04738" w:rsidRPr="00D3591D" w:rsidRDefault="00E04738" w:rsidP="00E04738">
      <w:pPr>
        <w:rPr>
          <w:sz w:val="26"/>
          <w:szCs w:val="26"/>
        </w:rPr>
      </w:pPr>
      <w:r w:rsidRPr="00D3591D">
        <w:rPr>
          <w:sz w:val="26"/>
          <w:szCs w:val="26"/>
        </w:rPr>
        <w:lastRenderedPageBreak/>
        <w:t>This inspection supports the label-coverage finding. The most globally central nodes cannot be interpreted reliably using the available labels because they are overwhelmingly unknown. Therefore, the analysis cannot conclude that these nodes are licit hubs, illicit intermediaries, or exchange-like entities. The only defensible conclusion is that the global-betweenness backbone is label-sparse.</w:t>
      </w:r>
    </w:p>
    <w:p w14:paraId="4BB28F18" w14:textId="77777777" w:rsidR="00045094" w:rsidRPr="00D3591D" w:rsidRDefault="00045094" w:rsidP="00E04738">
      <w:pPr>
        <w:rPr>
          <w:noProof/>
          <w:sz w:val="26"/>
          <w:szCs w:val="26"/>
        </w:rPr>
      </w:pPr>
    </w:p>
    <w:tbl>
      <w:tblPr>
        <w:tblStyle w:val="GridTable4-Accent11"/>
        <w:tblW w:w="9493" w:type="dxa"/>
        <w:tblLayout w:type="fixed"/>
        <w:tblLook w:val="04A0" w:firstRow="1" w:lastRow="0" w:firstColumn="1" w:lastColumn="0" w:noHBand="0" w:noVBand="1"/>
      </w:tblPr>
      <w:tblGrid>
        <w:gridCol w:w="519"/>
        <w:gridCol w:w="1319"/>
        <w:gridCol w:w="1129"/>
        <w:gridCol w:w="997"/>
        <w:gridCol w:w="993"/>
        <w:gridCol w:w="992"/>
        <w:gridCol w:w="2126"/>
        <w:gridCol w:w="1418"/>
      </w:tblGrid>
      <w:tr w:rsidR="005E7DEE" w:rsidRPr="005E7DEE" w14:paraId="48A3C16F" w14:textId="77777777" w:rsidTr="00E847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635F7856" w14:textId="77777777" w:rsidR="005E7DEE" w:rsidRPr="005E7DEE" w:rsidRDefault="005E7DEE" w:rsidP="005E7DEE">
            <w:pPr>
              <w:jc w:val="right"/>
            </w:pPr>
            <w:r w:rsidRPr="005E7DEE">
              <w:t>No.</w:t>
            </w:r>
          </w:p>
        </w:tc>
        <w:tc>
          <w:tcPr>
            <w:tcW w:w="1319" w:type="dxa"/>
            <w:hideMark/>
          </w:tcPr>
          <w:p w14:paraId="60985BC0" w14:textId="77777777" w:rsidR="005E7DEE" w:rsidRPr="005E7DEE" w:rsidRDefault="005E7DEE" w:rsidP="005E7DEE">
            <w:pPr>
              <w:jc w:val="right"/>
              <w:cnfStyle w:val="100000000000" w:firstRow="1" w:lastRow="0" w:firstColumn="0" w:lastColumn="0" w:oddVBand="0" w:evenVBand="0" w:oddHBand="0" w:evenHBand="0" w:firstRowFirstColumn="0" w:firstRowLastColumn="0" w:lastRowFirstColumn="0" w:lastRowLastColumn="0"/>
            </w:pPr>
            <w:r w:rsidRPr="005E7DEE">
              <w:t>txId</w:t>
            </w:r>
          </w:p>
        </w:tc>
        <w:tc>
          <w:tcPr>
            <w:tcW w:w="1129" w:type="dxa"/>
            <w:hideMark/>
          </w:tcPr>
          <w:p w14:paraId="5004ACCA" w14:textId="77777777" w:rsidR="005E7DEE" w:rsidRPr="005E7DEE" w:rsidRDefault="005E7DEE" w:rsidP="005E7DEE">
            <w:pPr>
              <w:jc w:val="right"/>
              <w:cnfStyle w:val="100000000000" w:firstRow="1" w:lastRow="0" w:firstColumn="0" w:lastColumn="0" w:oddVBand="0" w:evenVBand="0" w:oddHBand="0" w:evenHBand="0" w:firstRowFirstColumn="0" w:firstRowLastColumn="0" w:lastRowFirstColumn="0" w:lastRowLastColumn="0"/>
            </w:pPr>
            <w:r w:rsidRPr="005E7DEE">
              <w:t>betweenness</w:t>
            </w:r>
          </w:p>
        </w:tc>
        <w:tc>
          <w:tcPr>
            <w:tcW w:w="997" w:type="dxa"/>
            <w:hideMark/>
          </w:tcPr>
          <w:p w14:paraId="4EE60514" w14:textId="4CEB7618" w:rsidR="00E847EA" w:rsidRDefault="00E847EA" w:rsidP="005E7DEE">
            <w:pPr>
              <w:jc w:val="right"/>
              <w:cnfStyle w:val="100000000000" w:firstRow="1" w:lastRow="0" w:firstColumn="0" w:lastColumn="0" w:oddVBand="0" w:evenVBand="0" w:oddHBand="0" w:evenHBand="0" w:firstRowFirstColumn="0" w:firstRowLastColumn="0" w:lastRowFirstColumn="0" w:lastRowLastColumn="0"/>
              <w:rPr>
                <w:b w:val="0"/>
                <w:bCs w:val="0"/>
              </w:rPr>
            </w:pPr>
            <w:r w:rsidRPr="005E7DEE">
              <w:t>I</w:t>
            </w:r>
            <w:r w:rsidR="005E7DEE" w:rsidRPr="005E7DEE">
              <w:t>n</w:t>
            </w:r>
          </w:p>
          <w:p w14:paraId="5E65ABA1" w14:textId="4E0FCADB" w:rsidR="005E7DEE" w:rsidRPr="005E7DEE" w:rsidRDefault="005E7DEE" w:rsidP="005E7DEE">
            <w:pPr>
              <w:jc w:val="right"/>
              <w:cnfStyle w:val="100000000000" w:firstRow="1" w:lastRow="0" w:firstColumn="0" w:lastColumn="0" w:oddVBand="0" w:evenVBand="0" w:oddHBand="0" w:evenHBand="0" w:firstRowFirstColumn="0" w:firstRowLastColumn="0" w:lastRowFirstColumn="0" w:lastRowLastColumn="0"/>
            </w:pPr>
            <w:r w:rsidRPr="005E7DEE">
              <w:t>degree</w:t>
            </w:r>
          </w:p>
        </w:tc>
        <w:tc>
          <w:tcPr>
            <w:tcW w:w="993" w:type="dxa"/>
            <w:hideMark/>
          </w:tcPr>
          <w:p w14:paraId="772A41D1" w14:textId="504DADA1" w:rsidR="00E847EA" w:rsidRDefault="00E847EA" w:rsidP="005E7DEE">
            <w:pPr>
              <w:jc w:val="right"/>
              <w:cnfStyle w:val="100000000000" w:firstRow="1" w:lastRow="0" w:firstColumn="0" w:lastColumn="0" w:oddVBand="0" w:evenVBand="0" w:oddHBand="0" w:evenHBand="0" w:firstRowFirstColumn="0" w:firstRowLastColumn="0" w:lastRowFirstColumn="0" w:lastRowLastColumn="0"/>
              <w:rPr>
                <w:b w:val="0"/>
                <w:bCs w:val="0"/>
              </w:rPr>
            </w:pPr>
            <w:r w:rsidRPr="005E7DEE">
              <w:t>O</w:t>
            </w:r>
            <w:r w:rsidR="005E7DEE" w:rsidRPr="005E7DEE">
              <w:t>ut</w:t>
            </w:r>
          </w:p>
          <w:p w14:paraId="7D762F0E" w14:textId="298BE704" w:rsidR="005E7DEE" w:rsidRPr="005E7DEE" w:rsidRDefault="005E7DEE" w:rsidP="005E7DEE">
            <w:pPr>
              <w:jc w:val="right"/>
              <w:cnfStyle w:val="100000000000" w:firstRow="1" w:lastRow="0" w:firstColumn="0" w:lastColumn="0" w:oddVBand="0" w:evenVBand="0" w:oddHBand="0" w:evenHBand="0" w:firstRowFirstColumn="0" w:firstRowLastColumn="0" w:lastRowFirstColumn="0" w:lastRowLastColumn="0"/>
            </w:pPr>
            <w:r w:rsidRPr="005E7DEE">
              <w:t>degree</w:t>
            </w:r>
          </w:p>
        </w:tc>
        <w:tc>
          <w:tcPr>
            <w:tcW w:w="992" w:type="dxa"/>
            <w:hideMark/>
          </w:tcPr>
          <w:p w14:paraId="785C4E72" w14:textId="43A42521" w:rsidR="00E847EA" w:rsidRDefault="00E847EA" w:rsidP="005E7DEE">
            <w:pPr>
              <w:jc w:val="right"/>
              <w:cnfStyle w:val="100000000000" w:firstRow="1" w:lastRow="0" w:firstColumn="0" w:lastColumn="0" w:oddVBand="0" w:evenVBand="0" w:oddHBand="0" w:evenHBand="0" w:firstRowFirstColumn="0" w:firstRowLastColumn="0" w:lastRowFirstColumn="0" w:lastRowLastColumn="0"/>
              <w:rPr>
                <w:b w:val="0"/>
                <w:bCs w:val="0"/>
              </w:rPr>
            </w:pPr>
            <w:r w:rsidRPr="005E7DEE">
              <w:t>T</w:t>
            </w:r>
            <w:r w:rsidR="005E7DEE" w:rsidRPr="005E7DEE">
              <w:t>otal</w:t>
            </w:r>
          </w:p>
          <w:p w14:paraId="39F817AF" w14:textId="03D408A5" w:rsidR="005E7DEE" w:rsidRPr="005E7DEE" w:rsidRDefault="005E7DEE" w:rsidP="005E7DEE">
            <w:pPr>
              <w:jc w:val="right"/>
              <w:cnfStyle w:val="100000000000" w:firstRow="1" w:lastRow="0" w:firstColumn="0" w:lastColumn="0" w:oddVBand="0" w:evenVBand="0" w:oddHBand="0" w:evenHBand="0" w:firstRowFirstColumn="0" w:firstRowLastColumn="0" w:lastRowFirstColumn="0" w:lastRowLastColumn="0"/>
            </w:pPr>
            <w:r w:rsidRPr="005E7DEE">
              <w:t>degree</w:t>
            </w:r>
          </w:p>
        </w:tc>
        <w:tc>
          <w:tcPr>
            <w:tcW w:w="2126" w:type="dxa"/>
            <w:hideMark/>
          </w:tcPr>
          <w:p w14:paraId="7DB1681E" w14:textId="77777777" w:rsidR="005E7DEE" w:rsidRPr="005E7DEE" w:rsidRDefault="005E7DEE" w:rsidP="005E7DEE">
            <w:pPr>
              <w:jc w:val="right"/>
              <w:cnfStyle w:val="100000000000" w:firstRow="1" w:lastRow="0" w:firstColumn="0" w:lastColumn="0" w:oddVBand="0" w:evenVBand="0" w:oddHBand="0" w:evenHBand="0" w:firstRowFirstColumn="0" w:firstRowLastColumn="0" w:lastRowFirstColumn="0" w:lastRowLastColumn="0"/>
            </w:pPr>
            <w:r w:rsidRPr="005E7DEE">
              <w:t>bottleneck_ratio</w:t>
            </w:r>
          </w:p>
        </w:tc>
        <w:tc>
          <w:tcPr>
            <w:tcW w:w="1418" w:type="dxa"/>
            <w:hideMark/>
          </w:tcPr>
          <w:p w14:paraId="19F4350C" w14:textId="77777777" w:rsidR="005E7DEE" w:rsidRPr="005E7DEE" w:rsidRDefault="005E7DEE" w:rsidP="005E7DEE">
            <w:pPr>
              <w:jc w:val="center"/>
              <w:cnfStyle w:val="100000000000" w:firstRow="1" w:lastRow="0" w:firstColumn="0" w:lastColumn="0" w:oddVBand="0" w:evenVBand="0" w:oddHBand="0" w:evenHBand="0" w:firstRowFirstColumn="0" w:firstRowLastColumn="0" w:lastRowFirstColumn="0" w:lastRowLastColumn="0"/>
            </w:pPr>
            <w:r w:rsidRPr="005E7DEE">
              <w:t>class_label</w:t>
            </w:r>
          </w:p>
        </w:tc>
      </w:tr>
      <w:tr w:rsidR="005E7DEE" w:rsidRPr="005E7DEE" w14:paraId="0F22F0F9"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4D40A261" w14:textId="77777777" w:rsidR="005E7DEE" w:rsidRPr="005E7DEE" w:rsidRDefault="005E7DEE" w:rsidP="005E7DEE">
            <w:pPr>
              <w:jc w:val="right"/>
            </w:pPr>
            <w:r w:rsidRPr="005E7DEE">
              <w:t>1</w:t>
            </w:r>
          </w:p>
        </w:tc>
        <w:tc>
          <w:tcPr>
            <w:tcW w:w="1319" w:type="dxa"/>
            <w:hideMark/>
          </w:tcPr>
          <w:p w14:paraId="43A2420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226999213</w:t>
            </w:r>
          </w:p>
        </w:tc>
        <w:tc>
          <w:tcPr>
            <w:tcW w:w="1129" w:type="dxa"/>
            <w:hideMark/>
          </w:tcPr>
          <w:p w14:paraId="42CBB167"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1B61925D"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0938BA61"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6052BE61"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615E7058"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2.235764e-06</w:t>
            </w:r>
          </w:p>
        </w:tc>
        <w:tc>
          <w:tcPr>
            <w:tcW w:w="1418" w:type="dxa"/>
            <w:hideMark/>
          </w:tcPr>
          <w:p w14:paraId="7F08C964"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15F11A9D"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4A834CCF" w14:textId="77777777" w:rsidR="005E7DEE" w:rsidRPr="005E7DEE" w:rsidRDefault="005E7DEE" w:rsidP="005E7DEE">
            <w:pPr>
              <w:jc w:val="right"/>
            </w:pPr>
            <w:r w:rsidRPr="005E7DEE">
              <w:t>2</w:t>
            </w:r>
          </w:p>
        </w:tc>
        <w:tc>
          <w:tcPr>
            <w:tcW w:w="1319" w:type="dxa"/>
            <w:hideMark/>
          </w:tcPr>
          <w:p w14:paraId="2A267E90"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246058720</w:t>
            </w:r>
          </w:p>
        </w:tc>
        <w:tc>
          <w:tcPr>
            <w:tcW w:w="1129" w:type="dxa"/>
            <w:hideMark/>
          </w:tcPr>
          <w:p w14:paraId="21D21A3A"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1444FA97"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354E2C54"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1307523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1AE97DDE"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2.233065e-06</w:t>
            </w:r>
          </w:p>
        </w:tc>
        <w:tc>
          <w:tcPr>
            <w:tcW w:w="1418" w:type="dxa"/>
            <w:hideMark/>
          </w:tcPr>
          <w:p w14:paraId="0A8E737C"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665EAF77"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5D96C636" w14:textId="77777777" w:rsidR="005E7DEE" w:rsidRPr="005E7DEE" w:rsidRDefault="005E7DEE" w:rsidP="005E7DEE">
            <w:pPr>
              <w:jc w:val="right"/>
            </w:pPr>
            <w:r w:rsidRPr="005E7DEE">
              <w:t>3</w:t>
            </w:r>
          </w:p>
        </w:tc>
        <w:tc>
          <w:tcPr>
            <w:tcW w:w="1319" w:type="dxa"/>
            <w:hideMark/>
          </w:tcPr>
          <w:p w14:paraId="7C3EE2E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246059747</w:t>
            </w:r>
          </w:p>
        </w:tc>
        <w:tc>
          <w:tcPr>
            <w:tcW w:w="1129" w:type="dxa"/>
            <w:hideMark/>
          </w:tcPr>
          <w:p w14:paraId="1393973B"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201D67B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23206A37"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2D978331"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2890C605"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1.786452e-06</w:t>
            </w:r>
          </w:p>
        </w:tc>
        <w:tc>
          <w:tcPr>
            <w:tcW w:w="1418" w:type="dxa"/>
            <w:hideMark/>
          </w:tcPr>
          <w:p w14:paraId="550971C7"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367EE0F3"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597E4FB5" w14:textId="77777777" w:rsidR="005E7DEE" w:rsidRPr="005E7DEE" w:rsidRDefault="005E7DEE" w:rsidP="005E7DEE">
            <w:pPr>
              <w:jc w:val="right"/>
            </w:pPr>
            <w:r w:rsidRPr="005E7DEE">
              <w:t>4</w:t>
            </w:r>
          </w:p>
        </w:tc>
        <w:tc>
          <w:tcPr>
            <w:tcW w:w="1319" w:type="dxa"/>
            <w:hideMark/>
          </w:tcPr>
          <w:p w14:paraId="5DC4A6AC"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246058956</w:t>
            </w:r>
          </w:p>
        </w:tc>
        <w:tc>
          <w:tcPr>
            <w:tcW w:w="1129" w:type="dxa"/>
            <w:hideMark/>
          </w:tcPr>
          <w:p w14:paraId="5C3AFF1B"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5E599ADB"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2E969A8D"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62B3E8A4"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2AF0B81E"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2.230489e-06</w:t>
            </w:r>
          </w:p>
        </w:tc>
        <w:tc>
          <w:tcPr>
            <w:tcW w:w="1418" w:type="dxa"/>
            <w:hideMark/>
          </w:tcPr>
          <w:p w14:paraId="6FD416E2"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019250C7"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3C88A611" w14:textId="77777777" w:rsidR="005E7DEE" w:rsidRPr="005E7DEE" w:rsidRDefault="005E7DEE" w:rsidP="005E7DEE">
            <w:pPr>
              <w:jc w:val="right"/>
            </w:pPr>
            <w:r w:rsidRPr="005E7DEE">
              <w:t>5</w:t>
            </w:r>
          </w:p>
        </w:tc>
        <w:tc>
          <w:tcPr>
            <w:tcW w:w="1319" w:type="dxa"/>
            <w:hideMark/>
          </w:tcPr>
          <w:p w14:paraId="6157A135"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246059754</w:t>
            </w:r>
          </w:p>
        </w:tc>
        <w:tc>
          <w:tcPr>
            <w:tcW w:w="1129" w:type="dxa"/>
            <w:hideMark/>
          </w:tcPr>
          <w:p w14:paraId="79D04F95"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478A0575"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15003CF0"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992" w:type="dxa"/>
            <w:hideMark/>
          </w:tcPr>
          <w:p w14:paraId="452E781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3</w:t>
            </w:r>
          </w:p>
        </w:tc>
        <w:tc>
          <w:tcPr>
            <w:tcW w:w="2126" w:type="dxa"/>
            <w:hideMark/>
          </w:tcPr>
          <w:p w14:paraId="22C1C6F9"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4.460732e-07</w:t>
            </w:r>
          </w:p>
        </w:tc>
        <w:tc>
          <w:tcPr>
            <w:tcW w:w="1418" w:type="dxa"/>
            <w:hideMark/>
          </w:tcPr>
          <w:p w14:paraId="7EFB1645"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1029C047"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65319192" w14:textId="77777777" w:rsidR="005E7DEE" w:rsidRPr="005E7DEE" w:rsidRDefault="005E7DEE" w:rsidP="005E7DEE">
            <w:pPr>
              <w:jc w:val="right"/>
            </w:pPr>
            <w:r w:rsidRPr="005E7DEE">
              <w:t>6</w:t>
            </w:r>
          </w:p>
        </w:tc>
        <w:tc>
          <w:tcPr>
            <w:tcW w:w="1319" w:type="dxa"/>
            <w:hideMark/>
          </w:tcPr>
          <w:p w14:paraId="39AA7F7B"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246058960</w:t>
            </w:r>
          </w:p>
        </w:tc>
        <w:tc>
          <w:tcPr>
            <w:tcW w:w="1129" w:type="dxa"/>
            <w:hideMark/>
          </w:tcPr>
          <w:p w14:paraId="5CE97723"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038C514F"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39180423"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696394A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2C4A674B"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2.227912e-06</w:t>
            </w:r>
          </w:p>
        </w:tc>
        <w:tc>
          <w:tcPr>
            <w:tcW w:w="1418" w:type="dxa"/>
            <w:hideMark/>
          </w:tcPr>
          <w:p w14:paraId="3D696A8F"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157C3BCE"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2CC20C7B" w14:textId="77777777" w:rsidR="005E7DEE" w:rsidRPr="005E7DEE" w:rsidRDefault="005E7DEE" w:rsidP="005E7DEE">
            <w:pPr>
              <w:jc w:val="right"/>
            </w:pPr>
            <w:r w:rsidRPr="005E7DEE">
              <w:t>7</w:t>
            </w:r>
          </w:p>
        </w:tc>
        <w:tc>
          <w:tcPr>
            <w:tcW w:w="1319" w:type="dxa"/>
            <w:hideMark/>
          </w:tcPr>
          <w:p w14:paraId="2B65965D"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246059759</w:t>
            </w:r>
          </w:p>
        </w:tc>
        <w:tc>
          <w:tcPr>
            <w:tcW w:w="1129" w:type="dxa"/>
            <w:hideMark/>
          </w:tcPr>
          <w:p w14:paraId="734632CB"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67177ABF"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0ACCEBE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7282895A"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14DC47BF"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1.782035e-06</w:t>
            </w:r>
          </w:p>
        </w:tc>
        <w:tc>
          <w:tcPr>
            <w:tcW w:w="1418" w:type="dxa"/>
            <w:hideMark/>
          </w:tcPr>
          <w:p w14:paraId="61B91C36"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0403FB8D"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5A0F0ECC" w14:textId="77777777" w:rsidR="005E7DEE" w:rsidRPr="005E7DEE" w:rsidRDefault="005E7DEE" w:rsidP="005E7DEE">
            <w:pPr>
              <w:jc w:val="right"/>
            </w:pPr>
            <w:r w:rsidRPr="005E7DEE">
              <w:t>8</w:t>
            </w:r>
          </w:p>
        </w:tc>
        <w:tc>
          <w:tcPr>
            <w:tcW w:w="1319" w:type="dxa"/>
            <w:hideMark/>
          </w:tcPr>
          <w:p w14:paraId="0EB79476"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246058965</w:t>
            </w:r>
          </w:p>
        </w:tc>
        <w:tc>
          <w:tcPr>
            <w:tcW w:w="1129" w:type="dxa"/>
            <w:hideMark/>
          </w:tcPr>
          <w:p w14:paraId="33C71902"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781726A8"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2B32FF6E"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5E7DF74D"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218524BC"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1.780269e-06</w:t>
            </w:r>
          </w:p>
        </w:tc>
        <w:tc>
          <w:tcPr>
            <w:tcW w:w="1418" w:type="dxa"/>
            <w:hideMark/>
          </w:tcPr>
          <w:p w14:paraId="0BDEF905"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5C148F7A"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27D615AF" w14:textId="77777777" w:rsidR="005E7DEE" w:rsidRPr="005E7DEE" w:rsidRDefault="005E7DEE" w:rsidP="005E7DEE">
            <w:pPr>
              <w:jc w:val="right"/>
            </w:pPr>
            <w:r w:rsidRPr="005E7DEE">
              <w:t>9</w:t>
            </w:r>
          </w:p>
        </w:tc>
        <w:tc>
          <w:tcPr>
            <w:tcW w:w="1319" w:type="dxa"/>
            <w:hideMark/>
          </w:tcPr>
          <w:p w14:paraId="5B0A9CA9"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246060150</w:t>
            </w:r>
          </w:p>
        </w:tc>
        <w:tc>
          <w:tcPr>
            <w:tcW w:w="1129" w:type="dxa"/>
            <w:hideMark/>
          </w:tcPr>
          <w:p w14:paraId="4128E12D"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585356C2"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1034416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3FBD8F44"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662DF9CB"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2.224845e-06</w:t>
            </w:r>
          </w:p>
        </w:tc>
        <w:tc>
          <w:tcPr>
            <w:tcW w:w="1418" w:type="dxa"/>
            <w:hideMark/>
          </w:tcPr>
          <w:p w14:paraId="0CD4D5A3"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5E1157FB"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1BD11D2E" w14:textId="77777777" w:rsidR="005E7DEE" w:rsidRPr="005E7DEE" w:rsidRDefault="005E7DEE" w:rsidP="005E7DEE">
            <w:pPr>
              <w:jc w:val="right"/>
            </w:pPr>
            <w:r w:rsidRPr="005E7DEE">
              <w:t>10</w:t>
            </w:r>
          </w:p>
        </w:tc>
        <w:tc>
          <w:tcPr>
            <w:tcW w:w="1319" w:type="dxa"/>
            <w:hideMark/>
          </w:tcPr>
          <w:p w14:paraId="405929BB"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245440870</w:t>
            </w:r>
          </w:p>
        </w:tc>
        <w:tc>
          <w:tcPr>
            <w:tcW w:w="1129" w:type="dxa"/>
            <w:hideMark/>
          </w:tcPr>
          <w:p w14:paraId="37A2B15E"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777B3318"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4C6418A7"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992" w:type="dxa"/>
            <w:hideMark/>
          </w:tcPr>
          <w:p w14:paraId="37129F1A"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3</w:t>
            </w:r>
          </w:p>
        </w:tc>
        <w:tc>
          <w:tcPr>
            <w:tcW w:w="2126" w:type="dxa"/>
            <w:hideMark/>
          </w:tcPr>
          <w:p w14:paraId="606E7984"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8.891037e-07</w:t>
            </w:r>
          </w:p>
        </w:tc>
        <w:tc>
          <w:tcPr>
            <w:tcW w:w="1418" w:type="dxa"/>
            <w:hideMark/>
          </w:tcPr>
          <w:p w14:paraId="0938AB53"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79C568FB"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5A69274D" w14:textId="77777777" w:rsidR="005E7DEE" w:rsidRPr="005E7DEE" w:rsidRDefault="005E7DEE" w:rsidP="005E7DEE">
            <w:pPr>
              <w:jc w:val="right"/>
            </w:pPr>
            <w:r w:rsidRPr="005E7DEE">
              <w:t>11</w:t>
            </w:r>
          </w:p>
        </w:tc>
        <w:tc>
          <w:tcPr>
            <w:tcW w:w="1319" w:type="dxa"/>
            <w:hideMark/>
          </w:tcPr>
          <w:p w14:paraId="0F159D20"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246060235</w:t>
            </w:r>
          </w:p>
        </w:tc>
        <w:tc>
          <w:tcPr>
            <w:tcW w:w="1129" w:type="dxa"/>
            <w:hideMark/>
          </w:tcPr>
          <w:p w14:paraId="4B399A88"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7BEA3F4D"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648B5C64"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51644610"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0EE0B692"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2.222146e-06</w:t>
            </w:r>
          </w:p>
        </w:tc>
        <w:tc>
          <w:tcPr>
            <w:tcW w:w="1418" w:type="dxa"/>
            <w:hideMark/>
          </w:tcPr>
          <w:p w14:paraId="5DC8C1F3"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16F5A0FB"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25595FFE" w14:textId="77777777" w:rsidR="005E7DEE" w:rsidRPr="005E7DEE" w:rsidRDefault="005E7DEE" w:rsidP="005E7DEE">
            <w:pPr>
              <w:jc w:val="right"/>
            </w:pPr>
            <w:r w:rsidRPr="005E7DEE">
              <w:t>12</w:t>
            </w:r>
          </w:p>
        </w:tc>
        <w:tc>
          <w:tcPr>
            <w:tcW w:w="1319" w:type="dxa"/>
            <w:hideMark/>
          </w:tcPr>
          <w:p w14:paraId="70C4620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105937223</w:t>
            </w:r>
          </w:p>
        </w:tc>
        <w:tc>
          <w:tcPr>
            <w:tcW w:w="1129" w:type="dxa"/>
            <w:hideMark/>
          </w:tcPr>
          <w:p w14:paraId="38F15659"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1D8A69FA"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621066E6"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2A485F8C"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3586371B"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1.777852e-06</w:t>
            </w:r>
          </w:p>
        </w:tc>
        <w:tc>
          <w:tcPr>
            <w:tcW w:w="1418" w:type="dxa"/>
            <w:hideMark/>
          </w:tcPr>
          <w:p w14:paraId="78FCD7F4"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7F9E77CE"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682D820A" w14:textId="77777777" w:rsidR="005E7DEE" w:rsidRPr="005E7DEE" w:rsidRDefault="005E7DEE" w:rsidP="005E7DEE">
            <w:pPr>
              <w:jc w:val="right"/>
            </w:pPr>
            <w:r w:rsidRPr="005E7DEE">
              <w:t>13</w:t>
            </w:r>
          </w:p>
        </w:tc>
        <w:tc>
          <w:tcPr>
            <w:tcW w:w="1319" w:type="dxa"/>
            <w:hideMark/>
          </w:tcPr>
          <w:p w14:paraId="34E2B710"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246060412</w:t>
            </w:r>
          </w:p>
        </w:tc>
        <w:tc>
          <w:tcPr>
            <w:tcW w:w="1129" w:type="dxa"/>
            <w:hideMark/>
          </w:tcPr>
          <w:p w14:paraId="7895BD32"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238825F2"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39247547"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46B3FFC1"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02677C9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2.219447e-06</w:t>
            </w:r>
          </w:p>
        </w:tc>
        <w:tc>
          <w:tcPr>
            <w:tcW w:w="1418" w:type="dxa"/>
            <w:hideMark/>
          </w:tcPr>
          <w:p w14:paraId="5723486E"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110A977A"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7D67147D" w14:textId="77777777" w:rsidR="005E7DEE" w:rsidRPr="005E7DEE" w:rsidRDefault="005E7DEE" w:rsidP="005E7DEE">
            <w:pPr>
              <w:jc w:val="right"/>
            </w:pPr>
            <w:r w:rsidRPr="005E7DEE">
              <w:t>14</w:t>
            </w:r>
          </w:p>
        </w:tc>
        <w:tc>
          <w:tcPr>
            <w:tcW w:w="1319" w:type="dxa"/>
            <w:hideMark/>
          </w:tcPr>
          <w:p w14:paraId="768A0CF2"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246059319</w:t>
            </w:r>
          </w:p>
        </w:tc>
        <w:tc>
          <w:tcPr>
            <w:tcW w:w="1129" w:type="dxa"/>
            <w:hideMark/>
          </w:tcPr>
          <w:p w14:paraId="291FA4C3"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3E00A8A1"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3A51EF8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745EA2A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6D92924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2.217238e-06</w:t>
            </w:r>
          </w:p>
        </w:tc>
        <w:tc>
          <w:tcPr>
            <w:tcW w:w="1418" w:type="dxa"/>
            <w:hideMark/>
          </w:tcPr>
          <w:p w14:paraId="2B02447F"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229F038D"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5E61E6E7" w14:textId="77777777" w:rsidR="005E7DEE" w:rsidRPr="005E7DEE" w:rsidRDefault="005E7DEE" w:rsidP="005E7DEE">
            <w:pPr>
              <w:jc w:val="right"/>
            </w:pPr>
            <w:r w:rsidRPr="005E7DEE">
              <w:t>15</w:t>
            </w:r>
          </w:p>
        </w:tc>
        <w:tc>
          <w:tcPr>
            <w:tcW w:w="1319" w:type="dxa"/>
            <w:hideMark/>
          </w:tcPr>
          <w:p w14:paraId="6CE425F9"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246060415</w:t>
            </w:r>
          </w:p>
        </w:tc>
        <w:tc>
          <w:tcPr>
            <w:tcW w:w="1129" w:type="dxa"/>
            <w:hideMark/>
          </w:tcPr>
          <w:p w14:paraId="0791BD8B"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7D21292D"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7C359F93"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3037D0E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6855E331"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2.216748e-06</w:t>
            </w:r>
          </w:p>
        </w:tc>
        <w:tc>
          <w:tcPr>
            <w:tcW w:w="1418" w:type="dxa"/>
            <w:hideMark/>
          </w:tcPr>
          <w:p w14:paraId="41F9AE42"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40883590"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49580F70" w14:textId="77777777" w:rsidR="005E7DEE" w:rsidRPr="005E7DEE" w:rsidRDefault="005E7DEE" w:rsidP="005E7DEE">
            <w:pPr>
              <w:jc w:val="right"/>
            </w:pPr>
            <w:r w:rsidRPr="005E7DEE">
              <w:t>16</w:t>
            </w:r>
          </w:p>
        </w:tc>
        <w:tc>
          <w:tcPr>
            <w:tcW w:w="1319" w:type="dxa"/>
            <w:hideMark/>
          </w:tcPr>
          <w:p w14:paraId="52552603"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246059329</w:t>
            </w:r>
          </w:p>
        </w:tc>
        <w:tc>
          <w:tcPr>
            <w:tcW w:w="1129" w:type="dxa"/>
            <w:hideMark/>
          </w:tcPr>
          <w:p w14:paraId="27A01144"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42C31ED1"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52820BD8"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620D4817"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32938667"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2.214662e-06</w:t>
            </w:r>
          </w:p>
        </w:tc>
        <w:tc>
          <w:tcPr>
            <w:tcW w:w="1418" w:type="dxa"/>
            <w:hideMark/>
          </w:tcPr>
          <w:p w14:paraId="6097F468"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698874E0"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447BB1D9" w14:textId="77777777" w:rsidR="005E7DEE" w:rsidRPr="005E7DEE" w:rsidRDefault="005E7DEE" w:rsidP="005E7DEE">
            <w:pPr>
              <w:jc w:val="right"/>
            </w:pPr>
            <w:r w:rsidRPr="005E7DEE">
              <w:t>17</w:t>
            </w:r>
          </w:p>
        </w:tc>
        <w:tc>
          <w:tcPr>
            <w:tcW w:w="1319" w:type="dxa"/>
            <w:hideMark/>
          </w:tcPr>
          <w:p w14:paraId="5862B82F"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109906964</w:t>
            </w:r>
          </w:p>
        </w:tc>
        <w:tc>
          <w:tcPr>
            <w:tcW w:w="1129" w:type="dxa"/>
            <w:hideMark/>
          </w:tcPr>
          <w:p w14:paraId="5E40C18F"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754E66A9"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5BC547D2"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3A6128D1"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3C67B87C"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2.214048e-06</w:t>
            </w:r>
          </w:p>
        </w:tc>
        <w:tc>
          <w:tcPr>
            <w:tcW w:w="1418" w:type="dxa"/>
            <w:hideMark/>
          </w:tcPr>
          <w:p w14:paraId="721D4FBA"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6261DDAA"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32F89B34" w14:textId="77777777" w:rsidR="005E7DEE" w:rsidRPr="005E7DEE" w:rsidRDefault="005E7DEE" w:rsidP="005E7DEE">
            <w:pPr>
              <w:jc w:val="right"/>
            </w:pPr>
            <w:r w:rsidRPr="005E7DEE">
              <w:t>18</w:t>
            </w:r>
          </w:p>
        </w:tc>
        <w:tc>
          <w:tcPr>
            <w:tcW w:w="1319" w:type="dxa"/>
            <w:hideMark/>
          </w:tcPr>
          <w:p w14:paraId="0666EDF7"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246059332</w:t>
            </w:r>
          </w:p>
        </w:tc>
        <w:tc>
          <w:tcPr>
            <w:tcW w:w="1129" w:type="dxa"/>
            <w:hideMark/>
          </w:tcPr>
          <w:p w14:paraId="35C3C891"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32F2201E"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0DC6F6A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2" w:type="dxa"/>
            <w:hideMark/>
          </w:tcPr>
          <w:p w14:paraId="24F0BFF5"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2126" w:type="dxa"/>
            <w:hideMark/>
          </w:tcPr>
          <w:p w14:paraId="4300CD54"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1.769668e-06</w:t>
            </w:r>
          </w:p>
        </w:tc>
        <w:tc>
          <w:tcPr>
            <w:tcW w:w="1418" w:type="dxa"/>
            <w:hideMark/>
          </w:tcPr>
          <w:p w14:paraId="10D1F99E"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r w:rsidR="005E7DEE" w:rsidRPr="005E7DEE" w14:paraId="47123E62" w14:textId="77777777" w:rsidTr="00E847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 w:type="dxa"/>
            <w:hideMark/>
          </w:tcPr>
          <w:p w14:paraId="5F81B698" w14:textId="77777777" w:rsidR="005E7DEE" w:rsidRPr="005E7DEE" w:rsidRDefault="005E7DEE" w:rsidP="005E7DEE">
            <w:pPr>
              <w:jc w:val="right"/>
            </w:pPr>
            <w:r w:rsidRPr="005E7DEE">
              <w:t>19</w:t>
            </w:r>
          </w:p>
        </w:tc>
        <w:tc>
          <w:tcPr>
            <w:tcW w:w="1319" w:type="dxa"/>
            <w:hideMark/>
          </w:tcPr>
          <w:p w14:paraId="0E46DE62"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246060419</w:t>
            </w:r>
          </w:p>
        </w:tc>
        <w:tc>
          <w:tcPr>
            <w:tcW w:w="1129" w:type="dxa"/>
            <w:hideMark/>
          </w:tcPr>
          <w:p w14:paraId="4FCDFE10"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0.000009</w:t>
            </w:r>
          </w:p>
        </w:tc>
        <w:tc>
          <w:tcPr>
            <w:tcW w:w="997" w:type="dxa"/>
            <w:hideMark/>
          </w:tcPr>
          <w:p w14:paraId="2C9888F3"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3" w:type="dxa"/>
            <w:hideMark/>
          </w:tcPr>
          <w:p w14:paraId="72CAA3A6"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1</w:t>
            </w:r>
          </w:p>
        </w:tc>
        <w:tc>
          <w:tcPr>
            <w:tcW w:w="992" w:type="dxa"/>
            <w:hideMark/>
          </w:tcPr>
          <w:p w14:paraId="62F4FB2F"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w:t>
            </w:r>
          </w:p>
        </w:tc>
        <w:tc>
          <w:tcPr>
            <w:tcW w:w="2126" w:type="dxa"/>
            <w:hideMark/>
          </w:tcPr>
          <w:p w14:paraId="6B5518DB" w14:textId="77777777" w:rsidR="005E7DEE" w:rsidRPr="005E7DEE" w:rsidRDefault="005E7DEE" w:rsidP="005E7DEE">
            <w:pPr>
              <w:jc w:val="right"/>
              <w:cnfStyle w:val="000000100000" w:firstRow="0" w:lastRow="0" w:firstColumn="0" w:lastColumn="0" w:oddVBand="0" w:evenVBand="0" w:oddHBand="1" w:evenHBand="0" w:firstRowFirstColumn="0" w:firstRowLastColumn="0" w:lastRowFirstColumn="0" w:lastRowLastColumn="0"/>
            </w:pPr>
            <w:r w:rsidRPr="005E7DEE">
              <w:t>2.211349e-06</w:t>
            </w:r>
          </w:p>
        </w:tc>
        <w:tc>
          <w:tcPr>
            <w:tcW w:w="1418" w:type="dxa"/>
            <w:hideMark/>
          </w:tcPr>
          <w:p w14:paraId="3AA78125" w14:textId="77777777" w:rsidR="005E7DEE" w:rsidRPr="005E7DEE" w:rsidRDefault="005E7DEE" w:rsidP="005E7DEE">
            <w:pPr>
              <w:cnfStyle w:val="000000100000" w:firstRow="0" w:lastRow="0" w:firstColumn="0" w:lastColumn="0" w:oddVBand="0" w:evenVBand="0" w:oddHBand="1" w:evenHBand="0" w:firstRowFirstColumn="0" w:firstRowLastColumn="0" w:lastRowFirstColumn="0" w:lastRowLastColumn="0"/>
            </w:pPr>
            <w:r w:rsidRPr="005E7DEE">
              <w:t>unknown</w:t>
            </w:r>
          </w:p>
        </w:tc>
      </w:tr>
      <w:tr w:rsidR="005E7DEE" w:rsidRPr="005E7DEE" w14:paraId="07D5E91D" w14:textId="77777777" w:rsidTr="00E847EA">
        <w:tc>
          <w:tcPr>
            <w:cnfStyle w:val="001000000000" w:firstRow="0" w:lastRow="0" w:firstColumn="1" w:lastColumn="0" w:oddVBand="0" w:evenVBand="0" w:oddHBand="0" w:evenHBand="0" w:firstRowFirstColumn="0" w:firstRowLastColumn="0" w:lastRowFirstColumn="0" w:lastRowLastColumn="0"/>
            <w:tcW w:w="519" w:type="dxa"/>
            <w:hideMark/>
          </w:tcPr>
          <w:p w14:paraId="21F01C8E" w14:textId="77777777" w:rsidR="005E7DEE" w:rsidRPr="005E7DEE" w:rsidRDefault="005E7DEE" w:rsidP="005E7DEE">
            <w:pPr>
              <w:jc w:val="right"/>
            </w:pPr>
            <w:r w:rsidRPr="005E7DEE">
              <w:t>20</w:t>
            </w:r>
          </w:p>
        </w:tc>
        <w:tc>
          <w:tcPr>
            <w:tcW w:w="1319" w:type="dxa"/>
            <w:hideMark/>
          </w:tcPr>
          <w:p w14:paraId="13843D18"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245440516</w:t>
            </w:r>
          </w:p>
        </w:tc>
        <w:tc>
          <w:tcPr>
            <w:tcW w:w="1129" w:type="dxa"/>
            <w:hideMark/>
          </w:tcPr>
          <w:p w14:paraId="53287C76"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0.000009</w:t>
            </w:r>
          </w:p>
        </w:tc>
        <w:tc>
          <w:tcPr>
            <w:tcW w:w="997" w:type="dxa"/>
            <w:hideMark/>
          </w:tcPr>
          <w:p w14:paraId="533BA44A"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1</w:t>
            </w:r>
          </w:p>
        </w:tc>
        <w:tc>
          <w:tcPr>
            <w:tcW w:w="993" w:type="dxa"/>
            <w:hideMark/>
          </w:tcPr>
          <w:p w14:paraId="321A9A87"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2</w:t>
            </w:r>
          </w:p>
        </w:tc>
        <w:tc>
          <w:tcPr>
            <w:tcW w:w="992" w:type="dxa"/>
            <w:hideMark/>
          </w:tcPr>
          <w:p w14:paraId="41A6F93F"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3</w:t>
            </w:r>
          </w:p>
        </w:tc>
        <w:tc>
          <w:tcPr>
            <w:tcW w:w="2126" w:type="dxa"/>
            <w:hideMark/>
          </w:tcPr>
          <w:p w14:paraId="3DB4B550" w14:textId="77777777" w:rsidR="005E7DEE" w:rsidRPr="005E7DEE" w:rsidRDefault="005E7DEE" w:rsidP="005E7DEE">
            <w:pPr>
              <w:jc w:val="right"/>
              <w:cnfStyle w:val="000000000000" w:firstRow="0" w:lastRow="0" w:firstColumn="0" w:lastColumn="0" w:oddVBand="0" w:evenVBand="0" w:oddHBand="0" w:evenHBand="0" w:firstRowFirstColumn="0" w:firstRowLastColumn="0" w:lastRowFirstColumn="0" w:lastRowLastColumn="0"/>
            </w:pPr>
            <w:r w:rsidRPr="005E7DEE">
              <w:t>8.034578e-07</w:t>
            </w:r>
          </w:p>
        </w:tc>
        <w:tc>
          <w:tcPr>
            <w:tcW w:w="1418" w:type="dxa"/>
            <w:hideMark/>
          </w:tcPr>
          <w:p w14:paraId="589C8638" w14:textId="77777777" w:rsidR="005E7DEE" w:rsidRPr="005E7DEE" w:rsidRDefault="005E7DEE" w:rsidP="005E7DEE">
            <w:pPr>
              <w:cnfStyle w:val="000000000000" w:firstRow="0" w:lastRow="0" w:firstColumn="0" w:lastColumn="0" w:oddVBand="0" w:evenVBand="0" w:oddHBand="0" w:evenHBand="0" w:firstRowFirstColumn="0" w:firstRowLastColumn="0" w:lastRowFirstColumn="0" w:lastRowLastColumn="0"/>
            </w:pPr>
            <w:r w:rsidRPr="005E7DEE">
              <w:t>unknown</w:t>
            </w:r>
          </w:p>
        </w:tc>
      </w:tr>
    </w:tbl>
    <w:p w14:paraId="5C09040B" w14:textId="4B23B0C4" w:rsidR="00045094" w:rsidRPr="00D3591D" w:rsidRDefault="00045094" w:rsidP="00E04738">
      <w:pPr>
        <w:rPr>
          <w:sz w:val="26"/>
          <w:szCs w:val="26"/>
        </w:rPr>
      </w:pPr>
    </w:p>
    <w:p w14:paraId="1D0AFAA5" w14:textId="493E5632" w:rsidR="00E04738" w:rsidRPr="00D3591D" w:rsidRDefault="00E04738" w:rsidP="00E04738">
      <w:pPr>
        <w:rPr>
          <w:sz w:val="26"/>
          <w:szCs w:val="26"/>
        </w:rPr>
      </w:pPr>
    </w:p>
    <w:p w14:paraId="19C04E69" w14:textId="6BDEC9DF" w:rsidR="00E04738" w:rsidRPr="00D3591D" w:rsidRDefault="00E04738" w:rsidP="006D7BE4">
      <w:pPr>
        <w:pStyle w:val="Heading3"/>
      </w:pPr>
      <w:bookmarkStart w:id="110" w:name="_Toc228537507"/>
      <w:r w:rsidRPr="00D3591D">
        <w:t>6.2.8. Summary of PS2 findings</w:t>
      </w:r>
      <w:bookmarkEnd w:id="110"/>
    </w:p>
    <w:p w14:paraId="252F004F" w14:textId="172B8ED3" w:rsidR="00E04738" w:rsidRPr="00D3591D" w:rsidRDefault="00E04738" w:rsidP="00E04738">
      <w:pPr>
        <w:rPr>
          <w:sz w:val="26"/>
          <w:szCs w:val="26"/>
        </w:rPr>
      </w:pPr>
    </w:p>
    <w:p w14:paraId="160349D1" w14:textId="77777777" w:rsidR="00E04738" w:rsidRPr="00D3591D" w:rsidRDefault="00E04738" w:rsidP="00E04738">
      <w:pPr>
        <w:rPr>
          <w:sz w:val="26"/>
          <w:szCs w:val="26"/>
        </w:rPr>
      </w:pPr>
      <w:r w:rsidRPr="00D3591D">
        <w:rPr>
          <w:sz w:val="26"/>
          <w:szCs w:val="26"/>
        </w:rPr>
        <w:t>The PS2 results show that global centrality is not a reliable standalone signal for diagnose illicit transactions in the Elliptic graph.</w:t>
      </w:r>
    </w:p>
    <w:p w14:paraId="173391C0" w14:textId="77777777" w:rsidR="00E04738" w:rsidRPr="00D3591D" w:rsidRDefault="00E04738" w:rsidP="00E04738">
      <w:pPr>
        <w:rPr>
          <w:sz w:val="26"/>
          <w:szCs w:val="26"/>
        </w:rPr>
      </w:pPr>
    </w:p>
    <w:p w14:paraId="306B24C9" w14:textId="77777777" w:rsidR="00E04738" w:rsidRPr="00D3591D" w:rsidRDefault="00E04738" w:rsidP="00E04738">
      <w:pPr>
        <w:rPr>
          <w:sz w:val="26"/>
          <w:szCs w:val="26"/>
        </w:rPr>
      </w:pPr>
      <w:r w:rsidRPr="00D3591D">
        <w:rPr>
          <w:sz w:val="26"/>
          <w:szCs w:val="26"/>
        </w:rPr>
        <w:t>First, global betweenness is extremely sparse, with a median of zero and only 21.45% of nodes having non-zero values. Second, the highest-betweenness buckets suffer from severe label-coverage collapse. The top 0.5% and 1% betweenness buckets contain no labelled nodes, while the top 5% bucket has only 1.52% label coverage. Therefore, the most globally central part of the graph cannot be used to estimate illicit enrichment.</w:t>
      </w:r>
    </w:p>
    <w:p w14:paraId="196EFB3C" w14:textId="77777777" w:rsidR="00E04738" w:rsidRPr="00D3591D" w:rsidRDefault="00E04738" w:rsidP="00E04738">
      <w:pPr>
        <w:rPr>
          <w:sz w:val="26"/>
          <w:szCs w:val="26"/>
        </w:rPr>
      </w:pPr>
    </w:p>
    <w:p w14:paraId="51A8EC09" w14:textId="6C2080AF" w:rsidR="00E04738" w:rsidRPr="00D3591D" w:rsidRDefault="00E04738" w:rsidP="00E04738">
      <w:pPr>
        <w:rPr>
          <w:sz w:val="26"/>
          <w:szCs w:val="26"/>
        </w:rPr>
      </w:pPr>
      <w:r w:rsidRPr="00D3591D">
        <w:rPr>
          <w:sz w:val="26"/>
          <w:szCs w:val="26"/>
        </w:rPr>
        <w:t xml:space="preserve">Third, the only betweenness bucket that showed statistically significant enrichment was the broader top 10% bucket, where labelled illicit nodes appeared at 18.20%, corresponding to 1.864 enrichment over the baseline. However, this bucket is too broad </w:t>
      </w:r>
      <w:r w:rsidRPr="00D3591D">
        <w:rPr>
          <w:sz w:val="26"/>
          <w:szCs w:val="26"/>
        </w:rPr>
        <w:lastRenderedPageBreak/>
        <w:t>to support a claim about the most central global hubs. The top 20% bucket was under-enriched, with an enrichment ratio of only 0.673.</w:t>
      </w:r>
    </w:p>
    <w:p w14:paraId="5873FACC" w14:textId="77777777" w:rsidR="00E04738" w:rsidRPr="00D3591D" w:rsidRDefault="00E04738" w:rsidP="00E04738">
      <w:pPr>
        <w:rPr>
          <w:sz w:val="26"/>
          <w:szCs w:val="26"/>
        </w:rPr>
      </w:pPr>
    </w:p>
    <w:p w14:paraId="7D12E9FF" w14:textId="06721068" w:rsidR="00E04738" w:rsidRPr="00D3591D" w:rsidRDefault="00E04738" w:rsidP="00E04738">
      <w:pPr>
        <w:rPr>
          <w:sz w:val="26"/>
          <w:szCs w:val="26"/>
        </w:rPr>
      </w:pPr>
      <w:r w:rsidRPr="00D3591D">
        <w:rPr>
          <w:sz w:val="26"/>
          <w:szCs w:val="26"/>
        </w:rPr>
        <w:t>Fourth, bottleneck ratio did not rescue the global-centrality approach. Its highest-ranked buckets also failed the label-coverage gate, and the only usable bucket, the top 20%, was under-enriched at 0.709. Finally, harmonic closeness had adequate label coverage, but high harmonic closeness was associated with lower illicit rates rather than enrichment.</w:t>
      </w:r>
    </w:p>
    <w:p w14:paraId="198C8321" w14:textId="5A81B491" w:rsidR="00E04738" w:rsidRPr="00D3591D" w:rsidRDefault="00E04738" w:rsidP="00E04738">
      <w:pPr>
        <w:rPr>
          <w:sz w:val="26"/>
          <w:szCs w:val="26"/>
        </w:rPr>
      </w:pPr>
    </w:p>
    <w:p w14:paraId="3CF8FAC3" w14:textId="70EE9C42" w:rsidR="00E9306A" w:rsidRPr="00D3591D" w:rsidRDefault="00E9306A" w:rsidP="00E04738">
      <w:pPr>
        <w:rPr>
          <w:sz w:val="26"/>
          <w:szCs w:val="26"/>
        </w:rPr>
      </w:pPr>
      <w:r w:rsidRPr="00D3591D">
        <w:rPr>
          <w:sz w:val="26"/>
          <w:szCs w:val="26"/>
        </w:rPr>
        <w:t>This result motivates the transition to PS3. Instead of asking whether a transaction is globally central across the full 49-timestep graph, PS3 asks whether a transaction is structurally unusual relative to other transactions in the same timestep. This reframing is consistent with the idea that laundering behaviour may appear as transient temporal prominence rather than all-time global centrality.</w:t>
      </w:r>
    </w:p>
    <w:p w14:paraId="294B7230" w14:textId="77777777" w:rsidR="0069600E" w:rsidRPr="00D3591D" w:rsidRDefault="0069600E" w:rsidP="0069600E">
      <w:pPr>
        <w:rPr>
          <w:sz w:val="26"/>
          <w:szCs w:val="26"/>
        </w:rPr>
      </w:pPr>
    </w:p>
    <w:p w14:paraId="74BD198E" w14:textId="6DF40200" w:rsidR="00A37C87" w:rsidRPr="00D3591D" w:rsidRDefault="00C017C7" w:rsidP="007E0C80">
      <w:pPr>
        <w:pStyle w:val="Heading2"/>
      </w:pPr>
      <w:bookmarkStart w:id="111" w:name="_Toc228537508"/>
      <w:r w:rsidRPr="00D3591D">
        <w:t>6</w:t>
      </w:r>
      <w:r w:rsidR="00A37C87" w:rsidRPr="00D3591D">
        <w:t>.3 Results – PS3</w:t>
      </w:r>
      <w:bookmarkEnd w:id="111"/>
    </w:p>
    <w:p w14:paraId="44FD9E08" w14:textId="77777777" w:rsidR="001873B3" w:rsidRPr="00D3591D" w:rsidRDefault="001873B3" w:rsidP="001873B3">
      <w:pPr>
        <w:rPr>
          <w:sz w:val="26"/>
          <w:szCs w:val="26"/>
        </w:rPr>
      </w:pPr>
    </w:p>
    <w:p w14:paraId="782FA83E" w14:textId="77777777" w:rsidR="001873B3" w:rsidRPr="00D3591D" w:rsidRDefault="001873B3" w:rsidP="001873B3">
      <w:pPr>
        <w:rPr>
          <w:sz w:val="26"/>
          <w:szCs w:val="26"/>
        </w:rPr>
      </w:pPr>
      <w:r w:rsidRPr="00D3591D">
        <w:rPr>
          <w:sz w:val="26"/>
          <w:szCs w:val="26"/>
        </w:rPr>
        <w:t>PS3 examines whether temporal structural information provides additional evidence for distinguishing labelled illicit transactions from labelled licit transactions. Unlike PS1 and PS2, which compute structural metrics on the full graph, PS3 evaluates each transaction relative to its own temporal context.</w:t>
      </w:r>
    </w:p>
    <w:p w14:paraId="57564324" w14:textId="77777777" w:rsidR="001873B3" w:rsidRPr="00D3591D" w:rsidRDefault="001873B3" w:rsidP="001873B3">
      <w:pPr>
        <w:rPr>
          <w:sz w:val="26"/>
          <w:szCs w:val="26"/>
        </w:rPr>
      </w:pPr>
    </w:p>
    <w:p w14:paraId="235A9638" w14:textId="77777777" w:rsidR="001873B3" w:rsidRPr="00D3591D" w:rsidRDefault="001873B3" w:rsidP="001873B3">
      <w:pPr>
        <w:rPr>
          <w:sz w:val="26"/>
          <w:szCs w:val="26"/>
        </w:rPr>
      </w:pPr>
      <w:r w:rsidRPr="00D3591D">
        <w:rPr>
          <w:sz w:val="26"/>
          <w:szCs w:val="26"/>
        </w:rPr>
        <w:t>The Elliptic transaction graph contains 203,769 nodes and 234,355 directed edges. The graph is a Directed Acyclic Graph (DAG), consistent with the Bitcoin UTXO structure. Since each transaction appears only once, the same node cannot be tracked repeatedly across different time windows. Therefore, PS3 does not measure “node-level change over time”. Instead, it measures whether a transaction is structurally unusual compared with other transactions in the same timestep.</w:t>
      </w:r>
    </w:p>
    <w:p w14:paraId="6541A986" w14:textId="77777777" w:rsidR="001873B3" w:rsidRPr="00D3591D" w:rsidRDefault="001873B3" w:rsidP="001873B3">
      <w:pPr>
        <w:rPr>
          <w:sz w:val="26"/>
          <w:szCs w:val="26"/>
        </w:rPr>
      </w:pPr>
    </w:p>
    <w:p w14:paraId="7DD808A4" w14:textId="67A71C44" w:rsidR="001873B3" w:rsidRPr="00D3591D" w:rsidRDefault="001873B3" w:rsidP="001873B3">
      <w:pPr>
        <w:rPr>
          <w:sz w:val="26"/>
          <w:szCs w:val="26"/>
        </w:rPr>
      </w:pPr>
      <w:r w:rsidRPr="00D3591D">
        <w:rPr>
          <w:sz w:val="26"/>
          <w:szCs w:val="26"/>
        </w:rPr>
        <w:t>The PS3 analysis consists of three components: timestep-level aggregate anomaly detection, within-timestep node outlier detection, and enhanced temporal-context features.</w:t>
      </w:r>
    </w:p>
    <w:p w14:paraId="10F43C9D" w14:textId="77777777" w:rsidR="001873B3" w:rsidRPr="00D3591D" w:rsidRDefault="001873B3" w:rsidP="001873B3">
      <w:pPr>
        <w:rPr>
          <w:sz w:val="26"/>
          <w:szCs w:val="26"/>
        </w:rPr>
      </w:pPr>
    </w:p>
    <w:p w14:paraId="7445A66D" w14:textId="22E7202D" w:rsidR="006A2D55" w:rsidRPr="00D3591D" w:rsidRDefault="002C219B" w:rsidP="006D7BE4">
      <w:pPr>
        <w:pStyle w:val="Heading3"/>
      </w:pPr>
      <w:bookmarkStart w:id="112" w:name="_Toc228537509"/>
      <w:r w:rsidRPr="00D3591D">
        <w:t xml:space="preserve">6.3.1. </w:t>
      </w:r>
      <w:r w:rsidR="006A2D55" w:rsidRPr="00D3591D">
        <w:t>Per-timestep graph partitioning</w:t>
      </w:r>
      <w:bookmarkEnd w:id="112"/>
      <w:r w:rsidR="006A2D55" w:rsidRPr="00D3591D">
        <w:t xml:space="preserve"> </w:t>
      </w:r>
    </w:p>
    <w:p w14:paraId="21565F7B" w14:textId="77777777" w:rsidR="006A2D55" w:rsidRPr="00D3591D" w:rsidRDefault="006A2D55" w:rsidP="006A2D55">
      <w:pPr>
        <w:spacing w:before="100" w:beforeAutospacing="1" w:after="100" w:afterAutospacing="1"/>
        <w:rPr>
          <w:sz w:val="26"/>
          <w:szCs w:val="26"/>
        </w:rPr>
      </w:pPr>
      <w:r w:rsidRPr="00D3591D">
        <w:rPr>
          <w:sz w:val="26"/>
          <w:szCs w:val="26"/>
        </w:rPr>
        <w:t xml:space="preserve">he full graph was partitioned into </w:t>
      </w:r>
      <w:r w:rsidRPr="00D3591D">
        <w:rPr>
          <w:b/>
          <w:bCs/>
          <w:sz w:val="26"/>
          <w:szCs w:val="26"/>
        </w:rPr>
        <w:t>49 timesteps</w:t>
      </w:r>
      <w:r w:rsidRPr="00D3591D">
        <w:rPr>
          <w:sz w:val="26"/>
          <w:szCs w:val="26"/>
        </w:rPr>
        <w:t>. For each timestep, a directed subgraph was constructed using transactions belonging to that time window. The per-timestep graph sizes are summarised in Table 6.X.</w:t>
      </w:r>
    </w:p>
    <w:p w14:paraId="0999C35C" w14:textId="77777777" w:rsidR="006A2D55" w:rsidRPr="00D3591D" w:rsidRDefault="006A2D55" w:rsidP="006A2D55">
      <w:pPr>
        <w:spacing w:before="100" w:beforeAutospacing="1" w:after="100" w:afterAutospacing="1"/>
        <w:rPr>
          <w:sz w:val="26"/>
          <w:szCs w:val="26"/>
        </w:rPr>
      </w:pPr>
      <w:r w:rsidRPr="00D3591D">
        <w:rPr>
          <w:b/>
          <w:bCs/>
          <w:sz w:val="26"/>
          <w:szCs w:val="26"/>
        </w:rPr>
        <w:t>Table 6.X. Per-timestep graph-size summary</w:t>
      </w:r>
    </w:p>
    <w:tbl>
      <w:tblPr>
        <w:tblStyle w:val="TableGrid"/>
        <w:tblW w:w="10201" w:type="dxa"/>
        <w:tblLook w:val="04A0" w:firstRow="1" w:lastRow="0" w:firstColumn="1" w:lastColumn="0" w:noHBand="0" w:noVBand="1"/>
      </w:tblPr>
      <w:tblGrid>
        <w:gridCol w:w="2100"/>
        <w:gridCol w:w="2306"/>
        <w:gridCol w:w="2286"/>
        <w:gridCol w:w="1964"/>
        <w:gridCol w:w="1545"/>
      </w:tblGrid>
      <w:tr w:rsidR="006A2D55" w:rsidRPr="00D3591D" w14:paraId="1C436164" w14:textId="77777777" w:rsidTr="00C65261">
        <w:tc>
          <w:tcPr>
            <w:tcW w:w="2122" w:type="dxa"/>
            <w:hideMark/>
          </w:tcPr>
          <w:p w14:paraId="6AE85372" w14:textId="77777777" w:rsidR="006A2D55" w:rsidRPr="00D3591D" w:rsidRDefault="006A2D55" w:rsidP="006A2D55">
            <w:pPr>
              <w:jc w:val="center"/>
              <w:rPr>
                <w:b/>
                <w:bCs/>
                <w:sz w:val="26"/>
                <w:szCs w:val="26"/>
              </w:rPr>
            </w:pPr>
            <w:r w:rsidRPr="00D3591D">
              <w:rPr>
                <w:b/>
                <w:bCs/>
                <w:sz w:val="26"/>
                <w:szCs w:val="26"/>
              </w:rPr>
              <w:t>Statistic</w:t>
            </w:r>
          </w:p>
        </w:tc>
        <w:tc>
          <w:tcPr>
            <w:tcW w:w="2337" w:type="dxa"/>
            <w:hideMark/>
          </w:tcPr>
          <w:p w14:paraId="6DD63100" w14:textId="77777777" w:rsidR="006A2D55" w:rsidRPr="00D3591D" w:rsidRDefault="006A2D55" w:rsidP="006A2D55">
            <w:pPr>
              <w:jc w:val="center"/>
              <w:rPr>
                <w:b/>
                <w:bCs/>
                <w:sz w:val="26"/>
                <w:szCs w:val="26"/>
              </w:rPr>
            </w:pPr>
            <w:r w:rsidRPr="00D3591D">
              <w:rPr>
                <w:b/>
                <w:bCs/>
                <w:sz w:val="26"/>
                <w:szCs w:val="26"/>
              </w:rPr>
              <w:t>Number of nodes</w:t>
            </w:r>
          </w:p>
        </w:tc>
        <w:tc>
          <w:tcPr>
            <w:tcW w:w="2316" w:type="dxa"/>
            <w:hideMark/>
          </w:tcPr>
          <w:p w14:paraId="4D22BF1E" w14:textId="77777777" w:rsidR="006A2D55" w:rsidRPr="00D3591D" w:rsidRDefault="006A2D55" w:rsidP="006A2D55">
            <w:pPr>
              <w:jc w:val="center"/>
              <w:rPr>
                <w:b/>
                <w:bCs/>
                <w:sz w:val="26"/>
                <w:szCs w:val="26"/>
              </w:rPr>
            </w:pPr>
            <w:r w:rsidRPr="00D3591D">
              <w:rPr>
                <w:b/>
                <w:bCs/>
                <w:sz w:val="26"/>
                <w:szCs w:val="26"/>
              </w:rPr>
              <w:t>Number of edges</w:t>
            </w:r>
          </w:p>
        </w:tc>
        <w:tc>
          <w:tcPr>
            <w:tcW w:w="1984" w:type="dxa"/>
            <w:hideMark/>
          </w:tcPr>
          <w:p w14:paraId="490AADF3" w14:textId="77777777" w:rsidR="006A2D55" w:rsidRPr="00D3591D" w:rsidRDefault="006A2D55" w:rsidP="006A2D55">
            <w:pPr>
              <w:jc w:val="center"/>
              <w:rPr>
                <w:b/>
                <w:bCs/>
                <w:sz w:val="26"/>
                <w:szCs w:val="26"/>
              </w:rPr>
            </w:pPr>
            <w:r w:rsidRPr="00D3591D">
              <w:rPr>
                <w:b/>
                <w:bCs/>
                <w:sz w:val="26"/>
                <w:szCs w:val="26"/>
              </w:rPr>
              <w:t>Density</w:t>
            </w:r>
          </w:p>
        </w:tc>
        <w:tc>
          <w:tcPr>
            <w:tcW w:w="1442" w:type="dxa"/>
            <w:hideMark/>
          </w:tcPr>
          <w:p w14:paraId="39C02B21" w14:textId="77777777" w:rsidR="006A2D55" w:rsidRPr="00D3591D" w:rsidRDefault="006A2D55" w:rsidP="006A2D55">
            <w:pPr>
              <w:jc w:val="center"/>
              <w:rPr>
                <w:b/>
                <w:bCs/>
                <w:sz w:val="26"/>
                <w:szCs w:val="26"/>
              </w:rPr>
            </w:pPr>
            <w:r w:rsidRPr="00D3591D">
              <w:rPr>
                <w:b/>
                <w:bCs/>
                <w:sz w:val="26"/>
                <w:szCs w:val="26"/>
              </w:rPr>
              <w:t>Weakly connected components</w:t>
            </w:r>
          </w:p>
        </w:tc>
      </w:tr>
      <w:tr w:rsidR="006A2D55" w:rsidRPr="00D3591D" w14:paraId="1125035C" w14:textId="77777777" w:rsidTr="00C65261">
        <w:tc>
          <w:tcPr>
            <w:tcW w:w="2122" w:type="dxa"/>
            <w:hideMark/>
          </w:tcPr>
          <w:p w14:paraId="5FFBE8FB" w14:textId="77777777" w:rsidR="006A2D55" w:rsidRPr="00D3591D" w:rsidRDefault="006A2D55" w:rsidP="006A2D55">
            <w:pPr>
              <w:rPr>
                <w:sz w:val="26"/>
                <w:szCs w:val="26"/>
              </w:rPr>
            </w:pPr>
            <w:r w:rsidRPr="00D3591D">
              <w:rPr>
                <w:sz w:val="26"/>
                <w:szCs w:val="26"/>
              </w:rPr>
              <w:lastRenderedPageBreak/>
              <w:t>Count</w:t>
            </w:r>
          </w:p>
        </w:tc>
        <w:tc>
          <w:tcPr>
            <w:tcW w:w="2337" w:type="dxa"/>
            <w:hideMark/>
          </w:tcPr>
          <w:p w14:paraId="5E25D31A" w14:textId="77777777" w:rsidR="006A2D55" w:rsidRPr="00D3591D" w:rsidRDefault="006A2D55" w:rsidP="006A2D55">
            <w:pPr>
              <w:rPr>
                <w:sz w:val="26"/>
                <w:szCs w:val="26"/>
              </w:rPr>
            </w:pPr>
            <w:r w:rsidRPr="00D3591D">
              <w:rPr>
                <w:sz w:val="26"/>
                <w:szCs w:val="26"/>
              </w:rPr>
              <w:t>49</w:t>
            </w:r>
          </w:p>
        </w:tc>
        <w:tc>
          <w:tcPr>
            <w:tcW w:w="2316" w:type="dxa"/>
            <w:hideMark/>
          </w:tcPr>
          <w:p w14:paraId="6C207831" w14:textId="77777777" w:rsidR="006A2D55" w:rsidRPr="00D3591D" w:rsidRDefault="006A2D55" w:rsidP="006A2D55">
            <w:pPr>
              <w:rPr>
                <w:sz w:val="26"/>
                <w:szCs w:val="26"/>
              </w:rPr>
            </w:pPr>
            <w:r w:rsidRPr="00D3591D">
              <w:rPr>
                <w:sz w:val="26"/>
                <w:szCs w:val="26"/>
              </w:rPr>
              <w:t>49</w:t>
            </w:r>
          </w:p>
        </w:tc>
        <w:tc>
          <w:tcPr>
            <w:tcW w:w="1984" w:type="dxa"/>
            <w:hideMark/>
          </w:tcPr>
          <w:p w14:paraId="34AFD149" w14:textId="77777777" w:rsidR="006A2D55" w:rsidRPr="00D3591D" w:rsidRDefault="006A2D55" w:rsidP="006A2D55">
            <w:pPr>
              <w:rPr>
                <w:sz w:val="26"/>
                <w:szCs w:val="26"/>
              </w:rPr>
            </w:pPr>
            <w:r w:rsidRPr="00D3591D">
              <w:rPr>
                <w:sz w:val="26"/>
                <w:szCs w:val="26"/>
              </w:rPr>
              <w:t>49</w:t>
            </w:r>
          </w:p>
        </w:tc>
        <w:tc>
          <w:tcPr>
            <w:tcW w:w="1442" w:type="dxa"/>
            <w:hideMark/>
          </w:tcPr>
          <w:p w14:paraId="57FC9D22" w14:textId="77777777" w:rsidR="006A2D55" w:rsidRPr="00D3591D" w:rsidRDefault="006A2D55" w:rsidP="006A2D55">
            <w:pPr>
              <w:rPr>
                <w:sz w:val="26"/>
                <w:szCs w:val="26"/>
              </w:rPr>
            </w:pPr>
            <w:r w:rsidRPr="00D3591D">
              <w:rPr>
                <w:sz w:val="26"/>
                <w:szCs w:val="26"/>
              </w:rPr>
              <w:t>49</w:t>
            </w:r>
          </w:p>
        </w:tc>
      </w:tr>
      <w:tr w:rsidR="006A2D55" w:rsidRPr="00D3591D" w14:paraId="47189AC2" w14:textId="77777777" w:rsidTr="00C65261">
        <w:tc>
          <w:tcPr>
            <w:tcW w:w="2122" w:type="dxa"/>
            <w:hideMark/>
          </w:tcPr>
          <w:p w14:paraId="53FEAA60" w14:textId="77777777" w:rsidR="006A2D55" w:rsidRPr="00D3591D" w:rsidRDefault="006A2D55" w:rsidP="006A2D55">
            <w:pPr>
              <w:rPr>
                <w:sz w:val="26"/>
                <w:szCs w:val="26"/>
              </w:rPr>
            </w:pPr>
            <w:r w:rsidRPr="00D3591D">
              <w:rPr>
                <w:sz w:val="26"/>
                <w:szCs w:val="26"/>
              </w:rPr>
              <w:t>Mean</w:t>
            </w:r>
          </w:p>
        </w:tc>
        <w:tc>
          <w:tcPr>
            <w:tcW w:w="2337" w:type="dxa"/>
            <w:hideMark/>
          </w:tcPr>
          <w:p w14:paraId="6BDB096D" w14:textId="77777777" w:rsidR="006A2D55" w:rsidRPr="00D3591D" w:rsidRDefault="006A2D55" w:rsidP="006A2D55">
            <w:pPr>
              <w:rPr>
                <w:sz w:val="26"/>
                <w:szCs w:val="26"/>
              </w:rPr>
            </w:pPr>
            <w:r w:rsidRPr="00D3591D">
              <w:rPr>
                <w:sz w:val="26"/>
                <w:szCs w:val="26"/>
              </w:rPr>
              <w:t>4,158.55</w:t>
            </w:r>
          </w:p>
        </w:tc>
        <w:tc>
          <w:tcPr>
            <w:tcW w:w="2316" w:type="dxa"/>
            <w:hideMark/>
          </w:tcPr>
          <w:p w14:paraId="4D0591A9" w14:textId="77777777" w:rsidR="006A2D55" w:rsidRPr="00D3591D" w:rsidRDefault="006A2D55" w:rsidP="006A2D55">
            <w:pPr>
              <w:rPr>
                <w:sz w:val="26"/>
                <w:szCs w:val="26"/>
              </w:rPr>
            </w:pPr>
            <w:r w:rsidRPr="00D3591D">
              <w:rPr>
                <w:sz w:val="26"/>
                <w:szCs w:val="26"/>
              </w:rPr>
              <w:t>4,782.76</w:t>
            </w:r>
          </w:p>
        </w:tc>
        <w:tc>
          <w:tcPr>
            <w:tcW w:w="1984" w:type="dxa"/>
            <w:hideMark/>
          </w:tcPr>
          <w:p w14:paraId="69B1CBFF" w14:textId="77777777" w:rsidR="006A2D55" w:rsidRPr="00D3591D" w:rsidRDefault="006A2D55" w:rsidP="006A2D55">
            <w:pPr>
              <w:rPr>
                <w:sz w:val="26"/>
                <w:szCs w:val="26"/>
              </w:rPr>
            </w:pPr>
            <w:r w:rsidRPr="00D3591D">
              <w:rPr>
                <w:sz w:val="26"/>
                <w:szCs w:val="26"/>
              </w:rPr>
              <w:t>0.000318</w:t>
            </w:r>
          </w:p>
        </w:tc>
        <w:tc>
          <w:tcPr>
            <w:tcW w:w="1442" w:type="dxa"/>
            <w:hideMark/>
          </w:tcPr>
          <w:p w14:paraId="64EBDA0A" w14:textId="77777777" w:rsidR="006A2D55" w:rsidRPr="00D3591D" w:rsidRDefault="006A2D55" w:rsidP="006A2D55">
            <w:pPr>
              <w:rPr>
                <w:sz w:val="26"/>
                <w:szCs w:val="26"/>
              </w:rPr>
            </w:pPr>
            <w:r w:rsidRPr="00D3591D">
              <w:rPr>
                <w:sz w:val="26"/>
                <w:szCs w:val="26"/>
              </w:rPr>
              <w:t>1.0</w:t>
            </w:r>
          </w:p>
        </w:tc>
      </w:tr>
      <w:tr w:rsidR="006A2D55" w:rsidRPr="00D3591D" w14:paraId="04F11693" w14:textId="77777777" w:rsidTr="00C65261">
        <w:tc>
          <w:tcPr>
            <w:tcW w:w="2122" w:type="dxa"/>
            <w:hideMark/>
          </w:tcPr>
          <w:p w14:paraId="15F5D840" w14:textId="77777777" w:rsidR="006A2D55" w:rsidRPr="00D3591D" w:rsidRDefault="006A2D55" w:rsidP="006A2D55">
            <w:pPr>
              <w:rPr>
                <w:sz w:val="26"/>
                <w:szCs w:val="26"/>
              </w:rPr>
            </w:pPr>
            <w:r w:rsidRPr="00D3591D">
              <w:rPr>
                <w:sz w:val="26"/>
                <w:szCs w:val="26"/>
              </w:rPr>
              <w:t>Std. dev.</w:t>
            </w:r>
          </w:p>
        </w:tc>
        <w:tc>
          <w:tcPr>
            <w:tcW w:w="2337" w:type="dxa"/>
            <w:hideMark/>
          </w:tcPr>
          <w:p w14:paraId="1375C593" w14:textId="77777777" w:rsidR="006A2D55" w:rsidRPr="00D3591D" w:rsidRDefault="006A2D55" w:rsidP="006A2D55">
            <w:pPr>
              <w:rPr>
                <w:sz w:val="26"/>
                <w:szCs w:val="26"/>
              </w:rPr>
            </w:pPr>
            <w:r w:rsidRPr="00D3591D">
              <w:rPr>
                <w:sz w:val="26"/>
                <w:szCs w:val="26"/>
              </w:rPr>
              <w:t>1,592.47</w:t>
            </w:r>
          </w:p>
        </w:tc>
        <w:tc>
          <w:tcPr>
            <w:tcW w:w="2316" w:type="dxa"/>
            <w:hideMark/>
          </w:tcPr>
          <w:p w14:paraId="28296654" w14:textId="77777777" w:rsidR="006A2D55" w:rsidRPr="00D3591D" w:rsidRDefault="006A2D55" w:rsidP="006A2D55">
            <w:pPr>
              <w:rPr>
                <w:sz w:val="26"/>
                <w:szCs w:val="26"/>
              </w:rPr>
            </w:pPr>
            <w:r w:rsidRPr="00D3591D">
              <w:rPr>
                <w:sz w:val="26"/>
                <w:szCs w:val="26"/>
              </w:rPr>
              <w:t>2,081.94</w:t>
            </w:r>
          </w:p>
        </w:tc>
        <w:tc>
          <w:tcPr>
            <w:tcW w:w="1984" w:type="dxa"/>
            <w:hideMark/>
          </w:tcPr>
          <w:p w14:paraId="57477AC2" w14:textId="77777777" w:rsidR="006A2D55" w:rsidRPr="00D3591D" w:rsidRDefault="006A2D55" w:rsidP="006A2D55">
            <w:pPr>
              <w:rPr>
                <w:sz w:val="26"/>
                <w:szCs w:val="26"/>
              </w:rPr>
            </w:pPr>
            <w:r w:rsidRPr="00D3591D">
              <w:rPr>
                <w:sz w:val="26"/>
                <w:szCs w:val="26"/>
              </w:rPr>
              <w:t>0.000146</w:t>
            </w:r>
          </w:p>
        </w:tc>
        <w:tc>
          <w:tcPr>
            <w:tcW w:w="1442" w:type="dxa"/>
            <w:hideMark/>
          </w:tcPr>
          <w:p w14:paraId="6C3D40F0" w14:textId="77777777" w:rsidR="006A2D55" w:rsidRPr="00D3591D" w:rsidRDefault="006A2D55" w:rsidP="006A2D55">
            <w:pPr>
              <w:rPr>
                <w:sz w:val="26"/>
                <w:szCs w:val="26"/>
              </w:rPr>
            </w:pPr>
            <w:r w:rsidRPr="00D3591D">
              <w:rPr>
                <w:sz w:val="26"/>
                <w:szCs w:val="26"/>
              </w:rPr>
              <w:t>0.0</w:t>
            </w:r>
          </w:p>
        </w:tc>
      </w:tr>
      <w:tr w:rsidR="006A2D55" w:rsidRPr="00D3591D" w14:paraId="4E3C4745" w14:textId="77777777" w:rsidTr="00C65261">
        <w:tc>
          <w:tcPr>
            <w:tcW w:w="2122" w:type="dxa"/>
            <w:hideMark/>
          </w:tcPr>
          <w:p w14:paraId="2FFBC1B9" w14:textId="77777777" w:rsidR="006A2D55" w:rsidRPr="00D3591D" w:rsidRDefault="006A2D55" w:rsidP="006A2D55">
            <w:pPr>
              <w:rPr>
                <w:sz w:val="26"/>
                <w:szCs w:val="26"/>
              </w:rPr>
            </w:pPr>
            <w:r w:rsidRPr="00D3591D">
              <w:rPr>
                <w:sz w:val="26"/>
                <w:szCs w:val="26"/>
              </w:rPr>
              <w:t>Minimum</w:t>
            </w:r>
          </w:p>
        </w:tc>
        <w:tc>
          <w:tcPr>
            <w:tcW w:w="2337" w:type="dxa"/>
            <w:hideMark/>
          </w:tcPr>
          <w:p w14:paraId="68439226" w14:textId="77777777" w:rsidR="006A2D55" w:rsidRPr="00D3591D" w:rsidRDefault="006A2D55" w:rsidP="006A2D55">
            <w:pPr>
              <w:rPr>
                <w:sz w:val="26"/>
                <w:szCs w:val="26"/>
              </w:rPr>
            </w:pPr>
            <w:r w:rsidRPr="00D3591D">
              <w:rPr>
                <w:sz w:val="26"/>
                <w:szCs w:val="26"/>
              </w:rPr>
              <w:t>1,089</w:t>
            </w:r>
          </w:p>
        </w:tc>
        <w:tc>
          <w:tcPr>
            <w:tcW w:w="2316" w:type="dxa"/>
            <w:hideMark/>
          </w:tcPr>
          <w:p w14:paraId="034AA1A3" w14:textId="77777777" w:rsidR="006A2D55" w:rsidRPr="00D3591D" w:rsidRDefault="006A2D55" w:rsidP="006A2D55">
            <w:pPr>
              <w:rPr>
                <w:sz w:val="26"/>
                <w:szCs w:val="26"/>
              </w:rPr>
            </w:pPr>
            <w:r w:rsidRPr="00D3591D">
              <w:rPr>
                <w:sz w:val="26"/>
                <w:szCs w:val="26"/>
              </w:rPr>
              <w:t>1,168</w:t>
            </w:r>
          </w:p>
        </w:tc>
        <w:tc>
          <w:tcPr>
            <w:tcW w:w="1984" w:type="dxa"/>
            <w:hideMark/>
          </w:tcPr>
          <w:p w14:paraId="612797EB" w14:textId="77777777" w:rsidR="006A2D55" w:rsidRPr="00D3591D" w:rsidRDefault="006A2D55" w:rsidP="006A2D55">
            <w:pPr>
              <w:rPr>
                <w:sz w:val="26"/>
                <w:szCs w:val="26"/>
              </w:rPr>
            </w:pPr>
            <w:r w:rsidRPr="00D3591D">
              <w:rPr>
                <w:sz w:val="26"/>
                <w:szCs w:val="26"/>
              </w:rPr>
              <w:t>0.000148</w:t>
            </w:r>
          </w:p>
        </w:tc>
        <w:tc>
          <w:tcPr>
            <w:tcW w:w="1442" w:type="dxa"/>
            <w:hideMark/>
          </w:tcPr>
          <w:p w14:paraId="46FC0AEF" w14:textId="77777777" w:rsidR="006A2D55" w:rsidRPr="00D3591D" w:rsidRDefault="006A2D55" w:rsidP="006A2D55">
            <w:pPr>
              <w:rPr>
                <w:sz w:val="26"/>
                <w:szCs w:val="26"/>
              </w:rPr>
            </w:pPr>
            <w:r w:rsidRPr="00D3591D">
              <w:rPr>
                <w:sz w:val="26"/>
                <w:szCs w:val="26"/>
              </w:rPr>
              <w:t>1</w:t>
            </w:r>
          </w:p>
        </w:tc>
      </w:tr>
      <w:tr w:rsidR="006A2D55" w:rsidRPr="00D3591D" w14:paraId="7FC8E9ED" w14:textId="77777777" w:rsidTr="00C65261">
        <w:tc>
          <w:tcPr>
            <w:tcW w:w="2122" w:type="dxa"/>
            <w:hideMark/>
          </w:tcPr>
          <w:p w14:paraId="7986F0BD" w14:textId="77777777" w:rsidR="006A2D55" w:rsidRPr="00D3591D" w:rsidRDefault="006A2D55" w:rsidP="006A2D55">
            <w:pPr>
              <w:rPr>
                <w:sz w:val="26"/>
                <w:szCs w:val="26"/>
              </w:rPr>
            </w:pPr>
            <w:r w:rsidRPr="00D3591D">
              <w:rPr>
                <w:sz w:val="26"/>
                <w:szCs w:val="26"/>
              </w:rPr>
              <w:t>25th percentile</w:t>
            </w:r>
          </w:p>
        </w:tc>
        <w:tc>
          <w:tcPr>
            <w:tcW w:w="2337" w:type="dxa"/>
            <w:hideMark/>
          </w:tcPr>
          <w:p w14:paraId="48CE7839" w14:textId="77777777" w:rsidR="006A2D55" w:rsidRPr="00D3591D" w:rsidRDefault="006A2D55" w:rsidP="006A2D55">
            <w:pPr>
              <w:rPr>
                <w:sz w:val="26"/>
                <w:szCs w:val="26"/>
              </w:rPr>
            </w:pPr>
            <w:r w:rsidRPr="00D3591D">
              <w:rPr>
                <w:sz w:val="26"/>
                <w:szCs w:val="26"/>
              </w:rPr>
              <w:t>2,891</w:t>
            </w:r>
          </w:p>
        </w:tc>
        <w:tc>
          <w:tcPr>
            <w:tcW w:w="2316" w:type="dxa"/>
            <w:hideMark/>
          </w:tcPr>
          <w:p w14:paraId="33E6FC66" w14:textId="77777777" w:rsidR="006A2D55" w:rsidRPr="00D3591D" w:rsidRDefault="006A2D55" w:rsidP="006A2D55">
            <w:pPr>
              <w:rPr>
                <w:sz w:val="26"/>
                <w:szCs w:val="26"/>
              </w:rPr>
            </w:pPr>
            <w:r w:rsidRPr="00D3591D">
              <w:rPr>
                <w:sz w:val="26"/>
                <w:szCs w:val="26"/>
              </w:rPr>
              <w:t>3,094</w:t>
            </w:r>
          </w:p>
        </w:tc>
        <w:tc>
          <w:tcPr>
            <w:tcW w:w="1984" w:type="dxa"/>
            <w:hideMark/>
          </w:tcPr>
          <w:p w14:paraId="3F6D98CA" w14:textId="77777777" w:rsidR="006A2D55" w:rsidRPr="00D3591D" w:rsidRDefault="006A2D55" w:rsidP="006A2D55">
            <w:pPr>
              <w:rPr>
                <w:sz w:val="26"/>
                <w:szCs w:val="26"/>
              </w:rPr>
            </w:pPr>
            <w:r w:rsidRPr="00D3591D">
              <w:rPr>
                <w:sz w:val="26"/>
                <w:szCs w:val="26"/>
              </w:rPr>
              <w:t>0.000224</w:t>
            </w:r>
          </w:p>
        </w:tc>
        <w:tc>
          <w:tcPr>
            <w:tcW w:w="1442" w:type="dxa"/>
            <w:hideMark/>
          </w:tcPr>
          <w:p w14:paraId="6A8B5F03" w14:textId="77777777" w:rsidR="006A2D55" w:rsidRPr="00D3591D" w:rsidRDefault="006A2D55" w:rsidP="006A2D55">
            <w:pPr>
              <w:rPr>
                <w:sz w:val="26"/>
                <w:szCs w:val="26"/>
              </w:rPr>
            </w:pPr>
            <w:r w:rsidRPr="00D3591D">
              <w:rPr>
                <w:sz w:val="26"/>
                <w:szCs w:val="26"/>
              </w:rPr>
              <w:t>1</w:t>
            </w:r>
          </w:p>
        </w:tc>
      </w:tr>
      <w:tr w:rsidR="006A2D55" w:rsidRPr="00D3591D" w14:paraId="59C8039A" w14:textId="77777777" w:rsidTr="00C65261">
        <w:tc>
          <w:tcPr>
            <w:tcW w:w="2122" w:type="dxa"/>
            <w:hideMark/>
          </w:tcPr>
          <w:p w14:paraId="59C32241" w14:textId="77777777" w:rsidR="006A2D55" w:rsidRPr="00D3591D" w:rsidRDefault="006A2D55" w:rsidP="006A2D55">
            <w:pPr>
              <w:rPr>
                <w:sz w:val="26"/>
                <w:szCs w:val="26"/>
              </w:rPr>
            </w:pPr>
            <w:r w:rsidRPr="00D3591D">
              <w:rPr>
                <w:sz w:val="26"/>
                <w:szCs w:val="26"/>
              </w:rPr>
              <w:t>Median</w:t>
            </w:r>
          </w:p>
        </w:tc>
        <w:tc>
          <w:tcPr>
            <w:tcW w:w="2337" w:type="dxa"/>
            <w:hideMark/>
          </w:tcPr>
          <w:p w14:paraId="2E060CE1" w14:textId="77777777" w:rsidR="006A2D55" w:rsidRPr="00D3591D" w:rsidRDefault="006A2D55" w:rsidP="006A2D55">
            <w:pPr>
              <w:rPr>
                <w:sz w:val="26"/>
                <w:szCs w:val="26"/>
              </w:rPr>
            </w:pPr>
            <w:r w:rsidRPr="00D3591D">
              <w:rPr>
                <w:sz w:val="26"/>
                <w:szCs w:val="26"/>
              </w:rPr>
              <w:t>4,291</w:t>
            </w:r>
          </w:p>
        </w:tc>
        <w:tc>
          <w:tcPr>
            <w:tcW w:w="2316" w:type="dxa"/>
            <w:hideMark/>
          </w:tcPr>
          <w:p w14:paraId="3928D17B" w14:textId="77777777" w:rsidR="006A2D55" w:rsidRPr="00D3591D" w:rsidRDefault="006A2D55" w:rsidP="006A2D55">
            <w:pPr>
              <w:rPr>
                <w:sz w:val="26"/>
                <w:szCs w:val="26"/>
              </w:rPr>
            </w:pPr>
            <w:r w:rsidRPr="00D3591D">
              <w:rPr>
                <w:sz w:val="26"/>
                <w:szCs w:val="26"/>
              </w:rPr>
              <w:t>4,656</w:t>
            </w:r>
          </w:p>
        </w:tc>
        <w:tc>
          <w:tcPr>
            <w:tcW w:w="1984" w:type="dxa"/>
            <w:hideMark/>
          </w:tcPr>
          <w:p w14:paraId="6DF928EF" w14:textId="77777777" w:rsidR="006A2D55" w:rsidRPr="00D3591D" w:rsidRDefault="006A2D55" w:rsidP="006A2D55">
            <w:pPr>
              <w:rPr>
                <w:sz w:val="26"/>
                <w:szCs w:val="26"/>
              </w:rPr>
            </w:pPr>
            <w:r w:rsidRPr="00D3591D">
              <w:rPr>
                <w:sz w:val="26"/>
                <w:szCs w:val="26"/>
              </w:rPr>
              <w:t>0.000261</w:t>
            </w:r>
          </w:p>
        </w:tc>
        <w:tc>
          <w:tcPr>
            <w:tcW w:w="1442" w:type="dxa"/>
            <w:hideMark/>
          </w:tcPr>
          <w:p w14:paraId="0AA43D15" w14:textId="77777777" w:rsidR="006A2D55" w:rsidRPr="00D3591D" w:rsidRDefault="006A2D55" w:rsidP="006A2D55">
            <w:pPr>
              <w:rPr>
                <w:sz w:val="26"/>
                <w:szCs w:val="26"/>
              </w:rPr>
            </w:pPr>
            <w:r w:rsidRPr="00D3591D">
              <w:rPr>
                <w:sz w:val="26"/>
                <w:szCs w:val="26"/>
              </w:rPr>
              <w:t>1</w:t>
            </w:r>
          </w:p>
        </w:tc>
      </w:tr>
      <w:tr w:rsidR="006A2D55" w:rsidRPr="00D3591D" w14:paraId="2BB72FF9" w14:textId="77777777" w:rsidTr="00C65261">
        <w:tc>
          <w:tcPr>
            <w:tcW w:w="2122" w:type="dxa"/>
            <w:hideMark/>
          </w:tcPr>
          <w:p w14:paraId="693F14E4" w14:textId="77777777" w:rsidR="006A2D55" w:rsidRPr="00D3591D" w:rsidRDefault="006A2D55" w:rsidP="006A2D55">
            <w:pPr>
              <w:rPr>
                <w:sz w:val="26"/>
                <w:szCs w:val="26"/>
              </w:rPr>
            </w:pPr>
            <w:r w:rsidRPr="00D3591D">
              <w:rPr>
                <w:sz w:val="26"/>
                <w:szCs w:val="26"/>
              </w:rPr>
              <w:t>75th percentile</w:t>
            </w:r>
          </w:p>
        </w:tc>
        <w:tc>
          <w:tcPr>
            <w:tcW w:w="2337" w:type="dxa"/>
            <w:hideMark/>
          </w:tcPr>
          <w:p w14:paraId="341168E3" w14:textId="77777777" w:rsidR="006A2D55" w:rsidRPr="00D3591D" w:rsidRDefault="006A2D55" w:rsidP="006A2D55">
            <w:pPr>
              <w:rPr>
                <w:sz w:val="26"/>
                <w:szCs w:val="26"/>
              </w:rPr>
            </w:pPr>
            <w:r w:rsidRPr="00D3591D">
              <w:rPr>
                <w:sz w:val="26"/>
                <w:szCs w:val="26"/>
              </w:rPr>
              <w:t>5,121</w:t>
            </w:r>
          </w:p>
        </w:tc>
        <w:tc>
          <w:tcPr>
            <w:tcW w:w="2316" w:type="dxa"/>
            <w:hideMark/>
          </w:tcPr>
          <w:p w14:paraId="1AF1A22F" w14:textId="77777777" w:rsidR="006A2D55" w:rsidRPr="00D3591D" w:rsidRDefault="006A2D55" w:rsidP="006A2D55">
            <w:pPr>
              <w:rPr>
                <w:sz w:val="26"/>
                <w:szCs w:val="26"/>
              </w:rPr>
            </w:pPr>
            <w:r w:rsidRPr="00D3591D">
              <w:rPr>
                <w:sz w:val="26"/>
                <w:szCs w:val="26"/>
              </w:rPr>
              <w:t>5,950</w:t>
            </w:r>
          </w:p>
        </w:tc>
        <w:tc>
          <w:tcPr>
            <w:tcW w:w="1984" w:type="dxa"/>
            <w:hideMark/>
          </w:tcPr>
          <w:p w14:paraId="42E7B71F" w14:textId="77777777" w:rsidR="006A2D55" w:rsidRPr="00D3591D" w:rsidRDefault="006A2D55" w:rsidP="006A2D55">
            <w:pPr>
              <w:rPr>
                <w:sz w:val="26"/>
                <w:szCs w:val="26"/>
              </w:rPr>
            </w:pPr>
            <w:r w:rsidRPr="00D3591D">
              <w:rPr>
                <w:sz w:val="26"/>
                <w:szCs w:val="26"/>
              </w:rPr>
              <w:t>0.000376</w:t>
            </w:r>
          </w:p>
        </w:tc>
        <w:tc>
          <w:tcPr>
            <w:tcW w:w="1442" w:type="dxa"/>
            <w:hideMark/>
          </w:tcPr>
          <w:p w14:paraId="4E68F621" w14:textId="77777777" w:rsidR="006A2D55" w:rsidRPr="00D3591D" w:rsidRDefault="006A2D55" w:rsidP="006A2D55">
            <w:pPr>
              <w:rPr>
                <w:sz w:val="26"/>
                <w:szCs w:val="26"/>
              </w:rPr>
            </w:pPr>
            <w:r w:rsidRPr="00D3591D">
              <w:rPr>
                <w:sz w:val="26"/>
                <w:szCs w:val="26"/>
              </w:rPr>
              <w:t>1</w:t>
            </w:r>
          </w:p>
        </w:tc>
      </w:tr>
      <w:tr w:rsidR="006A2D55" w:rsidRPr="00D3591D" w14:paraId="5A7BEA9D" w14:textId="77777777" w:rsidTr="00C65261">
        <w:tc>
          <w:tcPr>
            <w:tcW w:w="2122" w:type="dxa"/>
            <w:hideMark/>
          </w:tcPr>
          <w:p w14:paraId="2DB83116" w14:textId="77777777" w:rsidR="006A2D55" w:rsidRPr="00D3591D" w:rsidRDefault="006A2D55" w:rsidP="006A2D55">
            <w:pPr>
              <w:rPr>
                <w:sz w:val="26"/>
                <w:szCs w:val="26"/>
              </w:rPr>
            </w:pPr>
            <w:r w:rsidRPr="00D3591D">
              <w:rPr>
                <w:sz w:val="26"/>
                <w:szCs w:val="26"/>
              </w:rPr>
              <w:t>Maximum</w:t>
            </w:r>
          </w:p>
        </w:tc>
        <w:tc>
          <w:tcPr>
            <w:tcW w:w="2337" w:type="dxa"/>
            <w:hideMark/>
          </w:tcPr>
          <w:p w14:paraId="0E3FD35D" w14:textId="77777777" w:rsidR="006A2D55" w:rsidRPr="00D3591D" w:rsidRDefault="006A2D55" w:rsidP="006A2D55">
            <w:pPr>
              <w:rPr>
                <w:sz w:val="26"/>
                <w:szCs w:val="26"/>
              </w:rPr>
            </w:pPr>
            <w:r w:rsidRPr="00D3591D">
              <w:rPr>
                <w:sz w:val="26"/>
                <w:szCs w:val="26"/>
              </w:rPr>
              <w:t>7,880</w:t>
            </w:r>
          </w:p>
        </w:tc>
        <w:tc>
          <w:tcPr>
            <w:tcW w:w="2316" w:type="dxa"/>
            <w:hideMark/>
          </w:tcPr>
          <w:p w14:paraId="419C5D5E" w14:textId="77777777" w:rsidR="006A2D55" w:rsidRPr="00D3591D" w:rsidRDefault="006A2D55" w:rsidP="006A2D55">
            <w:pPr>
              <w:rPr>
                <w:sz w:val="26"/>
                <w:szCs w:val="26"/>
              </w:rPr>
            </w:pPr>
            <w:r w:rsidRPr="00D3591D">
              <w:rPr>
                <w:sz w:val="26"/>
                <w:szCs w:val="26"/>
              </w:rPr>
              <w:t>9,164</w:t>
            </w:r>
          </w:p>
        </w:tc>
        <w:tc>
          <w:tcPr>
            <w:tcW w:w="1984" w:type="dxa"/>
            <w:hideMark/>
          </w:tcPr>
          <w:p w14:paraId="26B6BD09" w14:textId="77777777" w:rsidR="006A2D55" w:rsidRPr="00D3591D" w:rsidRDefault="006A2D55" w:rsidP="006A2D55">
            <w:pPr>
              <w:rPr>
                <w:sz w:val="26"/>
                <w:szCs w:val="26"/>
              </w:rPr>
            </w:pPr>
            <w:r w:rsidRPr="00D3591D">
              <w:rPr>
                <w:sz w:val="26"/>
                <w:szCs w:val="26"/>
              </w:rPr>
              <w:t>0.000986</w:t>
            </w:r>
          </w:p>
        </w:tc>
        <w:tc>
          <w:tcPr>
            <w:tcW w:w="1442" w:type="dxa"/>
            <w:hideMark/>
          </w:tcPr>
          <w:p w14:paraId="4B7ECC99" w14:textId="77777777" w:rsidR="006A2D55" w:rsidRPr="00D3591D" w:rsidRDefault="006A2D55" w:rsidP="006A2D55">
            <w:pPr>
              <w:rPr>
                <w:sz w:val="26"/>
                <w:szCs w:val="26"/>
              </w:rPr>
            </w:pPr>
            <w:r w:rsidRPr="00D3591D">
              <w:rPr>
                <w:sz w:val="26"/>
                <w:szCs w:val="26"/>
              </w:rPr>
              <w:t>1</w:t>
            </w:r>
          </w:p>
        </w:tc>
      </w:tr>
    </w:tbl>
    <w:p w14:paraId="5EE46B7D" w14:textId="77777777" w:rsidR="006A2D55" w:rsidRPr="00D3591D" w:rsidRDefault="006A2D55" w:rsidP="006A2D55">
      <w:pPr>
        <w:spacing w:before="100" w:beforeAutospacing="1" w:after="100" w:afterAutospacing="1"/>
        <w:rPr>
          <w:sz w:val="26"/>
          <w:szCs w:val="26"/>
        </w:rPr>
      </w:pPr>
      <w:r w:rsidRPr="00D3591D">
        <w:rPr>
          <w:sz w:val="26"/>
          <w:szCs w:val="26"/>
        </w:rPr>
        <w:t xml:space="preserve">The temporal snapshots vary considerably in size. The smallest timestep contains </w:t>
      </w:r>
      <w:r w:rsidRPr="00D3591D">
        <w:rPr>
          <w:b/>
          <w:bCs/>
          <w:sz w:val="26"/>
          <w:szCs w:val="26"/>
        </w:rPr>
        <w:t>1,089 nodes</w:t>
      </w:r>
      <w:r w:rsidRPr="00D3591D">
        <w:rPr>
          <w:sz w:val="26"/>
          <w:szCs w:val="26"/>
        </w:rPr>
        <w:t xml:space="preserve">, while the largest contains </w:t>
      </w:r>
      <w:r w:rsidRPr="00D3591D">
        <w:rPr>
          <w:b/>
          <w:bCs/>
          <w:sz w:val="26"/>
          <w:szCs w:val="26"/>
        </w:rPr>
        <w:t>7,880 nodes</w:t>
      </w:r>
      <w:r w:rsidRPr="00D3591D">
        <w:rPr>
          <w:sz w:val="26"/>
          <w:szCs w:val="26"/>
        </w:rPr>
        <w:t xml:space="preserve">. The number of edges ranges from </w:t>
      </w:r>
      <w:r w:rsidRPr="00D3591D">
        <w:rPr>
          <w:b/>
          <w:bCs/>
          <w:sz w:val="26"/>
          <w:szCs w:val="26"/>
        </w:rPr>
        <w:t>1,168</w:t>
      </w:r>
      <w:r w:rsidRPr="00D3591D">
        <w:rPr>
          <w:sz w:val="26"/>
          <w:szCs w:val="26"/>
        </w:rPr>
        <w:t xml:space="preserve"> to </w:t>
      </w:r>
      <w:r w:rsidRPr="00D3591D">
        <w:rPr>
          <w:b/>
          <w:bCs/>
          <w:sz w:val="26"/>
          <w:szCs w:val="26"/>
        </w:rPr>
        <w:t>9,164</w:t>
      </w:r>
      <w:r w:rsidRPr="00D3591D">
        <w:rPr>
          <w:sz w:val="26"/>
          <w:szCs w:val="26"/>
        </w:rPr>
        <w:t xml:space="preserve">. Despite this variation, every timestep contains </w:t>
      </w:r>
      <w:r w:rsidRPr="00D3591D">
        <w:rPr>
          <w:b/>
          <w:bCs/>
          <w:sz w:val="26"/>
          <w:szCs w:val="26"/>
        </w:rPr>
        <w:t>one weakly connected component</w:t>
      </w:r>
      <w:r w:rsidRPr="00D3591D">
        <w:rPr>
          <w:sz w:val="26"/>
          <w:szCs w:val="26"/>
        </w:rPr>
        <w:t>, indicating that each temporal snapshot remains structurally connected at the weak-component level.</w:t>
      </w:r>
    </w:p>
    <w:p w14:paraId="7BFC8E2C" w14:textId="03A92A51" w:rsidR="006A2D55" w:rsidRPr="00D3591D" w:rsidRDefault="006A2D55" w:rsidP="006A2D55">
      <w:pPr>
        <w:spacing w:before="100" w:beforeAutospacing="1" w:after="100" w:afterAutospacing="1"/>
        <w:rPr>
          <w:sz w:val="26"/>
          <w:szCs w:val="26"/>
        </w:rPr>
      </w:pPr>
      <w:r w:rsidRPr="00D3591D">
        <w:rPr>
          <w:sz w:val="26"/>
          <w:szCs w:val="26"/>
        </w:rPr>
        <w:t xml:space="preserve">The graph density is consistently low, with an average of only </w:t>
      </w:r>
      <w:r w:rsidRPr="00D3591D">
        <w:rPr>
          <w:b/>
          <w:bCs/>
          <w:sz w:val="26"/>
          <w:szCs w:val="26"/>
        </w:rPr>
        <w:t>0.000318</w:t>
      </w:r>
      <w:r w:rsidRPr="00D3591D">
        <w:rPr>
          <w:sz w:val="26"/>
          <w:szCs w:val="26"/>
        </w:rPr>
        <w:t>. This confirms that each timestep remains highly sparse.</w:t>
      </w:r>
    </w:p>
    <w:p w14:paraId="2C4F977F" w14:textId="3613AFDD" w:rsidR="005942D5" w:rsidRPr="00D3591D" w:rsidRDefault="005942D5" w:rsidP="006D7BE4">
      <w:pPr>
        <w:pStyle w:val="Heading3"/>
      </w:pPr>
      <w:bookmarkStart w:id="113" w:name="_Toc228537510"/>
      <w:r w:rsidRPr="00D3591D">
        <w:rPr>
          <w:rStyle w:val="Strong"/>
          <w:b/>
          <w:bCs w:val="0"/>
        </w:rPr>
        <w:t>6.3.2. Per-timestep structural metrics</w:t>
      </w:r>
      <w:bookmarkEnd w:id="113"/>
    </w:p>
    <w:p w14:paraId="6166AA45" w14:textId="77777777" w:rsidR="006A2D55" w:rsidRPr="00D3591D" w:rsidRDefault="006A2D55" w:rsidP="006A2D55">
      <w:pPr>
        <w:pStyle w:val="NormalWeb"/>
        <w:rPr>
          <w:sz w:val="26"/>
          <w:szCs w:val="26"/>
        </w:rPr>
      </w:pPr>
      <w:r w:rsidRPr="00D3591D">
        <w:rPr>
          <w:sz w:val="26"/>
          <w:szCs w:val="26"/>
        </w:rPr>
        <w:t>For each timestep-specific graph, node-level metrics were computed without using class labels. The computed metrics include in-degree, out-degree, total degree, asymmetry, PageRank, clustering coefficient, and approximate betweenness centrality.</w:t>
      </w:r>
    </w:p>
    <w:p w14:paraId="3A9EF634" w14:textId="77777777" w:rsidR="006A2D55" w:rsidRPr="00D3591D" w:rsidRDefault="006A2D55" w:rsidP="006A2D55">
      <w:pPr>
        <w:pStyle w:val="NormalWeb"/>
        <w:rPr>
          <w:sz w:val="26"/>
          <w:szCs w:val="26"/>
        </w:rPr>
      </w:pPr>
      <w:r w:rsidRPr="00D3591D">
        <w:rPr>
          <w:sz w:val="26"/>
          <w:szCs w:val="26"/>
        </w:rPr>
        <w:t>Betweenness centrality was computed within each timestep rather than on the full graph. This is important because the objective of PS3 is not to identify globally central transactions, but to identify transactions that are unusually intermediary relative to their own temporal peers.</w:t>
      </w:r>
    </w:p>
    <w:p w14:paraId="7F57FA42" w14:textId="77777777" w:rsidR="006A2D55" w:rsidRPr="00D3591D" w:rsidRDefault="006A2D55" w:rsidP="006A2D55">
      <w:pPr>
        <w:pStyle w:val="NormalWeb"/>
        <w:rPr>
          <w:sz w:val="26"/>
          <w:szCs w:val="26"/>
        </w:rPr>
      </w:pPr>
      <w:r w:rsidRPr="00D3591D">
        <w:rPr>
          <w:sz w:val="26"/>
          <w:szCs w:val="26"/>
        </w:rPr>
        <w:t xml:space="preserve">Approximate betweenness was stabilised using three random seeds: </w:t>
      </w:r>
      <w:r w:rsidRPr="00D3591D">
        <w:rPr>
          <w:rStyle w:val="Strong"/>
          <w:sz w:val="26"/>
          <w:szCs w:val="26"/>
        </w:rPr>
        <w:t>42, 7, and 123</w:t>
      </w:r>
      <w:r w:rsidRPr="00D3591D">
        <w:rPr>
          <w:sz w:val="26"/>
          <w:szCs w:val="26"/>
        </w:rPr>
        <w:t>. The final per-node betweenness value was taken as the median across the three runs. This addresses the instability risk of approximate Brandes-style betweenness computation.</w:t>
      </w:r>
    </w:p>
    <w:p w14:paraId="4E30976D" w14:textId="77777777" w:rsidR="006A2D55" w:rsidRPr="00D3591D" w:rsidRDefault="006A2D55" w:rsidP="006A2D55">
      <w:pPr>
        <w:spacing w:before="100" w:beforeAutospacing="1" w:after="100" w:afterAutospacing="1"/>
        <w:rPr>
          <w:sz w:val="26"/>
          <w:szCs w:val="26"/>
        </w:rPr>
      </w:pPr>
      <w:r w:rsidRPr="00D3591D">
        <w:rPr>
          <w:b/>
          <w:bCs/>
          <w:sz w:val="26"/>
          <w:szCs w:val="26"/>
        </w:rPr>
        <w:t>Table 6.X. Example per-timestep aggregate structural metrics</w:t>
      </w:r>
    </w:p>
    <w:tbl>
      <w:tblPr>
        <w:tblStyle w:val="GridTable4-Accent11"/>
        <w:tblW w:w="0" w:type="auto"/>
        <w:tblLook w:val="04A0" w:firstRow="1" w:lastRow="0" w:firstColumn="1" w:lastColumn="0" w:noHBand="0" w:noVBand="1"/>
      </w:tblPr>
      <w:tblGrid>
        <w:gridCol w:w="717"/>
        <w:gridCol w:w="1378"/>
        <w:gridCol w:w="1393"/>
        <w:gridCol w:w="1364"/>
        <w:gridCol w:w="1109"/>
        <w:gridCol w:w="986"/>
        <w:gridCol w:w="1244"/>
        <w:gridCol w:w="1159"/>
      </w:tblGrid>
      <w:tr w:rsidR="006A2D55" w:rsidRPr="00EF033E" w14:paraId="7ECFD30E" w14:textId="77777777" w:rsidTr="00E21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E118E" w14:textId="77777777" w:rsidR="006A2D55" w:rsidRPr="00EF033E" w:rsidRDefault="006A2D55" w:rsidP="006A2D55">
            <w:pPr>
              <w:jc w:val="center"/>
              <w:rPr>
                <w:b w:val="0"/>
                <w:bCs w:val="0"/>
                <w:sz w:val="22"/>
                <w:szCs w:val="22"/>
              </w:rPr>
            </w:pPr>
            <w:r w:rsidRPr="00EF033E">
              <w:rPr>
                <w:b w:val="0"/>
                <w:bCs w:val="0"/>
                <w:sz w:val="22"/>
                <w:szCs w:val="22"/>
              </w:rPr>
              <w:t>Time step</w:t>
            </w:r>
          </w:p>
        </w:tc>
        <w:tc>
          <w:tcPr>
            <w:tcW w:w="0" w:type="auto"/>
            <w:hideMark/>
          </w:tcPr>
          <w:p w14:paraId="37645013"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betweenness</w:t>
            </w:r>
          </w:p>
        </w:tc>
        <w:tc>
          <w:tcPr>
            <w:tcW w:w="0" w:type="auto"/>
            <w:hideMark/>
          </w:tcPr>
          <w:p w14:paraId="1E60BA6D"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Median betweenness</w:t>
            </w:r>
          </w:p>
        </w:tc>
        <w:tc>
          <w:tcPr>
            <w:tcW w:w="0" w:type="auto"/>
            <w:hideMark/>
          </w:tcPr>
          <w:p w14:paraId="7FDCB30C"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Std. betweenness</w:t>
            </w:r>
          </w:p>
        </w:tc>
        <w:tc>
          <w:tcPr>
            <w:tcW w:w="0" w:type="auto"/>
            <w:hideMark/>
          </w:tcPr>
          <w:p w14:paraId="50CDD030"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total degree</w:t>
            </w:r>
          </w:p>
        </w:tc>
        <w:tc>
          <w:tcPr>
            <w:tcW w:w="0" w:type="auto"/>
            <w:hideMark/>
          </w:tcPr>
          <w:p w14:paraId="02B8B2F5"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Median total degree</w:t>
            </w:r>
          </w:p>
        </w:tc>
        <w:tc>
          <w:tcPr>
            <w:tcW w:w="0" w:type="auto"/>
            <w:hideMark/>
          </w:tcPr>
          <w:p w14:paraId="02B61B9A"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asymmetry</w:t>
            </w:r>
          </w:p>
        </w:tc>
        <w:tc>
          <w:tcPr>
            <w:tcW w:w="0" w:type="auto"/>
            <w:hideMark/>
          </w:tcPr>
          <w:p w14:paraId="1F4D9813"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PageRank</w:t>
            </w:r>
          </w:p>
        </w:tc>
      </w:tr>
      <w:tr w:rsidR="006A2D55" w:rsidRPr="00EF033E" w14:paraId="3BD59F3E"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0C78F" w14:textId="77777777" w:rsidR="006A2D55" w:rsidRPr="00EF033E" w:rsidRDefault="006A2D55" w:rsidP="006A2D55">
            <w:pPr>
              <w:rPr>
                <w:sz w:val="22"/>
                <w:szCs w:val="22"/>
              </w:rPr>
            </w:pPr>
            <w:r w:rsidRPr="00EF033E">
              <w:rPr>
                <w:sz w:val="22"/>
                <w:szCs w:val="22"/>
              </w:rPr>
              <w:t>1</w:t>
            </w:r>
          </w:p>
        </w:tc>
        <w:tc>
          <w:tcPr>
            <w:tcW w:w="0" w:type="auto"/>
            <w:hideMark/>
          </w:tcPr>
          <w:p w14:paraId="1B547C03"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0.000005</w:t>
            </w:r>
          </w:p>
        </w:tc>
        <w:tc>
          <w:tcPr>
            <w:tcW w:w="0" w:type="auto"/>
            <w:hideMark/>
          </w:tcPr>
          <w:p w14:paraId="1326485F"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0.000000</w:t>
            </w:r>
          </w:p>
        </w:tc>
        <w:tc>
          <w:tcPr>
            <w:tcW w:w="0" w:type="auto"/>
            <w:hideMark/>
          </w:tcPr>
          <w:p w14:paraId="3EB330B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0.000028</w:t>
            </w:r>
          </w:p>
        </w:tc>
        <w:tc>
          <w:tcPr>
            <w:tcW w:w="0" w:type="auto"/>
            <w:hideMark/>
          </w:tcPr>
          <w:p w14:paraId="7B60ABE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2.325888</w:t>
            </w:r>
          </w:p>
        </w:tc>
        <w:tc>
          <w:tcPr>
            <w:tcW w:w="0" w:type="auto"/>
            <w:hideMark/>
          </w:tcPr>
          <w:p w14:paraId="46AFAB70"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2.0</w:t>
            </w:r>
          </w:p>
        </w:tc>
        <w:tc>
          <w:tcPr>
            <w:tcW w:w="0" w:type="auto"/>
            <w:hideMark/>
          </w:tcPr>
          <w:p w14:paraId="5C50BE8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-0.077162</w:t>
            </w:r>
          </w:p>
        </w:tc>
        <w:tc>
          <w:tcPr>
            <w:tcW w:w="0" w:type="auto"/>
            <w:hideMark/>
          </w:tcPr>
          <w:p w14:paraId="20AA2EE4"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0.000127</w:t>
            </w:r>
          </w:p>
        </w:tc>
      </w:tr>
      <w:tr w:rsidR="006A2D55" w:rsidRPr="00EF033E" w14:paraId="22D29358"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0D4AF321" w14:textId="77777777" w:rsidR="006A2D55" w:rsidRPr="00EF033E" w:rsidRDefault="006A2D55" w:rsidP="006A2D55">
            <w:pPr>
              <w:rPr>
                <w:sz w:val="22"/>
                <w:szCs w:val="22"/>
              </w:rPr>
            </w:pPr>
            <w:r w:rsidRPr="00EF033E">
              <w:rPr>
                <w:sz w:val="22"/>
                <w:szCs w:val="22"/>
              </w:rPr>
              <w:t>2</w:t>
            </w:r>
          </w:p>
        </w:tc>
        <w:tc>
          <w:tcPr>
            <w:tcW w:w="0" w:type="auto"/>
            <w:hideMark/>
          </w:tcPr>
          <w:p w14:paraId="0F5DF828"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0.000041</w:t>
            </w:r>
          </w:p>
        </w:tc>
        <w:tc>
          <w:tcPr>
            <w:tcW w:w="0" w:type="auto"/>
            <w:hideMark/>
          </w:tcPr>
          <w:p w14:paraId="2305CEBB"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0.000000</w:t>
            </w:r>
          </w:p>
        </w:tc>
        <w:tc>
          <w:tcPr>
            <w:tcW w:w="0" w:type="auto"/>
            <w:hideMark/>
          </w:tcPr>
          <w:p w14:paraId="30D89841"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0.000136</w:t>
            </w:r>
          </w:p>
        </w:tc>
        <w:tc>
          <w:tcPr>
            <w:tcW w:w="0" w:type="auto"/>
            <w:hideMark/>
          </w:tcPr>
          <w:p w14:paraId="0055B18F"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2.306778</w:t>
            </w:r>
          </w:p>
        </w:tc>
        <w:tc>
          <w:tcPr>
            <w:tcW w:w="0" w:type="auto"/>
            <w:hideMark/>
          </w:tcPr>
          <w:p w14:paraId="72897A69"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2.0</w:t>
            </w:r>
          </w:p>
        </w:tc>
        <w:tc>
          <w:tcPr>
            <w:tcW w:w="0" w:type="auto"/>
            <w:hideMark/>
          </w:tcPr>
          <w:p w14:paraId="1F2A0895"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-0.082841</w:t>
            </w:r>
          </w:p>
        </w:tc>
        <w:tc>
          <w:tcPr>
            <w:tcW w:w="0" w:type="auto"/>
            <w:hideMark/>
          </w:tcPr>
          <w:p w14:paraId="2A97F65A"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0.000220</w:t>
            </w:r>
          </w:p>
        </w:tc>
      </w:tr>
      <w:tr w:rsidR="006A2D55" w:rsidRPr="00EF033E" w14:paraId="6679FCF6"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B56BD" w14:textId="77777777" w:rsidR="006A2D55" w:rsidRPr="00EF033E" w:rsidRDefault="006A2D55" w:rsidP="006A2D55">
            <w:pPr>
              <w:rPr>
                <w:sz w:val="22"/>
                <w:szCs w:val="22"/>
              </w:rPr>
            </w:pPr>
            <w:r w:rsidRPr="00EF033E">
              <w:rPr>
                <w:sz w:val="22"/>
                <w:szCs w:val="22"/>
              </w:rPr>
              <w:t>3</w:t>
            </w:r>
          </w:p>
        </w:tc>
        <w:tc>
          <w:tcPr>
            <w:tcW w:w="0" w:type="auto"/>
            <w:hideMark/>
          </w:tcPr>
          <w:p w14:paraId="47EB33E0"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0.001224</w:t>
            </w:r>
          </w:p>
        </w:tc>
        <w:tc>
          <w:tcPr>
            <w:tcW w:w="0" w:type="auto"/>
            <w:hideMark/>
          </w:tcPr>
          <w:p w14:paraId="25320074"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0.000002</w:t>
            </w:r>
          </w:p>
        </w:tc>
        <w:tc>
          <w:tcPr>
            <w:tcW w:w="0" w:type="auto"/>
            <w:hideMark/>
          </w:tcPr>
          <w:p w14:paraId="0A482116"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0.002569</w:t>
            </w:r>
          </w:p>
        </w:tc>
        <w:tc>
          <w:tcPr>
            <w:tcW w:w="0" w:type="auto"/>
            <w:hideMark/>
          </w:tcPr>
          <w:p w14:paraId="0C29EC49"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2.512007</w:t>
            </w:r>
          </w:p>
        </w:tc>
        <w:tc>
          <w:tcPr>
            <w:tcW w:w="0" w:type="auto"/>
            <w:hideMark/>
          </w:tcPr>
          <w:p w14:paraId="3F5A7533"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2.0</w:t>
            </w:r>
          </w:p>
        </w:tc>
        <w:tc>
          <w:tcPr>
            <w:tcW w:w="0" w:type="auto"/>
            <w:hideMark/>
          </w:tcPr>
          <w:p w14:paraId="0C4F06B6"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-0.064495</w:t>
            </w:r>
          </w:p>
        </w:tc>
        <w:tc>
          <w:tcPr>
            <w:tcW w:w="0" w:type="auto"/>
            <w:hideMark/>
          </w:tcPr>
          <w:p w14:paraId="4EC13E25"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0.000151</w:t>
            </w:r>
          </w:p>
        </w:tc>
      </w:tr>
      <w:tr w:rsidR="006A2D55" w:rsidRPr="00EF033E" w14:paraId="3F26372F"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70EA5C4E" w14:textId="77777777" w:rsidR="006A2D55" w:rsidRPr="00EF033E" w:rsidRDefault="006A2D55" w:rsidP="006A2D55">
            <w:pPr>
              <w:rPr>
                <w:sz w:val="22"/>
                <w:szCs w:val="22"/>
              </w:rPr>
            </w:pPr>
            <w:r w:rsidRPr="00EF033E">
              <w:rPr>
                <w:sz w:val="22"/>
                <w:szCs w:val="22"/>
              </w:rPr>
              <w:t>4</w:t>
            </w:r>
          </w:p>
        </w:tc>
        <w:tc>
          <w:tcPr>
            <w:tcW w:w="0" w:type="auto"/>
            <w:hideMark/>
          </w:tcPr>
          <w:p w14:paraId="69E40E99"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0.000273</w:t>
            </w:r>
          </w:p>
        </w:tc>
        <w:tc>
          <w:tcPr>
            <w:tcW w:w="0" w:type="auto"/>
            <w:hideMark/>
          </w:tcPr>
          <w:p w14:paraId="6D1103EF"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0.000000</w:t>
            </w:r>
          </w:p>
        </w:tc>
        <w:tc>
          <w:tcPr>
            <w:tcW w:w="0" w:type="auto"/>
            <w:hideMark/>
          </w:tcPr>
          <w:p w14:paraId="40D0C76F"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0.000711</w:t>
            </w:r>
          </w:p>
        </w:tc>
        <w:tc>
          <w:tcPr>
            <w:tcW w:w="0" w:type="auto"/>
            <w:hideMark/>
          </w:tcPr>
          <w:p w14:paraId="247FBE79"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2.873705</w:t>
            </w:r>
          </w:p>
        </w:tc>
        <w:tc>
          <w:tcPr>
            <w:tcW w:w="0" w:type="auto"/>
            <w:hideMark/>
          </w:tcPr>
          <w:p w14:paraId="53BAF6EE"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2.0</w:t>
            </w:r>
          </w:p>
        </w:tc>
        <w:tc>
          <w:tcPr>
            <w:tcW w:w="0" w:type="auto"/>
            <w:hideMark/>
          </w:tcPr>
          <w:p w14:paraId="469FF389"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-0.093536</w:t>
            </w:r>
          </w:p>
        </w:tc>
        <w:tc>
          <w:tcPr>
            <w:tcW w:w="0" w:type="auto"/>
            <w:hideMark/>
          </w:tcPr>
          <w:p w14:paraId="014E97E7"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0.000176</w:t>
            </w:r>
          </w:p>
        </w:tc>
      </w:tr>
      <w:tr w:rsidR="006A2D55" w:rsidRPr="00EF033E" w14:paraId="673657AF"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FDDBE" w14:textId="77777777" w:rsidR="006A2D55" w:rsidRPr="00EF033E" w:rsidRDefault="006A2D55" w:rsidP="006A2D55">
            <w:pPr>
              <w:rPr>
                <w:sz w:val="22"/>
                <w:szCs w:val="22"/>
              </w:rPr>
            </w:pPr>
            <w:r w:rsidRPr="00EF033E">
              <w:rPr>
                <w:sz w:val="22"/>
                <w:szCs w:val="22"/>
              </w:rPr>
              <w:t>5</w:t>
            </w:r>
          </w:p>
        </w:tc>
        <w:tc>
          <w:tcPr>
            <w:tcW w:w="0" w:type="auto"/>
            <w:hideMark/>
          </w:tcPr>
          <w:p w14:paraId="398A94E5"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0.000007</w:t>
            </w:r>
          </w:p>
        </w:tc>
        <w:tc>
          <w:tcPr>
            <w:tcW w:w="0" w:type="auto"/>
            <w:hideMark/>
          </w:tcPr>
          <w:p w14:paraId="147EEAFD"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0.000000</w:t>
            </w:r>
          </w:p>
        </w:tc>
        <w:tc>
          <w:tcPr>
            <w:tcW w:w="0" w:type="auto"/>
            <w:hideMark/>
          </w:tcPr>
          <w:p w14:paraId="64099E8F"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0.000021</w:t>
            </w:r>
          </w:p>
        </w:tc>
        <w:tc>
          <w:tcPr>
            <w:tcW w:w="0" w:type="auto"/>
            <w:hideMark/>
          </w:tcPr>
          <w:p w14:paraId="6014CC0F"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2.535058</w:t>
            </w:r>
          </w:p>
        </w:tc>
        <w:tc>
          <w:tcPr>
            <w:tcW w:w="0" w:type="auto"/>
            <w:hideMark/>
          </w:tcPr>
          <w:p w14:paraId="18E53BCF"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2.0</w:t>
            </w:r>
          </w:p>
        </w:tc>
        <w:tc>
          <w:tcPr>
            <w:tcW w:w="0" w:type="auto"/>
            <w:hideMark/>
          </w:tcPr>
          <w:p w14:paraId="2D343E4E"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-0.114226</w:t>
            </w:r>
          </w:p>
        </w:tc>
        <w:tc>
          <w:tcPr>
            <w:tcW w:w="0" w:type="auto"/>
            <w:hideMark/>
          </w:tcPr>
          <w:p w14:paraId="4847027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0.000147</w:t>
            </w:r>
          </w:p>
        </w:tc>
      </w:tr>
    </w:tbl>
    <w:p w14:paraId="2ACEC737" w14:textId="77777777" w:rsidR="006A2D55" w:rsidRPr="00D3591D" w:rsidRDefault="006A2D55" w:rsidP="006A2D55">
      <w:pPr>
        <w:spacing w:before="100" w:beforeAutospacing="1" w:after="100" w:afterAutospacing="1"/>
        <w:rPr>
          <w:sz w:val="26"/>
          <w:szCs w:val="26"/>
        </w:rPr>
      </w:pPr>
      <w:r w:rsidRPr="00D3591D">
        <w:rPr>
          <w:sz w:val="26"/>
          <w:szCs w:val="26"/>
        </w:rPr>
        <w:lastRenderedPageBreak/>
        <w:t xml:space="preserve">The median betweenness is zero in most early timesteps, showing that most nodes do not act as shortest-path intermediaries even within their temporal snapshot. However, the mean and standard deviation of betweenness vary across timesteps. For example, time step 3 has a mean betweenness of </w:t>
      </w:r>
      <w:r w:rsidRPr="00D3591D">
        <w:rPr>
          <w:b/>
          <w:bCs/>
          <w:sz w:val="26"/>
          <w:szCs w:val="26"/>
        </w:rPr>
        <w:t>0.001224</w:t>
      </w:r>
      <w:r w:rsidRPr="00D3591D">
        <w:rPr>
          <w:sz w:val="26"/>
          <w:szCs w:val="26"/>
        </w:rPr>
        <w:t>, much higher than time steps 1, 2, 4, and 5. This suggests that intermediary structure is not temporally uniform.</w:t>
      </w:r>
    </w:p>
    <w:p w14:paraId="57741AC5" w14:textId="4F630321" w:rsidR="005942D5" w:rsidRPr="00D3591D" w:rsidRDefault="005942D5" w:rsidP="005942D5">
      <w:pPr>
        <w:spacing w:before="100" w:beforeAutospacing="1" w:after="100" w:afterAutospacing="1"/>
        <w:rPr>
          <w:sz w:val="26"/>
          <w:szCs w:val="26"/>
        </w:rPr>
      </w:pPr>
    </w:p>
    <w:p w14:paraId="52CAB971" w14:textId="32349E4C" w:rsidR="00956124" w:rsidRPr="00D3591D" w:rsidRDefault="00956124" w:rsidP="006D7BE4">
      <w:pPr>
        <w:pStyle w:val="Heading3"/>
      </w:pPr>
      <w:bookmarkStart w:id="114" w:name="_Toc228537511"/>
      <w:r w:rsidRPr="00D3591D">
        <w:rPr>
          <w:rStyle w:val="Strong"/>
          <w:b/>
          <w:bCs w:val="0"/>
        </w:rPr>
        <w:t>6.3.</w:t>
      </w:r>
      <w:r w:rsidR="004D34AD">
        <w:rPr>
          <w:rStyle w:val="Strong"/>
          <w:b/>
          <w:bCs w:val="0"/>
        </w:rPr>
        <w:t>3</w:t>
      </w:r>
      <w:r w:rsidRPr="00D3591D">
        <w:rPr>
          <w:rStyle w:val="Strong"/>
          <w:b/>
          <w:bCs w:val="0"/>
        </w:rPr>
        <w:t xml:space="preserve">. </w:t>
      </w:r>
      <w:r w:rsidR="006A2D55" w:rsidRPr="00D3591D">
        <w:t>Within-timestep z-score standardisation</w:t>
      </w:r>
      <w:bookmarkEnd w:id="114"/>
    </w:p>
    <w:p w14:paraId="0E4035AC" w14:textId="77777777" w:rsidR="006A2D55" w:rsidRPr="00D3591D" w:rsidRDefault="006A2D55" w:rsidP="006A2D55">
      <w:pPr>
        <w:pStyle w:val="NormalWeb"/>
        <w:rPr>
          <w:sz w:val="26"/>
          <w:szCs w:val="26"/>
        </w:rPr>
      </w:pPr>
      <w:r w:rsidRPr="00D3591D">
        <w:rPr>
          <w:sz w:val="26"/>
          <w:szCs w:val="26"/>
        </w:rPr>
        <w:t>Because timestep sizes differ substantially, raw graph metrics are not directly comparable across time. Therefore, each node was standardised relative to other nodes in the same timestep.</w:t>
      </w:r>
    </w:p>
    <w:p w14:paraId="63A59F8E" w14:textId="0C31866B" w:rsidR="006A2D55" w:rsidRPr="00D3591D" w:rsidRDefault="006A2D55" w:rsidP="006A2D55">
      <w:pPr>
        <w:pStyle w:val="NormalWeb"/>
        <w:rPr>
          <w:sz w:val="26"/>
          <w:szCs w:val="26"/>
        </w:rPr>
      </w:pPr>
      <w:r w:rsidRPr="00D3591D">
        <w:rPr>
          <w:sz w:val="26"/>
          <w:szCs w:val="26"/>
        </w:rPr>
        <w:t xml:space="preserve">For each metric </w:t>
      </w:r>
      <w:r w:rsidRPr="00D3591D">
        <w:rPr>
          <w:rStyle w:val="mord"/>
          <w:sz w:val="26"/>
          <w:szCs w:val="26"/>
        </w:rPr>
        <w:t>x</w:t>
      </w:r>
      <w:r w:rsidRPr="00D3591D">
        <w:rPr>
          <w:sz w:val="26"/>
          <w:szCs w:val="26"/>
        </w:rPr>
        <w:t>, the within-timestep z-score is defined as:</w:t>
      </w:r>
    </w:p>
    <w:p w14:paraId="123C3ECC" w14:textId="77777777" w:rsidR="00E847EA" w:rsidRPr="00D3591D" w:rsidRDefault="00EC6967" w:rsidP="00E847EA">
      <w:pPr>
        <w:rPr>
          <w:sz w:val="26"/>
          <w:szCs w:val="26"/>
        </w:rPr>
      </w:pPr>
      <m:oMathPara>
        <m:oMath>
          <m:sSub>
            <m:sSubPr>
              <m:ctrlPr>
                <w:rPr>
                  <w:rFonts w:ascii="Cambria Math" w:hAnsi="Cambria Math"/>
                  <w:i/>
                  <w:sz w:val="26"/>
                  <w:szCs w:val="26"/>
                </w:rPr>
              </m:ctrlPr>
            </m:sSubPr>
            <m:e>
              <m:r>
                <w:rPr>
                  <w:rFonts w:ascii="Cambria Math" w:hAnsi="Cambria Math"/>
                  <w:sz w:val="26"/>
                  <w:szCs w:val="26"/>
                </w:rPr>
                <m:t>z</m:t>
              </m:r>
            </m:e>
            <m:sub>
              <m:r>
                <w:rPr>
                  <w:rFonts w:ascii="Cambria Math" w:hAnsi="Cambria Math"/>
                  <w:sz w:val="26"/>
                  <w:szCs w:val="26"/>
                </w:rPr>
                <m:t>i,t</m:t>
              </m:r>
            </m:sub>
          </m:sSub>
          <m:r>
            <w:rPr>
              <w:rFonts w:ascii="Cambria Math" w:hAnsi="Cambria Math"/>
              <w:sz w:val="26"/>
              <w:szCs w:val="26"/>
            </w:rPr>
            <m:t xml:space="preserve">=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i,t</m:t>
                  </m:r>
                </m:sub>
              </m:sSub>
              <m:r>
                <w:rPr>
                  <w:rFonts w:ascii="Cambria Math" w:hAnsi="Cambria Math"/>
                  <w:sz w:val="26"/>
                  <w:szCs w:val="26"/>
                </w:rPr>
                <m:t xml:space="preserve"> - </m:t>
              </m:r>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num>
            <m:den>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den>
          </m:f>
        </m:oMath>
      </m:oMathPara>
    </w:p>
    <w:p w14:paraId="141A7DDF" w14:textId="714FDE06" w:rsidR="00956124" w:rsidRPr="00D3591D" w:rsidRDefault="006A2D55" w:rsidP="00956124">
      <w:pPr>
        <w:pStyle w:val="NormalWeb"/>
        <w:rPr>
          <w:sz w:val="26"/>
          <w:szCs w:val="26"/>
        </w:rPr>
      </w:pPr>
      <w:r w:rsidRPr="00D3591D">
        <w:rPr>
          <w:sz w:val="26"/>
          <w:szCs w:val="26"/>
        </w:rPr>
        <w:t xml:space="preserve">where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i,t</m:t>
            </m:r>
          </m:sub>
        </m:sSub>
      </m:oMath>
      <w:r w:rsidRPr="00D3591D">
        <w:rPr>
          <w:rStyle w:val="vlist-s"/>
          <w:sz w:val="26"/>
          <w:szCs w:val="26"/>
        </w:rPr>
        <w:t>​</w:t>
      </w:r>
      <w:r w:rsidRPr="00D3591D">
        <w:rPr>
          <w:sz w:val="26"/>
          <w:szCs w:val="26"/>
        </w:rPr>
        <w:t xml:space="preserve"> is the value of node </w:t>
      </w:r>
      <w:r w:rsidRPr="00D3591D">
        <w:rPr>
          <w:rStyle w:val="mord"/>
          <w:sz w:val="26"/>
          <w:szCs w:val="26"/>
        </w:rPr>
        <w:t>i</w:t>
      </w:r>
      <w:r w:rsidRPr="00D3591D">
        <w:rPr>
          <w:sz w:val="26"/>
          <w:szCs w:val="26"/>
        </w:rPr>
        <w:t xml:space="preserve"> in timestep </w:t>
      </w:r>
      <w:r w:rsidRPr="00D3591D">
        <w:rPr>
          <w:rStyle w:val="mord"/>
          <w:sz w:val="26"/>
          <w:szCs w:val="26"/>
        </w:rPr>
        <w:t>t</w:t>
      </w:r>
      <w:r w:rsidRPr="00D3591D">
        <w:rPr>
          <w:sz w:val="26"/>
          <w:szCs w:val="26"/>
        </w:rPr>
        <w:t xml:space="preserve">, and </w:t>
      </w:r>
      <m:oMath>
        <m:sSub>
          <m:sSubPr>
            <m:ctrlPr>
              <w:rPr>
                <w:rFonts w:ascii="Cambria Math" w:hAnsi="Cambria Math"/>
                <w:i/>
                <w:sz w:val="26"/>
                <w:szCs w:val="26"/>
              </w:rPr>
            </m:ctrlPr>
          </m:sSubPr>
          <m:e>
            <m:r>
              <w:rPr>
                <w:rFonts w:ascii="Cambria Math" w:hAnsi="Cambria Math"/>
                <w:sz w:val="26"/>
                <w:szCs w:val="26"/>
              </w:rPr>
              <m:t>μ</m:t>
            </m:r>
          </m:e>
          <m:sub>
            <m:r>
              <w:rPr>
                <w:rFonts w:ascii="Cambria Math" w:hAnsi="Cambria Math"/>
                <w:sz w:val="26"/>
                <w:szCs w:val="26"/>
              </w:rPr>
              <m:t>t</m:t>
            </m:r>
          </m:sub>
        </m:sSub>
      </m:oMath>
      <w:r w:rsidRPr="00D3591D">
        <w:rPr>
          <w:rStyle w:val="vlist-s"/>
          <w:sz w:val="26"/>
          <w:szCs w:val="26"/>
        </w:rPr>
        <w:t xml:space="preserve"> ​</w:t>
      </w:r>
      <w:r w:rsidRPr="00D3591D">
        <w:rPr>
          <w:sz w:val="26"/>
          <w:szCs w:val="26"/>
        </w:rPr>
        <w:t xml:space="preserve"> and </w:t>
      </w:r>
      <m:oMath>
        <m:sSub>
          <m:sSubPr>
            <m:ctrlPr>
              <w:rPr>
                <w:rFonts w:ascii="Cambria Math" w:hAnsi="Cambria Math"/>
                <w:i/>
                <w:sz w:val="26"/>
                <w:szCs w:val="26"/>
              </w:rPr>
            </m:ctrlPr>
          </m:sSubPr>
          <m:e>
            <m:r>
              <w:rPr>
                <w:rFonts w:ascii="Cambria Math" w:hAnsi="Cambria Math"/>
                <w:sz w:val="26"/>
                <w:szCs w:val="26"/>
              </w:rPr>
              <m:t>σ</m:t>
            </m:r>
          </m:e>
          <m:sub>
            <m:r>
              <w:rPr>
                <w:rFonts w:ascii="Cambria Math" w:hAnsi="Cambria Math"/>
                <w:sz w:val="26"/>
                <w:szCs w:val="26"/>
              </w:rPr>
              <m:t>t</m:t>
            </m:r>
          </m:sub>
        </m:sSub>
      </m:oMath>
      <w:r w:rsidRPr="00D3591D">
        <w:rPr>
          <w:sz w:val="26"/>
          <w:szCs w:val="26"/>
        </w:rPr>
        <w:t xml:space="preserve"> are the mean and standard deviation of the same metric within that timestep.</w:t>
      </w:r>
    </w:p>
    <w:p w14:paraId="63AA4098" w14:textId="77777777" w:rsidR="006A2D55" w:rsidRPr="00D3591D" w:rsidRDefault="006A2D55" w:rsidP="006A2D55">
      <w:pPr>
        <w:spacing w:before="100" w:beforeAutospacing="1" w:after="100" w:afterAutospacing="1"/>
        <w:rPr>
          <w:sz w:val="26"/>
          <w:szCs w:val="26"/>
        </w:rPr>
      </w:pPr>
      <w:r w:rsidRPr="00D3591D">
        <w:rPr>
          <w:b/>
          <w:bCs/>
          <w:sz w:val="26"/>
          <w:szCs w:val="26"/>
        </w:rPr>
        <w:t>Table 6.X. Within-timestep z-score metrics</w:t>
      </w:r>
    </w:p>
    <w:tbl>
      <w:tblPr>
        <w:tblStyle w:val="TableGrid"/>
        <w:tblW w:w="0" w:type="auto"/>
        <w:tblLook w:val="04A0" w:firstRow="1" w:lastRow="0" w:firstColumn="1" w:lastColumn="0" w:noHBand="0" w:noVBand="1"/>
      </w:tblPr>
      <w:tblGrid>
        <w:gridCol w:w="2557"/>
        <w:gridCol w:w="2144"/>
        <w:gridCol w:w="4649"/>
      </w:tblGrid>
      <w:tr w:rsidR="006A2D55" w:rsidRPr="00D3591D" w14:paraId="7768CAAD" w14:textId="77777777" w:rsidTr="00E214A4">
        <w:tc>
          <w:tcPr>
            <w:tcW w:w="0" w:type="auto"/>
            <w:hideMark/>
          </w:tcPr>
          <w:p w14:paraId="157CE435" w14:textId="77777777" w:rsidR="006A2D55" w:rsidRPr="00D3591D" w:rsidRDefault="006A2D55" w:rsidP="006A2D55">
            <w:pPr>
              <w:jc w:val="center"/>
              <w:rPr>
                <w:b/>
                <w:bCs/>
                <w:sz w:val="26"/>
                <w:szCs w:val="26"/>
              </w:rPr>
            </w:pPr>
            <w:r w:rsidRPr="00D3591D">
              <w:rPr>
                <w:b/>
                <w:bCs/>
                <w:sz w:val="26"/>
                <w:szCs w:val="26"/>
              </w:rPr>
              <w:t>Z-score metric</w:t>
            </w:r>
          </w:p>
        </w:tc>
        <w:tc>
          <w:tcPr>
            <w:tcW w:w="0" w:type="auto"/>
            <w:hideMark/>
          </w:tcPr>
          <w:p w14:paraId="734B9427" w14:textId="77777777" w:rsidR="006A2D55" w:rsidRPr="00D3591D" w:rsidRDefault="006A2D55" w:rsidP="006A2D55">
            <w:pPr>
              <w:jc w:val="center"/>
              <w:rPr>
                <w:b/>
                <w:bCs/>
                <w:sz w:val="26"/>
                <w:szCs w:val="26"/>
              </w:rPr>
            </w:pPr>
            <w:r w:rsidRPr="00D3591D">
              <w:rPr>
                <w:b/>
                <w:bCs/>
                <w:sz w:val="26"/>
                <w:szCs w:val="26"/>
              </w:rPr>
              <w:t>Raw metric</w:t>
            </w:r>
          </w:p>
        </w:tc>
        <w:tc>
          <w:tcPr>
            <w:tcW w:w="0" w:type="auto"/>
            <w:hideMark/>
          </w:tcPr>
          <w:p w14:paraId="357F8046" w14:textId="77777777" w:rsidR="006A2D55" w:rsidRPr="00D3591D" w:rsidRDefault="006A2D55" w:rsidP="006A2D55">
            <w:pPr>
              <w:jc w:val="center"/>
              <w:rPr>
                <w:b/>
                <w:bCs/>
                <w:sz w:val="26"/>
                <w:szCs w:val="26"/>
              </w:rPr>
            </w:pPr>
            <w:r w:rsidRPr="00D3591D">
              <w:rPr>
                <w:b/>
                <w:bCs/>
                <w:sz w:val="26"/>
                <w:szCs w:val="26"/>
              </w:rPr>
              <w:t>Interpretation</w:t>
            </w:r>
          </w:p>
        </w:tc>
      </w:tr>
      <w:tr w:rsidR="006A2D55" w:rsidRPr="00D3591D" w14:paraId="51A84ED2" w14:textId="77777777" w:rsidTr="00E214A4">
        <w:tc>
          <w:tcPr>
            <w:tcW w:w="0" w:type="auto"/>
            <w:hideMark/>
          </w:tcPr>
          <w:p w14:paraId="0A345978" w14:textId="77777777" w:rsidR="006A2D55" w:rsidRPr="00D3591D" w:rsidRDefault="006A2D55" w:rsidP="006A2D55">
            <w:pPr>
              <w:rPr>
                <w:sz w:val="26"/>
                <w:szCs w:val="26"/>
              </w:rPr>
            </w:pPr>
            <w:r w:rsidRPr="00D3591D">
              <w:rPr>
                <w:rFonts w:ascii="Courier New" w:hAnsi="Courier New" w:cs="Courier New"/>
                <w:sz w:val="26"/>
                <w:szCs w:val="26"/>
              </w:rPr>
              <w:t>z_betweenness_t</w:t>
            </w:r>
          </w:p>
        </w:tc>
        <w:tc>
          <w:tcPr>
            <w:tcW w:w="0" w:type="auto"/>
            <w:hideMark/>
          </w:tcPr>
          <w:p w14:paraId="15590592" w14:textId="77777777" w:rsidR="006A2D55" w:rsidRPr="00D3591D" w:rsidRDefault="006A2D55" w:rsidP="006A2D55">
            <w:pPr>
              <w:rPr>
                <w:sz w:val="26"/>
                <w:szCs w:val="26"/>
              </w:rPr>
            </w:pPr>
            <w:r w:rsidRPr="00D3591D">
              <w:rPr>
                <w:sz w:val="26"/>
                <w:szCs w:val="26"/>
              </w:rPr>
              <w:t>Per-timestep betweenness</w:t>
            </w:r>
          </w:p>
        </w:tc>
        <w:tc>
          <w:tcPr>
            <w:tcW w:w="0" w:type="auto"/>
            <w:hideMark/>
          </w:tcPr>
          <w:p w14:paraId="133775A1" w14:textId="77777777" w:rsidR="006A2D55" w:rsidRPr="00D3591D" w:rsidRDefault="006A2D55" w:rsidP="006A2D55">
            <w:pPr>
              <w:rPr>
                <w:sz w:val="26"/>
                <w:szCs w:val="26"/>
              </w:rPr>
            </w:pPr>
            <w:r w:rsidRPr="00D3591D">
              <w:rPr>
                <w:sz w:val="26"/>
                <w:szCs w:val="26"/>
              </w:rPr>
              <w:t>Whether the node is unusually intermediary within its own timestep</w:t>
            </w:r>
          </w:p>
        </w:tc>
      </w:tr>
      <w:tr w:rsidR="006A2D55" w:rsidRPr="00D3591D" w14:paraId="27CC1118" w14:textId="77777777" w:rsidTr="00E214A4">
        <w:tc>
          <w:tcPr>
            <w:tcW w:w="0" w:type="auto"/>
            <w:hideMark/>
          </w:tcPr>
          <w:p w14:paraId="40E4A402" w14:textId="77777777" w:rsidR="006A2D55" w:rsidRPr="00D3591D" w:rsidRDefault="006A2D55" w:rsidP="006A2D55">
            <w:pPr>
              <w:rPr>
                <w:sz w:val="26"/>
                <w:szCs w:val="26"/>
              </w:rPr>
            </w:pPr>
            <w:r w:rsidRPr="00D3591D">
              <w:rPr>
                <w:rFonts w:ascii="Courier New" w:hAnsi="Courier New" w:cs="Courier New"/>
                <w:sz w:val="26"/>
                <w:szCs w:val="26"/>
              </w:rPr>
              <w:t>z_degree_t</w:t>
            </w:r>
          </w:p>
        </w:tc>
        <w:tc>
          <w:tcPr>
            <w:tcW w:w="0" w:type="auto"/>
            <w:hideMark/>
          </w:tcPr>
          <w:p w14:paraId="1E74B2C7" w14:textId="77777777" w:rsidR="006A2D55" w:rsidRPr="00D3591D" w:rsidRDefault="006A2D55" w:rsidP="006A2D55">
            <w:pPr>
              <w:rPr>
                <w:sz w:val="26"/>
                <w:szCs w:val="26"/>
              </w:rPr>
            </w:pPr>
            <w:r w:rsidRPr="00D3591D">
              <w:rPr>
                <w:sz w:val="26"/>
                <w:szCs w:val="26"/>
              </w:rPr>
              <w:t>Total degree</w:t>
            </w:r>
          </w:p>
        </w:tc>
        <w:tc>
          <w:tcPr>
            <w:tcW w:w="0" w:type="auto"/>
            <w:hideMark/>
          </w:tcPr>
          <w:p w14:paraId="7DFB2BCB" w14:textId="77777777" w:rsidR="006A2D55" w:rsidRPr="00D3591D" w:rsidRDefault="006A2D55" w:rsidP="006A2D55">
            <w:pPr>
              <w:rPr>
                <w:sz w:val="26"/>
                <w:szCs w:val="26"/>
              </w:rPr>
            </w:pPr>
            <w:r w:rsidRPr="00D3591D">
              <w:rPr>
                <w:sz w:val="26"/>
                <w:szCs w:val="26"/>
              </w:rPr>
              <w:t>Whether the node has unusually high or low local connectivity</w:t>
            </w:r>
          </w:p>
        </w:tc>
      </w:tr>
      <w:tr w:rsidR="006A2D55" w:rsidRPr="00D3591D" w14:paraId="7902509E" w14:textId="77777777" w:rsidTr="00E214A4">
        <w:tc>
          <w:tcPr>
            <w:tcW w:w="0" w:type="auto"/>
            <w:hideMark/>
          </w:tcPr>
          <w:p w14:paraId="5AB8936B" w14:textId="77777777" w:rsidR="006A2D55" w:rsidRPr="00D3591D" w:rsidRDefault="006A2D55" w:rsidP="006A2D55">
            <w:pPr>
              <w:rPr>
                <w:sz w:val="26"/>
                <w:szCs w:val="26"/>
              </w:rPr>
            </w:pPr>
            <w:r w:rsidRPr="00D3591D">
              <w:rPr>
                <w:rFonts w:ascii="Courier New" w:hAnsi="Courier New" w:cs="Courier New"/>
                <w:sz w:val="26"/>
                <w:szCs w:val="26"/>
              </w:rPr>
              <w:t>z_asymmetry_t</w:t>
            </w:r>
          </w:p>
        </w:tc>
        <w:tc>
          <w:tcPr>
            <w:tcW w:w="0" w:type="auto"/>
            <w:hideMark/>
          </w:tcPr>
          <w:p w14:paraId="75FC5792" w14:textId="77777777" w:rsidR="006A2D55" w:rsidRPr="00D3591D" w:rsidRDefault="006A2D55" w:rsidP="006A2D55">
            <w:pPr>
              <w:rPr>
                <w:sz w:val="26"/>
                <w:szCs w:val="26"/>
              </w:rPr>
            </w:pPr>
            <w:r w:rsidRPr="00D3591D">
              <w:rPr>
                <w:sz w:val="26"/>
                <w:szCs w:val="26"/>
              </w:rPr>
              <w:t>Raw asymmetry</w:t>
            </w:r>
          </w:p>
        </w:tc>
        <w:tc>
          <w:tcPr>
            <w:tcW w:w="0" w:type="auto"/>
            <w:hideMark/>
          </w:tcPr>
          <w:p w14:paraId="6CB864DD" w14:textId="77777777" w:rsidR="006A2D55" w:rsidRPr="00D3591D" w:rsidRDefault="006A2D55" w:rsidP="006A2D55">
            <w:pPr>
              <w:rPr>
                <w:sz w:val="26"/>
                <w:szCs w:val="26"/>
              </w:rPr>
            </w:pPr>
            <w:r w:rsidRPr="00D3591D">
              <w:rPr>
                <w:sz w:val="26"/>
                <w:szCs w:val="26"/>
              </w:rPr>
              <w:t>Whether the node is unusually accumulator-like or distributor-like</w:t>
            </w:r>
          </w:p>
        </w:tc>
      </w:tr>
      <w:tr w:rsidR="006A2D55" w:rsidRPr="00D3591D" w14:paraId="6B1A890E" w14:textId="77777777" w:rsidTr="00E214A4">
        <w:tc>
          <w:tcPr>
            <w:tcW w:w="0" w:type="auto"/>
            <w:hideMark/>
          </w:tcPr>
          <w:p w14:paraId="68DBB19C" w14:textId="77777777" w:rsidR="006A2D55" w:rsidRPr="00D3591D" w:rsidRDefault="006A2D55" w:rsidP="006A2D55">
            <w:pPr>
              <w:rPr>
                <w:sz w:val="26"/>
                <w:szCs w:val="26"/>
              </w:rPr>
            </w:pPr>
            <w:r w:rsidRPr="00D3591D">
              <w:rPr>
                <w:rFonts w:ascii="Courier New" w:hAnsi="Courier New" w:cs="Courier New"/>
                <w:sz w:val="26"/>
                <w:szCs w:val="26"/>
              </w:rPr>
              <w:t>z_pagerank_t</w:t>
            </w:r>
          </w:p>
        </w:tc>
        <w:tc>
          <w:tcPr>
            <w:tcW w:w="0" w:type="auto"/>
            <w:hideMark/>
          </w:tcPr>
          <w:p w14:paraId="4F39A362" w14:textId="77777777" w:rsidR="006A2D55" w:rsidRPr="00D3591D" w:rsidRDefault="006A2D55" w:rsidP="006A2D55">
            <w:pPr>
              <w:rPr>
                <w:sz w:val="26"/>
                <w:szCs w:val="26"/>
              </w:rPr>
            </w:pPr>
            <w:r w:rsidRPr="00D3591D">
              <w:rPr>
                <w:sz w:val="26"/>
                <w:szCs w:val="26"/>
              </w:rPr>
              <w:t>PageRank</w:t>
            </w:r>
          </w:p>
        </w:tc>
        <w:tc>
          <w:tcPr>
            <w:tcW w:w="0" w:type="auto"/>
            <w:hideMark/>
          </w:tcPr>
          <w:p w14:paraId="713DCE26" w14:textId="77777777" w:rsidR="006A2D55" w:rsidRPr="00D3591D" w:rsidRDefault="006A2D55" w:rsidP="006A2D55">
            <w:pPr>
              <w:rPr>
                <w:sz w:val="26"/>
                <w:szCs w:val="26"/>
              </w:rPr>
            </w:pPr>
            <w:r w:rsidRPr="00D3591D">
              <w:rPr>
                <w:sz w:val="26"/>
                <w:szCs w:val="26"/>
              </w:rPr>
              <w:t>Whether the node has unusually high transitive influence within the timestep</w:t>
            </w:r>
          </w:p>
        </w:tc>
      </w:tr>
    </w:tbl>
    <w:p w14:paraId="635F4CEF" w14:textId="0BC9069F" w:rsidR="006A2D55" w:rsidRPr="00D3591D" w:rsidRDefault="006A2D55" w:rsidP="006A2D55">
      <w:pPr>
        <w:spacing w:before="100" w:beforeAutospacing="1" w:after="100" w:afterAutospacing="1"/>
        <w:rPr>
          <w:sz w:val="26"/>
          <w:szCs w:val="26"/>
        </w:rPr>
      </w:pPr>
      <w:r w:rsidRPr="00D3591D">
        <w:rPr>
          <w:sz w:val="26"/>
          <w:szCs w:val="26"/>
        </w:rPr>
        <w:t xml:space="preserve">A node is flagged as a within-timestep outlier if at least one z-score exceeds the threshold </w:t>
      </w:r>
      <w:r w:rsidRPr="00D3591D">
        <w:rPr>
          <w:rFonts w:ascii="Cambria Math" w:hAnsi="Cambria Math" w:cs="Cambria Math"/>
          <w:sz w:val="26"/>
          <w:szCs w:val="26"/>
        </w:rPr>
        <w:t>∣</w:t>
      </w:r>
      <w:r w:rsidRPr="00D3591D">
        <w:rPr>
          <w:sz w:val="26"/>
          <w:szCs w:val="26"/>
        </w:rPr>
        <w:t>z</w:t>
      </w:r>
      <w:r w:rsidRPr="00D3591D">
        <w:rPr>
          <w:rFonts w:ascii="Cambria Math" w:hAnsi="Cambria Math" w:cs="Cambria Math"/>
          <w:sz w:val="26"/>
          <w:szCs w:val="26"/>
        </w:rPr>
        <w:t>∣</w:t>
      </w:r>
      <w:r w:rsidRPr="00D3591D">
        <w:rPr>
          <w:sz w:val="26"/>
          <w:szCs w:val="26"/>
        </w:rPr>
        <w:t xml:space="preserve">&gt;2. </w:t>
      </w:r>
    </w:p>
    <w:p w14:paraId="1077D7C8" w14:textId="2EE267A1" w:rsidR="006A2D55" w:rsidRPr="00D3591D" w:rsidRDefault="00642E8E" w:rsidP="00E847EA">
      <w:pPr>
        <w:pStyle w:val="Heading3"/>
      </w:pPr>
      <w:bookmarkStart w:id="115" w:name="_Toc228537512"/>
      <w:r w:rsidRPr="00D3591D">
        <w:t>6.3.</w:t>
      </w:r>
      <w:r w:rsidR="004D34AD">
        <w:t>4</w:t>
      </w:r>
      <w:r w:rsidRPr="00D3591D">
        <w:t xml:space="preserve">. </w:t>
      </w:r>
      <w:r w:rsidR="006A2D55" w:rsidRPr="00D3591D">
        <w:t>Timestep-level anomaly detection and null calibration</w:t>
      </w:r>
      <w:bookmarkEnd w:id="115"/>
    </w:p>
    <w:p w14:paraId="08B5CF4A" w14:textId="77777777" w:rsidR="006A2D55" w:rsidRPr="00D3591D" w:rsidRDefault="006A2D55" w:rsidP="006A2D55">
      <w:pPr>
        <w:spacing w:before="100" w:beforeAutospacing="1" w:after="100" w:afterAutospacing="1"/>
        <w:rPr>
          <w:sz w:val="26"/>
          <w:szCs w:val="26"/>
        </w:rPr>
      </w:pPr>
      <w:r w:rsidRPr="00D3591D">
        <w:rPr>
          <w:sz w:val="26"/>
          <w:szCs w:val="26"/>
        </w:rPr>
        <w:t xml:space="preserve">The first PS3 approach attempted to detect anomalous time windows. For each timestep, an aggregate anomaly score was computed by taking the maximum absolute z-score across multiple timestep-level metrics, including mean betweenness, mean total degree, </w:t>
      </w:r>
      <w:r w:rsidRPr="00D3591D">
        <w:rPr>
          <w:sz w:val="26"/>
          <w:szCs w:val="26"/>
        </w:rPr>
        <w:lastRenderedPageBreak/>
        <w:t>mean asymmetry, mean PageRank, fraction of extreme asymmetry, outlier fraction, degree skewness, degree kurtosis, density, and weak-component count.</w:t>
      </w:r>
    </w:p>
    <w:p w14:paraId="41DE0F44" w14:textId="24AEBB8A" w:rsidR="006A2D55" w:rsidRPr="00D3591D" w:rsidRDefault="006A2D55" w:rsidP="006A2D55">
      <w:pPr>
        <w:spacing w:before="100" w:beforeAutospacing="1" w:after="100" w:afterAutospacing="1"/>
        <w:rPr>
          <w:sz w:val="26"/>
          <w:szCs w:val="26"/>
        </w:rPr>
      </w:pPr>
      <w:r w:rsidRPr="00D3591D">
        <w:rPr>
          <w:sz w:val="26"/>
          <w:szCs w:val="26"/>
        </w:rPr>
        <w:t>Under the original rule max</w:t>
      </w:r>
      <w:r w:rsidRPr="00D3591D">
        <w:rPr>
          <w:rFonts w:ascii="Cambria Math" w:hAnsi="Cambria Math" w:cs="Cambria Math"/>
          <w:sz w:val="26"/>
          <w:szCs w:val="26"/>
        </w:rPr>
        <w:t>∣</w:t>
      </w:r>
      <w:r w:rsidRPr="00D3591D">
        <w:rPr>
          <w:sz w:val="26"/>
          <w:szCs w:val="26"/>
        </w:rPr>
        <w:t>z</w:t>
      </w:r>
      <w:r w:rsidRPr="00D3591D">
        <w:rPr>
          <w:rFonts w:ascii="Cambria Math" w:hAnsi="Cambria Math" w:cs="Cambria Math"/>
          <w:sz w:val="26"/>
          <w:szCs w:val="26"/>
        </w:rPr>
        <w:t>∣</w:t>
      </w:r>
      <w:r w:rsidR="00E847EA">
        <w:rPr>
          <w:rFonts w:ascii="Cambria Math" w:hAnsi="Cambria Math" w:cs="Cambria Math"/>
          <w:sz w:val="26"/>
          <w:szCs w:val="26"/>
        </w:rPr>
        <w:t xml:space="preserve"> </w:t>
      </w:r>
      <w:r w:rsidRPr="00D3591D">
        <w:rPr>
          <w:sz w:val="26"/>
          <w:szCs w:val="26"/>
        </w:rPr>
        <w:t>&gt;</w:t>
      </w:r>
      <w:r w:rsidR="00E847EA">
        <w:rPr>
          <w:sz w:val="26"/>
          <w:szCs w:val="26"/>
        </w:rPr>
        <w:t xml:space="preserve"> </w:t>
      </w:r>
      <w:r w:rsidRPr="00D3591D">
        <w:rPr>
          <w:sz w:val="26"/>
          <w:szCs w:val="26"/>
        </w:rPr>
        <w:t xml:space="preserve">2, </w:t>
      </w:r>
      <w:r w:rsidRPr="00D3591D">
        <w:rPr>
          <w:b/>
          <w:bCs/>
          <w:sz w:val="26"/>
          <w:szCs w:val="26"/>
        </w:rPr>
        <w:t>9 out of 49 timesteps</w:t>
      </w:r>
      <w:r w:rsidRPr="00D3591D">
        <w:rPr>
          <w:sz w:val="26"/>
          <w:szCs w:val="26"/>
        </w:rPr>
        <w:t xml:space="preserve"> were initially flagged as anomalous.</w:t>
      </w:r>
    </w:p>
    <w:p w14:paraId="7EFC852E" w14:textId="77777777" w:rsidR="006A2D55" w:rsidRPr="00EF033E" w:rsidRDefault="006A2D55" w:rsidP="006A2D55">
      <w:pPr>
        <w:spacing w:before="100" w:beforeAutospacing="1" w:after="100" w:afterAutospacing="1"/>
        <w:rPr>
          <w:sz w:val="26"/>
          <w:szCs w:val="26"/>
        </w:rPr>
      </w:pPr>
      <w:r w:rsidRPr="00EF033E">
        <w:rPr>
          <w:bCs/>
          <w:sz w:val="26"/>
          <w:szCs w:val="26"/>
        </w:rPr>
        <w:t>Table 6.X. Example timestep-level anomaly scores</w:t>
      </w:r>
    </w:p>
    <w:tbl>
      <w:tblPr>
        <w:tblStyle w:val="GridTable4-Accent11"/>
        <w:tblW w:w="9776" w:type="dxa"/>
        <w:tblLook w:val="04A0" w:firstRow="1" w:lastRow="0" w:firstColumn="1" w:lastColumn="0" w:noHBand="0" w:noVBand="1"/>
      </w:tblPr>
      <w:tblGrid>
        <w:gridCol w:w="681"/>
        <w:gridCol w:w="1041"/>
        <w:gridCol w:w="974"/>
        <w:gridCol w:w="1328"/>
        <w:gridCol w:w="1041"/>
        <w:gridCol w:w="1194"/>
        <w:gridCol w:w="1041"/>
        <w:gridCol w:w="1151"/>
        <w:gridCol w:w="1371"/>
      </w:tblGrid>
      <w:tr w:rsidR="006A2D55" w:rsidRPr="00EF033E" w14:paraId="235B307A" w14:textId="77777777" w:rsidTr="00EF03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hideMark/>
          </w:tcPr>
          <w:p w14:paraId="388E41FA" w14:textId="77777777" w:rsidR="006A2D55" w:rsidRPr="00EF033E" w:rsidRDefault="006A2D55" w:rsidP="006A2D55">
            <w:pPr>
              <w:jc w:val="center"/>
              <w:rPr>
                <w:b w:val="0"/>
                <w:bCs w:val="0"/>
                <w:sz w:val="22"/>
                <w:szCs w:val="22"/>
              </w:rPr>
            </w:pPr>
            <w:r w:rsidRPr="00EF033E">
              <w:rPr>
                <w:b w:val="0"/>
                <w:bCs w:val="0"/>
                <w:sz w:val="22"/>
                <w:szCs w:val="22"/>
              </w:rPr>
              <w:t>Time step</w:t>
            </w:r>
          </w:p>
        </w:tc>
        <w:tc>
          <w:tcPr>
            <w:tcW w:w="0" w:type="auto"/>
            <w:hideMark/>
          </w:tcPr>
          <w:p w14:paraId="4485EEDC"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Anomaly score</w:t>
            </w:r>
          </w:p>
        </w:tc>
        <w:tc>
          <w:tcPr>
            <w:tcW w:w="974" w:type="dxa"/>
            <w:hideMark/>
          </w:tcPr>
          <w:p w14:paraId="61293BFF"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Initial anomaly flag</w:t>
            </w:r>
          </w:p>
        </w:tc>
        <w:tc>
          <w:tcPr>
            <w:tcW w:w="1332" w:type="dxa"/>
            <w:hideMark/>
          </w:tcPr>
          <w:p w14:paraId="05EF89D2"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betweenness</w:t>
            </w:r>
          </w:p>
        </w:tc>
        <w:tc>
          <w:tcPr>
            <w:tcW w:w="1054" w:type="dxa"/>
            <w:hideMark/>
          </w:tcPr>
          <w:p w14:paraId="5186EB25"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total degree</w:t>
            </w:r>
          </w:p>
        </w:tc>
        <w:tc>
          <w:tcPr>
            <w:tcW w:w="1194" w:type="dxa"/>
            <w:hideMark/>
          </w:tcPr>
          <w:p w14:paraId="3FF7CA93"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Mean asymmetry</w:t>
            </w:r>
          </w:p>
        </w:tc>
        <w:tc>
          <w:tcPr>
            <w:tcW w:w="1063" w:type="dxa"/>
            <w:hideMark/>
          </w:tcPr>
          <w:p w14:paraId="202344F8"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Outlier-node fraction</w:t>
            </w:r>
          </w:p>
        </w:tc>
        <w:tc>
          <w:tcPr>
            <w:tcW w:w="1151" w:type="dxa"/>
            <w:hideMark/>
          </w:tcPr>
          <w:p w14:paraId="0419903A"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Degree skewness</w:t>
            </w:r>
          </w:p>
        </w:tc>
        <w:tc>
          <w:tcPr>
            <w:tcW w:w="1240" w:type="dxa"/>
            <w:hideMark/>
          </w:tcPr>
          <w:p w14:paraId="63BEA209" w14:textId="77777777" w:rsidR="006A2D55" w:rsidRPr="00EF033E"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F033E">
              <w:rPr>
                <w:b w:val="0"/>
                <w:bCs w:val="0"/>
                <w:sz w:val="22"/>
                <w:szCs w:val="22"/>
              </w:rPr>
              <w:t>Degree kurtosis</w:t>
            </w:r>
          </w:p>
        </w:tc>
      </w:tr>
      <w:tr w:rsidR="006A2D55" w:rsidRPr="00EF033E" w14:paraId="23DDC74D" w14:textId="77777777" w:rsidTr="00EF0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hideMark/>
          </w:tcPr>
          <w:p w14:paraId="7C5F7FCC" w14:textId="77777777" w:rsidR="006A2D55" w:rsidRPr="00EF033E" w:rsidRDefault="006A2D55" w:rsidP="006A2D55">
            <w:pPr>
              <w:rPr>
                <w:sz w:val="22"/>
                <w:szCs w:val="22"/>
              </w:rPr>
            </w:pPr>
            <w:r w:rsidRPr="00EF033E">
              <w:rPr>
                <w:sz w:val="22"/>
                <w:szCs w:val="22"/>
              </w:rPr>
              <w:t>1</w:t>
            </w:r>
          </w:p>
        </w:tc>
        <w:tc>
          <w:tcPr>
            <w:tcW w:w="0" w:type="auto"/>
            <w:hideMark/>
          </w:tcPr>
          <w:p w14:paraId="76B6C040"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2.501871</w:t>
            </w:r>
          </w:p>
        </w:tc>
        <w:tc>
          <w:tcPr>
            <w:tcW w:w="974" w:type="dxa"/>
            <w:hideMark/>
          </w:tcPr>
          <w:p w14:paraId="5BFA3CED"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1</w:t>
            </w:r>
          </w:p>
        </w:tc>
        <w:tc>
          <w:tcPr>
            <w:tcW w:w="1332" w:type="dxa"/>
            <w:hideMark/>
          </w:tcPr>
          <w:p w14:paraId="2A003CAC"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0.000005</w:t>
            </w:r>
          </w:p>
        </w:tc>
        <w:tc>
          <w:tcPr>
            <w:tcW w:w="1054" w:type="dxa"/>
            <w:hideMark/>
          </w:tcPr>
          <w:p w14:paraId="66244D8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2.325888</w:t>
            </w:r>
          </w:p>
        </w:tc>
        <w:tc>
          <w:tcPr>
            <w:tcW w:w="1194" w:type="dxa"/>
            <w:hideMark/>
          </w:tcPr>
          <w:p w14:paraId="19BF12FB"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-0.077162</w:t>
            </w:r>
          </w:p>
        </w:tc>
        <w:tc>
          <w:tcPr>
            <w:tcW w:w="1063" w:type="dxa"/>
            <w:hideMark/>
          </w:tcPr>
          <w:p w14:paraId="5247DFFA"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0.036929</w:t>
            </w:r>
          </w:p>
        </w:tc>
        <w:tc>
          <w:tcPr>
            <w:tcW w:w="1151" w:type="dxa"/>
            <w:hideMark/>
          </w:tcPr>
          <w:p w14:paraId="2A686DE3"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37.105762</w:t>
            </w:r>
          </w:p>
        </w:tc>
        <w:tc>
          <w:tcPr>
            <w:tcW w:w="1240" w:type="dxa"/>
            <w:hideMark/>
          </w:tcPr>
          <w:p w14:paraId="034C5ECE"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1766.369856</w:t>
            </w:r>
          </w:p>
        </w:tc>
      </w:tr>
      <w:tr w:rsidR="006A2D55" w:rsidRPr="00EF033E" w14:paraId="6401F12F" w14:textId="77777777" w:rsidTr="00EF033E">
        <w:tc>
          <w:tcPr>
            <w:cnfStyle w:val="001000000000" w:firstRow="0" w:lastRow="0" w:firstColumn="1" w:lastColumn="0" w:oddVBand="0" w:evenVBand="0" w:oddHBand="0" w:evenHBand="0" w:firstRowFirstColumn="0" w:firstRowLastColumn="0" w:lastRowFirstColumn="0" w:lastRowLastColumn="0"/>
            <w:tcW w:w="727" w:type="dxa"/>
            <w:hideMark/>
          </w:tcPr>
          <w:p w14:paraId="0E338CE0" w14:textId="77777777" w:rsidR="006A2D55" w:rsidRPr="00EF033E" w:rsidRDefault="006A2D55" w:rsidP="006A2D55">
            <w:pPr>
              <w:rPr>
                <w:sz w:val="22"/>
                <w:szCs w:val="22"/>
              </w:rPr>
            </w:pPr>
            <w:r w:rsidRPr="00EF033E">
              <w:rPr>
                <w:sz w:val="22"/>
                <w:szCs w:val="22"/>
              </w:rPr>
              <w:t>2</w:t>
            </w:r>
          </w:p>
        </w:tc>
        <w:tc>
          <w:tcPr>
            <w:tcW w:w="0" w:type="auto"/>
            <w:hideMark/>
          </w:tcPr>
          <w:p w14:paraId="6AB024D2"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0.920351</w:t>
            </w:r>
          </w:p>
        </w:tc>
        <w:tc>
          <w:tcPr>
            <w:tcW w:w="974" w:type="dxa"/>
            <w:hideMark/>
          </w:tcPr>
          <w:p w14:paraId="02817604"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w:t>
            </w:r>
          </w:p>
        </w:tc>
        <w:tc>
          <w:tcPr>
            <w:tcW w:w="1332" w:type="dxa"/>
            <w:hideMark/>
          </w:tcPr>
          <w:p w14:paraId="3B99363E"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0.000041</w:t>
            </w:r>
          </w:p>
        </w:tc>
        <w:tc>
          <w:tcPr>
            <w:tcW w:w="1054" w:type="dxa"/>
            <w:hideMark/>
          </w:tcPr>
          <w:p w14:paraId="7FC2CA9A"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2.306778</w:t>
            </w:r>
          </w:p>
        </w:tc>
        <w:tc>
          <w:tcPr>
            <w:tcW w:w="1194" w:type="dxa"/>
            <w:hideMark/>
          </w:tcPr>
          <w:p w14:paraId="6EE3843B"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-0.082841</w:t>
            </w:r>
          </w:p>
        </w:tc>
        <w:tc>
          <w:tcPr>
            <w:tcW w:w="1063" w:type="dxa"/>
            <w:hideMark/>
          </w:tcPr>
          <w:p w14:paraId="2954C93D"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0.086268</w:t>
            </w:r>
          </w:p>
        </w:tc>
        <w:tc>
          <w:tcPr>
            <w:tcW w:w="1151" w:type="dxa"/>
            <w:hideMark/>
          </w:tcPr>
          <w:p w14:paraId="34B9021A"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10.550242</w:t>
            </w:r>
          </w:p>
        </w:tc>
        <w:tc>
          <w:tcPr>
            <w:tcW w:w="1240" w:type="dxa"/>
            <w:hideMark/>
          </w:tcPr>
          <w:p w14:paraId="38926A39"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186.680447</w:t>
            </w:r>
          </w:p>
        </w:tc>
      </w:tr>
      <w:tr w:rsidR="006A2D55" w:rsidRPr="00EF033E" w14:paraId="64DFFD00" w14:textId="77777777" w:rsidTr="00EF0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hideMark/>
          </w:tcPr>
          <w:p w14:paraId="398E882B" w14:textId="77777777" w:rsidR="006A2D55" w:rsidRPr="00EF033E" w:rsidRDefault="006A2D55" w:rsidP="006A2D55">
            <w:pPr>
              <w:rPr>
                <w:sz w:val="22"/>
                <w:szCs w:val="22"/>
              </w:rPr>
            </w:pPr>
            <w:r w:rsidRPr="00EF033E">
              <w:rPr>
                <w:sz w:val="22"/>
                <w:szCs w:val="22"/>
              </w:rPr>
              <w:t>3</w:t>
            </w:r>
          </w:p>
        </w:tc>
        <w:tc>
          <w:tcPr>
            <w:tcW w:w="0" w:type="auto"/>
            <w:hideMark/>
          </w:tcPr>
          <w:p w14:paraId="2C0AA945"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3.675613</w:t>
            </w:r>
          </w:p>
        </w:tc>
        <w:tc>
          <w:tcPr>
            <w:tcW w:w="974" w:type="dxa"/>
            <w:hideMark/>
          </w:tcPr>
          <w:p w14:paraId="300C9921"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1</w:t>
            </w:r>
          </w:p>
        </w:tc>
        <w:tc>
          <w:tcPr>
            <w:tcW w:w="1332" w:type="dxa"/>
            <w:hideMark/>
          </w:tcPr>
          <w:p w14:paraId="6E5B5164"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0.001224</w:t>
            </w:r>
          </w:p>
        </w:tc>
        <w:tc>
          <w:tcPr>
            <w:tcW w:w="1054" w:type="dxa"/>
            <w:hideMark/>
          </w:tcPr>
          <w:p w14:paraId="404E5154"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2.512007</w:t>
            </w:r>
          </w:p>
        </w:tc>
        <w:tc>
          <w:tcPr>
            <w:tcW w:w="1194" w:type="dxa"/>
            <w:hideMark/>
          </w:tcPr>
          <w:p w14:paraId="1792E1DA"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-0.064495</w:t>
            </w:r>
          </w:p>
        </w:tc>
        <w:tc>
          <w:tcPr>
            <w:tcW w:w="1063" w:type="dxa"/>
            <w:hideMark/>
          </w:tcPr>
          <w:p w14:paraId="78EF35F8"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0.166893</w:t>
            </w:r>
          </w:p>
        </w:tc>
        <w:tc>
          <w:tcPr>
            <w:tcW w:w="1151" w:type="dxa"/>
            <w:hideMark/>
          </w:tcPr>
          <w:p w14:paraId="0BF659C4"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6.319671</w:t>
            </w:r>
          </w:p>
        </w:tc>
        <w:tc>
          <w:tcPr>
            <w:tcW w:w="1240" w:type="dxa"/>
            <w:hideMark/>
          </w:tcPr>
          <w:p w14:paraId="04DE729F"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53.593381</w:t>
            </w:r>
          </w:p>
        </w:tc>
      </w:tr>
      <w:tr w:rsidR="006A2D55" w:rsidRPr="00EF033E" w14:paraId="4BFAA3C6" w14:textId="77777777" w:rsidTr="00EF033E">
        <w:tc>
          <w:tcPr>
            <w:cnfStyle w:val="001000000000" w:firstRow="0" w:lastRow="0" w:firstColumn="1" w:lastColumn="0" w:oddVBand="0" w:evenVBand="0" w:oddHBand="0" w:evenHBand="0" w:firstRowFirstColumn="0" w:firstRowLastColumn="0" w:lastRowFirstColumn="0" w:lastRowLastColumn="0"/>
            <w:tcW w:w="727" w:type="dxa"/>
            <w:hideMark/>
          </w:tcPr>
          <w:p w14:paraId="7FF9CE86" w14:textId="77777777" w:rsidR="006A2D55" w:rsidRPr="00EF033E" w:rsidRDefault="006A2D55" w:rsidP="006A2D55">
            <w:pPr>
              <w:rPr>
                <w:sz w:val="22"/>
                <w:szCs w:val="22"/>
              </w:rPr>
            </w:pPr>
            <w:r w:rsidRPr="00EF033E">
              <w:rPr>
                <w:sz w:val="22"/>
                <w:szCs w:val="22"/>
              </w:rPr>
              <w:t>4</w:t>
            </w:r>
          </w:p>
        </w:tc>
        <w:tc>
          <w:tcPr>
            <w:tcW w:w="0" w:type="auto"/>
            <w:hideMark/>
          </w:tcPr>
          <w:p w14:paraId="2D74EF9B"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4.001569</w:t>
            </w:r>
          </w:p>
        </w:tc>
        <w:tc>
          <w:tcPr>
            <w:tcW w:w="974" w:type="dxa"/>
            <w:hideMark/>
          </w:tcPr>
          <w:p w14:paraId="7A18C9C6"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1</w:t>
            </w:r>
          </w:p>
        </w:tc>
        <w:tc>
          <w:tcPr>
            <w:tcW w:w="1332" w:type="dxa"/>
            <w:hideMark/>
          </w:tcPr>
          <w:p w14:paraId="2401A12D"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0.000273</w:t>
            </w:r>
          </w:p>
        </w:tc>
        <w:tc>
          <w:tcPr>
            <w:tcW w:w="1054" w:type="dxa"/>
            <w:hideMark/>
          </w:tcPr>
          <w:p w14:paraId="6D90F2B8"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2.873705</w:t>
            </w:r>
          </w:p>
        </w:tc>
        <w:tc>
          <w:tcPr>
            <w:tcW w:w="1194" w:type="dxa"/>
            <w:hideMark/>
          </w:tcPr>
          <w:p w14:paraId="6CBC5F99"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-0.093536</w:t>
            </w:r>
          </w:p>
        </w:tc>
        <w:tc>
          <w:tcPr>
            <w:tcW w:w="1063" w:type="dxa"/>
            <w:hideMark/>
          </w:tcPr>
          <w:p w14:paraId="11AC5A02"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0.096434</w:t>
            </w:r>
          </w:p>
        </w:tc>
        <w:tc>
          <w:tcPr>
            <w:tcW w:w="1151" w:type="dxa"/>
            <w:hideMark/>
          </w:tcPr>
          <w:p w14:paraId="1C05C815"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23.568147</w:t>
            </w:r>
          </w:p>
        </w:tc>
        <w:tc>
          <w:tcPr>
            <w:tcW w:w="1240" w:type="dxa"/>
            <w:hideMark/>
          </w:tcPr>
          <w:p w14:paraId="24D9A0CD" w14:textId="77777777" w:rsidR="006A2D55" w:rsidRPr="00EF033E" w:rsidRDefault="006A2D55" w:rsidP="006A2D55">
            <w:pPr>
              <w:cnfStyle w:val="000000000000" w:firstRow="0" w:lastRow="0" w:firstColumn="0" w:lastColumn="0" w:oddVBand="0" w:evenVBand="0" w:oddHBand="0" w:evenHBand="0" w:firstRowFirstColumn="0" w:firstRowLastColumn="0" w:lastRowFirstColumn="0" w:lastRowLastColumn="0"/>
              <w:rPr>
                <w:sz w:val="22"/>
                <w:szCs w:val="22"/>
              </w:rPr>
            </w:pPr>
            <w:r w:rsidRPr="00EF033E">
              <w:rPr>
                <w:sz w:val="22"/>
                <w:szCs w:val="22"/>
              </w:rPr>
              <w:t>790.146299</w:t>
            </w:r>
          </w:p>
        </w:tc>
      </w:tr>
      <w:tr w:rsidR="006A2D55" w:rsidRPr="00EF033E" w14:paraId="5B9B3ABC" w14:textId="77777777" w:rsidTr="00EF03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7" w:type="dxa"/>
            <w:hideMark/>
          </w:tcPr>
          <w:p w14:paraId="6969D1D2" w14:textId="77777777" w:rsidR="006A2D55" w:rsidRPr="00EF033E" w:rsidRDefault="006A2D55" w:rsidP="006A2D55">
            <w:pPr>
              <w:rPr>
                <w:sz w:val="22"/>
                <w:szCs w:val="22"/>
              </w:rPr>
            </w:pPr>
            <w:r w:rsidRPr="00EF033E">
              <w:rPr>
                <w:sz w:val="22"/>
                <w:szCs w:val="22"/>
              </w:rPr>
              <w:t>5</w:t>
            </w:r>
          </w:p>
        </w:tc>
        <w:tc>
          <w:tcPr>
            <w:tcW w:w="0" w:type="auto"/>
            <w:hideMark/>
          </w:tcPr>
          <w:p w14:paraId="1BA35EE6"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1.800973</w:t>
            </w:r>
          </w:p>
        </w:tc>
        <w:tc>
          <w:tcPr>
            <w:tcW w:w="974" w:type="dxa"/>
            <w:hideMark/>
          </w:tcPr>
          <w:p w14:paraId="657C6FD3"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w:t>
            </w:r>
          </w:p>
        </w:tc>
        <w:tc>
          <w:tcPr>
            <w:tcW w:w="1332" w:type="dxa"/>
            <w:hideMark/>
          </w:tcPr>
          <w:p w14:paraId="71DADC6C"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0.000007</w:t>
            </w:r>
          </w:p>
        </w:tc>
        <w:tc>
          <w:tcPr>
            <w:tcW w:w="1054" w:type="dxa"/>
            <w:hideMark/>
          </w:tcPr>
          <w:p w14:paraId="7447153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2.535058</w:t>
            </w:r>
          </w:p>
        </w:tc>
        <w:tc>
          <w:tcPr>
            <w:tcW w:w="1194" w:type="dxa"/>
            <w:hideMark/>
          </w:tcPr>
          <w:p w14:paraId="6605D41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-0.114226</w:t>
            </w:r>
          </w:p>
        </w:tc>
        <w:tc>
          <w:tcPr>
            <w:tcW w:w="1063" w:type="dxa"/>
            <w:hideMark/>
          </w:tcPr>
          <w:p w14:paraId="08A672F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0.083199</w:t>
            </w:r>
          </w:p>
        </w:tc>
        <w:tc>
          <w:tcPr>
            <w:tcW w:w="1151" w:type="dxa"/>
            <w:hideMark/>
          </w:tcPr>
          <w:p w14:paraId="749523D3"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26.806668</w:t>
            </w:r>
          </w:p>
        </w:tc>
        <w:tc>
          <w:tcPr>
            <w:tcW w:w="1240" w:type="dxa"/>
            <w:hideMark/>
          </w:tcPr>
          <w:p w14:paraId="188C5B67" w14:textId="77777777" w:rsidR="006A2D55" w:rsidRPr="00EF033E" w:rsidRDefault="006A2D55" w:rsidP="006A2D55">
            <w:pPr>
              <w:cnfStyle w:val="000000100000" w:firstRow="0" w:lastRow="0" w:firstColumn="0" w:lastColumn="0" w:oddVBand="0" w:evenVBand="0" w:oddHBand="1" w:evenHBand="0" w:firstRowFirstColumn="0" w:firstRowLastColumn="0" w:lastRowFirstColumn="0" w:lastRowLastColumn="0"/>
              <w:rPr>
                <w:sz w:val="22"/>
                <w:szCs w:val="22"/>
              </w:rPr>
            </w:pPr>
            <w:r w:rsidRPr="00EF033E">
              <w:rPr>
                <w:sz w:val="22"/>
                <w:szCs w:val="22"/>
              </w:rPr>
              <w:t>1109.805428</w:t>
            </w:r>
          </w:p>
        </w:tc>
      </w:tr>
    </w:tbl>
    <w:p w14:paraId="6D29209A" w14:textId="77777777" w:rsidR="006A2D55" w:rsidRPr="00D3591D" w:rsidRDefault="006A2D55" w:rsidP="006A2D55">
      <w:pPr>
        <w:spacing w:before="100" w:beforeAutospacing="1" w:after="100" w:afterAutospacing="1"/>
        <w:rPr>
          <w:sz w:val="26"/>
          <w:szCs w:val="26"/>
        </w:rPr>
      </w:pPr>
      <w:r w:rsidRPr="00D3591D">
        <w:rPr>
          <w:sz w:val="26"/>
          <w:szCs w:val="26"/>
        </w:rPr>
        <w:t xml:space="preserve">However, this initial detector suffers from a multiple-testing problem because each timestep is evaluated using the maximum value across approximately ten metrics. Therefore, a null-model calibration was required before any claim about anomalous time windows could be made. The execution plan specifically requires this calibration before reporting any timestep-level anomaly claim, because the max-over-multiple-metrics rule can generate apparent anomalies by chance. </w:t>
      </w:r>
    </w:p>
    <w:p w14:paraId="5DD499C5" w14:textId="3FE6DFF2" w:rsidR="006A2D55" w:rsidRPr="00D3591D" w:rsidRDefault="006A2D55" w:rsidP="006A2D55">
      <w:pPr>
        <w:spacing w:before="100" w:beforeAutospacing="1" w:after="100" w:afterAutospacing="1"/>
        <w:rPr>
          <w:sz w:val="26"/>
          <w:szCs w:val="26"/>
        </w:rPr>
      </w:pPr>
      <w:r w:rsidRPr="00D3591D">
        <w:rPr>
          <w:sz w:val="26"/>
          <w:szCs w:val="26"/>
        </w:rPr>
        <w:t>A Gaussian null model was simulated using 1,000 runs. Each simulation generated 49 timesteps and 10 independent z-score metrics, then applied the same max</w:t>
      </w:r>
      <w:r w:rsidRPr="00D3591D">
        <w:rPr>
          <w:rFonts w:ascii="Cambria Math" w:hAnsi="Cambria Math" w:cs="Cambria Math"/>
          <w:sz w:val="26"/>
          <w:szCs w:val="26"/>
        </w:rPr>
        <w:t>∣</w:t>
      </w:r>
      <w:r w:rsidRPr="00D3591D">
        <w:rPr>
          <w:sz w:val="26"/>
          <w:szCs w:val="26"/>
        </w:rPr>
        <w:t>z</w:t>
      </w:r>
      <w:r w:rsidRPr="00D3591D">
        <w:rPr>
          <w:rFonts w:ascii="Cambria Math" w:hAnsi="Cambria Math" w:cs="Cambria Math"/>
          <w:sz w:val="26"/>
          <w:szCs w:val="26"/>
        </w:rPr>
        <w:t>∣</w:t>
      </w:r>
      <w:r w:rsidR="00E847EA">
        <w:rPr>
          <w:rFonts w:ascii="Cambria Math" w:hAnsi="Cambria Math" w:cs="Cambria Math"/>
          <w:sz w:val="26"/>
          <w:szCs w:val="26"/>
        </w:rPr>
        <w:t xml:space="preserve"> </w:t>
      </w:r>
      <w:r w:rsidRPr="00D3591D">
        <w:rPr>
          <w:sz w:val="26"/>
          <w:szCs w:val="26"/>
        </w:rPr>
        <w:t>&gt;</w:t>
      </w:r>
      <w:r w:rsidR="00E847EA">
        <w:rPr>
          <w:sz w:val="26"/>
          <w:szCs w:val="26"/>
        </w:rPr>
        <w:t xml:space="preserve"> </w:t>
      </w:r>
      <w:r w:rsidRPr="00D3591D">
        <w:rPr>
          <w:sz w:val="26"/>
          <w:szCs w:val="26"/>
        </w:rPr>
        <w:t>2 rule.</w:t>
      </w:r>
    </w:p>
    <w:p w14:paraId="401C1513" w14:textId="77777777" w:rsidR="006A2D55" w:rsidRPr="00D3591D" w:rsidRDefault="006A2D55" w:rsidP="006A2D55">
      <w:pPr>
        <w:spacing w:before="100" w:beforeAutospacing="1" w:after="100" w:afterAutospacing="1"/>
        <w:rPr>
          <w:sz w:val="26"/>
          <w:szCs w:val="26"/>
        </w:rPr>
      </w:pPr>
      <w:r w:rsidRPr="00D3591D">
        <w:rPr>
          <w:b/>
          <w:bCs/>
          <w:sz w:val="26"/>
          <w:szCs w:val="26"/>
        </w:rPr>
        <w:t>Table 6.X. Null-model calibration for timestep-level anomaly detection</w:t>
      </w:r>
    </w:p>
    <w:tbl>
      <w:tblPr>
        <w:tblStyle w:val="TableGrid"/>
        <w:tblW w:w="0" w:type="auto"/>
        <w:tblLook w:val="04A0" w:firstRow="1" w:lastRow="0" w:firstColumn="1" w:lastColumn="0" w:noHBand="0" w:noVBand="1"/>
      </w:tblPr>
      <w:tblGrid>
        <w:gridCol w:w="4303"/>
        <w:gridCol w:w="1331"/>
      </w:tblGrid>
      <w:tr w:rsidR="006A2D55" w:rsidRPr="00D3591D" w14:paraId="5D5ADA09" w14:textId="77777777" w:rsidTr="00E214A4">
        <w:tc>
          <w:tcPr>
            <w:tcW w:w="0" w:type="auto"/>
            <w:hideMark/>
          </w:tcPr>
          <w:p w14:paraId="10615312" w14:textId="77777777" w:rsidR="006A2D55" w:rsidRPr="00D3591D" w:rsidRDefault="006A2D55" w:rsidP="006A2D55">
            <w:pPr>
              <w:jc w:val="center"/>
              <w:rPr>
                <w:b/>
                <w:bCs/>
                <w:sz w:val="26"/>
                <w:szCs w:val="26"/>
              </w:rPr>
            </w:pPr>
            <w:r w:rsidRPr="00D3591D">
              <w:rPr>
                <w:b/>
                <w:bCs/>
                <w:sz w:val="26"/>
                <w:szCs w:val="26"/>
              </w:rPr>
              <w:t>Item</w:t>
            </w:r>
          </w:p>
        </w:tc>
        <w:tc>
          <w:tcPr>
            <w:tcW w:w="0" w:type="auto"/>
            <w:hideMark/>
          </w:tcPr>
          <w:p w14:paraId="00BC92DD" w14:textId="77777777" w:rsidR="006A2D55" w:rsidRPr="00D3591D" w:rsidRDefault="006A2D55" w:rsidP="006A2D55">
            <w:pPr>
              <w:jc w:val="center"/>
              <w:rPr>
                <w:b/>
                <w:bCs/>
                <w:sz w:val="26"/>
                <w:szCs w:val="26"/>
              </w:rPr>
            </w:pPr>
            <w:r w:rsidRPr="00D3591D">
              <w:rPr>
                <w:b/>
                <w:bCs/>
                <w:sz w:val="26"/>
                <w:szCs w:val="26"/>
              </w:rPr>
              <w:t>Value</w:t>
            </w:r>
          </w:p>
        </w:tc>
      </w:tr>
      <w:tr w:rsidR="006A2D55" w:rsidRPr="00D3591D" w14:paraId="203975F6" w14:textId="77777777" w:rsidTr="00E214A4">
        <w:tc>
          <w:tcPr>
            <w:tcW w:w="0" w:type="auto"/>
            <w:hideMark/>
          </w:tcPr>
          <w:p w14:paraId="016B7C7E" w14:textId="77777777" w:rsidR="006A2D55" w:rsidRPr="00D3591D" w:rsidRDefault="006A2D55" w:rsidP="006A2D55">
            <w:pPr>
              <w:rPr>
                <w:sz w:val="26"/>
                <w:szCs w:val="26"/>
              </w:rPr>
            </w:pPr>
            <w:r w:rsidRPr="00D3591D">
              <w:rPr>
                <w:sz w:val="26"/>
                <w:szCs w:val="26"/>
              </w:rPr>
              <w:t>Number of timesteps</w:t>
            </w:r>
          </w:p>
        </w:tc>
        <w:tc>
          <w:tcPr>
            <w:tcW w:w="0" w:type="auto"/>
            <w:hideMark/>
          </w:tcPr>
          <w:p w14:paraId="139397F6" w14:textId="77777777" w:rsidR="006A2D55" w:rsidRPr="00D3591D" w:rsidRDefault="006A2D55" w:rsidP="006A2D55">
            <w:pPr>
              <w:rPr>
                <w:sz w:val="26"/>
                <w:szCs w:val="26"/>
              </w:rPr>
            </w:pPr>
            <w:r w:rsidRPr="00D3591D">
              <w:rPr>
                <w:sz w:val="26"/>
                <w:szCs w:val="26"/>
              </w:rPr>
              <w:t>49</w:t>
            </w:r>
          </w:p>
        </w:tc>
      </w:tr>
      <w:tr w:rsidR="006A2D55" w:rsidRPr="00D3591D" w14:paraId="330BE05F" w14:textId="77777777" w:rsidTr="00E214A4">
        <w:tc>
          <w:tcPr>
            <w:tcW w:w="0" w:type="auto"/>
            <w:hideMark/>
          </w:tcPr>
          <w:p w14:paraId="576F292F" w14:textId="77777777" w:rsidR="006A2D55" w:rsidRPr="00D3591D" w:rsidRDefault="006A2D55" w:rsidP="006A2D55">
            <w:pPr>
              <w:rPr>
                <w:sz w:val="26"/>
                <w:szCs w:val="26"/>
              </w:rPr>
            </w:pPr>
            <w:r w:rsidRPr="00D3591D">
              <w:rPr>
                <w:sz w:val="26"/>
                <w:szCs w:val="26"/>
              </w:rPr>
              <w:t>Number of metrics tested</w:t>
            </w:r>
          </w:p>
        </w:tc>
        <w:tc>
          <w:tcPr>
            <w:tcW w:w="0" w:type="auto"/>
            <w:hideMark/>
          </w:tcPr>
          <w:p w14:paraId="5E8BC4DB" w14:textId="77777777" w:rsidR="006A2D55" w:rsidRPr="00D3591D" w:rsidRDefault="006A2D55" w:rsidP="006A2D55">
            <w:pPr>
              <w:rPr>
                <w:sz w:val="26"/>
                <w:szCs w:val="26"/>
              </w:rPr>
            </w:pPr>
            <w:r w:rsidRPr="00D3591D">
              <w:rPr>
                <w:sz w:val="26"/>
                <w:szCs w:val="26"/>
              </w:rPr>
              <w:t>10</w:t>
            </w:r>
          </w:p>
        </w:tc>
      </w:tr>
      <w:tr w:rsidR="006A2D55" w:rsidRPr="00D3591D" w14:paraId="2FE25B3B" w14:textId="77777777" w:rsidTr="00E214A4">
        <w:tc>
          <w:tcPr>
            <w:tcW w:w="0" w:type="auto"/>
            <w:hideMark/>
          </w:tcPr>
          <w:p w14:paraId="69AB7C0B" w14:textId="77777777" w:rsidR="006A2D55" w:rsidRPr="00D3591D" w:rsidRDefault="006A2D55" w:rsidP="006A2D55">
            <w:pPr>
              <w:rPr>
                <w:sz w:val="26"/>
                <w:szCs w:val="26"/>
              </w:rPr>
            </w:pPr>
            <w:r w:rsidRPr="00D3591D">
              <w:rPr>
                <w:sz w:val="26"/>
                <w:szCs w:val="26"/>
              </w:rPr>
              <w:t>Original threshold</w:t>
            </w:r>
          </w:p>
        </w:tc>
        <w:tc>
          <w:tcPr>
            <w:tcW w:w="0" w:type="auto"/>
            <w:hideMark/>
          </w:tcPr>
          <w:p w14:paraId="72C2A289" w14:textId="2F7F8724" w:rsidR="006A2D55" w:rsidRPr="00D3591D" w:rsidRDefault="00E847EA" w:rsidP="006A2D55">
            <w:pPr>
              <w:rPr>
                <w:sz w:val="26"/>
                <w:szCs w:val="26"/>
              </w:rPr>
            </w:pPr>
            <w:r w:rsidRPr="00D3591D">
              <w:rPr>
                <w:sz w:val="26"/>
                <w:szCs w:val="26"/>
              </w:rPr>
              <w:t>max</w:t>
            </w:r>
            <w:r w:rsidRPr="00D3591D">
              <w:rPr>
                <w:rFonts w:ascii="Cambria Math" w:hAnsi="Cambria Math" w:cs="Cambria Math"/>
                <w:sz w:val="26"/>
                <w:szCs w:val="26"/>
              </w:rPr>
              <w:t>∣</w:t>
            </w:r>
            <w:r w:rsidRPr="00D3591D">
              <w:rPr>
                <w:sz w:val="26"/>
                <w:szCs w:val="26"/>
              </w:rPr>
              <w:t>z</w:t>
            </w:r>
            <w:r w:rsidRPr="00D3591D">
              <w:rPr>
                <w:rFonts w:ascii="Cambria Math" w:hAnsi="Cambria Math" w:cs="Cambria Math"/>
                <w:sz w:val="26"/>
                <w:szCs w:val="26"/>
              </w:rPr>
              <w:t>∣</w:t>
            </w:r>
            <w:r>
              <w:rPr>
                <w:rFonts w:ascii="Cambria Math" w:hAnsi="Cambria Math" w:cs="Cambria Math"/>
                <w:sz w:val="26"/>
                <w:szCs w:val="26"/>
              </w:rPr>
              <w:t xml:space="preserve"> </w:t>
            </w:r>
            <w:r w:rsidRPr="00D3591D">
              <w:rPr>
                <w:sz w:val="26"/>
                <w:szCs w:val="26"/>
              </w:rPr>
              <w:t>&gt;</w:t>
            </w:r>
            <w:r>
              <w:rPr>
                <w:sz w:val="26"/>
                <w:szCs w:val="26"/>
              </w:rPr>
              <w:t xml:space="preserve"> </w:t>
            </w:r>
            <w:r w:rsidRPr="00D3591D">
              <w:rPr>
                <w:sz w:val="26"/>
                <w:szCs w:val="26"/>
              </w:rPr>
              <w:t>2</w:t>
            </w:r>
          </w:p>
        </w:tc>
      </w:tr>
      <w:tr w:rsidR="006A2D55" w:rsidRPr="00D3591D" w14:paraId="53D0E51B" w14:textId="77777777" w:rsidTr="00E214A4">
        <w:tc>
          <w:tcPr>
            <w:tcW w:w="0" w:type="auto"/>
            <w:hideMark/>
          </w:tcPr>
          <w:p w14:paraId="19D2AAD9" w14:textId="77777777" w:rsidR="006A2D55" w:rsidRPr="00D3591D" w:rsidRDefault="006A2D55" w:rsidP="006A2D55">
            <w:pPr>
              <w:rPr>
                <w:sz w:val="26"/>
                <w:szCs w:val="26"/>
              </w:rPr>
            </w:pPr>
            <w:r w:rsidRPr="00D3591D">
              <w:rPr>
                <w:sz w:val="26"/>
                <w:szCs w:val="26"/>
              </w:rPr>
              <w:t>Observed flagged timesteps</w:t>
            </w:r>
          </w:p>
        </w:tc>
        <w:tc>
          <w:tcPr>
            <w:tcW w:w="0" w:type="auto"/>
            <w:hideMark/>
          </w:tcPr>
          <w:p w14:paraId="41F0F417" w14:textId="77777777" w:rsidR="006A2D55" w:rsidRPr="00D3591D" w:rsidRDefault="006A2D55" w:rsidP="006A2D55">
            <w:pPr>
              <w:rPr>
                <w:sz w:val="26"/>
                <w:szCs w:val="26"/>
              </w:rPr>
            </w:pPr>
            <w:r w:rsidRPr="00D3591D">
              <w:rPr>
                <w:sz w:val="26"/>
                <w:szCs w:val="26"/>
              </w:rPr>
              <w:t>9</w:t>
            </w:r>
          </w:p>
        </w:tc>
      </w:tr>
      <w:tr w:rsidR="006A2D55" w:rsidRPr="00D3591D" w14:paraId="1E009E92" w14:textId="77777777" w:rsidTr="00E214A4">
        <w:tc>
          <w:tcPr>
            <w:tcW w:w="0" w:type="auto"/>
            <w:hideMark/>
          </w:tcPr>
          <w:p w14:paraId="0FF212FB" w14:textId="77777777" w:rsidR="006A2D55" w:rsidRPr="00D3591D" w:rsidRDefault="006A2D55" w:rsidP="006A2D55">
            <w:pPr>
              <w:rPr>
                <w:sz w:val="26"/>
                <w:szCs w:val="26"/>
              </w:rPr>
            </w:pPr>
            <w:r w:rsidRPr="00D3591D">
              <w:rPr>
                <w:sz w:val="26"/>
                <w:szCs w:val="26"/>
              </w:rPr>
              <w:t>Null mean flagged timesteps</w:t>
            </w:r>
          </w:p>
        </w:tc>
        <w:tc>
          <w:tcPr>
            <w:tcW w:w="0" w:type="auto"/>
            <w:hideMark/>
          </w:tcPr>
          <w:p w14:paraId="54CED650" w14:textId="77777777" w:rsidR="006A2D55" w:rsidRPr="00D3591D" w:rsidRDefault="006A2D55" w:rsidP="006A2D55">
            <w:pPr>
              <w:rPr>
                <w:sz w:val="26"/>
                <w:szCs w:val="26"/>
              </w:rPr>
            </w:pPr>
            <w:r w:rsidRPr="00D3591D">
              <w:rPr>
                <w:sz w:val="26"/>
                <w:szCs w:val="26"/>
              </w:rPr>
              <w:t>18.2</w:t>
            </w:r>
          </w:p>
        </w:tc>
      </w:tr>
      <w:tr w:rsidR="006A2D55" w:rsidRPr="00D3591D" w14:paraId="185E0645" w14:textId="77777777" w:rsidTr="00E214A4">
        <w:tc>
          <w:tcPr>
            <w:tcW w:w="0" w:type="auto"/>
            <w:hideMark/>
          </w:tcPr>
          <w:p w14:paraId="18D002E9" w14:textId="77777777" w:rsidR="006A2D55" w:rsidRPr="00D3591D" w:rsidRDefault="006A2D55" w:rsidP="006A2D55">
            <w:pPr>
              <w:rPr>
                <w:sz w:val="26"/>
                <w:szCs w:val="26"/>
              </w:rPr>
            </w:pPr>
            <w:r w:rsidRPr="00D3591D">
              <w:rPr>
                <w:sz w:val="26"/>
                <w:szCs w:val="26"/>
              </w:rPr>
              <w:t>Null median flagged timesteps</w:t>
            </w:r>
          </w:p>
        </w:tc>
        <w:tc>
          <w:tcPr>
            <w:tcW w:w="0" w:type="auto"/>
            <w:hideMark/>
          </w:tcPr>
          <w:p w14:paraId="7F0C5D23" w14:textId="77777777" w:rsidR="006A2D55" w:rsidRPr="00D3591D" w:rsidRDefault="006A2D55" w:rsidP="006A2D55">
            <w:pPr>
              <w:rPr>
                <w:sz w:val="26"/>
                <w:szCs w:val="26"/>
              </w:rPr>
            </w:pPr>
            <w:r w:rsidRPr="00D3591D">
              <w:rPr>
                <w:sz w:val="26"/>
                <w:szCs w:val="26"/>
              </w:rPr>
              <w:t>18.0</w:t>
            </w:r>
          </w:p>
        </w:tc>
      </w:tr>
      <w:tr w:rsidR="006A2D55" w:rsidRPr="00D3591D" w14:paraId="769B809E" w14:textId="77777777" w:rsidTr="00E214A4">
        <w:tc>
          <w:tcPr>
            <w:tcW w:w="0" w:type="auto"/>
            <w:hideMark/>
          </w:tcPr>
          <w:p w14:paraId="6A2356F6" w14:textId="77777777" w:rsidR="006A2D55" w:rsidRPr="00D3591D" w:rsidRDefault="006A2D55" w:rsidP="006A2D55">
            <w:pPr>
              <w:rPr>
                <w:sz w:val="26"/>
                <w:szCs w:val="26"/>
              </w:rPr>
            </w:pPr>
            <w:r w:rsidRPr="00D3591D">
              <w:rPr>
                <w:sz w:val="26"/>
                <w:szCs w:val="26"/>
              </w:rPr>
              <w:t>Null 95th percentile</w:t>
            </w:r>
          </w:p>
        </w:tc>
        <w:tc>
          <w:tcPr>
            <w:tcW w:w="0" w:type="auto"/>
            <w:hideMark/>
          </w:tcPr>
          <w:p w14:paraId="68CC09A9" w14:textId="77777777" w:rsidR="006A2D55" w:rsidRPr="00D3591D" w:rsidRDefault="006A2D55" w:rsidP="006A2D55">
            <w:pPr>
              <w:rPr>
                <w:sz w:val="26"/>
                <w:szCs w:val="26"/>
              </w:rPr>
            </w:pPr>
            <w:r w:rsidRPr="00D3591D">
              <w:rPr>
                <w:sz w:val="26"/>
                <w:szCs w:val="26"/>
              </w:rPr>
              <w:t>24.0</w:t>
            </w:r>
          </w:p>
        </w:tc>
      </w:tr>
      <w:tr w:rsidR="006A2D55" w:rsidRPr="00D3591D" w14:paraId="092B3D73" w14:textId="77777777" w:rsidTr="00E214A4">
        <w:tc>
          <w:tcPr>
            <w:tcW w:w="0" w:type="auto"/>
            <w:hideMark/>
          </w:tcPr>
          <w:p w14:paraId="46A220A3" w14:textId="77777777" w:rsidR="006A2D55" w:rsidRPr="00D3591D" w:rsidRDefault="006A2D55" w:rsidP="006A2D55">
            <w:pPr>
              <w:rPr>
                <w:sz w:val="26"/>
                <w:szCs w:val="26"/>
              </w:rPr>
            </w:pPr>
            <w:r w:rsidRPr="00D3591D">
              <w:rPr>
                <w:sz w:val="26"/>
                <w:szCs w:val="26"/>
              </w:rPr>
              <w:t>Observed percentile in null distribution</w:t>
            </w:r>
          </w:p>
        </w:tc>
        <w:tc>
          <w:tcPr>
            <w:tcW w:w="0" w:type="auto"/>
            <w:hideMark/>
          </w:tcPr>
          <w:p w14:paraId="54CAF524" w14:textId="77777777" w:rsidR="006A2D55" w:rsidRPr="00D3591D" w:rsidRDefault="006A2D55" w:rsidP="006A2D55">
            <w:pPr>
              <w:rPr>
                <w:sz w:val="26"/>
                <w:szCs w:val="26"/>
              </w:rPr>
            </w:pPr>
            <w:r w:rsidRPr="00D3591D">
              <w:rPr>
                <w:sz w:val="26"/>
                <w:szCs w:val="26"/>
              </w:rPr>
              <w:t>0.1%</w:t>
            </w:r>
          </w:p>
        </w:tc>
      </w:tr>
      <w:tr w:rsidR="006A2D55" w:rsidRPr="00D3591D" w14:paraId="13CFBC80" w14:textId="77777777" w:rsidTr="00E214A4">
        <w:tc>
          <w:tcPr>
            <w:tcW w:w="0" w:type="auto"/>
            <w:hideMark/>
          </w:tcPr>
          <w:p w14:paraId="5AE1104F" w14:textId="77777777" w:rsidR="006A2D55" w:rsidRPr="00D3591D" w:rsidRDefault="006A2D55" w:rsidP="006A2D55">
            <w:pPr>
              <w:rPr>
                <w:sz w:val="26"/>
                <w:szCs w:val="26"/>
              </w:rPr>
            </w:pPr>
            <w:r w:rsidRPr="00D3591D">
              <w:rPr>
                <w:sz w:val="26"/>
                <w:szCs w:val="26"/>
              </w:rPr>
              <w:t>Decision</w:t>
            </w:r>
          </w:p>
        </w:tc>
        <w:tc>
          <w:tcPr>
            <w:tcW w:w="0" w:type="auto"/>
            <w:hideMark/>
          </w:tcPr>
          <w:p w14:paraId="073B94FF" w14:textId="77777777" w:rsidR="006A2D55" w:rsidRPr="00D3591D" w:rsidRDefault="006A2D55" w:rsidP="006A2D55">
            <w:pPr>
              <w:rPr>
                <w:sz w:val="26"/>
                <w:szCs w:val="26"/>
              </w:rPr>
            </w:pPr>
            <w:r w:rsidRPr="00D3591D">
              <w:rPr>
                <w:sz w:val="26"/>
                <w:szCs w:val="26"/>
              </w:rPr>
              <w:t>Fail</w:t>
            </w:r>
          </w:p>
        </w:tc>
      </w:tr>
    </w:tbl>
    <w:p w14:paraId="237F4761" w14:textId="77777777" w:rsidR="006A2D55" w:rsidRPr="00D3591D" w:rsidRDefault="006A2D55" w:rsidP="006A2D55">
      <w:pPr>
        <w:spacing w:before="100" w:beforeAutospacing="1" w:after="100" w:afterAutospacing="1"/>
        <w:rPr>
          <w:sz w:val="26"/>
          <w:szCs w:val="26"/>
        </w:rPr>
      </w:pPr>
      <w:r w:rsidRPr="00D3591D">
        <w:rPr>
          <w:sz w:val="26"/>
          <w:szCs w:val="26"/>
        </w:rPr>
        <w:t xml:space="preserve">The observed count of </w:t>
      </w:r>
      <w:r w:rsidRPr="00D3591D">
        <w:rPr>
          <w:b/>
          <w:bCs/>
          <w:sz w:val="26"/>
          <w:szCs w:val="26"/>
        </w:rPr>
        <w:t>9 flagged timesteps</w:t>
      </w:r>
      <w:r w:rsidRPr="00D3591D">
        <w:rPr>
          <w:sz w:val="26"/>
          <w:szCs w:val="26"/>
        </w:rPr>
        <w:t xml:space="preserve"> is below the null mean of </w:t>
      </w:r>
      <w:r w:rsidRPr="00D3591D">
        <w:rPr>
          <w:b/>
          <w:bCs/>
          <w:sz w:val="26"/>
          <w:szCs w:val="26"/>
        </w:rPr>
        <w:t>18.2</w:t>
      </w:r>
      <w:r w:rsidRPr="00D3591D">
        <w:rPr>
          <w:sz w:val="26"/>
          <w:szCs w:val="26"/>
        </w:rPr>
        <w:t xml:space="preserve"> and far below the null 95th percentile of </w:t>
      </w:r>
      <w:r w:rsidRPr="00D3591D">
        <w:rPr>
          <w:b/>
          <w:bCs/>
          <w:sz w:val="26"/>
          <w:szCs w:val="26"/>
        </w:rPr>
        <w:t>24.0</w:t>
      </w:r>
      <w:r w:rsidRPr="00D3591D">
        <w:rPr>
          <w:sz w:val="26"/>
          <w:szCs w:val="26"/>
        </w:rPr>
        <w:t>. Therefore, the apparent timestep anomalies are not statistically meaningful under this broad max-over-metrics rule.</w:t>
      </w:r>
    </w:p>
    <w:p w14:paraId="64E215A6" w14:textId="77777777" w:rsidR="006A2D55" w:rsidRPr="00D3591D" w:rsidRDefault="006A2D55" w:rsidP="006A2D55">
      <w:pPr>
        <w:spacing w:before="100" w:beforeAutospacing="1" w:after="100" w:afterAutospacing="1"/>
        <w:rPr>
          <w:sz w:val="26"/>
          <w:szCs w:val="26"/>
        </w:rPr>
      </w:pPr>
      <w:r w:rsidRPr="00D3591D">
        <w:rPr>
          <w:sz w:val="26"/>
          <w:szCs w:val="26"/>
        </w:rPr>
        <w:lastRenderedPageBreak/>
        <w:t>A Šidák-corrected threshold was then applied to adjust for testing multiple metrics. The corrected z-threshold was:</w:t>
      </w:r>
    </w:p>
    <w:p w14:paraId="50657119" w14:textId="3D80DCC2" w:rsidR="006A2D55" w:rsidRPr="00D3591D" w:rsidRDefault="00E847EA" w:rsidP="00E847EA">
      <w:pPr>
        <w:jc w:val="center"/>
        <w:rPr>
          <w:sz w:val="26"/>
          <w:szCs w:val="26"/>
        </w:rPr>
      </w:pPr>
      <w:r>
        <w:rPr>
          <w:sz w:val="26"/>
          <w:szCs w:val="26"/>
        </w:rPr>
        <w:t xml:space="preserve">z </w:t>
      </w:r>
      <w:r w:rsidR="006A2D55" w:rsidRPr="00D3591D">
        <w:rPr>
          <w:sz w:val="26"/>
          <w:szCs w:val="26"/>
        </w:rPr>
        <w:t>=</w:t>
      </w:r>
      <w:r>
        <w:rPr>
          <w:sz w:val="26"/>
          <w:szCs w:val="26"/>
        </w:rPr>
        <w:t xml:space="preserve"> </w:t>
      </w:r>
      <w:r w:rsidR="006A2D55" w:rsidRPr="00D3591D">
        <w:rPr>
          <w:sz w:val="26"/>
          <w:szCs w:val="26"/>
        </w:rPr>
        <w:t>2.7996</w:t>
      </w:r>
    </w:p>
    <w:p w14:paraId="5EB0A638" w14:textId="77777777" w:rsidR="006A2D55" w:rsidRPr="00D3591D" w:rsidRDefault="006A2D55" w:rsidP="006A2D55">
      <w:pPr>
        <w:spacing w:before="100" w:beforeAutospacing="1" w:after="100" w:afterAutospacing="1"/>
        <w:rPr>
          <w:sz w:val="26"/>
          <w:szCs w:val="26"/>
        </w:rPr>
      </w:pPr>
      <w:r w:rsidRPr="00D3591D">
        <w:rPr>
          <w:sz w:val="26"/>
          <w:szCs w:val="26"/>
        </w:rPr>
        <w:t xml:space="preserve">Under this corrected threshold, </w:t>
      </w:r>
      <w:r w:rsidRPr="00D3591D">
        <w:rPr>
          <w:b/>
          <w:bCs/>
          <w:sz w:val="26"/>
          <w:szCs w:val="26"/>
        </w:rPr>
        <w:t>5 timesteps</w:t>
      </w:r>
      <w:r w:rsidRPr="00D3591D">
        <w:rPr>
          <w:sz w:val="26"/>
          <w:szCs w:val="26"/>
        </w:rPr>
        <w:t xml:space="preserve"> were flagged. However, the corrected detector still failed the null calibration.</w:t>
      </w:r>
    </w:p>
    <w:p w14:paraId="39E59FE4" w14:textId="77777777" w:rsidR="006A2D55" w:rsidRPr="00D3591D" w:rsidRDefault="006A2D55" w:rsidP="006A2D55">
      <w:pPr>
        <w:spacing w:before="100" w:beforeAutospacing="1" w:after="100" w:afterAutospacing="1"/>
        <w:rPr>
          <w:sz w:val="26"/>
          <w:szCs w:val="26"/>
        </w:rPr>
      </w:pPr>
      <w:r w:rsidRPr="00D3591D">
        <w:rPr>
          <w:b/>
          <w:bCs/>
          <w:sz w:val="26"/>
          <w:szCs w:val="26"/>
        </w:rPr>
        <w:t>Table 6.X. Corrected timestep-level anomaly calibration</w:t>
      </w:r>
    </w:p>
    <w:tbl>
      <w:tblPr>
        <w:tblStyle w:val="GridTable4-Accent11"/>
        <w:tblW w:w="0" w:type="auto"/>
        <w:tblLook w:val="04A0" w:firstRow="1" w:lastRow="0" w:firstColumn="1" w:lastColumn="0" w:noHBand="0" w:noVBand="1"/>
      </w:tblPr>
      <w:tblGrid>
        <w:gridCol w:w="2468"/>
        <w:gridCol w:w="1952"/>
        <w:gridCol w:w="986"/>
        <w:gridCol w:w="1653"/>
        <w:gridCol w:w="2291"/>
      </w:tblGrid>
      <w:tr w:rsidR="006A2D55" w:rsidRPr="00D3591D" w14:paraId="0FE61134" w14:textId="77777777" w:rsidTr="00E21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3B6BC" w14:textId="77777777" w:rsidR="006A2D55" w:rsidRPr="00D3591D" w:rsidRDefault="006A2D55" w:rsidP="006A2D55">
            <w:pPr>
              <w:jc w:val="center"/>
              <w:rPr>
                <w:b w:val="0"/>
                <w:bCs w:val="0"/>
                <w:sz w:val="26"/>
                <w:szCs w:val="26"/>
              </w:rPr>
            </w:pPr>
            <w:r w:rsidRPr="00D3591D">
              <w:rPr>
                <w:b w:val="0"/>
                <w:bCs w:val="0"/>
                <w:sz w:val="26"/>
                <w:szCs w:val="26"/>
              </w:rPr>
              <w:t>Calibration method</w:t>
            </w:r>
          </w:p>
        </w:tc>
        <w:tc>
          <w:tcPr>
            <w:tcW w:w="0" w:type="auto"/>
            <w:hideMark/>
          </w:tcPr>
          <w:p w14:paraId="0FF61A06" w14:textId="77777777" w:rsidR="006A2D55" w:rsidRPr="00D3591D"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Observed flagged timesteps</w:t>
            </w:r>
          </w:p>
        </w:tc>
        <w:tc>
          <w:tcPr>
            <w:tcW w:w="0" w:type="auto"/>
            <w:hideMark/>
          </w:tcPr>
          <w:p w14:paraId="6F5115D8" w14:textId="77777777" w:rsidR="006A2D55" w:rsidRPr="00D3591D"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Null mean</w:t>
            </w:r>
          </w:p>
        </w:tc>
        <w:tc>
          <w:tcPr>
            <w:tcW w:w="0" w:type="auto"/>
            <w:hideMark/>
          </w:tcPr>
          <w:p w14:paraId="14BFEC1E" w14:textId="77777777" w:rsidR="006A2D55" w:rsidRPr="00D3591D"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Null 95th percentile</w:t>
            </w:r>
          </w:p>
        </w:tc>
        <w:tc>
          <w:tcPr>
            <w:tcW w:w="0" w:type="auto"/>
            <w:hideMark/>
          </w:tcPr>
          <w:p w14:paraId="21D1FD10" w14:textId="77777777" w:rsidR="006A2D55" w:rsidRPr="00D3591D" w:rsidRDefault="006A2D55" w:rsidP="006A2D55">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Decision</w:t>
            </w:r>
          </w:p>
        </w:tc>
      </w:tr>
      <w:tr w:rsidR="006A2D55" w:rsidRPr="00D3591D" w14:paraId="72708C6B"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EA8D3" w14:textId="4F57FEFC" w:rsidR="006A2D55" w:rsidRPr="00D3591D" w:rsidRDefault="006A2D55" w:rsidP="006A2D55">
            <w:pPr>
              <w:rPr>
                <w:sz w:val="26"/>
                <w:szCs w:val="26"/>
              </w:rPr>
            </w:pPr>
            <w:r w:rsidRPr="00D3591D">
              <w:rPr>
                <w:sz w:val="26"/>
                <w:szCs w:val="26"/>
              </w:rPr>
              <w:t xml:space="preserve">Original </w:t>
            </w:r>
            <w:r w:rsidR="00E847EA" w:rsidRPr="00D3591D">
              <w:rPr>
                <w:sz w:val="26"/>
                <w:szCs w:val="26"/>
              </w:rPr>
              <w:t>max</w:t>
            </w:r>
            <w:r w:rsidR="00E847EA" w:rsidRPr="00D3591D">
              <w:rPr>
                <w:rFonts w:ascii="Cambria Math" w:hAnsi="Cambria Math" w:cs="Cambria Math"/>
                <w:sz w:val="26"/>
                <w:szCs w:val="26"/>
              </w:rPr>
              <w:t>∣</w:t>
            </w:r>
            <w:r w:rsidR="00E847EA" w:rsidRPr="00D3591D">
              <w:rPr>
                <w:sz w:val="26"/>
                <w:szCs w:val="26"/>
              </w:rPr>
              <w:t>z</w:t>
            </w:r>
            <w:r w:rsidR="00E847EA" w:rsidRPr="00D3591D">
              <w:rPr>
                <w:rFonts w:ascii="Cambria Math" w:hAnsi="Cambria Math" w:cs="Cambria Math"/>
                <w:sz w:val="26"/>
                <w:szCs w:val="26"/>
              </w:rPr>
              <w:t>∣</w:t>
            </w:r>
            <w:r w:rsidR="00E847EA">
              <w:rPr>
                <w:rFonts w:ascii="Cambria Math" w:hAnsi="Cambria Math" w:cs="Cambria Math"/>
                <w:sz w:val="26"/>
                <w:szCs w:val="26"/>
              </w:rPr>
              <w:t xml:space="preserve"> </w:t>
            </w:r>
            <w:r w:rsidR="00E847EA" w:rsidRPr="00D3591D">
              <w:rPr>
                <w:sz w:val="26"/>
                <w:szCs w:val="26"/>
              </w:rPr>
              <w:t>&gt;</w:t>
            </w:r>
            <w:r w:rsidR="00E847EA">
              <w:rPr>
                <w:sz w:val="26"/>
                <w:szCs w:val="26"/>
              </w:rPr>
              <w:t xml:space="preserve"> </w:t>
            </w:r>
            <w:r w:rsidR="00E847EA" w:rsidRPr="00D3591D">
              <w:rPr>
                <w:sz w:val="26"/>
                <w:szCs w:val="26"/>
              </w:rPr>
              <w:t>2</w:t>
            </w:r>
          </w:p>
        </w:tc>
        <w:tc>
          <w:tcPr>
            <w:tcW w:w="0" w:type="auto"/>
            <w:hideMark/>
          </w:tcPr>
          <w:p w14:paraId="010F4B39" w14:textId="3AD9346E" w:rsidR="006A2D55" w:rsidRPr="00D3591D" w:rsidRDefault="00315FA6" w:rsidP="006A2D55">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9</w:t>
            </w:r>
          </w:p>
        </w:tc>
        <w:tc>
          <w:tcPr>
            <w:tcW w:w="0" w:type="auto"/>
            <w:hideMark/>
          </w:tcPr>
          <w:p w14:paraId="42C56F65" w14:textId="6F902298" w:rsidR="006A2D55" w:rsidRPr="00D3591D" w:rsidRDefault="00315FA6" w:rsidP="006A2D55">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18.2</w:t>
            </w:r>
          </w:p>
        </w:tc>
        <w:tc>
          <w:tcPr>
            <w:tcW w:w="0" w:type="auto"/>
            <w:hideMark/>
          </w:tcPr>
          <w:p w14:paraId="2B4F5D8B" w14:textId="16AC9458" w:rsidR="006A2D55" w:rsidRPr="00D3591D" w:rsidRDefault="00315FA6" w:rsidP="006A2D55">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24.0</w:t>
            </w:r>
          </w:p>
        </w:tc>
        <w:tc>
          <w:tcPr>
            <w:tcW w:w="0" w:type="auto"/>
            <w:hideMark/>
          </w:tcPr>
          <w:p w14:paraId="1EC4795C" w14:textId="458402EE" w:rsidR="006A2D55" w:rsidRPr="00D3591D" w:rsidRDefault="00315FA6" w:rsidP="006A2D55">
            <w:pP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Fail</w:t>
            </w:r>
          </w:p>
        </w:tc>
      </w:tr>
      <w:tr w:rsidR="006A2D55" w:rsidRPr="00D3591D" w14:paraId="5C88BE62"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62C7E872" w14:textId="0D282D16" w:rsidR="006A2D55" w:rsidRPr="00D3591D" w:rsidRDefault="006A2D55" w:rsidP="006A2D55">
            <w:pPr>
              <w:rPr>
                <w:sz w:val="26"/>
                <w:szCs w:val="26"/>
              </w:rPr>
            </w:pPr>
            <w:r w:rsidRPr="00D3591D">
              <w:rPr>
                <w:sz w:val="26"/>
                <w:szCs w:val="26"/>
              </w:rPr>
              <w:t>Šidák-corrected threshold z=2.7996</w:t>
            </w:r>
          </w:p>
        </w:tc>
        <w:tc>
          <w:tcPr>
            <w:tcW w:w="0" w:type="auto"/>
            <w:hideMark/>
          </w:tcPr>
          <w:p w14:paraId="2A2D35C2" w14:textId="77777777" w:rsidR="006A2D55" w:rsidRPr="00D3591D" w:rsidRDefault="006A2D55" w:rsidP="006A2D55">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5</w:t>
            </w:r>
          </w:p>
        </w:tc>
        <w:tc>
          <w:tcPr>
            <w:tcW w:w="0" w:type="auto"/>
            <w:hideMark/>
          </w:tcPr>
          <w:p w14:paraId="23740CE0" w14:textId="77777777" w:rsidR="006A2D55" w:rsidRPr="00D3591D" w:rsidRDefault="006A2D55" w:rsidP="006A2D55">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2.5</w:t>
            </w:r>
          </w:p>
        </w:tc>
        <w:tc>
          <w:tcPr>
            <w:tcW w:w="0" w:type="auto"/>
            <w:hideMark/>
          </w:tcPr>
          <w:p w14:paraId="361EA619" w14:textId="77777777" w:rsidR="006A2D55" w:rsidRPr="00D3591D" w:rsidRDefault="006A2D55" w:rsidP="006A2D55">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6.0</w:t>
            </w:r>
          </w:p>
        </w:tc>
        <w:tc>
          <w:tcPr>
            <w:tcW w:w="0" w:type="auto"/>
            <w:hideMark/>
          </w:tcPr>
          <w:p w14:paraId="50D6D3D0" w14:textId="77777777" w:rsidR="006A2D55" w:rsidRPr="00D3591D" w:rsidRDefault="006A2D55" w:rsidP="006A2D55">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Fail</w:t>
            </w:r>
          </w:p>
        </w:tc>
      </w:tr>
      <w:tr w:rsidR="006A2D55" w:rsidRPr="00D3591D" w14:paraId="4A39933F"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C9E0E" w14:textId="77777777" w:rsidR="006A2D55" w:rsidRPr="00D3591D" w:rsidRDefault="006A2D55" w:rsidP="006A2D55">
            <w:pPr>
              <w:rPr>
                <w:sz w:val="26"/>
                <w:szCs w:val="26"/>
              </w:rPr>
            </w:pPr>
            <w:r w:rsidRPr="00D3591D">
              <w:rPr>
                <w:sz w:val="26"/>
                <w:szCs w:val="26"/>
              </w:rPr>
              <w:t>FDR correction</w:t>
            </w:r>
          </w:p>
        </w:tc>
        <w:tc>
          <w:tcPr>
            <w:tcW w:w="0" w:type="auto"/>
            <w:hideMark/>
          </w:tcPr>
          <w:p w14:paraId="6A483A80" w14:textId="77777777" w:rsidR="006A2D55" w:rsidRPr="00D3591D" w:rsidRDefault="006A2D55" w:rsidP="006A2D55">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5</w:t>
            </w:r>
          </w:p>
        </w:tc>
        <w:tc>
          <w:tcPr>
            <w:tcW w:w="0" w:type="auto"/>
            <w:hideMark/>
          </w:tcPr>
          <w:p w14:paraId="6FF94246" w14:textId="77777777" w:rsidR="006A2D55" w:rsidRPr="00D3591D" w:rsidRDefault="006A2D55" w:rsidP="006A2D55">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2.5</w:t>
            </w:r>
          </w:p>
        </w:tc>
        <w:tc>
          <w:tcPr>
            <w:tcW w:w="0" w:type="auto"/>
            <w:hideMark/>
          </w:tcPr>
          <w:p w14:paraId="48706859" w14:textId="77777777" w:rsidR="006A2D55" w:rsidRPr="00D3591D" w:rsidRDefault="006A2D55" w:rsidP="006A2D55">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5.0</w:t>
            </w:r>
          </w:p>
        </w:tc>
        <w:tc>
          <w:tcPr>
            <w:tcW w:w="0" w:type="auto"/>
            <w:hideMark/>
          </w:tcPr>
          <w:p w14:paraId="1B5FEDFC" w14:textId="77777777" w:rsidR="006A2D55" w:rsidRPr="00D3591D" w:rsidRDefault="006A2D55" w:rsidP="006A2D55">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Fail / not above null 95th percentile</w:t>
            </w:r>
          </w:p>
        </w:tc>
      </w:tr>
    </w:tbl>
    <w:p w14:paraId="1DD2A24B" w14:textId="77777777" w:rsidR="006A2D55" w:rsidRPr="00D3591D" w:rsidRDefault="006A2D55" w:rsidP="006A2D55">
      <w:pPr>
        <w:spacing w:before="100" w:beforeAutospacing="1" w:after="100" w:afterAutospacing="1"/>
        <w:rPr>
          <w:sz w:val="26"/>
          <w:szCs w:val="26"/>
        </w:rPr>
      </w:pPr>
      <w:r w:rsidRPr="00D3591D">
        <w:rPr>
          <w:sz w:val="26"/>
          <w:szCs w:val="26"/>
        </w:rPr>
        <w:t xml:space="preserve">The FDR-corrected procedure flagged time steps </w:t>
      </w:r>
      <w:r w:rsidRPr="00D3591D">
        <w:rPr>
          <w:b/>
          <w:bCs/>
          <w:sz w:val="26"/>
          <w:szCs w:val="26"/>
        </w:rPr>
        <w:t>3, 4, 6, 22, and 27</w:t>
      </w:r>
      <w:r w:rsidRPr="00D3591D">
        <w:rPr>
          <w:sz w:val="26"/>
          <w:szCs w:val="26"/>
        </w:rPr>
        <w:t xml:space="preserve">, but the observed count did not exceed the null 95th percentile. Therefore, this thesis does </w:t>
      </w:r>
      <w:r w:rsidRPr="00D3591D">
        <w:rPr>
          <w:b/>
          <w:bCs/>
          <w:sz w:val="26"/>
          <w:szCs w:val="26"/>
        </w:rPr>
        <w:t>not</w:t>
      </w:r>
      <w:r w:rsidRPr="00D3591D">
        <w:rPr>
          <w:sz w:val="26"/>
          <w:szCs w:val="26"/>
        </w:rPr>
        <w:t xml:space="preserve"> claim that these timesteps are statistically confirmed anomalous windows.</w:t>
      </w:r>
    </w:p>
    <w:p w14:paraId="34A8D8E2" w14:textId="77777777" w:rsidR="006A2D55" w:rsidRPr="00D3591D" w:rsidRDefault="006A2D55" w:rsidP="006A2D55">
      <w:pPr>
        <w:spacing w:before="100" w:beforeAutospacing="1" w:after="100" w:afterAutospacing="1"/>
        <w:rPr>
          <w:sz w:val="26"/>
          <w:szCs w:val="26"/>
        </w:rPr>
      </w:pPr>
      <w:r w:rsidRPr="00D3591D">
        <w:rPr>
          <w:sz w:val="26"/>
          <w:szCs w:val="26"/>
        </w:rPr>
        <w:t xml:space="preserve">This is an important negative result. It shows that broad timestep-level anomaly detection based on many aggregate metrics is not robust in this dataset. Consequently, the PS3 analysis shifts from detecting anomalous time windows to identifying </w:t>
      </w:r>
      <w:r w:rsidRPr="00D3591D">
        <w:rPr>
          <w:b/>
          <w:bCs/>
          <w:sz w:val="26"/>
          <w:szCs w:val="26"/>
        </w:rPr>
        <w:t>node-level outliers within each timestep</w:t>
      </w:r>
      <w:r w:rsidRPr="00D3591D">
        <w:rPr>
          <w:sz w:val="26"/>
          <w:szCs w:val="26"/>
        </w:rPr>
        <w:t>.</w:t>
      </w:r>
    </w:p>
    <w:p w14:paraId="1F23FE14" w14:textId="77777777" w:rsidR="006A2D55" w:rsidRPr="00D3591D" w:rsidRDefault="006A2D55" w:rsidP="006A2D55">
      <w:pPr>
        <w:rPr>
          <w:sz w:val="26"/>
          <w:szCs w:val="26"/>
        </w:rPr>
      </w:pPr>
    </w:p>
    <w:p w14:paraId="49595C2C" w14:textId="3EE30DB2" w:rsidR="006D1E58" w:rsidRPr="00D3591D" w:rsidRDefault="00BC6957" w:rsidP="006D7BE4">
      <w:pPr>
        <w:pStyle w:val="Heading3"/>
      </w:pPr>
      <w:bookmarkStart w:id="116" w:name="_Toc228537513"/>
      <w:r w:rsidRPr="00D3591D">
        <w:t>6.3.</w:t>
      </w:r>
      <w:r w:rsidR="004D34AD">
        <w:t>5</w:t>
      </w:r>
      <w:r w:rsidRPr="00D3591D">
        <w:t xml:space="preserve">. </w:t>
      </w:r>
      <w:r w:rsidR="00AB7810" w:rsidRPr="00D3591D">
        <w:t>Enhanced temporal-context features</w:t>
      </w:r>
      <w:bookmarkEnd w:id="116"/>
    </w:p>
    <w:p w14:paraId="09DB2F4A" w14:textId="77777777" w:rsidR="00AB7810" w:rsidRPr="00D3591D" w:rsidRDefault="00AB7810" w:rsidP="00AB7810">
      <w:pPr>
        <w:spacing w:before="100" w:beforeAutospacing="1" w:after="100" w:afterAutospacing="1"/>
        <w:rPr>
          <w:sz w:val="26"/>
          <w:szCs w:val="26"/>
        </w:rPr>
      </w:pPr>
      <w:r w:rsidRPr="00D3591D">
        <w:rPr>
          <w:b/>
          <w:bCs/>
          <w:sz w:val="26"/>
          <w:szCs w:val="26"/>
        </w:rPr>
        <w:t>Table 6.X. Enhanced temporal-context features</w:t>
      </w:r>
    </w:p>
    <w:tbl>
      <w:tblPr>
        <w:tblStyle w:val="TableGrid"/>
        <w:tblW w:w="0" w:type="auto"/>
        <w:tblLook w:val="04A0" w:firstRow="1" w:lastRow="0" w:firstColumn="1" w:lastColumn="0" w:noHBand="0" w:noVBand="1"/>
      </w:tblPr>
      <w:tblGrid>
        <w:gridCol w:w="4897"/>
        <w:gridCol w:w="4453"/>
      </w:tblGrid>
      <w:tr w:rsidR="00AB7810" w:rsidRPr="00D3591D" w14:paraId="7A767135" w14:textId="77777777" w:rsidTr="00E214A4">
        <w:tc>
          <w:tcPr>
            <w:tcW w:w="0" w:type="auto"/>
            <w:hideMark/>
          </w:tcPr>
          <w:p w14:paraId="38B1CEE6" w14:textId="77777777" w:rsidR="00AB7810" w:rsidRPr="00D3591D" w:rsidRDefault="00AB7810" w:rsidP="00AB7810">
            <w:pPr>
              <w:jc w:val="center"/>
              <w:rPr>
                <w:b/>
                <w:bCs/>
                <w:sz w:val="26"/>
                <w:szCs w:val="26"/>
              </w:rPr>
            </w:pPr>
            <w:r w:rsidRPr="00D3591D">
              <w:rPr>
                <w:b/>
                <w:bCs/>
                <w:sz w:val="26"/>
                <w:szCs w:val="26"/>
              </w:rPr>
              <w:t>Feature</w:t>
            </w:r>
          </w:p>
        </w:tc>
        <w:tc>
          <w:tcPr>
            <w:tcW w:w="0" w:type="auto"/>
            <w:hideMark/>
          </w:tcPr>
          <w:p w14:paraId="185B1D0E" w14:textId="77777777" w:rsidR="00AB7810" w:rsidRPr="00D3591D" w:rsidRDefault="00AB7810" w:rsidP="00AB7810">
            <w:pPr>
              <w:jc w:val="center"/>
              <w:rPr>
                <w:b/>
                <w:bCs/>
                <w:sz w:val="26"/>
                <w:szCs w:val="26"/>
              </w:rPr>
            </w:pPr>
            <w:r w:rsidRPr="00D3591D">
              <w:rPr>
                <w:b/>
                <w:bCs/>
                <w:sz w:val="26"/>
                <w:szCs w:val="26"/>
              </w:rPr>
              <w:t>Meaning</w:t>
            </w:r>
          </w:p>
        </w:tc>
      </w:tr>
      <w:tr w:rsidR="00AB7810" w:rsidRPr="00D3591D" w14:paraId="3407E21B" w14:textId="77777777" w:rsidTr="00E214A4">
        <w:tc>
          <w:tcPr>
            <w:tcW w:w="0" w:type="auto"/>
            <w:hideMark/>
          </w:tcPr>
          <w:p w14:paraId="2CE1F744" w14:textId="77777777" w:rsidR="00AB7810" w:rsidRPr="00D3591D" w:rsidRDefault="00AB7810" w:rsidP="00AB7810">
            <w:pPr>
              <w:rPr>
                <w:sz w:val="26"/>
                <w:szCs w:val="26"/>
              </w:rPr>
            </w:pPr>
            <w:r w:rsidRPr="00D3591D">
              <w:rPr>
                <w:rFonts w:ascii="Courier New" w:hAnsi="Courier New" w:cs="Courier New"/>
                <w:sz w:val="26"/>
                <w:szCs w:val="26"/>
              </w:rPr>
              <w:t>count_predecessors_2hop</w:t>
            </w:r>
          </w:p>
        </w:tc>
        <w:tc>
          <w:tcPr>
            <w:tcW w:w="0" w:type="auto"/>
            <w:hideMark/>
          </w:tcPr>
          <w:p w14:paraId="73D7ACAA" w14:textId="77777777" w:rsidR="00AB7810" w:rsidRPr="00D3591D" w:rsidRDefault="00AB7810" w:rsidP="00AB7810">
            <w:pPr>
              <w:rPr>
                <w:sz w:val="26"/>
                <w:szCs w:val="26"/>
              </w:rPr>
            </w:pPr>
            <w:r w:rsidRPr="00D3591D">
              <w:rPr>
                <w:sz w:val="26"/>
                <w:szCs w:val="26"/>
              </w:rPr>
              <w:t>Number of predecessor nodes within two hops</w:t>
            </w:r>
          </w:p>
        </w:tc>
      </w:tr>
      <w:tr w:rsidR="00AB7810" w:rsidRPr="00D3591D" w14:paraId="46CD0774" w14:textId="77777777" w:rsidTr="00E214A4">
        <w:tc>
          <w:tcPr>
            <w:tcW w:w="0" w:type="auto"/>
            <w:hideMark/>
          </w:tcPr>
          <w:p w14:paraId="2D79F276" w14:textId="77777777" w:rsidR="00AB7810" w:rsidRPr="00D3591D" w:rsidRDefault="00AB7810" w:rsidP="00AB7810">
            <w:pPr>
              <w:rPr>
                <w:sz w:val="26"/>
                <w:szCs w:val="26"/>
              </w:rPr>
            </w:pPr>
            <w:r w:rsidRPr="00D3591D">
              <w:rPr>
                <w:rFonts w:ascii="Courier New" w:hAnsi="Courier New" w:cs="Courier New"/>
                <w:sz w:val="26"/>
                <w:szCs w:val="26"/>
              </w:rPr>
              <w:t>count_successors_2hop</w:t>
            </w:r>
          </w:p>
        </w:tc>
        <w:tc>
          <w:tcPr>
            <w:tcW w:w="0" w:type="auto"/>
            <w:hideMark/>
          </w:tcPr>
          <w:p w14:paraId="3A576BBD" w14:textId="77777777" w:rsidR="00AB7810" w:rsidRPr="00D3591D" w:rsidRDefault="00AB7810" w:rsidP="00AB7810">
            <w:pPr>
              <w:rPr>
                <w:sz w:val="26"/>
                <w:szCs w:val="26"/>
              </w:rPr>
            </w:pPr>
            <w:r w:rsidRPr="00D3591D">
              <w:rPr>
                <w:sz w:val="26"/>
                <w:szCs w:val="26"/>
              </w:rPr>
              <w:t>Number of successor nodes within two hops</w:t>
            </w:r>
          </w:p>
        </w:tc>
      </w:tr>
      <w:tr w:rsidR="00AB7810" w:rsidRPr="00D3591D" w14:paraId="31918A27" w14:textId="77777777" w:rsidTr="00E214A4">
        <w:tc>
          <w:tcPr>
            <w:tcW w:w="0" w:type="auto"/>
            <w:hideMark/>
          </w:tcPr>
          <w:p w14:paraId="42A3C628" w14:textId="77777777" w:rsidR="00AB7810" w:rsidRPr="00D3591D" w:rsidRDefault="00AB7810" w:rsidP="00AB7810">
            <w:pPr>
              <w:rPr>
                <w:sz w:val="26"/>
                <w:szCs w:val="26"/>
              </w:rPr>
            </w:pPr>
            <w:r w:rsidRPr="00D3591D">
              <w:rPr>
                <w:rFonts w:ascii="Courier New" w:hAnsi="Courier New" w:cs="Courier New"/>
                <w:sz w:val="26"/>
                <w:szCs w:val="26"/>
              </w:rPr>
              <w:t>mean_predecessor_betweenness_t</w:t>
            </w:r>
          </w:p>
        </w:tc>
        <w:tc>
          <w:tcPr>
            <w:tcW w:w="0" w:type="auto"/>
            <w:hideMark/>
          </w:tcPr>
          <w:p w14:paraId="1FF5BE48" w14:textId="77777777" w:rsidR="00AB7810" w:rsidRPr="00D3591D" w:rsidRDefault="00AB7810" w:rsidP="00AB7810">
            <w:pPr>
              <w:rPr>
                <w:sz w:val="26"/>
                <w:szCs w:val="26"/>
              </w:rPr>
            </w:pPr>
            <w:r w:rsidRPr="00D3591D">
              <w:rPr>
                <w:sz w:val="26"/>
                <w:szCs w:val="26"/>
              </w:rPr>
              <w:t>Mean betweenness of upstream predecessor context</w:t>
            </w:r>
          </w:p>
        </w:tc>
      </w:tr>
      <w:tr w:rsidR="00AB7810" w:rsidRPr="00D3591D" w14:paraId="32509F68" w14:textId="77777777" w:rsidTr="00E214A4">
        <w:tc>
          <w:tcPr>
            <w:tcW w:w="0" w:type="auto"/>
            <w:hideMark/>
          </w:tcPr>
          <w:p w14:paraId="376DC446" w14:textId="77777777" w:rsidR="00AB7810" w:rsidRPr="00D3591D" w:rsidRDefault="00AB7810" w:rsidP="00AB7810">
            <w:pPr>
              <w:rPr>
                <w:sz w:val="26"/>
                <w:szCs w:val="26"/>
              </w:rPr>
            </w:pPr>
            <w:r w:rsidRPr="00D3591D">
              <w:rPr>
                <w:rFonts w:ascii="Courier New" w:hAnsi="Courier New" w:cs="Courier New"/>
                <w:sz w:val="26"/>
                <w:szCs w:val="26"/>
              </w:rPr>
              <w:t>mean_predecessor_asymmetry_t</w:t>
            </w:r>
          </w:p>
        </w:tc>
        <w:tc>
          <w:tcPr>
            <w:tcW w:w="0" w:type="auto"/>
            <w:hideMark/>
          </w:tcPr>
          <w:p w14:paraId="090F7D8F" w14:textId="77777777" w:rsidR="00AB7810" w:rsidRPr="00D3591D" w:rsidRDefault="00AB7810" w:rsidP="00AB7810">
            <w:pPr>
              <w:rPr>
                <w:sz w:val="26"/>
                <w:szCs w:val="26"/>
              </w:rPr>
            </w:pPr>
            <w:r w:rsidRPr="00D3591D">
              <w:rPr>
                <w:sz w:val="26"/>
                <w:szCs w:val="26"/>
              </w:rPr>
              <w:t>Mean asymmetry of upstream predecessor context</w:t>
            </w:r>
          </w:p>
        </w:tc>
      </w:tr>
      <w:tr w:rsidR="00AB7810" w:rsidRPr="00D3591D" w14:paraId="0D33D082" w14:textId="77777777" w:rsidTr="00E214A4">
        <w:tc>
          <w:tcPr>
            <w:tcW w:w="0" w:type="auto"/>
            <w:hideMark/>
          </w:tcPr>
          <w:p w14:paraId="5A00250F" w14:textId="77777777" w:rsidR="00AB7810" w:rsidRPr="00D3591D" w:rsidRDefault="00AB7810" w:rsidP="00AB7810">
            <w:pPr>
              <w:rPr>
                <w:sz w:val="26"/>
                <w:szCs w:val="26"/>
              </w:rPr>
            </w:pPr>
            <w:r w:rsidRPr="00D3591D">
              <w:rPr>
                <w:rFonts w:ascii="Courier New" w:hAnsi="Courier New" w:cs="Courier New"/>
                <w:sz w:val="26"/>
                <w:szCs w:val="26"/>
              </w:rPr>
              <w:t>std_predecessor_degree_t</w:t>
            </w:r>
          </w:p>
        </w:tc>
        <w:tc>
          <w:tcPr>
            <w:tcW w:w="0" w:type="auto"/>
            <w:hideMark/>
          </w:tcPr>
          <w:p w14:paraId="529A86D7" w14:textId="77777777" w:rsidR="00AB7810" w:rsidRPr="00D3591D" w:rsidRDefault="00AB7810" w:rsidP="00AB7810">
            <w:pPr>
              <w:rPr>
                <w:sz w:val="26"/>
                <w:szCs w:val="26"/>
              </w:rPr>
            </w:pPr>
            <w:r w:rsidRPr="00D3591D">
              <w:rPr>
                <w:sz w:val="26"/>
                <w:szCs w:val="26"/>
              </w:rPr>
              <w:t>Degree dispersion among predecessors</w:t>
            </w:r>
          </w:p>
        </w:tc>
      </w:tr>
      <w:tr w:rsidR="00AB7810" w:rsidRPr="00D3591D" w14:paraId="6B7C4823" w14:textId="77777777" w:rsidTr="00E214A4">
        <w:tc>
          <w:tcPr>
            <w:tcW w:w="0" w:type="auto"/>
            <w:hideMark/>
          </w:tcPr>
          <w:p w14:paraId="17D2BC02" w14:textId="77777777" w:rsidR="00AB7810" w:rsidRPr="00D3591D" w:rsidRDefault="00AB7810" w:rsidP="00AB7810">
            <w:pPr>
              <w:rPr>
                <w:sz w:val="26"/>
                <w:szCs w:val="26"/>
              </w:rPr>
            </w:pPr>
            <w:r w:rsidRPr="00D3591D">
              <w:rPr>
                <w:rFonts w:ascii="Courier New" w:hAnsi="Courier New" w:cs="Courier New"/>
                <w:sz w:val="26"/>
                <w:szCs w:val="26"/>
              </w:rPr>
              <w:lastRenderedPageBreak/>
              <w:t>mean_successor_betweenness_t</w:t>
            </w:r>
          </w:p>
        </w:tc>
        <w:tc>
          <w:tcPr>
            <w:tcW w:w="0" w:type="auto"/>
            <w:hideMark/>
          </w:tcPr>
          <w:p w14:paraId="0A8355B9" w14:textId="77777777" w:rsidR="00AB7810" w:rsidRPr="00D3591D" w:rsidRDefault="00AB7810" w:rsidP="00AB7810">
            <w:pPr>
              <w:rPr>
                <w:sz w:val="26"/>
                <w:szCs w:val="26"/>
              </w:rPr>
            </w:pPr>
            <w:r w:rsidRPr="00D3591D">
              <w:rPr>
                <w:sz w:val="26"/>
                <w:szCs w:val="26"/>
              </w:rPr>
              <w:t>Mean betweenness of downstream successor context</w:t>
            </w:r>
          </w:p>
        </w:tc>
      </w:tr>
      <w:tr w:rsidR="00AB7810" w:rsidRPr="00D3591D" w14:paraId="53794903" w14:textId="77777777" w:rsidTr="00E214A4">
        <w:tc>
          <w:tcPr>
            <w:tcW w:w="0" w:type="auto"/>
            <w:hideMark/>
          </w:tcPr>
          <w:p w14:paraId="19E84DD2" w14:textId="77777777" w:rsidR="00AB7810" w:rsidRPr="00D3591D" w:rsidRDefault="00AB7810" w:rsidP="00AB7810">
            <w:pPr>
              <w:rPr>
                <w:sz w:val="26"/>
                <w:szCs w:val="26"/>
              </w:rPr>
            </w:pPr>
            <w:r w:rsidRPr="00D3591D">
              <w:rPr>
                <w:rFonts w:ascii="Courier New" w:hAnsi="Courier New" w:cs="Courier New"/>
                <w:sz w:val="26"/>
                <w:szCs w:val="26"/>
              </w:rPr>
              <w:t>mean_successor_asymmetry_t</w:t>
            </w:r>
          </w:p>
        </w:tc>
        <w:tc>
          <w:tcPr>
            <w:tcW w:w="0" w:type="auto"/>
            <w:hideMark/>
          </w:tcPr>
          <w:p w14:paraId="7FFE225D" w14:textId="77777777" w:rsidR="00AB7810" w:rsidRPr="00D3591D" w:rsidRDefault="00AB7810" w:rsidP="00AB7810">
            <w:pPr>
              <w:rPr>
                <w:sz w:val="26"/>
                <w:szCs w:val="26"/>
              </w:rPr>
            </w:pPr>
            <w:r w:rsidRPr="00D3591D">
              <w:rPr>
                <w:sz w:val="26"/>
                <w:szCs w:val="26"/>
              </w:rPr>
              <w:t>Mean asymmetry of downstream successor context</w:t>
            </w:r>
          </w:p>
        </w:tc>
      </w:tr>
      <w:tr w:rsidR="00AB7810" w:rsidRPr="00D3591D" w14:paraId="428D16D6" w14:textId="77777777" w:rsidTr="00E214A4">
        <w:tc>
          <w:tcPr>
            <w:tcW w:w="0" w:type="auto"/>
            <w:hideMark/>
          </w:tcPr>
          <w:p w14:paraId="6EF2E269" w14:textId="77777777" w:rsidR="00AB7810" w:rsidRPr="00D3591D" w:rsidRDefault="00AB7810" w:rsidP="00AB7810">
            <w:pPr>
              <w:rPr>
                <w:sz w:val="26"/>
                <w:szCs w:val="26"/>
              </w:rPr>
            </w:pPr>
            <w:r w:rsidRPr="00D3591D">
              <w:rPr>
                <w:rFonts w:ascii="Courier New" w:hAnsi="Courier New" w:cs="Courier New"/>
                <w:sz w:val="26"/>
                <w:szCs w:val="26"/>
              </w:rPr>
              <w:t>std_successor_degree_t</w:t>
            </w:r>
          </w:p>
        </w:tc>
        <w:tc>
          <w:tcPr>
            <w:tcW w:w="0" w:type="auto"/>
            <w:hideMark/>
          </w:tcPr>
          <w:p w14:paraId="76E4CCAE" w14:textId="77777777" w:rsidR="00AB7810" w:rsidRPr="00D3591D" w:rsidRDefault="00AB7810" w:rsidP="00AB7810">
            <w:pPr>
              <w:rPr>
                <w:sz w:val="26"/>
                <w:szCs w:val="26"/>
              </w:rPr>
            </w:pPr>
            <w:r w:rsidRPr="00D3591D">
              <w:rPr>
                <w:sz w:val="26"/>
                <w:szCs w:val="26"/>
              </w:rPr>
              <w:t>Degree dispersion among successors</w:t>
            </w:r>
          </w:p>
        </w:tc>
      </w:tr>
      <w:tr w:rsidR="00AB7810" w:rsidRPr="00D3591D" w14:paraId="30D7A00E" w14:textId="77777777" w:rsidTr="00E214A4">
        <w:tc>
          <w:tcPr>
            <w:tcW w:w="0" w:type="auto"/>
            <w:hideMark/>
          </w:tcPr>
          <w:p w14:paraId="39B1F1AD" w14:textId="77777777" w:rsidR="00AB7810" w:rsidRPr="00D3591D" w:rsidRDefault="00AB7810" w:rsidP="00AB7810">
            <w:pPr>
              <w:rPr>
                <w:sz w:val="26"/>
                <w:szCs w:val="26"/>
              </w:rPr>
            </w:pPr>
            <w:r w:rsidRPr="00D3591D">
              <w:rPr>
                <w:rFonts w:ascii="Courier New" w:hAnsi="Courier New" w:cs="Courier New"/>
                <w:sz w:val="26"/>
                <w:szCs w:val="26"/>
              </w:rPr>
              <w:t>anc_count_t</w:t>
            </w:r>
          </w:p>
        </w:tc>
        <w:tc>
          <w:tcPr>
            <w:tcW w:w="0" w:type="auto"/>
            <w:hideMark/>
          </w:tcPr>
          <w:p w14:paraId="7A913CD5" w14:textId="77777777" w:rsidR="00AB7810" w:rsidRPr="00D3591D" w:rsidRDefault="00AB7810" w:rsidP="00AB7810">
            <w:pPr>
              <w:rPr>
                <w:sz w:val="26"/>
                <w:szCs w:val="26"/>
              </w:rPr>
            </w:pPr>
            <w:r w:rsidRPr="00D3591D">
              <w:rPr>
                <w:sz w:val="26"/>
                <w:szCs w:val="26"/>
              </w:rPr>
              <w:t>Number of same-timestep ancestors</w:t>
            </w:r>
          </w:p>
        </w:tc>
      </w:tr>
      <w:tr w:rsidR="00AB7810" w:rsidRPr="00D3591D" w14:paraId="004B43BD" w14:textId="77777777" w:rsidTr="00E214A4">
        <w:tc>
          <w:tcPr>
            <w:tcW w:w="0" w:type="auto"/>
            <w:hideMark/>
          </w:tcPr>
          <w:p w14:paraId="5B24097C" w14:textId="77777777" w:rsidR="00AB7810" w:rsidRPr="00D3591D" w:rsidRDefault="00AB7810" w:rsidP="00AB7810">
            <w:pPr>
              <w:rPr>
                <w:sz w:val="26"/>
                <w:szCs w:val="26"/>
              </w:rPr>
            </w:pPr>
            <w:r w:rsidRPr="00D3591D">
              <w:rPr>
                <w:rFonts w:ascii="Courier New" w:hAnsi="Courier New" w:cs="Courier New"/>
                <w:sz w:val="26"/>
                <w:szCs w:val="26"/>
              </w:rPr>
              <w:t>desc_count_t</w:t>
            </w:r>
          </w:p>
        </w:tc>
        <w:tc>
          <w:tcPr>
            <w:tcW w:w="0" w:type="auto"/>
            <w:hideMark/>
          </w:tcPr>
          <w:p w14:paraId="108CB011" w14:textId="77777777" w:rsidR="00AB7810" w:rsidRPr="00D3591D" w:rsidRDefault="00AB7810" w:rsidP="00AB7810">
            <w:pPr>
              <w:rPr>
                <w:sz w:val="26"/>
                <w:szCs w:val="26"/>
              </w:rPr>
            </w:pPr>
            <w:r w:rsidRPr="00D3591D">
              <w:rPr>
                <w:sz w:val="26"/>
                <w:szCs w:val="26"/>
              </w:rPr>
              <w:t>Number of same-timestep descendants</w:t>
            </w:r>
          </w:p>
        </w:tc>
      </w:tr>
      <w:tr w:rsidR="00AB7810" w:rsidRPr="00D3591D" w14:paraId="2368A697" w14:textId="77777777" w:rsidTr="00E214A4">
        <w:tc>
          <w:tcPr>
            <w:tcW w:w="0" w:type="auto"/>
            <w:hideMark/>
          </w:tcPr>
          <w:p w14:paraId="627248AE" w14:textId="77777777" w:rsidR="00AB7810" w:rsidRPr="00D3591D" w:rsidRDefault="00AB7810" w:rsidP="00AB7810">
            <w:pPr>
              <w:rPr>
                <w:sz w:val="26"/>
                <w:szCs w:val="26"/>
              </w:rPr>
            </w:pPr>
            <w:r w:rsidRPr="00D3591D">
              <w:rPr>
                <w:rFonts w:ascii="Courier New" w:hAnsi="Courier New" w:cs="Courier New"/>
                <w:sz w:val="26"/>
                <w:szCs w:val="26"/>
              </w:rPr>
              <w:t>cascade_depth</w:t>
            </w:r>
          </w:p>
        </w:tc>
        <w:tc>
          <w:tcPr>
            <w:tcW w:w="0" w:type="auto"/>
            <w:hideMark/>
          </w:tcPr>
          <w:p w14:paraId="555B1CB1" w14:textId="77777777" w:rsidR="00AB7810" w:rsidRPr="00D3591D" w:rsidRDefault="00AB7810" w:rsidP="00AB7810">
            <w:pPr>
              <w:rPr>
                <w:sz w:val="26"/>
                <w:szCs w:val="26"/>
              </w:rPr>
            </w:pPr>
            <w:r w:rsidRPr="00D3591D">
              <w:rPr>
                <w:sz w:val="26"/>
                <w:szCs w:val="26"/>
              </w:rPr>
              <w:t>Longest path depth from a source node</w:t>
            </w:r>
          </w:p>
        </w:tc>
      </w:tr>
      <w:tr w:rsidR="00AB7810" w:rsidRPr="00D3591D" w14:paraId="729AAFE1" w14:textId="77777777" w:rsidTr="00E214A4">
        <w:tc>
          <w:tcPr>
            <w:tcW w:w="0" w:type="auto"/>
            <w:hideMark/>
          </w:tcPr>
          <w:p w14:paraId="00CBC51A" w14:textId="77777777" w:rsidR="00AB7810" w:rsidRPr="00D3591D" w:rsidRDefault="00AB7810" w:rsidP="00AB7810">
            <w:pPr>
              <w:rPr>
                <w:sz w:val="26"/>
                <w:szCs w:val="26"/>
              </w:rPr>
            </w:pPr>
            <w:r w:rsidRPr="00D3591D">
              <w:rPr>
                <w:rFonts w:ascii="Courier New" w:hAnsi="Courier New" w:cs="Courier New"/>
                <w:sz w:val="26"/>
                <w:szCs w:val="26"/>
              </w:rPr>
              <w:t>ts_span_anc</w:t>
            </w:r>
          </w:p>
        </w:tc>
        <w:tc>
          <w:tcPr>
            <w:tcW w:w="0" w:type="auto"/>
            <w:hideMark/>
          </w:tcPr>
          <w:p w14:paraId="24552C8C" w14:textId="77777777" w:rsidR="00AB7810" w:rsidRPr="00D3591D" w:rsidRDefault="00AB7810" w:rsidP="00AB7810">
            <w:pPr>
              <w:rPr>
                <w:sz w:val="26"/>
                <w:szCs w:val="26"/>
              </w:rPr>
            </w:pPr>
            <w:r w:rsidRPr="00D3591D">
              <w:rPr>
                <w:sz w:val="26"/>
                <w:szCs w:val="26"/>
              </w:rPr>
              <w:t>Time span of upstream ancestor context</w:t>
            </w:r>
          </w:p>
        </w:tc>
      </w:tr>
      <w:tr w:rsidR="00AB7810" w:rsidRPr="00D3591D" w14:paraId="6870DC6F" w14:textId="77777777" w:rsidTr="00E214A4">
        <w:tc>
          <w:tcPr>
            <w:tcW w:w="0" w:type="auto"/>
            <w:hideMark/>
          </w:tcPr>
          <w:p w14:paraId="335A38D9" w14:textId="77777777" w:rsidR="00AB7810" w:rsidRPr="00D3591D" w:rsidRDefault="00AB7810" w:rsidP="00AB7810">
            <w:pPr>
              <w:rPr>
                <w:sz w:val="26"/>
                <w:szCs w:val="26"/>
              </w:rPr>
            </w:pPr>
            <w:r w:rsidRPr="00D3591D">
              <w:rPr>
                <w:rFonts w:ascii="Courier New" w:hAnsi="Courier New" w:cs="Courier New"/>
                <w:sz w:val="26"/>
                <w:szCs w:val="26"/>
              </w:rPr>
              <w:t>ts_span_desc</w:t>
            </w:r>
          </w:p>
        </w:tc>
        <w:tc>
          <w:tcPr>
            <w:tcW w:w="0" w:type="auto"/>
            <w:hideMark/>
          </w:tcPr>
          <w:p w14:paraId="2743A07E" w14:textId="77777777" w:rsidR="00AB7810" w:rsidRPr="00D3591D" w:rsidRDefault="00AB7810" w:rsidP="00AB7810">
            <w:pPr>
              <w:rPr>
                <w:sz w:val="26"/>
                <w:szCs w:val="26"/>
              </w:rPr>
            </w:pPr>
            <w:r w:rsidRPr="00D3591D">
              <w:rPr>
                <w:sz w:val="26"/>
                <w:szCs w:val="26"/>
              </w:rPr>
              <w:t>Time span of downstream descendant context</w:t>
            </w:r>
          </w:p>
        </w:tc>
      </w:tr>
      <w:tr w:rsidR="00AB7810" w:rsidRPr="00D3591D" w14:paraId="0EA29FE6" w14:textId="77777777" w:rsidTr="00E214A4">
        <w:tc>
          <w:tcPr>
            <w:tcW w:w="0" w:type="auto"/>
            <w:hideMark/>
          </w:tcPr>
          <w:p w14:paraId="4CC58649" w14:textId="77777777" w:rsidR="00AB7810" w:rsidRPr="00D3591D" w:rsidRDefault="00AB7810" w:rsidP="00AB7810">
            <w:pPr>
              <w:rPr>
                <w:sz w:val="26"/>
                <w:szCs w:val="26"/>
              </w:rPr>
            </w:pPr>
            <w:r w:rsidRPr="00D3591D">
              <w:rPr>
                <w:rFonts w:ascii="Courier New" w:hAnsi="Courier New" w:cs="Courier New"/>
                <w:sz w:val="26"/>
                <w:szCs w:val="26"/>
              </w:rPr>
              <w:t>herfindahl_in</w:t>
            </w:r>
          </w:p>
        </w:tc>
        <w:tc>
          <w:tcPr>
            <w:tcW w:w="0" w:type="auto"/>
            <w:hideMark/>
          </w:tcPr>
          <w:p w14:paraId="50BD70F1" w14:textId="77777777" w:rsidR="00AB7810" w:rsidRPr="00D3591D" w:rsidRDefault="00AB7810" w:rsidP="00AB7810">
            <w:pPr>
              <w:rPr>
                <w:sz w:val="26"/>
                <w:szCs w:val="26"/>
              </w:rPr>
            </w:pPr>
            <w:r w:rsidRPr="00D3591D">
              <w:rPr>
                <w:sz w:val="26"/>
                <w:szCs w:val="26"/>
              </w:rPr>
              <w:t>Degree-based concentration of incoming context</w:t>
            </w:r>
          </w:p>
        </w:tc>
      </w:tr>
      <w:tr w:rsidR="00AB7810" w:rsidRPr="00D3591D" w14:paraId="0FBD4C48" w14:textId="77777777" w:rsidTr="00E214A4">
        <w:tc>
          <w:tcPr>
            <w:tcW w:w="0" w:type="auto"/>
            <w:hideMark/>
          </w:tcPr>
          <w:p w14:paraId="0FDD05F0" w14:textId="77777777" w:rsidR="00AB7810" w:rsidRPr="00D3591D" w:rsidRDefault="00AB7810" w:rsidP="00AB7810">
            <w:pPr>
              <w:rPr>
                <w:sz w:val="26"/>
                <w:szCs w:val="26"/>
              </w:rPr>
            </w:pPr>
            <w:r w:rsidRPr="00D3591D">
              <w:rPr>
                <w:rFonts w:ascii="Courier New" w:hAnsi="Courier New" w:cs="Courier New"/>
                <w:sz w:val="26"/>
                <w:szCs w:val="26"/>
              </w:rPr>
              <w:t>herfindahl_out</w:t>
            </w:r>
          </w:p>
        </w:tc>
        <w:tc>
          <w:tcPr>
            <w:tcW w:w="0" w:type="auto"/>
            <w:hideMark/>
          </w:tcPr>
          <w:p w14:paraId="2D397153" w14:textId="77777777" w:rsidR="00AB7810" w:rsidRPr="00D3591D" w:rsidRDefault="00AB7810" w:rsidP="00AB7810">
            <w:pPr>
              <w:rPr>
                <w:sz w:val="26"/>
                <w:szCs w:val="26"/>
              </w:rPr>
            </w:pPr>
            <w:r w:rsidRPr="00D3591D">
              <w:rPr>
                <w:sz w:val="26"/>
                <w:szCs w:val="26"/>
              </w:rPr>
              <w:t>Degree-based concentration of outgoing context</w:t>
            </w:r>
          </w:p>
        </w:tc>
      </w:tr>
      <w:tr w:rsidR="00AB7810" w:rsidRPr="00D3591D" w14:paraId="548F91B7" w14:textId="77777777" w:rsidTr="00E214A4">
        <w:tc>
          <w:tcPr>
            <w:tcW w:w="0" w:type="auto"/>
            <w:hideMark/>
          </w:tcPr>
          <w:p w14:paraId="6C241270" w14:textId="77777777" w:rsidR="00AB7810" w:rsidRPr="00D3591D" w:rsidRDefault="00AB7810" w:rsidP="00AB7810">
            <w:pPr>
              <w:rPr>
                <w:sz w:val="26"/>
                <w:szCs w:val="26"/>
              </w:rPr>
            </w:pPr>
            <w:r w:rsidRPr="00D3591D">
              <w:rPr>
                <w:rFonts w:ascii="Courier New" w:hAnsi="Courier New" w:cs="Courier New"/>
                <w:sz w:val="26"/>
                <w:szCs w:val="26"/>
              </w:rPr>
              <w:t>flow_velocity</w:t>
            </w:r>
          </w:p>
        </w:tc>
        <w:tc>
          <w:tcPr>
            <w:tcW w:w="0" w:type="auto"/>
            <w:hideMark/>
          </w:tcPr>
          <w:p w14:paraId="3EE439F0" w14:textId="77777777" w:rsidR="00AB7810" w:rsidRPr="00D3591D" w:rsidRDefault="00AB7810" w:rsidP="00AB7810">
            <w:pPr>
              <w:rPr>
                <w:sz w:val="26"/>
                <w:szCs w:val="26"/>
              </w:rPr>
            </w:pPr>
            <w:r w:rsidRPr="00D3591D">
              <w:rPr>
                <w:sz w:val="26"/>
                <w:szCs w:val="26"/>
              </w:rPr>
              <w:t>Cascade depth divided by ancestor time span</w:t>
            </w:r>
          </w:p>
        </w:tc>
      </w:tr>
    </w:tbl>
    <w:p w14:paraId="22D5F80B" w14:textId="096F6E6B" w:rsidR="00AB7810" w:rsidRPr="00D3591D" w:rsidRDefault="00AB7810" w:rsidP="00AB7810">
      <w:pPr>
        <w:spacing w:before="100" w:beforeAutospacing="1" w:after="100" w:afterAutospacing="1"/>
        <w:rPr>
          <w:sz w:val="26"/>
          <w:szCs w:val="26"/>
        </w:rPr>
      </w:pPr>
      <w:r w:rsidRPr="00D3591D">
        <w:rPr>
          <w:sz w:val="26"/>
          <w:szCs w:val="26"/>
        </w:rPr>
        <w:t xml:space="preserve">The final context-feature table contains </w:t>
      </w:r>
      <w:r w:rsidRPr="00D3591D">
        <w:rPr>
          <w:b/>
          <w:bCs/>
          <w:sz w:val="26"/>
          <w:szCs w:val="26"/>
        </w:rPr>
        <w:t>203,769 rows</w:t>
      </w:r>
      <w:r w:rsidRPr="00D3591D">
        <w:rPr>
          <w:sz w:val="26"/>
          <w:szCs w:val="26"/>
        </w:rPr>
        <w:t xml:space="preserve"> and </w:t>
      </w:r>
      <w:r w:rsidRPr="00D3591D">
        <w:rPr>
          <w:b/>
          <w:bCs/>
          <w:sz w:val="26"/>
          <w:szCs w:val="26"/>
        </w:rPr>
        <w:t>17 context columns</w:t>
      </w:r>
      <w:r w:rsidRPr="00D3591D">
        <w:rPr>
          <w:sz w:val="26"/>
          <w:szCs w:val="26"/>
        </w:rPr>
        <w:t xml:space="preserve"> before merging with labels.</w:t>
      </w:r>
    </w:p>
    <w:p w14:paraId="05997A51" w14:textId="77777777" w:rsidR="00AB7810" w:rsidRPr="00D3591D" w:rsidRDefault="00AB7810" w:rsidP="00AB7810">
      <w:pPr>
        <w:spacing w:before="100" w:beforeAutospacing="1" w:after="100" w:afterAutospacing="1"/>
        <w:rPr>
          <w:sz w:val="26"/>
          <w:szCs w:val="26"/>
        </w:rPr>
      </w:pPr>
      <w:r w:rsidRPr="00D3591D">
        <w:rPr>
          <w:b/>
          <w:bCs/>
          <w:sz w:val="26"/>
          <w:szCs w:val="26"/>
        </w:rPr>
        <w:t>Table 6.X. Example enhanced temporal-context feature values</w:t>
      </w:r>
    </w:p>
    <w:tbl>
      <w:tblPr>
        <w:tblStyle w:val="GridTable4-Accent11"/>
        <w:tblW w:w="9518" w:type="dxa"/>
        <w:tblLayout w:type="fixed"/>
        <w:tblLook w:val="04A0" w:firstRow="1" w:lastRow="0" w:firstColumn="1" w:lastColumn="0" w:noHBand="0" w:noVBand="1"/>
      </w:tblPr>
      <w:tblGrid>
        <w:gridCol w:w="796"/>
        <w:gridCol w:w="1042"/>
        <w:gridCol w:w="759"/>
        <w:gridCol w:w="957"/>
        <w:gridCol w:w="823"/>
        <w:gridCol w:w="823"/>
        <w:gridCol w:w="680"/>
        <w:gridCol w:w="816"/>
        <w:gridCol w:w="645"/>
        <w:gridCol w:w="773"/>
        <w:gridCol w:w="773"/>
        <w:gridCol w:w="631"/>
      </w:tblGrid>
      <w:tr w:rsidR="00AB7810" w:rsidRPr="00E214A4" w14:paraId="6E9DF6DB" w14:textId="77777777" w:rsidTr="00E21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dxa"/>
            <w:hideMark/>
          </w:tcPr>
          <w:p w14:paraId="6BF6315E" w14:textId="77777777" w:rsidR="00AB7810" w:rsidRPr="00E214A4" w:rsidRDefault="00AB7810" w:rsidP="00AB7810">
            <w:pPr>
              <w:jc w:val="center"/>
              <w:rPr>
                <w:b w:val="0"/>
                <w:bCs w:val="0"/>
                <w:sz w:val="22"/>
                <w:szCs w:val="22"/>
              </w:rPr>
            </w:pPr>
            <w:r w:rsidRPr="00E214A4">
              <w:rPr>
                <w:b w:val="0"/>
                <w:bCs w:val="0"/>
                <w:sz w:val="22"/>
                <w:szCs w:val="22"/>
              </w:rPr>
              <w:t>txId</w:t>
            </w:r>
          </w:p>
        </w:tc>
        <w:tc>
          <w:tcPr>
            <w:tcW w:w="1042" w:type="dxa"/>
            <w:hideMark/>
          </w:tcPr>
          <w:p w14:paraId="5ED0C8F9"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2-hop predecessors</w:t>
            </w:r>
          </w:p>
        </w:tc>
        <w:tc>
          <w:tcPr>
            <w:tcW w:w="759" w:type="dxa"/>
            <w:hideMark/>
          </w:tcPr>
          <w:p w14:paraId="0ABAF2F8"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2-hop successors</w:t>
            </w:r>
          </w:p>
        </w:tc>
        <w:tc>
          <w:tcPr>
            <w:tcW w:w="957" w:type="dxa"/>
            <w:hideMark/>
          </w:tcPr>
          <w:p w14:paraId="4107C6E5"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Mean predecessor betweenness</w:t>
            </w:r>
          </w:p>
        </w:tc>
        <w:tc>
          <w:tcPr>
            <w:tcW w:w="823" w:type="dxa"/>
            <w:hideMark/>
          </w:tcPr>
          <w:p w14:paraId="62661EE0"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Mean predecessor asymmetry</w:t>
            </w:r>
          </w:p>
        </w:tc>
        <w:tc>
          <w:tcPr>
            <w:tcW w:w="823" w:type="dxa"/>
            <w:hideMark/>
          </w:tcPr>
          <w:p w14:paraId="02BB4F7F"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Std predecessor degree</w:t>
            </w:r>
          </w:p>
        </w:tc>
        <w:tc>
          <w:tcPr>
            <w:tcW w:w="680" w:type="dxa"/>
            <w:hideMark/>
          </w:tcPr>
          <w:p w14:paraId="66E55FA0"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Ancestor count</w:t>
            </w:r>
          </w:p>
        </w:tc>
        <w:tc>
          <w:tcPr>
            <w:tcW w:w="816" w:type="dxa"/>
            <w:hideMark/>
          </w:tcPr>
          <w:p w14:paraId="08926894"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Descendant count</w:t>
            </w:r>
          </w:p>
        </w:tc>
        <w:tc>
          <w:tcPr>
            <w:tcW w:w="645" w:type="dxa"/>
            <w:hideMark/>
          </w:tcPr>
          <w:p w14:paraId="73C2AC03"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Cascade depth</w:t>
            </w:r>
          </w:p>
        </w:tc>
        <w:tc>
          <w:tcPr>
            <w:tcW w:w="773" w:type="dxa"/>
            <w:hideMark/>
          </w:tcPr>
          <w:p w14:paraId="0E4DDC6A"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Herfindahl in</w:t>
            </w:r>
          </w:p>
        </w:tc>
        <w:tc>
          <w:tcPr>
            <w:tcW w:w="773" w:type="dxa"/>
            <w:hideMark/>
          </w:tcPr>
          <w:p w14:paraId="5C0D8295"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Herfindahl out</w:t>
            </w:r>
          </w:p>
        </w:tc>
        <w:tc>
          <w:tcPr>
            <w:tcW w:w="631" w:type="dxa"/>
            <w:hideMark/>
          </w:tcPr>
          <w:p w14:paraId="0D577130" w14:textId="77777777" w:rsidR="00AB7810" w:rsidRPr="00E214A4"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E214A4">
              <w:rPr>
                <w:b w:val="0"/>
                <w:bCs w:val="0"/>
                <w:sz w:val="22"/>
                <w:szCs w:val="22"/>
              </w:rPr>
              <w:t>Flow velocity</w:t>
            </w:r>
          </w:p>
        </w:tc>
      </w:tr>
      <w:tr w:rsidR="00AB7810" w:rsidRPr="00E214A4" w14:paraId="4DE228D5"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dxa"/>
            <w:hideMark/>
          </w:tcPr>
          <w:p w14:paraId="3D142725" w14:textId="77777777" w:rsidR="00AB7810" w:rsidRPr="00E214A4" w:rsidRDefault="00AB7810" w:rsidP="00AB7810">
            <w:pPr>
              <w:rPr>
                <w:sz w:val="22"/>
                <w:szCs w:val="22"/>
              </w:rPr>
            </w:pPr>
            <w:r w:rsidRPr="00E214A4">
              <w:rPr>
                <w:sz w:val="22"/>
                <w:szCs w:val="22"/>
              </w:rPr>
              <w:t>230425980</w:t>
            </w:r>
          </w:p>
        </w:tc>
        <w:tc>
          <w:tcPr>
            <w:tcW w:w="1042" w:type="dxa"/>
            <w:hideMark/>
          </w:tcPr>
          <w:p w14:paraId="492E8C62"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2</w:t>
            </w:r>
          </w:p>
        </w:tc>
        <w:tc>
          <w:tcPr>
            <w:tcW w:w="759" w:type="dxa"/>
            <w:hideMark/>
          </w:tcPr>
          <w:p w14:paraId="19CC728E"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2</w:t>
            </w:r>
          </w:p>
        </w:tc>
        <w:tc>
          <w:tcPr>
            <w:tcW w:w="957" w:type="dxa"/>
            <w:hideMark/>
          </w:tcPr>
          <w:p w14:paraId="53537B17"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7.618052e-07</w:t>
            </w:r>
          </w:p>
        </w:tc>
        <w:tc>
          <w:tcPr>
            <w:tcW w:w="823" w:type="dxa"/>
            <w:hideMark/>
          </w:tcPr>
          <w:p w14:paraId="44A60276"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-0.166667</w:t>
            </w:r>
          </w:p>
        </w:tc>
        <w:tc>
          <w:tcPr>
            <w:tcW w:w="823" w:type="dxa"/>
            <w:hideMark/>
          </w:tcPr>
          <w:p w14:paraId="2FB9524B"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0.500000</w:t>
            </w:r>
          </w:p>
        </w:tc>
        <w:tc>
          <w:tcPr>
            <w:tcW w:w="680" w:type="dxa"/>
            <w:hideMark/>
          </w:tcPr>
          <w:p w14:paraId="7396D086"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7</w:t>
            </w:r>
          </w:p>
        </w:tc>
        <w:tc>
          <w:tcPr>
            <w:tcW w:w="816" w:type="dxa"/>
            <w:hideMark/>
          </w:tcPr>
          <w:p w14:paraId="7BCA973E"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2</w:t>
            </w:r>
          </w:p>
        </w:tc>
        <w:tc>
          <w:tcPr>
            <w:tcW w:w="645" w:type="dxa"/>
            <w:hideMark/>
          </w:tcPr>
          <w:p w14:paraId="26191B63"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7</w:t>
            </w:r>
          </w:p>
        </w:tc>
        <w:tc>
          <w:tcPr>
            <w:tcW w:w="773" w:type="dxa"/>
            <w:hideMark/>
          </w:tcPr>
          <w:p w14:paraId="2C3C742A"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0.520000</w:t>
            </w:r>
          </w:p>
        </w:tc>
        <w:tc>
          <w:tcPr>
            <w:tcW w:w="773" w:type="dxa"/>
            <w:hideMark/>
          </w:tcPr>
          <w:p w14:paraId="264148E0"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0.555556</w:t>
            </w:r>
          </w:p>
        </w:tc>
        <w:tc>
          <w:tcPr>
            <w:tcW w:w="631" w:type="dxa"/>
            <w:hideMark/>
          </w:tcPr>
          <w:p w14:paraId="31957625"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7.0</w:t>
            </w:r>
          </w:p>
        </w:tc>
      </w:tr>
      <w:tr w:rsidR="00AB7810" w:rsidRPr="00E214A4" w14:paraId="766C52AD" w14:textId="77777777" w:rsidTr="00E214A4">
        <w:tc>
          <w:tcPr>
            <w:cnfStyle w:val="001000000000" w:firstRow="0" w:lastRow="0" w:firstColumn="1" w:lastColumn="0" w:oddVBand="0" w:evenVBand="0" w:oddHBand="0" w:evenHBand="0" w:firstRowFirstColumn="0" w:firstRowLastColumn="0" w:lastRowFirstColumn="0" w:lastRowLastColumn="0"/>
            <w:tcW w:w="796" w:type="dxa"/>
            <w:hideMark/>
          </w:tcPr>
          <w:p w14:paraId="7845407A" w14:textId="77777777" w:rsidR="00AB7810" w:rsidRPr="00E214A4" w:rsidRDefault="00AB7810" w:rsidP="00AB7810">
            <w:pPr>
              <w:rPr>
                <w:sz w:val="22"/>
                <w:szCs w:val="22"/>
              </w:rPr>
            </w:pPr>
            <w:r w:rsidRPr="00E214A4">
              <w:rPr>
                <w:sz w:val="22"/>
                <w:szCs w:val="22"/>
              </w:rPr>
              <w:t>5530458</w:t>
            </w:r>
          </w:p>
        </w:tc>
        <w:tc>
          <w:tcPr>
            <w:tcW w:w="1042" w:type="dxa"/>
            <w:hideMark/>
          </w:tcPr>
          <w:p w14:paraId="13C78501"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2</w:t>
            </w:r>
          </w:p>
        </w:tc>
        <w:tc>
          <w:tcPr>
            <w:tcW w:w="759" w:type="dxa"/>
            <w:hideMark/>
          </w:tcPr>
          <w:p w14:paraId="6846346D"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1</w:t>
            </w:r>
          </w:p>
        </w:tc>
        <w:tc>
          <w:tcPr>
            <w:tcW w:w="957" w:type="dxa"/>
            <w:hideMark/>
          </w:tcPr>
          <w:p w14:paraId="68563B39"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4.444658e-07</w:t>
            </w:r>
          </w:p>
        </w:tc>
        <w:tc>
          <w:tcPr>
            <w:tcW w:w="823" w:type="dxa"/>
            <w:hideMark/>
          </w:tcPr>
          <w:p w14:paraId="4F2ADCB0"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0.000000</w:t>
            </w:r>
          </w:p>
        </w:tc>
        <w:tc>
          <w:tcPr>
            <w:tcW w:w="823" w:type="dxa"/>
            <w:hideMark/>
          </w:tcPr>
          <w:p w14:paraId="3A6123C1"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0.000000</w:t>
            </w:r>
          </w:p>
        </w:tc>
        <w:tc>
          <w:tcPr>
            <w:tcW w:w="680" w:type="dxa"/>
            <w:hideMark/>
          </w:tcPr>
          <w:p w14:paraId="3BA57875"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8</w:t>
            </w:r>
          </w:p>
        </w:tc>
        <w:tc>
          <w:tcPr>
            <w:tcW w:w="816" w:type="dxa"/>
            <w:hideMark/>
          </w:tcPr>
          <w:p w14:paraId="560AF612"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1</w:t>
            </w:r>
          </w:p>
        </w:tc>
        <w:tc>
          <w:tcPr>
            <w:tcW w:w="645" w:type="dxa"/>
            <w:hideMark/>
          </w:tcPr>
          <w:p w14:paraId="7D8EFB02"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8</w:t>
            </w:r>
          </w:p>
        </w:tc>
        <w:tc>
          <w:tcPr>
            <w:tcW w:w="773" w:type="dxa"/>
            <w:hideMark/>
          </w:tcPr>
          <w:p w14:paraId="71408032"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0.500000</w:t>
            </w:r>
          </w:p>
        </w:tc>
        <w:tc>
          <w:tcPr>
            <w:tcW w:w="773" w:type="dxa"/>
            <w:hideMark/>
          </w:tcPr>
          <w:p w14:paraId="528303C3"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1.000000</w:t>
            </w:r>
          </w:p>
        </w:tc>
        <w:tc>
          <w:tcPr>
            <w:tcW w:w="631" w:type="dxa"/>
            <w:hideMark/>
          </w:tcPr>
          <w:p w14:paraId="07342496"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8.0</w:t>
            </w:r>
          </w:p>
        </w:tc>
      </w:tr>
      <w:tr w:rsidR="00AB7810" w:rsidRPr="00E214A4" w14:paraId="0DE57A28"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dxa"/>
            <w:hideMark/>
          </w:tcPr>
          <w:p w14:paraId="34AC9BED" w14:textId="77777777" w:rsidR="00AB7810" w:rsidRPr="00E214A4" w:rsidRDefault="00AB7810" w:rsidP="00AB7810">
            <w:pPr>
              <w:rPr>
                <w:sz w:val="22"/>
                <w:szCs w:val="22"/>
              </w:rPr>
            </w:pPr>
            <w:r w:rsidRPr="00E214A4">
              <w:rPr>
                <w:sz w:val="22"/>
                <w:szCs w:val="22"/>
              </w:rPr>
              <w:t>232022460</w:t>
            </w:r>
          </w:p>
        </w:tc>
        <w:tc>
          <w:tcPr>
            <w:tcW w:w="1042" w:type="dxa"/>
            <w:hideMark/>
          </w:tcPr>
          <w:p w14:paraId="5CE6AE49"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2</w:t>
            </w:r>
          </w:p>
        </w:tc>
        <w:tc>
          <w:tcPr>
            <w:tcW w:w="759" w:type="dxa"/>
            <w:hideMark/>
          </w:tcPr>
          <w:p w14:paraId="18B90289"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4</w:t>
            </w:r>
          </w:p>
        </w:tc>
        <w:tc>
          <w:tcPr>
            <w:tcW w:w="957" w:type="dxa"/>
            <w:hideMark/>
          </w:tcPr>
          <w:p w14:paraId="0CA2F759"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0.000000e+00</w:t>
            </w:r>
          </w:p>
        </w:tc>
        <w:tc>
          <w:tcPr>
            <w:tcW w:w="823" w:type="dxa"/>
            <w:hideMark/>
          </w:tcPr>
          <w:p w14:paraId="62F7BFF0"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0.000000</w:t>
            </w:r>
          </w:p>
        </w:tc>
        <w:tc>
          <w:tcPr>
            <w:tcW w:w="823" w:type="dxa"/>
            <w:hideMark/>
          </w:tcPr>
          <w:p w14:paraId="558B3347"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0.000000</w:t>
            </w:r>
          </w:p>
        </w:tc>
        <w:tc>
          <w:tcPr>
            <w:tcW w:w="680" w:type="dxa"/>
            <w:hideMark/>
          </w:tcPr>
          <w:p w14:paraId="583B0382"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w:t>
            </w:r>
          </w:p>
        </w:tc>
        <w:tc>
          <w:tcPr>
            <w:tcW w:w="816" w:type="dxa"/>
            <w:hideMark/>
          </w:tcPr>
          <w:p w14:paraId="6B026E76"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10</w:t>
            </w:r>
          </w:p>
        </w:tc>
        <w:tc>
          <w:tcPr>
            <w:tcW w:w="645" w:type="dxa"/>
            <w:hideMark/>
          </w:tcPr>
          <w:p w14:paraId="575495B5"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w:t>
            </w:r>
          </w:p>
        </w:tc>
        <w:tc>
          <w:tcPr>
            <w:tcW w:w="773" w:type="dxa"/>
            <w:hideMark/>
          </w:tcPr>
          <w:p w14:paraId="63002FDF"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0.500000</w:t>
            </w:r>
          </w:p>
        </w:tc>
        <w:tc>
          <w:tcPr>
            <w:tcW w:w="773" w:type="dxa"/>
            <w:hideMark/>
          </w:tcPr>
          <w:p w14:paraId="1939662A"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0.929865</w:t>
            </w:r>
          </w:p>
        </w:tc>
        <w:tc>
          <w:tcPr>
            <w:tcW w:w="631" w:type="dxa"/>
            <w:hideMark/>
          </w:tcPr>
          <w:p w14:paraId="4A111F2A"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3.0</w:t>
            </w:r>
          </w:p>
        </w:tc>
      </w:tr>
      <w:tr w:rsidR="00AB7810" w:rsidRPr="00E214A4" w14:paraId="44E285ED" w14:textId="77777777" w:rsidTr="00E214A4">
        <w:tc>
          <w:tcPr>
            <w:cnfStyle w:val="001000000000" w:firstRow="0" w:lastRow="0" w:firstColumn="1" w:lastColumn="0" w:oddVBand="0" w:evenVBand="0" w:oddHBand="0" w:evenHBand="0" w:firstRowFirstColumn="0" w:firstRowLastColumn="0" w:lastRowFirstColumn="0" w:lastRowLastColumn="0"/>
            <w:tcW w:w="796" w:type="dxa"/>
            <w:hideMark/>
          </w:tcPr>
          <w:p w14:paraId="378C1996" w14:textId="77777777" w:rsidR="00AB7810" w:rsidRPr="00E214A4" w:rsidRDefault="00AB7810" w:rsidP="00AB7810">
            <w:pPr>
              <w:rPr>
                <w:sz w:val="22"/>
                <w:szCs w:val="22"/>
              </w:rPr>
            </w:pPr>
            <w:r w:rsidRPr="00E214A4">
              <w:rPr>
                <w:sz w:val="22"/>
                <w:szCs w:val="22"/>
              </w:rPr>
              <w:t>232438397</w:t>
            </w:r>
          </w:p>
        </w:tc>
        <w:tc>
          <w:tcPr>
            <w:tcW w:w="1042" w:type="dxa"/>
            <w:hideMark/>
          </w:tcPr>
          <w:p w14:paraId="14BE6D28"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289</w:t>
            </w:r>
          </w:p>
        </w:tc>
        <w:tc>
          <w:tcPr>
            <w:tcW w:w="759" w:type="dxa"/>
            <w:hideMark/>
          </w:tcPr>
          <w:p w14:paraId="686E4CF4"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2</w:t>
            </w:r>
          </w:p>
        </w:tc>
        <w:tc>
          <w:tcPr>
            <w:tcW w:w="957" w:type="dxa"/>
            <w:hideMark/>
          </w:tcPr>
          <w:p w14:paraId="6A8B1A09"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4.370737e-07</w:t>
            </w:r>
          </w:p>
        </w:tc>
        <w:tc>
          <w:tcPr>
            <w:tcW w:w="823" w:type="dxa"/>
            <w:hideMark/>
          </w:tcPr>
          <w:p w14:paraId="7572AC99"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-0.393613</w:t>
            </w:r>
          </w:p>
        </w:tc>
        <w:tc>
          <w:tcPr>
            <w:tcW w:w="823" w:type="dxa"/>
            <w:hideMark/>
          </w:tcPr>
          <w:p w14:paraId="4B5467E9"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16.967351</w:t>
            </w:r>
          </w:p>
        </w:tc>
        <w:tc>
          <w:tcPr>
            <w:tcW w:w="680" w:type="dxa"/>
            <w:hideMark/>
          </w:tcPr>
          <w:p w14:paraId="00233914"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471</w:t>
            </w:r>
          </w:p>
        </w:tc>
        <w:tc>
          <w:tcPr>
            <w:tcW w:w="816" w:type="dxa"/>
            <w:hideMark/>
          </w:tcPr>
          <w:p w14:paraId="6251692A"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5</w:t>
            </w:r>
          </w:p>
        </w:tc>
        <w:tc>
          <w:tcPr>
            <w:tcW w:w="645" w:type="dxa"/>
            <w:hideMark/>
          </w:tcPr>
          <w:p w14:paraId="683C533D"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13</w:t>
            </w:r>
          </w:p>
        </w:tc>
        <w:tc>
          <w:tcPr>
            <w:tcW w:w="773" w:type="dxa"/>
            <w:hideMark/>
          </w:tcPr>
          <w:p w14:paraId="6D52315C"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0.081279</w:t>
            </w:r>
          </w:p>
        </w:tc>
        <w:tc>
          <w:tcPr>
            <w:tcW w:w="773" w:type="dxa"/>
            <w:hideMark/>
          </w:tcPr>
          <w:p w14:paraId="053C8D56"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0.500000</w:t>
            </w:r>
          </w:p>
        </w:tc>
        <w:tc>
          <w:tcPr>
            <w:tcW w:w="631" w:type="dxa"/>
            <w:hideMark/>
          </w:tcPr>
          <w:p w14:paraId="7F06D9E8" w14:textId="77777777" w:rsidR="00AB7810" w:rsidRPr="00E214A4" w:rsidRDefault="00AB7810" w:rsidP="00AB7810">
            <w:pPr>
              <w:cnfStyle w:val="000000000000" w:firstRow="0" w:lastRow="0" w:firstColumn="0" w:lastColumn="0" w:oddVBand="0" w:evenVBand="0" w:oddHBand="0" w:evenHBand="0" w:firstRowFirstColumn="0" w:firstRowLastColumn="0" w:lastRowFirstColumn="0" w:lastRowLastColumn="0"/>
              <w:rPr>
                <w:sz w:val="22"/>
                <w:szCs w:val="22"/>
              </w:rPr>
            </w:pPr>
            <w:r w:rsidRPr="00E214A4">
              <w:rPr>
                <w:sz w:val="22"/>
                <w:szCs w:val="22"/>
              </w:rPr>
              <w:t>13.0</w:t>
            </w:r>
          </w:p>
        </w:tc>
      </w:tr>
      <w:tr w:rsidR="00AB7810" w:rsidRPr="00E214A4" w14:paraId="66C61BBE"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 w:type="dxa"/>
            <w:hideMark/>
          </w:tcPr>
          <w:p w14:paraId="4138BD9F" w14:textId="77777777" w:rsidR="00AB7810" w:rsidRPr="00E214A4" w:rsidRDefault="00AB7810" w:rsidP="00AB7810">
            <w:pPr>
              <w:rPr>
                <w:sz w:val="22"/>
                <w:szCs w:val="22"/>
              </w:rPr>
            </w:pPr>
            <w:r w:rsidRPr="00E214A4">
              <w:rPr>
                <w:sz w:val="22"/>
                <w:szCs w:val="22"/>
              </w:rPr>
              <w:t>230460314</w:t>
            </w:r>
          </w:p>
        </w:tc>
        <w:tc>
          <w:tcPr>
            <w:tcW w:w="1042" w:type="dxa"/>
            <w:hideMark/>
          </w:tcPr>
          <w:p w14:paraId="38CF6583"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w:t>
            </w:r>
          </w:p>
        </w:tc>
        <w:tc>
          <w:tcPr>
            <w:tcW w:w="759" w:type="dxa"/>
            <w:hideMark/>
          </w:tcPr>
          <w:p w14:paraId="077629E3"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20</w:t>
            </w:r>
          </w:p>
        </w:tc>
        <w:tc>
          <w:tcPr>
            <w:tcW w:w="957" w:type="dxa"/>
            <w:hideMark/>
          </w:tcPr>
          <w:p w14:paraId="5B318E07"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0.000000e+00</w:t>
            </w:r>
          </w:p>
        </w:tc>
        <w:tc>
          <w:tcPr>
            <w:tcW w:w="823" w:type="dxa"/>
            <w:hideMark/>
          </w:tcPr>
          <w:p w14:paraId="172294F6"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-0.740741</w:t>
            </w:r>
          </w:p>
        </w:tc>
        <w:tc>
          <w:tcPr>
            <w:tcW w:w="823" w:type="dxa"/>
            <w:hideMark/>
          </w:tcPr>
          <w:p w14:paraId="24B962DB"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1.414214</w:t>
            </w:r>
          </w:p>
        </w:tc>
        <w:tc>
          <w:tcPr>
            <w:tcW w:w="680" w:type="dxa"/>
            <w:hideMark/>
          </w:tcPr>
          <w:p w14:paraId="77123BF4"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w:t>
            </w:r>
          </w:p>
        </w:tc>
        <w:tc>
          <w:tcPr>
            <w:tcW w:w="816" w:type="dxa"/>
            <w:hideMark/>
          </w:tcPr>
          <w:p w14:paraId="1192FC06"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68</w:t>
            </w:r>
          </w:p>
        </w:tc>
        <w:tc>
          <w:tcPr>
            <w:tcW w:w="645" w:type="dxa"/>
            <w:hideMark/>
          </w:tcPr>
          <w:p w14:paraId="4EDB39BC"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w:t>
            </w:r>
          </w:p>
        </w:tc>
        <w:tc>
          <w:tcPr>
            <w:tcW w:w="773" w:type="dxa"/>
            <w:hideMark/>
          </w:tcPr>
          <w:p w14:paraId="4B42CD0B"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0.343750</w:t>
            </w:r>
          </w:p>
        </w:tc>
        <w:tc>
          <w:tcPr>
            <w:tcW w:w="773" w:type="dxa"/>
            <w:hideMark/>
          </w:tcPr>
          <w:p w14:paraId="5CC1007A"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0.100378</w:t>
            </w:r>
          </w:p>
        </w:tc>
        <w:tc>
          <w:tcPr>
            <w:tcW w:w="631" w:type="dxa"/>
            <w:hideMark/>
          </w:tcPr>
          <w:p w14:paraId="733C2E38" w14:textId="77777777" w:rsidR="00AB7810" w:rsidRPr="00E214A4"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E214A4">
              <w:rPr>
                <w:sz w:val="22"/>
                <w:szCs w:val="22"/>
              </w:rPr>
              <w:t>3.0</w:t>
            </w:r>
          </w:p>
        </w:tc>
      </w:tr>
    </w:tbl>
    <w:p w14:paraId="14707706" w14:textId="2DDF5FCB" w:rsidR="00BC6957" w:rsidRPr="00D3591D" w:rsidRDefault="00BC6957" w:rsidP="00BC6957">
      <w:pPr>
        <w:spacing w:before="100" w:beforeAutospacing="1" w:after="100" w:afterAutospacing="1"/>
        <w:rPr>
          <w:sz w:val="26"/>
          <w:szCs w:val="26"/>
        </w:rPr>
      </w:pPr>
    </w:p>
    <w:p w14:paraId="2C58FC49" w14:textId="07F3A3EC" w:rsidR="00D91202" w:rsidRPr="00D3591D" w:rsidRDefault="00D91202" w:rsidP="006D7BE4">
      <w:pPr>
        <w:pStyle w:val="Heading3"/>
      </w:pPr>
      <w:bookmarkStart w:id="117" w:name="_Toc228537514"/>
      <w:r w:rsidRPr="00D3591D">
        <w:t>6.3.</w:t>
      </w:r>
      <w:r w:rsidR="004D34AD">
        <w:t>6</w:t>
      </w:r>
      <w:r w:rsidRPr="00D3591D">
        <w:t xml:space="preserve">. </w:t>
      </w:r>
      <w:r w:rsidR="00AB7810" w:rsidRPr="00D3591D">
        <w:t>Enrichment analysis of within-timestep outliers</w:t>
      </w:r>
      <w:bookmarkEnd w:id="117"/>
    </w:p>
    <w:p w14:paraId="4C5C356E" w14:textId="2C225850" w:rsidR="00AB7810" w:rsidRPr="00D3591D" w:rsidRDefault="00AB7810" w:rsidP="00AB7810">
      <w:pPr>
        <w:spacing w:before="100" w:beforeAutospacing="1" w:after="100" w:afterAutospacing="1"/>
        <w:rPr>
          <w:sz w:val="26"/>
          <w:szCs w:val="26"/>
        </w:rPr>
      </w:pPr>
      <w:r w:rsidRPr="00D3591D">
        <w:rPr>
          <w:sz w:val="26"/>
          <w:szCs w:val="26"/>
        </w:rPr>
        <w:lastRenderedPageBreak/>
        <w:t xml:space="preserve">First, all within-timestep outliers were pooled together. This broad definition includes any node with at least one metric satisfying </w:t>
      </w:r>
      <w:r w:rsidRPr="00D3591D">
        <w:rPr>
          <w:rFonts w:ascii="Cambria Math" w:hAnsi="Cambria Math" w:cs="Cambria Math"/>
          <w:sz w:val="26"/>
          <w:szCs w:val="26"/>
        </w:rPr>
        <w:t>∣</w:t>
      </w:r>
      <w:r w:rsidRPr="00D3591D">
        <w:rPr>
          <w:sz w:val="26"/>
          <w:szCs w:val="26"/>
        </w:rPr>
        <w:t>z</w:t>
      </w:r>
      <w:r w:rsidRPr="00D3591D">
        <w:rPr>
          <w:rFonts w:ascii="Cambria Math" w:hAnsi="Cambria Math" w:cs="Cambria Math"/>
          <w:sz w:val="26"/>
          <w:szCs w:val="26"/>
        </w:rPr>
        <w:t>∣</w:t>
      </w:r>
      <w:r w:rsidRPr="00D3591D">
        <w:rPr>
          <w:sz w:val="26"/>
          <w:szCs w:val="26"/>
        </w:rPr>
        <w:t>&gt;2.</w:t>
      </w:r>
    </w:p>
    <w:p w14:paraId="087AA39E" w14:textId="77777777" w:rsidR="00AB7810" w:rsidRPr="00D3591D" w:rsidRDefault="00AB7810" w:rsidP="00AB7810">
      <w:pPr>
        <w:spacing w:before="100" w:beforeAutospacing="1" w:after="100" w:afterAutospacing="1"/>
        <w:rPr>
          <w:sz w:val="26"/>
          <w:szCs w:val="26"/>
        </w:rPr>
      </w:pPr>
      <w:r w:rsidRPr="00D3591D">
        <w:rPr>
          <w:b/>
          <w:bCs/>
          <w:sz w:val="26"/>
          <w:szCs w:val="26"/>
        </w:rPr>
        <w:t>Table 6.X. Overall within-timestep outlier enrichment</w:t>
      </w:r>
    </w:p>
    <w:tbl>
      <w:tblPr>
        <w:tblStyle w:val="GridTable4-Accent11"/>
        <w:tblW w:w="0" w:type="auto"/>
        <w:tblLook w:val="04A0" w:firstRow="1" w:lastRow="0" w:firstColumn="1" w:lastColumn="0" w:noHBand="0" w:noVBand="1"/>
      </w:tblPr>
      <w:tblGrid>
        <w:gridCol w:w="1556"/>
        <w:gridCol w:w="1158"/>
        <w:gridCol w:w="960"/>
        <w:gridCol w:w="1192"/>
        <w:gridCol w:w="951"/>
        <w:gridCol w:w="1248"/>
        <w:gridCol w:w="1382"/>
        <w:gridCol w:w="903"/>
      </w:tblGrid>
      <w:tr w:rsidR="00AB7810" w:rsidRPr="00315FA6" w14:paraId="48E44412" w14:textId="77777777" w:rsidTr="00E21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39207" w14:textId="77777777" w:rsidR="00AB7810" w:rsidRPr="00315FA6" w:rsidRDefault="00AB7810" w:rsidP="00AB7810">
            <w:pPr>
              <w:jc w:val="center"/>
              <w:rPr>
                <w:b w:val="0"/>
                <w:bCs w:val="0"/>
                <w:sz w:val="22"/>
                <w:szCs w:val="22"/>
              </w:rPr>
            </w:pPr>
            <w:r w:rsidRPr="00315FA6">
              <w:rPr>
                <w:b w:val="0"/>
                <w:bCs w:val="0"/>
                <w:sz w:val="22"/>
                <w:szCs w:val="22"/>
              </w:rPr>
              <w:t>Subset</w:t>
            </w:r>
          </w:p>
        </w:tc>
        <w:tc>
          <w:tcPr>
            <w:tcW w:w="0" w:type="auto"/>
            <w:hideMark/>
          </w:tcPr>
          <w:p w14:paraId="2C660823"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Labelled nodes</w:t>
            </w:r>
          </w:p>
        </w:tc>
        <w:tc>
          <w:tcPr>
            <w:tcW w:w="0" w:type="auto"/>
            <w:hideMark/>
          </w:tcPr>
          <w:p w14:paraId="6152E847"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Actual illicit</w:t>
            </w:r>
          </w:p>
        </w:tc>
        <w:tc>
          <w:tcPr>
            <w:tcW w:w="0" w:type="auto"/>
            <w:hideMark/>
          </w:tcPr>
          <w:p w14:paraId="44A5C329"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Expected illicit</w:t>
            </w:r>
          </w:p>
        </w:tc>
        <w:tc>
          <w:tcPr>
            <w:tcW w:w="0" w:type="auto"/>
            <w:hideMark/>
          </w:tcPr>
          <w:p w14:paraId="263CCDCB"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Illicit rate</w:t>
            </w:r>
          </w:p>
        </w:tc>
        <w:tc>
          <w:tcPr>
            <w:tcW w:w="0" w:type="auto"/>
            <w:hideMark/>
          </w:tcPr>
          <w:p w14:paraId="05AFACAE"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Baseline illicit rate</w:t>
            </w:r>
          </w:p>
        </w:tc>
        <w:tc>
          <w:tcPr>
            <w:tcW w:w="0" w:type="auto"/>
            <w:hideMark/>
          </w:tcPr>
          <w:p w14:paraId="3F805113"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Enrichment ratio</w:t>
            </w:r>
          </w:p>
        </w:tc>
        <w:tc>
          <w:tcPr>
            <w:tcW w:w="0" w:type="auto"/>
            <w:hideMark/>
          </w:tcPr>
          <w:p w14:paraId="38B312C8" w14:textId="77777777" w:rsidR="00AB7810" w:rsidRPr="00315FA6"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Lift count</w:t>
            </w:r>
          </w:p>
        </w:tc>
      </w:tr>
      <w:tr w:rsidR="00AB7810" w:rsidRPr="00315FA6" w14:paraId="4D6E43DC"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42FF7" w14:textId="77777777" w:rsidR="00AB7810" w:rsidRPr="00315FA6" w:rsidRDefault="00AB7810" w:rsidP="00AB7810">
            <w:pPr>
              <w:rPr>
                <w:sz w:val="22"/>
                <w:szCs w:val="22"/>
              </w:rPr>
            </w:pPr>
            <w:r w:rsidRPr="00315FA6">
              <w:rPr>
                <w:sz w:val="22"/>
                <w:szCs w:val="22"/>
              </w:rPr>
              <w:t>Any within-timestep outlier</w:t>
            </w:r>
          </w:p>
        </w:tc>
        <w:tc>
          <w:tcPr>
            <w:tcW w:w="0" w:type="auto"/>
            <w:hideMark/>
          </w:tcPr>
          <w:p w14:paraId="3981173C"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3,007</w:t>
            </w:r>
          </w:p>
        </w:tc>
        <w:tc>
          <w:tcPr>
            <w:tcW w:w="0" w:type="auto"/>
            <w:hideMark/>
          </w:tcPr>
          <w:p w14:paraId="2865200E"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270</w:t>
            </w:r>
          </w:p>
        </w:tc>
        <w:tc>
          <w:tcPr>
            <w:tcW w:w="0" w:type="auto"/>
            <w:hideMark/>
          </w:tcPr>
          <w:p w14:paraId="4A8B88F6"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293.506</w:t>
            </w:r>
          </w:p>
        </w:tc>
        <w:tc>
          <w:tcPr>
            <w:tcW w:w="0" w:type="auto"/>
            <w:hideMark/>
          </w:tcPr>
          <w:p w14:paraId="661210F8"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8.979%</w:t>
            </w:r>
          </w:p>
        </w:tc>
        <w:tc>
          <w:tcPr>
            <w:tcW w:w="0" w:type="auto"/>
            <w:hideMark/>
          </w:tcPr>
          <w:p w14:paraId="5E21DE7F"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9.761%</w:t>
            </w:r>
          </w:p>
        </w:tc>
        <w:tc>
          <w:tcPr>
            <w:tcW w:w="0" w:type="auto"/>
            <w:hideMark/>
          </w:tcPr>
          <w:p w14:paraId="54619743"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0.920×</w:t>
            </w:r>
          </w:p>
        </w:tc>
        <w:tc>
          <w:tcPr>
            <w:tcW w:w="0" w:type="auto"/>
            <w:hideMark/>
          </w:tcPr>
          <w:p w14:paraId="3EF4B91C" w14:textId="77777777" w:rsidR="00AB7810" w:rsidRPr="00315FA6" w:rsidRDefault="00AB7810" w:rsidP="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-23.506</w:t>
            </w:r>
          </w:p>
        </w:tc>
      </w:tr>
    </w:tbl>
    <w:p w14:paraId="1A2E1CDA" w14:textId="77777777" w:rsidR="00AB7810" w:rsidRPr="00D3591D" w:rsidRDefault="00AB7810" w:rsidP="00AB7810">
      <w:pPr>
        <w:spacing w:before="100" w:beforeAutospacing="1" w:after="100" w:afterAutospacing="1"/>
        <w:rPr>
          <w:sz w:val="26"/>
          <w:szCs w:val="26"/>
        </w:rPr>
      </w:pPr>
      <w:r w:rsidRPr="00D3591D">
        <w:rPr>
          <w:sz w:val="26"/>
          <w:szCs w:val="26"/>
        </w:rPr>
        <w:t xml:space="preserve">The pooled outlier group is not enriched for illicit transactions. It contains </w:t>
      </w:r>
      <w:r w:rsidRPr="00D3591D">
        <w:rPr>
          <w:b/>
          <w:bCs/>
          <w:sz w:val="26"/>
          <w:szCs w:val="26"/>
        </w:rPr>
        <w:t>270 labelled illicit nodes</w:t>
      </w:r>
      <w:r w:rsidRPr="00D3591D">
        <w:rPr>
          <w:sz w:val="26"/>
          <w:szCs w:val="26"/>
        </w:rPr>
        <w:t xml:space="preserve">, whereas </w:t>
      </w:r>
      <w:r w:rsidRPr="00D3591D">
        <w:rPr>
          <w:b/>
          <w:bCs/>
          <w:sz w:val="26"/>
          <w:szCs w:val="26"/>
        </w:rPr>
        <w:t>293.506</w:t>
      </w:r>
      <w:r w:rsidRPr="00D3591D">
        <w:rPr>
          <w:sz w:val="26"/>
          <w:szCs w:val="26"/>
        </w:rPr>
        <w:t xml:space="preserve"> would be expected under the baseline. The illicit rate is </w:t>
      </w:r>
      <w:r w:rsidRPr="00D3591D">
        <w:rPr>
          <w:b/>
          <w:bCs/>
          <w:sz w:val="26"/>
          <w:szCs w:val="26"/>
        </w:rPr>
        <w:t>8.979%</w:t>
      </w:r>
      <w:r w:rsidRPr="00D3591D">
        <w:rPr>
          <w:sz w:val="26"/>
          <w:szCs w:val="26"/>
        </w:rPr>
        <w:t xml:space="preserve">, slightly below the baseline of </w:t>
      </w:r>
      <w:r w:rsidRPr="00D3591D">
        <w:rPr>
          <w:b/>
          <w:bCs/>
          <w:sz w:val="26"/>
          <w:szCs w:val="26"/>
        </w:rPr>
        <w:t>9.761%</w:t>
      </w:r>
      <w:r w:rsidRPr="00D3591D">
        <w:rPr>
          <w:sz w:val="26"/>
          <w:szCs w:val="26"/>
        </w:rPr>
        <w:t xml:space="preserve">, giving an enrichment ratio of </w:t>
      </w:r>
      <w:r w:rsidRPr="00D3591D">
        <w:rPr>
          <w:b/>
          <w:bCs/>
          <w:sz w:val="26"/>
          <w:szCs w:val="26"/>
        </w:rPr>
        <w:t>0.920×</w:t>
      </w:r>
      <w:r w:rsidRPr="00D3591D">
        <w:rPr>
          <w:sz w:val="26"/>
          <w:szCs w:val="26"/>
        </w:rPr>
        <w:t>.</w:t>
      </w:r>
    </w:p>
    <w:p w14:paraId="225FF82C" w14:textId="3CA2C157" w:rsidR="00D91202" w:rsidRPr="00D3591D" w:rsidRDefault="00AB7810" w:rsidP="00D91202">
      <w:pPr>
        <w:spacing w:before="100" w:beforeAutospacing="1" w:after="100" w:afterAutospacing="1"/>
        <w:rPr>
          <w:sz w:val="26"/>
          <w:szCs w:val="26"/>
        </w:rPr>
      </w:pPr>
      <w:r w:rsidRPr="00D3591D">
        <w:rPr>
          <w:sz w:val="26"/>
          <w:szCs w:val="26"/>
        </w:rPr>
        <w:t>This result shows that generic structural outlierness is not sufficient. The signal depends on the specific metric used to define the outlier.</w:t>
      </w:r>
    </w:p>
    <w:p w14:paraId="3BDA4A20" w14:textId="582357C1" w:rsidR="00FE4AE4" w:rsidRPr="00D3591D" w:rsidRDefault="00FE4AE4" w:rsidP="006D7BE4">
      <w:pPr>
        <w:pStyle w:val="Heading3"/>
      </w:pPr>
      <w:bookmarkStart w:id="118" w:name="_Toc228537515"/>
      <w:r w:rsidRPr="00D3591D">
        <w:t>6.3.</w:t>
      </w:r>
      <w:r w:rsidR="004D34AD">
        <w:t>7</w:t>
      </w:r>
      <w:r w:rsidRPr="00D3591D">
        <w:t xml:space="preserve">. </w:t>
      </w:r>
      <w:r w:rsidR="00AB7810" w:rsidRPr="00D3591D">
        <w:t>Metric-specific outlier enrichment</w:t>
      </w:r>
      <w:bookmarkEnd w:id="118"/>
    </w:p>
    <w:p w14:paraId="3547A506" w14:textId="77777777" w:rsidR="00AB7810" w:rsidRPr="00D3591D" w:rsidRDefault="00AB7810" w:rsidP="00AB7810">
      <w:pPr>
        <w:pStyle w:val="NormalWeb"/>
        <w:rPr>
          <w:sz w:val="26"/>
          <w:szCs w:val="26"/>
        </w:rPr>
      </w:pPr>
      <w:r w:rsidRPr="00D3591D">
        <w:rPr>
          <w:sz w:val="26"/>
          <w:szCs w:val="26"/>
        </w:rPr>
        <w:t>The analysis was then separated by outlier type: betweenness, PageRank, degree, and asymmetry.</w:t>
      </w:r>
    </w:p>
    <w:p w14:paraId="1892A362" w14:textId="77777777" w:rsidR="00AB7810" w:rsidRPr="00D3591D" w:rsidRDefault="00AB7810" w:rsidP="00AB7810">
      <w:pPr>
        <w:pStyle w:val="NormalWeb"/>
        <w:rPr>
          <w:sz w:val="26"/>
          <w:szCs w:val="26"/>
        </w:rPr>
      </w:pPr>
      <w:r w:rsidRPr="00D3591D">
        <w:rPr>
          <w:rStyle w:val="Strong"/>
          <w:sz w:val="26"/>
          <w:szCs w:val="26"/>
        </w:rPr>
        <w:t>Table 6.X. Enrichment by within-timestep outlier metric</w:t>
      </w:r>
    </w:p>
    <w:tbl>
      <w:tblPr>
        <w:tblStyle w:val="GridTable4-Accent11"/>
        <w:tblW w:w="0" w:type="auto"/>
        <w:tblLook w:val="04A0" w:firstRow="1" w:lastRow="0" w:firstColumn="1" w:lastColumn="0" w:noHBand="0" w:noVBand="1"/>
      </w:tblPr>
      <w:tblGrid>
        <w:gridCol w:w="1696"/>
        <w:gridCol w:w="1385"/>
        <w:gridCol w:w="1168"/>
        <w:gridCol w:w="1400"/>
        <w:gridCol w:w="1056"/>
        <w:gridCol w:w="1565"/>
        <w:gridCol w:w="1080"/>
      </w:tblGrid>
      <w:tr w:rsidR="00AB7810" w:rsidRPr="00315FA6" w14:paraId="7B5CD13B" w14:textId="77777777" w:rsidTr="00315F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4C92B606" w14:textId="77777777" w:rsidR="00AB7810" w:rsidRPr="00315FA6" w:rsidRDefault="00AB7810">
            <w:pPr>
              <w:jc w:val="center"/>
              <w:rPr>
                <w:b w:val="0"/>
                <w:bCs w:val="0"/>
                <w:sz w:val="22"/>
                <w:szCs w:val="22"/>
              </w:rPr>
            </w:pPr>
            <w:r w:rsidRPr="00315FA6">
              <w:rPr>
                <w:b w:val="0"/>
                <w:bCs w:val="0"/>
                <w:sz w:val="22"/>
                <w:szCs w:val="22"/>
              </w:rPr>
              <w:t>Outlier metric</w:t>
            </w:r>
          </w:p>
        </w:tc>
        <w:tc>
          <w:tcPr>
            <w:tcW w:w="0" w:type="auto"/>
            <w:hideMark/>
          </w:tcPr>
          <w:p w14:paraId="335DF2B3" w14:textId="77777777" w:rsidR="00AB7810" w:rsidRPr="00315FA6"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Labelled nodes</w:t>
            </w:r>
          </w:p>
        </w:tc>
        <w:tc>
          <w:tcPr>
            <w:tcW w:w="0" w:type="auto"/>
            <w:hideMark/>
          </w:tcPr>
          <w:p w14:paraId="363493CC" w14:textId="77777777" w:rsidR="00AB7810" w:rsidRPr="00315FA6"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Actual illicit</w:t>
            </w:r>
          </w:p>
        </w:tc>
        <w:tc>
          <w:tcPr>
            <w:tcW w:w="0" w:type="auto"/>
            <w:hideMark/>
          </w:tcPr>
          <w:p w14:paraId="1A16B9A0" w14:textId="77777777" w:rsidR="00AB7810" w:rsidRPr="00315FA6"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Expected illicit</w:t>
            </w:r>
          </w:p>
        </w:tc>
        <w:tc>
          <w:tcPr>
            <w:tcW w:w="0" w:type="auto"/>
            <w:hideMark/>
          </w:tcPr>
          <w:p w14:paraId="74DBF1A9" w14:textId="77777777" w:rsidR="00AB7810" w:rsidRPr="00315FA6"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Illicit rate</w:t>
            </w:r>
          </w:p>
        </w:tc>
        <w:tc>
          <w:tcPr>
            <w:tcW w:w="0" w:type="auto"/>
            <w:hideMark/>
          </w:tcPr>
          <w:p w14:paraId="34D2C5A0" w14:textId="77777777" w:rsidR="00AB7810" w:rsidRPr="00315FA6"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Enrichment ratio</w:t>
            </w:r>
          </w:p>
        </w:tc>
        <w:tc>
          <w:tcPr>
            <w:tcW w:w="0" w:type="auto"/>
            <w:hideMark/>
          </w:tcPr>
          <w:p w14:paraId="14F44DE4" w14:textId="77777777" w:rsidR="00AB7810" w:rsidRPr="00315FA6"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315FA6">
              <w:rPr>
                <w:b w:val="0"/>
                <w:bCs w:val="0"/>
                <w:sz w:val="22"/>
                <w:szCs w:val="22"/>
              </w:rPr>
              <w:t>Lift count</w:t>
            </w:r>
          </w:p>
        </w:tc>
      </w:tr>
      <w:tr w:rsidR="00AB7810" w:rsidRPr="00315FA6" w14:paraId="6382046B" w14:textId="77777777" w:rsidTr="0031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32D3C77C" w14:textId="77777777" w:rsidR="00AB7810" w:rsidRPr="00315FA6" w:rsidRDefault="00AB7810">
            <w:pPr>
              <w:rPr>
                <w:sz w:val="22"/>
                <w:szCs w:val="22"/>
              </w:rPr>
            </w:pPr>
            <w:r w:rsidRPr="00315FA6">
              <w:rPr>
                <w:sz w:val="22"/>
                <w:szCs w:val="22"/>
              </w:rPr>
              <w:t>Betweenness outlier</w:t>
            </w:r>
          </w:p>
        </w:tc>
        <w:tc>
          <w:tcPr>
            <w:tcW w:w="0" w:type="auto"/>
            <w:hideMark/>
          </w:tcPr>
          <w:p w14:paraId="0198AE0D"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821</w:t>
            </w:r>
          </w:p>
        </w:tc>
        <w:tc>
          <w:tcPr>
            <w:tcW w:w="0" w:type="auto"/>
            <w:hideMark/>
          </w:tcPr>
          <w:p w14:paraId="5959DF92"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226</w:t>
            </w:r>
          </w:p>
        </w:tc>
        <w:tc>
          <w:tcPr>
            <w:tcW w:w="0" w:type="auto"/>
            <w:hideMark/>
          </w:tcPr>
          <w:p w14:paraId="67E2BC61"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80.136</w:t>
            </w:r>
          </w:p>
        </w:tc>
        <w:tc>
          <w:tcPr>
            <w:tcW w:w="0" w:type="auto"/>
            <w:hideMark/>
          </w:tcPr>
          <w:p w14:paraId="0061C077"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27.527%</w:t>
            </w:r>
          </w:p>
        </w:tc>
        <w:tc>
          <w:tcPr>
            <w:tcW w:w="0" w:type="auto"/>
            <w:hideMark/>
          </w:tcPr>
          <w:p w14:paraId="412145EF"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2.820×</w:t>
            </w:r>
          </w:p>
        </w:tc>
        <w:tc>
          <w:tcPr>
            <w:tcW w:w="0" w:type="auto"/>
            <w:hideMark/>
          </w:tcPr>
          <w:p w14:paraId="3484BE37"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+145.864</w:t>
            </w:r>
          </w:p>
        </w:tc>
      </w:tr>
      <w:tr w:rsidR="00AB7810" w:rsidRPr="00315FA6" w14:paraId="5506681B" w14:textId="77777777" w:rsidTr="00315FA6">
        <w:tc>
          <w:tcPr>
            <w:cnfStyle w:val="001000000000" w:firstRow="0" w:lastRow="0" w:firstColumn="1" w:lastColumn="0" w:oddVBand="0" w:evenVBand="0" w:oddHBand="0" w:evenHBand="0" w:firstRowFirstColumn="0" w:firstRowLastColumn="0" w:lastRowFirstColumn="0" w:lastRowLastColumn="0"/>
            <w:tcW w:w="1696" w:type="dxa"/>
            <w:hideMark/>
          </w:tcPr>
          <w:p w14:paraId="0DF05ECE" w14:textId="77777777" w:rsidR="00AB7810" w:rsidRPr="00315FA6" w:rsidRDefault="00AB7810">
            <w:pPr>
              <w:rPr>
                <w:sz w:val="22"/>
                <w:szCs w:val="22"/>
              </w:rPr>
            </w:pPr>
            <w:r w:rsidRPr="00315FA6">
              <w:rPr>
                <w:sz w:val="22"/>
                <w:szCs w:val="22"/>
              </w:rPr>
              <w:t>PageRank outlier</w:t>
            </w:r>
          </w:p>
        </w:tc>
        <w:tc>
          <w:tcPr>
            <w:tcW w:w="0" w:type="auto"/>
            <w:hideMark/>
          </w:tcPr>
          <w:p w14:paraId="5971C7D2"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1,510</w:t>
            </w:r>
          </w:p>
        </w:tc>
        <w:tc>
          <w:tcPr>
            <w:tcW w:w="0" w:type="auto"/>
            <w:hideMark/>
          </w:tcPr>
          <w:p w14:paraId="7D0BABF6"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38</w:t>
            </w:r>
          </w:p>
        </w:tc>
        <w:tc>
          <w:tcPr>
            <w:tcW w:w="0" w:type="auto"/>
            <w:hideMark/>
          </w:tcPr>
          <w:p w14:paraId="43D0F30E"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147.387</w:t>
            </w:r>
          </w:p>
        </w:tc>
        <w:tc>
          <w:tcPr>
            <w:tcW w:w="0" w:type="auto"/>
            <w:hideMark/>
          </w:tcPr>
          <w:p w14:paraId="42092F23"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2.517%</w:t>
            </w:r>
          </w:p>
        </w:tc>
        <w:tc>
          <w:tcPr>
            <w:tcW w:w="0" w:type="auto"/>
            <w:hideMark/>
          </w:tcPr>
          <w:p w14:paraId="75621D64"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0.258×</w:t>
            </w:r>
          </w:p>
        </w:tc>
        <w:tc>
          <w:tcPr>
            <w:tcW w:w="0" w:type="auto"/>
            <w:hideMark/>
          </w:tcPr>
          <w:p w14:paraId="500E70B3"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-109.387</w:t>
            </w:r>
          </w:p>
        </w:tc>
      </w:tr>
      <w:tr w:rsidR="00AB7810" w:rsidRPr="00315FA6" w14:paraId="7F6964B2" w14:textId="77777777" w:rsidTr="0031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1D4AEEB" w14:textId="77777777" w:rsidR="00AB7810" w:rsidRPr="00315FA6" w:rsidRDefault="00AB7810">
            <w:pPr>
              <w:rPr>
                <w:sz w:val="22"/>
                <w:szCs w:val="22"/>
              </w:rPr>
            </w:pPr>
            <w:r w:rsidRPr="00315FA6">
              <w:rPr>
                <w:sz w:val="22"/>
                <w:szCs w:val="22"/>
              </w:rPr>
              <w:t>Degree outlier</w:t>
            </w:r>
          </w:p>
        </w:tc>
        <w:tc>
          <w:tcPr>
            <w:tcW w:w="0" w:type="auto"/>
            <w:hideMark/>
          </w:tcPr>
          <w:p w14:paraId="074768C8"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1,643</w:t>
            </w:r>
          </w:p>
        </w:tc>
        <w:tc>
          <w:tcPr>
            <w:tcW w:w="0" w:type="auto"/>
            <w:hideMark/>
          </w:tcPr>
          <w:p w14:paraId="598B7A6D"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27</w:t>
            </w:r>
          </w:p>
        </w:tc>
        <w:tc>
          <w:tcPr>
            <w:tcW w:w="0" w:type="auto"/>
            <w:hideMark/>
          </w:tcPr>
          <w:p w14:paraId="56E48329"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160.369</w:t>
            </w:r>
          </w:p>
        </w:tc>
        <w:tc>
          <w:tcPr>
            <w:tcW w:w="0" w:type="auto"/>
            <w:hideMark/>
          </w:tcPr>
          <w:p w14:paraId="17889463"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1.643%</w:t>
            </w:r>
          </w:p>
        </w:tc>
        <w:tc>
          <w:tcPr>
            <w:tcW w:w="0" w:type="auto"/>
            <w:hideMark/>
          </w:tcPr>
          <w:p w14:paraId="6DB1614B"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0.168×</w:t>
            </w:r>
          </w:p>
        </w:tc>
        <w:tc>
          <w:tcPr>
            <w:tcW w:w="0" w:type="auto"/>
            <w:hideMark/>
          </w:tcPr>
          <w:p w14:paraId="48EE7773" w14:textId="77777777" w:rsidR="00AB7810" w:rsidRPr="00315FA6"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315FA6">
              <w:rPr>
                <w:sz w:val="22"/>
                <w:szCs w:val="22"/>
              </w:rPr>
              <w:t>-133.369</w:t>
            </w:r>
          </w:p>
        </w:tc>
      </w:tr>
      <w:tr w:rsidR="00AB7810" w:rsidRPr="00315FA6" w14:paraId="0BA3D9EC" w14:textId="77777777" w:rsidTr="00315FA6">
        <w:tc>
          <w:tcPr>
            <w:cnfStyle w:val="001000000000" w:firstRow="0" w:lastRow="0" w:firstColumn="1" w:lastColumn="0" w:oddVBand="0" w:evenVBand="0" w:oddHBand="0" w:evenHBand="0" w:firstRowFirstColumn="0" w:firstRowLastColumn="0" w:lastRowFirstColumn="0" w:lastRowLastColumn="0"/>
            <w:tcW w:w="1696" w:type="dxa"/>
            <w:hideMark/>
          </w:tcPr>
          <w:p w14:paraId="0948EC6A" w14:textId="77777777" w:rsidR="00AB7810" w:rsidRPr="00315FA6" w:rsidRDefault="00AB7810">
            <w:pPr>
              <w:rPr>
                <w:sz w:val="22"/>
                <w:szCs w:val="22"/>
              </w:rPr>
            </w:pPr>
            <w:r w:rsidRPr="00315FA6">
              <w:rPr>
                <w:sz w:val="22"/>
                <w:szCs w:val="22"/>
              </w:rPr>
              <w:t>Asymmetry outlier</w:t>
            </w:r>
          </w:p>
        </w:tc>
        <w:tc>
          <w:tcPr>
            <w:tcW w:w="0" w:type="auto"/>
            <w:hideMark/>
          </w:tcPr>
          <w:p w14:paraId="4DA259C7"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269</w:t>
            </w:r>
          </w:p>
        </w:tc>
        <w:tc>
          <w:tcPr>
            <w:tcW w:w="0" w:type="auto"/>
            <w:hideMark/>
          </w:tcPr>
          <w:p w14:paraId="685AF4C4"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4</w:t>
            </w:r>
          </w:p>
        </w:tc>
        <w:tc>
          <w:tcPr>
            <w:tcW w:w="0" w:type="auto"/>
            <w:hideMark/>
          </w:tcPr>
          <w:p w14:paraId="046CFC5E"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26.256</w:t>
            </w:r>
          </w:p>
        </w:tc>
        <w:tc>
          <w:tcPr>
            <w:tcW w:w="0" w:type="auto"/>
            <w:hideMark/>
          </w:tcPr>
          <w:p w14:paraId="641A4A9C"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1.487%</w:t>
            </w:r>
          </w:p>
        </w:tc>
        <w:tc>
          <w:tcPr>
            <w:tcW w:w="0" w:type="auto"/>
            <w:hideMark/>
          </w:tcPr>
          <w:p w14:paraId="5FAD1FCE"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0.152×</w:t>
            </w:r>
          </w:p>
        </w:tc>
        <w:tc>
          <w:tcPr>
            <w:tcW w:w="0" w:type="auto"/>
            <w:hideMark/>
          </w:tcPr>
          <w:p w14:paraId="0FAA1993" w14:textId="77777777" w:rsidR="00AB7810" w:rsidRPr="00315FA6"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315FA6">
              <w:rPr>
                <w:sz w:val="22"/>
                <w:szCs w:val="22"/>
              </w:rPr>
              <w:t>-22.256</w:t>
            </w:r>
          </w:p>
        </w:tc>
      </w:tr>
    </w:tbl>
    <w:p w14:paraId="27EBEB15" w14:textId="77777777" w:rsidR="00AB7810" w:rsidRPr="00D3591D" w:rsidRDefault="00AB7810" w:rsidP="00AB7810">
      <w:pPr>
        <w:pStyle w:val="NormalWeb"/>
        <w:rPr>
          <w:sz w:val="26"/>
          <w:szCs w:val="26"/>
        </w:rPr>
      </w:pPr>
      <w:r w:rsidRPr="00D3591D">
        <w:rPr>
          <w:sz w:val="26"/>
          <w:szCs w:val="26"/>
        </w:rPr>
        <w:t xml:space="preserve">The strongest result is found for </w:t>
      </w:r>
      <w:r w:rsidRPr="00D3591D">
        <w:rPr>
          <w:rStyle w:val="Strong"/>
          <w:sz w:val="26"/>
          <w:szCs w:val="26"/>
        </w:rPr>
        <w:t>betweenness outliers</w:t>
      </w:r>
      <w:r w:rsidRPr="00D3591D">
        <w:rPr>
          <w:sz w:val="26"/>
          <w:szCs w:val="26"/>
        </w:rPr>
        <w:t xml:space="preserve">. Among </w:t>
      </w:r>
      <w:r w:rsidRPr="00D3591D">
        <w:rPr>
          <w:rStyle w:val="Strong"/>
          <w:sz w:val="26"/>
          <w:szCs w:val="26"/>
        </w:rPr>
        <w:t>821 labelled betweenness-outlier nodes</w:t>
      </w:r>
      <w:r w:rsidRPr="00D3591D">
        <w:rPr>
          <w:sz w:val="26"/>
          <w:szCs w:val="26"/>
        </w:rPr>
        <w:t xml:space="preserve">, </w:t>
      </w:r>
      <w:r w:rsidRPr="00D3591D">
        <w:rPr>
          <w:rStyle w:val="Strong"/>
          <w:sz w:val="26"/>
          <w:szCs w:val="26"/>
        </w:rPr>
        <w:t>226</w:t>
      </w:r>
      <w:r w:rsidRPr="00D3591D">
        <w:rPr>
          <w:sz w:val="26"/>
          <w:szCs w:val="26"/>
        </w:rPr>
        <w:t xml:space="preserve"> are labelled illicit. Under the baseline illicit rate, only </w:t>
      </w:r>
      <w:r w:rsidRPr="00D3591D">
        <w:rPr>
          <w:rStyle w:val="Strong"/>
          <w:sz w:val="26"/>
          <w:szCs w:val="26"/>
        </w:rPr>
        <w:t>80.136</w:t>
      </w:r>
      <w:r w:rsidRPr="00D3591D">
        <w:rPr>
          <w:sz w:val="26"/>
          <w:szCs w:val="26"/>
        </w:rPr>
        <w:t xml:space="preserve"> illicit nodes would be expected. The observed illicit rate is therefore </w:t>
      </w:r>
      <w:r w:rsidRPr="00D3591D">
        <w:rPr>
          <w:rStyle w:val="Strong"/>
          <w:sz w:val="26"/>
          <w:szCs w:val="26"/>
        </w:rPr>
        <w:t>27.527%</w:t>
      </w:r>
      <w:r w:rsidRPr="00D3591D">
        <w:rPr>
          <w:sz w:val="26"/>
          <w:szCs w:val="26"/>
        </w:rPr>
        <w:t xml:space="preserve">, compared with the baseline of </w:t>
      </w:r>
      <w:r w:rsidRPr="00D3591D">
        <w:rPr>
          <w:rStyle w:val="Strong"/>
          <w:sz w:val="26"/>
          <w:szCs w:val="26"/>
        </w:rPr>
        <w:t>9.761%</w:t>
      </w:r>
      <w:r w:rsidRPr="00D3591D">
        <w:rPr>
          <w:sz w:val="26"/>
          <w:szCs w:val="26"/>
        </w:rPr>
        <w:t xml:space="preserve">, producing an enrichment ratio of </w:t>
      </w:r>
      <w:r w:rsidRPr="00D3591D">
        <w:rPr>
          <w:rStyle w:val="Strong"/>
          <w:sz w:val="26"/>
          <w:szCs w:val="26"/>
        </w:rPr>
        <w:t>2.820×</w:t>
      </w:r>
      <w:r w:rsidRPr="00D3591D">
        <w:rPr>
          <w:sz w:val="26"/>
          <w:szCs w:val="26"/>
        </w:rPr>
        <w:t>.</w:t>
      </w:r>
    </w:p>
    <w:p w14:paraId="20A64EE3" w14:textId="4EB5E19E" w:rsidR="00AB7810" w:rsidRPr="00D3591D" w:rsidRDefault="00AB7810" w:rsidP="00AB7810">
      <w:pPr>
        <w:pStyle w:val="NormalWeb"/>
        <w:rPr>
          <w:sz w:val="26"/>
          <w:szCs w:val="26"/>
        </w:rPr>
      </w:pPr>
      <w:r w:rsidRPr="00D3591D">
        <w:rPr>
          <w:sz w:val="26"/>
          <w:szCs w:val="26"/>
        </w:rPr>
        <w:t xml:space="preserve">By contrast, PageRank, degree, and asymmetry outliers are all under-enriched. Their enrichment ratios are </w:t>
      </w:r>
      <w:r w:rsidRPr="00D3591D">
        <w:rPr>
          <w:rStyle w:val="Strong"/>
          <w:sz w:val="26"/>
          <w:szCs w:val="26"/>
        </w:rPr>
        <w:t>0.258</w:t>
      </w:r>
      <w:r w:rsidRPr="00D3591D">
        <w:rPr>
          <w:sz w:val="26"/>
          <w:szCs w:val="26"/>
        </w:rPr>
        <w:t xml:space="preserve">, </w:t>
      </w:r>
      <w:r w:rsidRPr="00D3591D">
        <w:rPr>
          <w:rStyle w:val="Strong"/>
          <w:sz w:val="26"/>
          <w:szCs w:val="26"/>
        </w:rPr>
        <w:t>0.168</w:t>
      </w:r>
      <w:r w:rsidRPr="00D3591D">
        <w:rPr>
          <w:sz w:val="26"/>
          <w:szCs w:val="26"/>
        </w:rPr>
        <w:t xml:space="preserve">, and </w:t>
      </w:r>
      <w:r w:rsidRPr="00D3591D">
        <w:rPr>
          <w:rStyle w:val="Strong"/>
          <w:sz w:val="26"/>
          <w:szCs w:val="26"/>
        </w:rPr>
        <w:t>0.152</w:t>
      </w:r>
      <w:r w:rsidRPr="00D3591D">
        <w:rPr>
          <w:sz w:val="26"/>
          <w:szCs w:val="26"/>
        </w:rPr>
        <w:t xml:space="preserve">, respectively. This means the PS3 signal is not caused by being generally extreme across any graph metric. It is specifically associated with unusually high </w:t>
      </w:r>
      <w:r w:rsidRPr="00D3591D">
        <w:rPr>
          <w:rStyle w:val="Strong"/>
          <w:sz w:val="26"/>
          <w:szCs w:val="26"/>
        </w:rPr>
        <w:t>within-timestep betweenness</w:t>
      </w:r>
      <w:r w:rsidRPr="00D3591D">
        <w:rPr>
          <w:sz w:val="26"/>
          <w:szCs w:val="26"/>
        </w:rPr>
        <w:t>.</w:t>
      </w:r>
    </w:p>
    <w:p w14:paraId="5CA30E54" w14:textId="62A72A84" w:rsidR="00BC6957" w:rsidRPr="00D3591D" w:rsidRDefault="004B0881" w:rsidP="006D7BE4">
      <w:pPr>
        <w:pStyle w:val="Heading3"/>
      </w:pPr>
      <w:bookmarkStart w:id="119" w:name="_Toc228537516"/>
      <w:r w:rsidRPr="00D3591D">
        <w:lastRenderedPageBreak/>
        <w:t>6.3.</w:t>
      </w:r>
      <w:r w:rsidR="004D34AD">
        <w:t>8</w:t>
      </w:r>
      <w:r w:rsidRPr="00D3591D">
        <w:t xml:space="preserve">. </w:t>
      </w:r>
      <w:r w:rsidR="00AB7810" w:rsidRPr="00D3591D">
        <w:t>Label coverage and statistical validation of the headline result</w:t>
      </w:r>
      <w:bookmarkEnd w:id="119"/>
    </w:p>
    <w:p w14:paraId="2C30595C" w14:textId="12EBBB44" w:rsidR="00AB7810" w:rsidRPr="00D3591D" w:rsidRDefault="00AB7810" w:rsidP="00AB7810">
      <w:pPr>
        <w:spacing w:before="100" w:beforeAutospacing="1" w:after="100" w:afterAutospacing="1"/>
        <w:rPr>
          <w:sz w:val="26"/>
          <w:szCs w:val="26"/>
        </w:rPr>
      </w:pPr>
      <w:r w:rsidRPr="00D3591D">
        <w:rPr>
          <w:sz w:val="26"/>
          <w:szCs w:val="26"/>
        </w:rPr>
        <w:t xml:space="preserve">Before reporting enrichment, label coverage was checked. This is necessary because the Elliptic dataset contains a large unknown-label population, and enrichment estimates are only meaningful when the evaluated subset has sufficient labelled observations. </w:t>
      </w:r>
    </w:p>
    <w:p w14:paraId="55E0FB2F" w14:textId="77777777" w:rsidR="00AB7810" w:rsidRPr="00D3591D" w:rsidRDefault="00AB7810" w:rsidP="00AB7810">
      <w:pPr>
        <w:spacing w:before="100" w:beforeAutospacing="1" w:after="100" w:afterAutospacing="1"/>
        <w:rPr>
          <w:sz w:val="26"/>
          <w:szCs w:val="26"/>
        </w:rPr>
      </w:pPr>
      <w:r w:rsidRPr="00D3591D">
        <w:rPr>
          <w:b/>
          <w:bCs/>
          <w:sz w:val="26"/>
          <w:szCs w:val="26"/>
        </w:rPr>
        <w:t>Table 6.X. Label coverage for betweenness outliers</w:t>
      </w:r>
    </w:p>
    <w:tbl>
      <w:tblPr>
        <w:tblStyle w:val="GridTable4-Accent11"/>
        <w:tblW w:w="0" w:type="auto"/>
        <w:tblLook w:val="04A0" w:firstRow="1" w:lastRow="0" w:firstColumn="1" w:lastColumn="0" w:noHBand="0" w:noVBand="1"/>
      </w:tblPr>
      <w:tblGrid>
        <w:gridCol w:w="2989"/>
        <w:gridCol w:w="1437"/>
        <w:gridCol w:w="1798"/>
        <w:gridCol w:w="1812"/>
        <w:gridCol w:w="924"/>
      </w:tblGrid>
      <w:tr w:rsidR="00AB7810" w:rsidRPr="00D3591D" w14:paraId="7779FCCF" w14:textId="77777777" w:rsidTr="00E21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10EF8" w14:textId="77777777" w:rsidR="00AB7810" w:rsidRPr="00D3591D" w:rsidRDefault="00AB7810" w:rsidP="00AB7810">
            <w:pPr>
              <w:jc w:val="center"/>
              <w:rPr>
                <w:b w:val="0"/>
                <w:bCs w:val="0"/>
                <w:sz w:val="26"/>
                <w:szCs w:val="26"/>
              </w:rPr>
            </w:pPr>
            <w:r w:rsidRPr="00D3591D">
              <w:rPr>
                <w:b w:val="0"/>
                <w:bCs w:val="0"/>
                <w:sz w:val="26"/>
                <w:szCs w:val="26"/>
              </w:rPr>
              <w:t>Subset</w:t>
            </w:r>
          </w:p>
        </w:tc>
        <w:tc>
          <w:tcPr>
            <w:tcW w:w="0" w:type="auto"/>
            <w:hideMark/>
          </w:tcPr>
          <w:p w14:paraId="30781237" w14:textId="77777777" w:rsidR="00AB7810" w:rsidRPr="00D3591D"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Total nodes</w:t>
            </w:r>
          </w:p>
        </w:tc>
        <w:tc>
          <w:tcPr>
            <w:tcW w:w="0" w:type="auto"/>
            <w:hideMark/>
          </w:tcPr>
          <w:p w14:paraId="095FA4D2" w14:textId="77777777" w:rsidR="00AB7810" w:rsidRPr="00D3591D"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Labelled nodes</w:t>
            </w:r>
          </w:p>
        </w:tc>
        <w:tc>
          <w:tcPr>
            <w:tcW w:w="0" w:type="auto"/>
            <w:hideMark/>
          </w:tcPr>
          <w:p w14:paraId="3542C1CA" w14:textId="77777777" w:rsidR="00AB7810" w:rsidRPr="00D3591D"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Label coverage</w:t>
            </w:r>
          </w:p>
        </w:tc>
        <w:tc>
          <w:tcPr>
            <w:tcW w:w="0" w:type="auto"/>
            <w:hideMark/>
          </w:tcPr>
          <w:p w14:paraId="5D113062" w14:textId="77777777" w:rsidR="00AB7810" w:rsidRPr="00D3591D"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Action</w:t>
            </w:r>
          </w:p>
        </w:tc>
      </w:tr>
      <w:tr w:rsidR="00AB7810" w:rsidRPr="00D3591D" w14:paraId="3E66B279"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48FE8" w14:textId="77777777" w:rsidR="00AB7810" w:rsidRPr="00315FA6" w:rsidRDefault="00AB7810" w:rsidP="00AB7810">
            <w:pPr>
              <w:rPr>
                <w:b w:val="0"/>
                <w:sz w:val="26"/>
                <w:szCs w:val="26"/>
              </w:rPr>
            </w:pPr>
            <w:r w:rsidRPr="00315FA6">
              <w:rPr>
                <w:b w:val="0"/>
                <w:sz w:val="26"/>
                <w:szCs w:val="26"/>
              </w:rPr>
              <w:t>Betweenness outlier nodes</w:t>
            </w:r>
          </w:p>
        </w:tc>
        <w:tc>
          <w:tcPr>
            <w:tcW w:w="0" w:type="auto"/>
            <w:hideMark/>
          </w:tcPr>
          <w:p w14:paraId="647170C0"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9,037</w:t>
            </w:r>
          </w:p>
        </w:tc>
        <w:tc>
          <w:tcPr>
            <w:tcW w:w="0" w:type="auto"/>
            <w:hideMark/>
          </w:tcPr>
          <w:p w14:paraId="6EFF5BCD"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821</w:t>
            </w:r>
          </w:p>
        </w:tc>
        <w:tc>
          <w:tcPr>
            <w:tcW w:w="0" w:type="auto"/>
            <w:hideMark/>
          </w:tcPr>
          <w:p w14:paraId="5571B072"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9.1%</w:t>
            </w:r>
          </w:p>
        </w:tc>
        <w:tc>
          <w:tcPr>
            <w:tcW w:w="0" w:type="auto"/>
            <w:hideMark/>
          </w:tcPr>
          <w:p w14:paraId="058AF1B0"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OK</w:t>
            </w:r>
          </w:p>
        </w:tc>
      </w:tr>
    </w:tbl>
    <w:p w14:paraId="04D99504" w14:textId="77777777" w:rsidR="00AB7810" w:rsidRPr="00D3591D" w:rsidRDefault="00AB7810" w:rsidP="00AB7810">
      <w:pPr>
        <w:spacing w:before="100" w:beforeAutospacing="1" w:after="100" w:afterAutospacing="1"/>
        <w:rPr>
          <w:sz w:val="26"/>
          <w:szCs w:val="26"/>
        </w:rPr>
      </w:pPr>
      <w:r w:rsidRPr="00D3591D">
        <w:rPr>
          <w:sz w:val="26"/>
          <w:szCs w:val="26"/>
        </w:rPr>
        <w:t xml:space="preserve">The betweenness-outlier subset contains </w:t>
      </w:r>
      <w:r w:rsidRPr="00D3591D">
        <w:rPr>
          <w:b/>
          <w:bCs/>
          <w:sz w:val="26"/>
          <w:szCs w:val="26"/>
        </w:rPr>
        <w:t>9,037 total nodes</w:t>
      </w:r>
      <w:r w:rsidRPr="00D3591D">
        <w:rPr>
          <w:sz w:val="26"/>
          <w:szCs w:val="26"/>
        </w:rPr>
        <w:t xml:space="preserve">, of which </w:t>
      </w:r>
      <w:r w:rsidRPr="00D3591D">
        <w:rPr>
          <w:b/>
          <w:bCs/>
          <w:sz w:val="26"/>
          <w:szCs w:val="26"/>
        </w:rPr>
        <w:t>821</w:t>
      </w:r>
      <w:r w:rsidRPr="00D3591D">
        <w:rPr>
          <w:sz w:val="26"/>
          <w:szCs w:val="26"/>
        </w:rPr>
        <w:t xml:space="preserve"> are labelled. The label coverage is </w:t>
      </w:r>
      <w:r w:rsidRPr="00D3591D">
        <w:rPr>
          <w:b/>
          <w:bCs/>
          <w:sz w:val="26"/>
          <w:szCs w:val="26"/>
        </w:rPr>
        <w:t>9.1%</w:t>
      </w:r>
      <w:r w:rsidRPr="00D3591D">
        <w:rPr>
          <w:sz w:val="26"/>
          <w:szCs w:val="26"/>
        </w:rPr>
        <w:t>, and the labelled sample size is well above the minimum threshold of 30. Therefore, this subset is acceptable for enrichment analysis.</w:t>
      </w:r>
    </w:p>
    <w:p w14:paraId="2A3671C0" w14:textId="77777777" w:rsidR="00AB7810" w:rsidRPr="00D3591D" w:rsidRDefault="00AB7810" w:rsidP="00AB7810">
      <w:pPr>
        <w:spacing w:before="100" w:beforeAutospacing="1" w:after="100" w:afterAutospacing="1"/>
        <w:rPr>
          <w:sz w:val="26"/>
          <w:szCs w:val="26"/>
        </w:rPr>
      </w:pPr>
      <w:r w:rsidRPr="00D3591D">
        <w:rPr>
          <w:sz w:val="26"/>
          <w:szCs w:val="26"/>
        </w:rPr>
        <w:t>The enrichment result was then validated using bootstrap confidence intervals and a permutation null.</w:t>
      </w:r>
    </w:p>
    <w:p w14:paraId="05B6AE8B" w14:textId="77777777" w:rsidR="00AB7810" w:rsidRPr="00D3591D" w:rsidRDefault="00AB7810" w:rsidP="00AB7810">
      <w:pPr>
        <w:spacing w:before="100" w:beforeAutospacing="1" w:after="100" w:afterAutospacing="1"/>
        <w:rPr>
          <w:sz w:val="26"/>
          <w:szCs w:val="26"/>
        </w:rPr>
      </w:pPr>
      <w:r w:rsidRPr="00D3591D">
        <w:rPr>
          <w:b/>
          <w:bCs/>
          <w:sz w:val="26"/>
          <w:szCs w:val="26"/>
        </w:rPr>
        <w:t>Table 6.X. Statistical validation of betweenness-outlier enrichment</w:t>
      </w:r>
    </w:p>
    <w:tbl>
      <w:tblPr>
        <w:tblStyle w:val="GridTable4-Accent11"/>
        <w:tblW w:w="0" w:type="auto"/>
        <w:tblLook w:val="04A0" w:firstRow="1" w:lastRow="0" w:firstColumn="1" w:lastColumn="0" w:noHBand="0" w:noVBand="1"/>
      </w:tblPr>
      <w:tblGrid>
        <w:gridCol w:w="3942"/>
        <w:gridCol w:w="3453"/>
      </w:tblGrid>
      <w:tr w:rsidR="00AB7810" w:rsidRPr="00D3591D" w14:paraId="53C9B7D2" w14:textId="77777777" w:rsidTr="00E214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2AB2A" w14:textId="77777777" w:rsidR="00AB7810" w:rsidRPr="00D3591D" w:rsidRDefault="00AB7810" w:rsidP="00AB7810">
            <w:pPr>
              <w:jc w:val="center"/>
              <w:rPr>
                <w:b w:val="0"/>
                <w:bCs w:val="0"/>
                <w:sz w:val="26"/>
                <w:szCs w:val="26"/>
              </w:rPr>
            </w:pPr>
            <w:r w:rsidRPr="00D3591D">
              <w:rPr>
                <w:b w:val="0"/>
                <w:bCs w:val="0"/>
                <w:sz w:val="26"/>
                <w:szCs w:val="26"/>
              </w:rPr>
              <w:t>Item</w:t>
            </w:r>
          </w:p>
        </w:tc>
        <w:tc>
          <w:tcPr>
            <w:tcW w:w="0" w:type="auto"/>
            <w:hideMark/>
          </w:tcPr>
          <w:p w14:paraId="1A7D4B98" w14:textId="77777777" w:rsidR="00AB7810" w:rsidRPr="00D3591D" w:rsidRDefault="00AB7810" w:rsidP="00AB7810">
            <w:pPr>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D3591D">
              <w:rPr>
                <w:b w:val="0"/>
                <w:bCs w:val="0"/>
                <w:sz w:val="26"/>
                <w:szCs w:val="26"/>
              </w:rPr>
              <w:t>Value</w:t>
            </w:r>
          </w:p>
        </w:tc>
      </w:tr>
      <w:tr w:rsidR="00AB7810" w:rsidRPr="00D3591D" w14:paraId="25731702"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DD691" w14:textId="77777777" w:rsidR="00AB7810" w:rsidRPr="00315FA6" w:rsidRDefault="00AB7810" w:rsidP="00AB7810">
            <w:pPr>
              <w:rPr>
                <w:b w:val="0"/>
                <w:sz w:val="26"/>
                <w:szCs w:val="26"/>
              </w:rPr>
            </w:pPr>
            <w:r w:rsidRPr="00315FA6">
              <w:rPr>
                <w:b w:val="0"/>
                <w:sz w:val="26"/>
                <w:szCs w:val="26"/>
              </w:rPr>
              <w:t>Total betweenness-outlier nodes</w:t>
            </w:r>
          </w:p>
        </w:tc>
        <w:tc>
          <w:tcPr>
            <w:tcW w:w="0" w:type="auto"/>
            <w:hideMark/>
          </w:tcPr>
          <w:p w14:paraId="4E3D6C5D"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9,037</w:t>
            </w:r>
          </w:p>
        </w:tc>
      </w:tr>
      <w:tr w:rsidR="00AB7810" w:rsidRPr="00D3591D" w14:paraId="0DDA06C5"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4B467ECB" w14:textId="77777777" w:rsidR="00AB7810" w:rsidRPr="00315FA6" w:rsidRDefault="00AB7810" w:rsidP="00AB7810">
            <w:pPr>
              <w:rPr>
                <w:b w:val="0"/>
                <w:sz w:val="26"/>
                <w:szCs w:val="26"/>
              </w:rPr>
            </w:pPr>
            <w:r w:rsidRPr="00315FA6">
              <w:rPr>
                <w:b w:val="0"/>
                <w:sz w:val="26"/>
                <w:szCs w:val="26"/>
              </w:rPr>
              <w:t>Labelled betweenness-outlier nodes</w:t>
            </w:r>
          </w:p>
        </w:tc>
        <w:tc>
          <w:tcPr>
            <w:tcW w:w="0" w:type="auto"/>
            <w:hideMark/>
          </w:tcPr>
          <w:p w14:paraId="6A7B0E21" w14:textId="77777777" w:rsidR="00AB7810" w:rsidRPr="00D3591D" w:rsidRDefault="00AB7810" w:rsidP="00AB7810">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821</w:t>
            </w:r>
          </w:p>
        </w:tc>
      </w:tr>
      <w:tr w:rsidR="00AB7810" w:rsidRPr="00D3591D" w14:paraId="3F8EB8B5"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273EF" w14:textId="77777777" w:rsidR="00AB7810" w:rsidRPr="00315FA6" w:rsidRDefault="00AB7810" w:rsidP="00AB7810">
            <w:pPr>
              <w:rPr>
                <w:b w:val="0"/>
                <w:sz w:val="26"/>
                <w:szCs w:val="26"/>
              </w:rPr>
            </w:pPr>
            <w:r w:rsidRPr="00315FA6">
              <w:rPr>
                <w:b w:val="0"/>
                <w:sz w:val="26"/>
                <w:szCs w:val="26"/>
              </w:rPr>
              <w:t>Label coverage</w:t>
            </w:r>
          </w:p>
        </w:tc>
        <w:tc>
          <w:tcPr>
            <w:tcW w:w="0" w:type="auto"/>
            <w:hideMark/>
          </w:tcPr>
          <w:p w14:paraId="10664C6D"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9.1%</w:t>
            </w:r>
          </w:p>
        </w:tc>
      </w:tr>
      <w:tr w:rsidR="00AB7810" w:rsidRPr="00D3591D" w14:paraId="70EEEA99"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6150C80E" w14:textId="77777777" w:rsidR="00AB7810" w:rsidRPr="00315FA6" w:rsidRDefault="00AB7810" w:rsidP="00AB7810">
            <w:pPr>
              <w:rPr>
                <w:b w:val="0"/>
                <w:sz w:val="26"/>
                <w:szCs w:val="26"/>
              </w:rPr>
            </w:pPr>
            <w:r w:rsidRPr="00315FA6">
              <w:rPr>
                <w:b w:val="0"/>
                <w:sz w:val="26"/>
                <w:szCs w:val="26"/>
              </w:rPr>
              <w:t>Actual labelled illicit count</w:t>
            </w:r>
          </w:p>
        </w:tc>
        <w:tc>
          <w:tcPr>
            <w:tcW w:w="0" w:type="auto"/>
            <w:hideMark/>
          </w:tcPr>
          <w:p w14:paraId="7317BE5D" w14:textId="77777777" w:rsidR="00AB7810" w:rsidRPr="00D3591D" w:rsidRDefault="00AB7810" w:rsidP="00AB7810">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226</w:t>
            </w:r>
          </w:p>
        </w:tc>
      </w:tr>
      <w:tr w:rsidR="00AB7810" w:rsidRPr="00D3591D" w14:paraId="4F865C7B"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AD051" w14:textId="77777777" w:rsidR="00AB7810" w:rsidRPr="00315FA6" w:rsidRDefault="00AB7810" w:rsidP="00AB7810">
            <w:pPr>
              <w:rPr>
                <w:b w:val="0"/>
                <w:sz w:val="26"/>
                <w:szCs w:val="26"/>
              </w:rPr>
            </w:pPr>
            <w:r w:rsidRPr="00315FA6">
              <w:rPr>
                <w:b w:val="0"/>
                <w:sz w:val="26"/>
                <w:szCs w:val="26"/>
              </w:rPr>
              <w:t>Expected illicit count</w:t>
            </w:r>
          </w:p>
        </w:tc>
        <w:tc>
          <w:tcPr>
            <w:tcW w:w="0" w:type="auto"/>
            <w:hideMark/>
          </w:tcPr>
          <w:p w14:paraId="6C067A15"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80.136</w:t>
            </w:r>
          </w:p>
        </w:tc>
      </w:tr>
      <w:tr w:rsidR="00AB7810" w:rsidRPr="00D3591D" w14:paraId="5AB974AE"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7096C767" w14:textId="77777777" w:rsidR="00AB7810" w:rsidRPr="00315FA6" w:rsidRDefault="00AB7810" w:rsidP="00AB7810">
            <w:pPr>
              <w:rPr>
                <w:b w:val="0"/>
                <w:sz w:val="26"/>
                <w:szCs w:val="26"/>
              </w:rPr>
            </w:pPr>
            <w:r w:rsidRPr="00315FA6">
              <w:rPr>
                <w:b w:val="0"/>
                <w:sz w:val="26"/>
                <w:szCs w:val="26"/>
              </w:rPr>
              <w:t>Observed illicit rate</w:t>
            </w:r>
          </w:p>
        </w:tc>
        <w:tc>
          <w:tcPr>
            <w:tcW w:w="0" w:type="auto"/>
            <w:hideMark/>
          </w:tcPr>
          <w:p w14:paraId="636CA9C2" w14:textId="77777777" w:rsidR="00AB7810" w:rsidRPr="00D3591D" w:rsidRDefault="00AB7810" w:rsidP="00AB7810">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27.527%</w:t>
            </w:r>
          </w:p>
        </w:tc>
      </w:tr>
      <w:tr w:rsidR="00AB7810" w:rsidRPr="00D3591D" w14:paraId="49C9F9E3"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E250F" w14:textId="77777777" w:rsidR="00AB7810" w:rsidRPr="00315FA6" w:rsidRDefault="00AB7810" w:rsidP="00AB7810">
            <w:pPr>
              <w:rPr>
                <w:b w:val="0"/>
                <w:sz w:val="26"/>
                <w:szCs w:val="26"/>
              </w:rPr>
            </w:pPr>
            <w:r w:rsidRPr="00315FA6">
              <w:rPr>
                <w:b w:val="0"/>
                <w:sz w:val="26"/>
                <w:szCs w:val="26"/>
              </w:rPr>
              <w:t>Baseline illicit rate</w:t>
            </w:r>
          </w:p>
        </w:tc>
        <w:tc>
          <w:tcPr>
            <w:tcW w:w="0" w:type="auto"/>
            <w:hideMark/>
          </w:tcPr>
          <w:p w14:paraId="74A06EDD"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9.761%</w:t>
            </w:r>
          </w:p>
        </w:tc>
      </w:tr>
      <w:tr w:rsidR="00AB7810" w:rsidRPr="00D3591D" w14:paraId="5355120F"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64845EFE" w14:textId="77777777" w:rsidR="00AB7810" w:rsidRPr="00315FA6" w:rsidRDefault="00AB7810" w:rsidP="00AB7810">
            <w:pPr>
              <w:rPr>
                <w:b w:val="0"/>
                <w:sz w:val="26"/>
                <w:szCs w:val="26"/>
              </w:rPr>
            </w:pPr>
            <w:r w:rsidRPr="00315FA6">
              <w:rPr>
                <w:b w:val="0"/>
                <w:sz w:val="26"/>
                <w:szCs w:val="26"/>
              </w:rPr>
              <w:t>Enrichment ratio</w:t>
            </w:r>
          </w:p>
        </w:tc>
        <w:tc>
          <w:tcPr>
            <w:tcW w:w="0" w:type="auto"/>
            <w:hideMark/>
          </w:tcPr>
          <w:p w14:paraId="453D14D5" w14:textId="494FA08A" w:rsidR="00AB7810" w:rsidRPr="00D3591D" w:rsidRDefault="00AB7810" w:rsidP="00AB7810">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2.820</w:t>
            </w:r>
          </w:p>
        </w:tc>
      </w:tr>
      <w:tr w:rsidR="00AB7810" w:rsidRPr="00D3591D" w14:paraId="245F21A0"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2ABC2" w14:textId="77777777" w:rsidR="00AB7810" w:rsidRPr="00315FA6" w:rsidRDefault="00AB7810" w:rsidP="00AB7810">
            <w:pPr>
              <w:rPr>
                <w:b w:val="0"/>
                <w:sz w:val="26"/>
                <w:szCs w:val="26"/>
              </w:rPr>
            </w:pPr>
            <w:r w:rsidRPr="00315FA6">
              <w:rPr>
                <w:b w:val="0"/>
                <w:sz w:val="26"/>
                <w:szCs w:val="26"/>
              </w:rPr>
              <w:t>95% bootstrap CI</w:t>
            </w:r>
          </w:p>
        </w:tc>
        <w:tc>
          <w:tcPr>
            <w:tcW w:w="0" w:type="auto"/>
            <w:hideMark/>
          </w:tcPr>
          <w:p w14:paraId="58A3F0F1"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[2.508, 3.157]</w:t>
            </w:r>
          </w:p>
        </w:tc>
      </w:tr>
      <w:tr w:rsidR="00AB7810" w:rsidRPr="00D3591D" w14:paraId="745C4A49"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7099AE6B" w14:textId="77777777" w:rsidR="00AB7810" w:rsidRPr="00315FA6" w:rsidRDefault="00AB7810" w:rsidP="00AB7810">
            <w:pPr>
              <w:rPr>
                <w:b w:val="0"/>
                <w:sz w:val="26"/>
                <w:szCs w:val="26"/>
              </w:rPr>
            </w:pPr>
            <w:r w:rsidRPr="00315FA6">
              <w:rPr>
                <w:b w:val="0"/>
                <w:sz w:val="26"/>
                <w:szCs w:val="26"/>
              </w:rPr>
              <w:t>Permutation p-value</w:t>
            </w:r>
          </w:p>
        </w:tc>
        <w:tc>
          <w:tcPr>
            <w:tcW w:w="0" w:type="auto"/>
            <w:hideMark/>
          </w:tcPr>
          <w:p w14:paraId="52C54105" w14:textId="77777777" w:rsidR="00AB7810" w:rsidRPr="00D3591D" w:rsidRDefault="00AB7810" w:rsidP="00AB7810">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0.0000</w:t>
            </w:r>
          </w:p>
        </w:tc>
      </w:tr>
      <w:tr w:rsidR="00AB7810" w:rsidRPr="00D3591D" w14:paraId="733FA201"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ABAD3" w14:textId="77777777" w:rsidR="00AB7810" w:rsidRPr="00315FA6" w:rsidRDefault="00AB7810" w:rsidP="00AB7810">
            <w:pPr>
              <w:rPr>
                <w:b w:val="0"/>
                <w:sz w:val="26"/>
                <w:szCs w:val="26"/>
              </w:rPr>
            </w:pPr>
            <w:r w:rsidRPr="00315FA6">
              <w:rPr>
                <w:b w:val="0"/>
                <w:sz w:val="26"/>
                <w:szCs w:val="26"/>
              </w:rPr>
              <w:t>Number of shuffles</w:t>
            </w:r>
          </w:p>
        </w:tc>
        <w:tc>
          <w:tcPr>
            <w:tcW w:w="0" w:type="auto"/>
            <w:hideMark/>
          </w:tcPr>
          <w:p w14:paraId="31FDDE23"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1,000</w:t>
            </w:r>
          </w:p>
        </w:tc>
      </w:tr>
      <w:tr w:rsidR="00AB7810" w:rsidRPr="00D3591D" w14:paraId="31C46711" w14:textId="77777777" w:rsidTr="00E214A4">
        <w:tc>
          <w:tcPr>
            <w:cnfStyle w:val="001000000000" w:firstRow="0" w:lastRow="0" w:firstColumn="1" w:lastColumn="0" w:oddVBand="0" w:evenVBand="0" w:oddHBand="0" w:evenHBand="0" w:firstRowFirstColumn="0" w:firstRowLastColumn="0" w:lastRowFirstColumn="0" w:lastRowLastColumn="0"/>
            <w:tcW w:w="0" w:type="auto"/>
            <w:hideMark/>
          </w:tcPr>
          <w:p w14:paraId="6B36F087" w14:textId="77777777" w:rsidR="00AB7810" w:rsidRPr="00315FA6" w:rsidRDefault="00AB7810" w:rsidP="00AB7810">
            <w:pPr>
              <w:rPr>
                <w:b w:val="0"/>
                <w:sz w:val="26"/>
                <w:szCs w:val="26"/>
              </w:rPr>
            </w:pPr>
            <w:r w:rsidRPr="00315FA6">
              <w:rPr>
                <w:b w:val="0"/>
                <w:sz w:val="26"/>
                <w:szCs w:val="26"/>
              </w:rPr>
              <w:t>Betweenness seeds</w:t>
            </w:r>
          </w:p>
        </w:tc>
        <w:tc>
          <w:tcPr>
            <w:tcW w:w="0" w:type="auto"/>
            <w:hideMark/>
          </w:tcPr>
          <w:p w14:paraId="35B66819" w14:textId="77777777" w:rsidR="00AB7810" w:rsidRPr="00D3591D" w:rsidRDefault="00AB7810" w:rsidP="00AB7810">
            <w:pPr>
              <w:cnfStyle w:val="000000000000" w:firstRow="0" w:lastRow="0" w:firstColumn="0" w:lastColumn="0" w:oddVBand="0" w:evenVBand="0" w:oddHBand="0" w:evenHBand="0" w:firstRowFirstColumn="0" w:firstRowLastColumn="0" w:lastRowFirstColumn="0" w:lastRowLastColumn="0"/>
              <w:rPr>
                <w:sz w:val="26"/>
                <w:szCs w:val="26"/>
              </w:rPr>
            </w:pPr>
            <w:r w:rsidRPr="00D3591D">
              <w:rPr>
                <w:sz w:val="26"/>
                <w:szCs w:val="26"/>
              </w:rPr>
              <w:t>42, 7, 123</w:t>
            </w:r>
          </w:p>
        </w:tc>
      </w:tr>
      <w:tr w:rsidR="00AB7810" w:rsidRPr="00D3591D" w14:paraId="3BB130D6" w14:textId="77777777" w:rsidTr="00E214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2C4CD" w14:textId="77777777" w:rsidR="00AB7810" w:rsidRPr="00315FA6" w:rsidRDefault="00AB7810" w:rsidP="00AB7810">
            <w:pPr>
              <w:rPr>
                <w:b w:val="0"/>
                <w:sz w:val="26"/>
                <w:szCs w:val="26"/>
              </w:rPr>
            </w:pPr>
            <w:r w:rsidRPr="00315FA6">
              <w:rPr>
                <w:b w:val="0"/>
                <w:sz w:val="26"/>
                <w:szCs w:val="26"/>
              </w:rPr>
              <w:t>Approximation stability</w:t>
            </w:r>
          </w:p>
        </w:tc>
        <w:tc>
          <w:tcPr>
            <w:tcW w:w="0" w:type="auto"/>
            <w:hideMark/>
          </w:tcPr>
          <w:p w14:paraId="2334CD35" w14:textId="77777777" w:rsidR="00AB7810" w:rsidRPr="00D3591D" w:rsidRDefault="00AB7810" w:rsidP="00AB7810">
            <w:pPr>
              <w:cnfStyle w:val="000000100000" w:firstRow="0" w:lastRow="0" w:firstColumn="0" w:lastColumn="0" w:oddVBand="0" w:evenVBand="0" w:oddHBand="1" w:evenHBand="0" w:firstRowFirstColumn="0" w:firstRowLastColumn="0" w:lastRowFirstColumn="0" w:lastRowLastColumn="0"/>
              <w:rPr>
                <w:sz w:val="26"/>
                <w:szCs w:val="26"/>
              </w:rPr>
            </w:pPr>
            <w:r w:rsidRPr="00D3591D">
              <w:rPr>
                <w:sz w:val="26"/>
                <w:szCs w:val="26"/>
              </w:rPr>
              <w:t>Median seed-range = 0.000087</w:t>
            </w:r>
          </w:p>
        </w:tc>
      </w:tr>
    </w:tbl>
    <w:p w14:paraId="17AB5FA1" w14:textId="77777777" w:rsidR="00AB7810" w:rsidRPr="00D3591D" w:rsidRDefault="00AB7810" w:rsidP="00AB7810">
      <w:pPr>
        <w:spacing w:before="100" w:beforeAutospacing="1" w:after="100" w:afterAutospacing="1"/>
        <w:rPr>
          <w:sz w:val="26"/>
          <w:szCs w:val="26"/>
        </w:rPr>
      </w:pPr>
      <w:r w:rsidRPr="00D3591D">
        <w:rPr>
          <w:sz w:val="26"/>
          <w:szCs w:val="26"/>
        </w:rPr>
        <w:t xml:space="preserve">The 95% bootstrap confidence interval is </w:t>
      </w:r>
      <w:r w:rsidRPr="00D3591D">
        <w:rPr>
          <w:b/>
          <w:bCs/>
          <w:sz w:val="26"/>
          <w:szCs w:val="26"/>
        </w:rPr>
        <w:t>[2.508, 3.157]</w:t>
      </w:r>
      <w:r w:rsidRPr="00D3591D">
        <w:rPr>
          <w:sz w:val="26"/>
          <w:szCs w:val="26"/>
        </w:rPr>
        <w:t xml:space="preserve">, entirely above 1. The permutation p-value is </w:t>
      </w:r>
      <w:r w:rsidRPr="00D3591D">
        <w:rPr>
          <w:b/>
          <w:bCs/>
          <w:sz w:val="26"/>
          <w:szCs w:val="26"/>
        </w:rPr>
        <w:t>0.0000</w:t>
      </w:r>
      <w:r w:rsidRPr="00D3591D">
        <w:rPr>
          <w:sz w:val="26"/>
          <w:szCs w:val="26"/>
        </w:rPr>
        <w:t>, indicating that the observed enrichment is not consistent with random label assignment. This makes within-timestep betweenness outlierness the strongest PS3 result.</w:t>
      </w:r>
    </w:p>
    <w:p w14:paraId="16432D8A" w14:textId="13332573" w:rsidR="002C219B" w:rsidRPr="00D3591D" w:rsidRDefault="002C219B" w:rsidP="00727DEC">
      <w:pPr>
        <w:spacing w:before="100" w:beforeAutospacing="1" w:after="100" w:afterAutospacing="1"/>
        <w:rPr>
          <w:sz w:val="26"/>
          <w:szCs w:val="26"/>
        </w:rPr>
      </w:pPr>
    </w:p>
    <w:p w14:paraId="79F62BB1" w14:textId="3EE2FDAE" w:rsidR="00A37C87" w:rsidRPr="00D3591D" w:rsidRDefault="00C017C7" w:rsidP="006D7BE4">
      <w:pPr>
        <w:pStyle w:val="Heading3"/>
      </w:pPr>
      <w:bookmarkStart w:id="120" w:name="_Toc228537517"/>
      <w:r w:rsidRPr="00D3591D">
        <w:t>6</w:t>
      </w:r>
      <w:r w:rsidR="00A37C87" w:rsidRPr="00D3591D">
        <w:t>.</w:t>
      </w:r>
      <w:r w:rsidR="00AB7810" w:rsidRPr="00D3591D">
        <w:t>3.</w:t>
      </w:r>
      <w:r w:rsidR="004D34AD">
        <w:t>9.</w:t>
      </w:r>
      <w:r w:rsidR="00A37C87" w:rsidRPr="00D3591D">
        <w:t xml:space="preserve"> </w:t>
      </w:r>
      <w:r w:rsidR="00AB7810" w:rsidRPr="00D3591D">
        <w:t>Mann–Whitney U tests for PS3 metrics</w:t>
      </w:r>
      <w:bookmarkEnd w:id="120"/>
      <w:r w:rsidR="00A37C87" w:rsidRPr="00D3591D">
        <w:t xml:space="preserve"> </w:t>
      </w:r>
    </w:p>
    <w:p w14:paraId="010389C8" w14:textId="77777777" w:rsidR="00AB7810" w:rsidRPr="00D3591D" w:rsidRDefault="00AB7810" w:rsidP="00AB7810">
      <w:pPr>
        <w:spacing w:before="100" w:beforeAutospacing="1" w:after="100" w:afterAutospacing="1"/>
        <w:rPr>
          <w:sz w:val="26"/>
          <w:szCs w:val="26"/>
        </w:rPr>
      </w:pPr>
      <w:r w:rsidRPr="00D3591D">
        <w:rPr>
          <w:sz w:val="26"/>
          <w:szCs w:val="26"/>
        </w:rPr>
        <w:lastRenderedPageBreak/>
        <w:t>Mann–Whitney U tests were used to compare labelled illicit and labelled licit nodes across selected PS3 features. Because the labelled sample is large, p-values can become very small even when the practical effect size is limited. Therefore, rank-biserial correlation is reported together with p-values.</w:t>
      </w:r>
    </w:p>
    <w:p w14:paraId="7FC96EF5" w14:textId="77777777" w:rsidR="00AB7810" w:rsidRPr="00D3591D" w:rsidRDefault="00AB7810" w:rsidP="00AB7810">
      <w:pPr>
        <w:spacing w:before="100" w:beforeAutospacing="1" w:after="100" w:afterAutospacing="1"/>
        <w:rPr>
          <w:sz w:val="26"/>
          <w:szCs w:val="26"/>
        </w:rPr>
      </w:pPr>
      <w:r w:rsidRPr="00D3591D">
        <w:rPr>
          <w:b/>
          <w:bCs/>
          <w:sz w:val="26"/>
          <w:szCs w:val="26"/>
        </w:rPr>
        <w:t>Table 6.X. Mann–Whitney U test results for PS3 metrics</w:t>
      </w:r>
    </w:p>
    <w:tbl>
      <w:tblPr>
        <w:tblStyle w:val="GridTable4-Accent11"/>
        <w:tblW w:w="9493" w:type="dxa"/>
        <w:tblLayout w:type="fixed"/>
        <w:tblLook w:val="04A0" w:firstRow="1" w:lastRow="0" w:firstColumn="1" w:lastColumn="0" w:noHBand="0" w:noVBand="1"/>
      </w:tblPr>
      <w:tblGrid>
        <w:gridCol w:w="1985"/>
        <w:gridCol w:w="1554"/>
        <w:gridCol w:w="1701"/>
        <w:gridCol w:w="1701"/>
        <w:gridCol w:w="1276"/>
        <w:gridCol w:w="1276"/>
      </w:tblGrid>
      <w:tr w:rsidR="00BC39C5" w:rsidRPr="00AA4D91" w14:paraId="1CAF4EA3" w14:textId="77777777" w:rsidTr="00315F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DB29AC6" w14:textId="77777777" w:rsidR="00BC39C5" w:rsidRPr="00AA4D91" w:rsidRDefault="00BC39C5" w:rsidP="00AB7810">
            <w:pPr>
              <w:jc w:val="center"/>
              <w:rPr>
                <w:b w:val="0"/>
                <w:bCs w:val="0"/>
              </w:rPr>
            </w:pPr>
            <w:r w:rsidRPr="00AA4D91">
              <w:rPr>
                <w:b w:val="0"/>
                <w:bCs w:val="0"/>
              </w:rPr>
              <w:t>Metric</w:t>
            </w:r>
          </w:p>
        </w:tc>
        <w:tc>
          <w:tcPr>
            <w:tcW w:w="1554" w:type="dxa"/>
            <w:hideMark/>
          </w:tcPr>
          <w:p w14:paraId="69FAF0C0" w14:textId="77777777" w:rsidR="00BC39C5" w:rsidRPr="00AA4D91" w:rsidRDefault="00BC39C5" w:rsidP="00AB7810">
            <w:pPr>
              <w:jc w:val="center"/>
              <w:cnfStyle w:val="100000000000" w:firstRow="1" w:lastRow="0" w:firstColumn="0" w:lastColumn="0" w:oddVBand="0" w:evenVBand="0" w:oddHBand="0" w:evenHBand="0" w:firstRowFirstColumn="0" w:firstRowLastColumn="0" w:lastRowFirstColumn="0" w:lastRowLastColumn="0"/>
              <w:rPr>
                <w:b w:val="0"/>
                <w:bCs w:val="0"/>
              </w:rPr>
            </w:pPr>
            <w:r w:rsidRPr="00AA4D91">
              <w:rPr>
                <w:b w:val="0"/>
                <w:bCs w:val="0"/>
              </w:rPr>
              <w:t>U statistic</w:t>
            </w:r>
          </w:p>
        </w:tc>
        <w:tc>
          <w:tcPr>
            <w:tcW w:w="1701" w:type="dxa"/>
            <w:hideMark/>
          </w:tcPr>
          <w:p w14:paraId="5AF2EE62" w14:textId="77777777" w:rsidR="00BC39C5" w:rsidRPr="00AA4D91" w:rsidRDefault="00BC39C5" w:rsidP="00AB7810">
            <w:pPr>
              <w:jc w:val="center"/>
              <w:cnfStyle w:val="100000000000" w:firstRow="1" w:lastRow="0" w:firstColumn="0" w:lastColumn="0" w:oddVBand="0" w:evenVBand="0" w:oddHBand="0" w:evenHBand="0" w:firstRowFirstColumn="0" w:firstRowLastColumn="0" w:lastRowFirstColumn="0" w:lastRowLastColumn="0"/>
              <w:rPr>
                <w:b w:val="0"/>
                <w:bCs w:val="0"/>
              </w:rPr>
            </w:pPr>
            <w:r w:rsidRPr="00AA4D91">
              <w:rPr>
                <w:b w:val="0"/>
                <w:bCs w:val="0"/>
              </w:rPr>
              <w:t>p-value</w:t>
            </w:r>
          </w:p>
        </w:tc>
        <w:tc>
          <w:tcPr>
            <w:tcW w:w="1701" w:type="dxa"/>
            <w:hideMark/>
          </w:tcPr>
          <w:p w14:paraId="34B01060" w14:textId="77777777" w:rsidR="00BC39C5" w:rsidRPr="00AA4D91" w:rsidRDefault="00BC39C5" w:rsidP="00AB7810">
            <w:pPr>
              <w:jc w:val="center"/>
              <w:cnfStyle w:val="100000000000" w:firstRow="1" w:lastRow="0" w:firstColumn="0" w:lastColumn="0" w:oddVBand="0" w:evenVBand="0" w:oddHBand="0" w:evenHBand="0" w:firstRowFirstColumn="0" w:firstRowLastColumn="0" w:lastRowFirstColumn="0" w:lastRowLastColumn="0"/>
              <w:rPr>
                <w:b w:val="0"/>
                <w:bCs w:val="0"/>
              </w:rPr>
            </w:pPr>
            <w:r w:rsidRPr="00AA4D91">
              <w:rPr>
                <w:b w:val="0"/>
                <w:bCs w:val="0"/>
              </w:rPr>
              <w:t>Rank-biserial correlation</w:t>
            </w:r>
          </w:p>
        </w:tc>
        <w:tc>
          <w:tcPr>
            <w:tcW w:w="1276" w:type="dxa"/>
            <w:hideMark/>
          </w:tcPr>
          <w:p w14:paraId="6171067E" w14:textId="77777777" w:rsidR="00BC39C5" w:rsidRPr="00AA4D91" w:rsidRDefault="00BC39C5" w:rsidP="00AB7810">
            <w:pPr>
              <w:jc w:val="center"/>
              <w:cnfStyle w:val="100000000000" w:firstRow="1" w:lastRow="0" w:firstColumn="0" w:lastColumn="0" w:oddVBand="0" w:evenVBand="0" w:oddHBand="0" w:evenHBand="0" w:firstRowFirstColumn="0" w:firstRowLastColumn="0" w:lastRowFirstColumn="0" w:lastRowLastColumn="0"/>
              <w:rPr>
                <w:b w:val="0"/>
                <w:bCs w:val="0"/>
              </w:rPr>
            </w:pPr>
            <w:r w:rsidRPr="00AA4D91">
              <w:rPr>
                <w:b w:val="0"/>
                <w:bCs w:val="0"/>
              </w:rPr>
              <w:t>Median illicit</w:t>
            </w:r>
          </w:p>
        </w:tc>
        <w:tc>
          <w:tcPr>
            <w:tcW w:w="1276" w:type="dxa"/>
            <w:hideMark/>
          </w:tcPr>
          <w:p w14:paraId="481304E3" w14:textId="77777777" w:rsidR="00BC39C5" w:rsidRPr="00AA4D91" w:rsidRDefault="00BC39C5" w:rsidP="00AB7810">
            <w:pPr>
              <w:jc w:val="center"/>
              <w:cnfStyle w:val="100000000000" w:firstRow="1" w:lastRow="0" w:firstColumn="0" w:lastColumn="0" w:oddVBand="0" w:evenVBand="0" w:oddHBand="0" w:evenHBand="0" w:firstRowFirstColumn="0" w:firstRowLastColumn="0" w:lastRowFirstColumn="0" w:lastRowLastColumn="0"/>
              <w:rPr>
                <w:b w:val="0"/>
                <w:bCs w:val="0"/>
              </w:rPr>
            </w:pPr>
            <w:r w:rsidRPr="00AA4D91">
              <w:rPr>
                <w:b w:val="0"/>
                <w:bCs w:val="0"/>
              </w:rPr>
              <w:t>Median licit</w:t>
            </w:r>
          </w:p>
        </w:tc>
      </w:tr>
      <w:tr w:rsidR="00BC39C5" w:rsidRPr="00AA4D91" w14:paraId="0D5FB178" w14:textId="77777777" w:rsidTr="0031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C687259" w14:textId="77777777" w:rsidR="00BC39C5" w:rsidRPr="00AA4D91" w:rsidRDefault="00BC39C5" w:rsidP="00AB7810">
            <w:r w:rsidRPr="00AA4D91">
              <w:rPr>
                <w:rFonts w:ascii="Courier New" w:hAnsi="Courier New" w:cs="Courier New"/>
              </w:rPr>
              <w:t>z_betweenness_t</w:t>
            </w:r>
          </w:p>
        </w:tc>
        <w:tc>
          <w:tcPr>
            <w:tcW w:w="1554" w:type="dxa"/>
            <w:hideMark/>
          </w:tcPr>
          <w:p w14:paraId="118AA94D"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83,669,820.0</w:t>
            </w:r>
          </w:p>
        </w:tc>
        <w:tc>
          <w:tcPr>
            <w:tcW w:w="1701" w:type="dxa"/>
            <w:hideMark/>
          </w:tcPr>
          <w:p w14:paraId="0F8DA0CE"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6.603451e-43</w:t>
            </w:r>
          </w:p>
        </w:tc>
        <w:tc>
          <w:tcPr>
            <w:tcW w:w="1701" w:type="dxa"/>
            <w:hideMark/>
          </w:tcPr>
          <w:p w14:paraId="475EAA4B"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-0.123768</w:t>
            </w:r>
          </w:p>
        </w:tc>
        <w:tc>
          <w:tcPr>
            <w:tcW w:w="1276" w:type="dxa"/>
            <w:hideMark/>
          </w:tcPr>
          <w:p w14:paraId="15B7E693"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-0.282321</w:t>
            </w:r>
          </w:p>
        </w:tc>
        <w:tc>
          <w:tcPr>
            <w:tcW w:w="1276" w:type="dxa"/>
            <w:hideMark/>
          </w:tcPr>
          <w:p w14:paraId="4B155B63"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-0.266328</w:t>
            </w:r>
          </w:p>
        </w:tc>
      </w:tr>
      <w:tr w:rsidR="00BC39C5" w:rsidRPr="00AA4D91" w14:paraId="4BB46261" w14:textId="77777777" w:rsidTr="00315FA6">
        <w:tc>
          <w:tcPr>
            <w:cnfStyle w:val="001000000000" w:firstRow="0" w:lastRow="0" w:firstColumn="1" w:lastColumn="0" w:oddVBand="0" w:evenVBand="0" w:oddHBand="0" w:evenHBand="0" w:firstRowFirstColumn="0" w:firstRowLastColumn="0" w:lastRowFirstColumn="0" w:lastRowLastColumn="0"/>
            <w:tcW w:w="1985" w:type="dxa"/>
            <w:hideMark/>
          </w:tcPr>
          <w:p w14:paraId="2B280D88" w14:textId="77777777" w:rsidR="00BC39C5" w:rsidRPr="00AA4D91" w:rsidRDefault="00BC39C5" w:rsidP="00AB7810">
            <w:r w:rsidRPr="00AA4D91">
              <w:rPr>
                <w:rFonts w:ascii="Courier New" w:hAnsi="Courier New" w:cs="Courier New"/>
              </w:rPr>
              <w:t>z_degree_t</w:t>
            </w:r>
          </w:p>
        </w:tc>
        <w:tc>
          <w:tcPr>
            <w:tcW w:w="1554" w:type="dxa"/>
            <w:hideMark/>
          </w:tcPr>
          <w:p w14:paraId="062E3733"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73,592,236.0</w:t>
            </w:r>
          </w:p>
        </w:tc>
        <w:tc>
          <w:tcPr>
            <w:tcW w:w="1701" w:type="dxa"/>
            <w:hideMark/>
          </w:tcPr>
          <w:p w14:paraId="36085C5F"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1.001949e-142</w:t>
            </w:r>
          </w:p>
        </w:tc>
        <w:tc>
          <w:tcPr>
            <w:tcW w:w="1701" w:type="dxa"/>
            <w:hideMark/>
          </w:tcPr>
          <w:p w14:paraId="79CC6EDE"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-0.229305</w:t>
            </w:r>
          </w:p>
        </w:tc>
        <w:tc>
          <w:tcPr>
            <w:tcW w:w="1276" w:type="dxa"/>
            <w:hideMark/>
          </w:tcPr>
          <w:p w14:paraId="32C629FE"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-0.224115</w:t>
            </w:r>
          </w:p>
        </w:tc>
        <w:tc>
          <w:tcPr>
            <w:tcW w:w="1276" w:type="dxa"/>
            <w:hideMark/>
          </w:tcPr>
          <w:p w14:paraId="7745CC1D"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-0.084961</w:t>
            </w:r>
          </w:p>
        </w:tc>
      </w:tr>
      <w:tr w:rsidR="00BC39C5" w:rsidRPr="00AA4D91" w14:paraId="50C9A815" w14:textId="77777777" w:rsidTr="0031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622F082A" w14:textId="77777777" w:rsidR="00BC39C5" w:rsidRPr="00AA4D91" w:rsidRDefault="00BC39C5" w:rsidP="00AB7810">
            <w:r w:rsidRPr="00AA4D91">
              <w:rPr>
                <w:rFonts w:ascii="Courier New" w:hAnsi="Courier New" w:cs="Courier New"/>
              </w:rPr>
              <w:t>z_pagerank_t</w:t>
            </w:r>
          </w:p>
        </w:tc>
        <w:tc>
          <w:tcPr>
            <w:tcW w:w="1554" w:type="dxa"/>
            <w:hideMark/>
          </w:tcPr>
          <w:p w14:paraId="666A2B00"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90,617,655.5</w:t>
            </w:r>
          </w:p>
        </w:tc>
        <w:tc>
          <w:tcPr>
            <w:tcW w:w="1701" w:type="dxa"/>
            <w:hideMark/>
          </w:tcPr>
          <w:p w14:paraId="12007AA4"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1.532684e-08</w:t>
            </w:r>
          </w:p>
        </w:tc>
        <w:tc>
          <w:tcPr>
            <w:tcW w:w="1701" w:type="dxa"/>
            <w:hideMark/>
          </w:tcPr>
          <w:p w14:paraId="376D9EAD"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-0.051007</w:t>
            </w:r>
          </w:p>
        </w:tc>
        <w:tc>
          <w:tcPr>
            <w:tcW w:w="1276" w:type="dxa"/>
            <w:hideMark/>
          </w:tcPr>
          <w:p w14:paraId="036D1610"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-0.265699</w:t>
            </w:r>
          </w:p>
        </w:tc>
        <w:tc>
          <w:tcPr>
            <w:tcW w:w="1276" w:type="dxa"/>
            <w:hideMark/>
          </w:tcPr>
          <w:p w14:paraId="0AF414AB"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-0.267154</w:t>
            </w:r>
          </w:p>
        </w:tc>
      </w:tr>
      <w:tr w:rsidR="00BC39C5" w:rsidRPr="00AA4D91" w14:paraId="715F8B73" w14:textId="77777777" w:rsidTr="00315FA6">
        <w:tc>
          <w:tcPr>
            <w:cnfStyle w:val="001000000000" w:firstRow="0" w:lastRow="0" w:firstColumn="1" w:lastColumn="0" w:oddVBand="0" w:evenVBand="0" w:oddHBand="0" w:evenHBand="0" w:firstRowFirstColumn="0" w:firstRowLastColumn="0" w:lastRowFirstColumn="0" w:lastRowLastColumn="0"/>
            <w:tcW w:w="1985" w:type="dxa"/>
            <w:hideMark/>
          </w:tcPr>
          <w:p w14:paraId="6341FDCD" w14:textId="77777777" w:rsidR="00BC39C5" w:rsidRPr="00AA4D91" w:rsidRDefault="00BC39C5" w:rsidP="00AB7810">
            <w:r w:rsidRPr="00AA4D91">
              <w:rPr>
                <w:rFonts w:ascii="Courier New" w:hAnsi="Courier New" w:cs="Courier New"/>
              </w:rPr>
              <w:t>mean_predecessor_betweenness_t</w:t>
            </w:r>
          </w:p>
        </w:tc>
        <w:tc>
          <w:tcPr>
            <w:tcW w:w="1554" w:type="dxa"/>
            <w:hideMark/>
          </w:tcPr>
          <w:p w14:paraId="7AC0B6C9"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90,180,980.0</w:t>
            </w:r>
          </w:p>
        </w:tc>
        <w:tc>
          <w:tcPr>
            <w:tcW w:w="1701" w:type="dxa"/>
            <w:hideMark/>
          </w:tcPr>
          <w:p w14:paraId="4E312911"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4.743542e-14</w:t>
            </w:r>
          </w:p>
        </w:tc>
        <w:tc>
          <w:tcPr>
            <w:tcW w:w="1701" w:type="dxa"/>
            <w:hideMark/>
          </w:tcPr>
          <w:p w14:paraId="4F014851"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-0.055580</w:t>
            </w:r>
          </w:p>
        </w:tc>
        <w:tc>
          <w:tcPr>
            <w:tcW w:w="1276" w:type="dxa"/>
            <w:hideMark/>
          </w:tcPr>
          <w:p w14:paraId="7F402EC7"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0.000000</w:t>
            </w:r>
          </w:p>
        </w:tc>
        <w:tc>
          <w:tcPr>
            <w:tcW w:w="1276" w:type="dxa"/>
            <w:hideMark/>
          </w:tcPr>
          <w:p w14:paraId="5C4F82F3" w14:textId="77777777" w:rsidR="00BC39C5" w:rsidRPr="00AA4D91" w:rsidRDefault="00BC39C5" w:rsidP="00AB7810">
            <w:pPr>
              <w:cnfStyle w:val="000000000000" w:firstRow="0" w:lastRow="0" w:firstColumn="0" w:lastColumn="0" w:oddVBand="0" w:evenVBand="0" w:oddHBand="0" w:evenHBand="0" w:firstRowFirstColumn="0" w:firstRowLastColumn="0" w:lastRowFirstColumn="0" w:lastRowLastColumn="0"/>
            </w:pPr>
            <w:r w:rsidRPr="00AA4D91">
              <w:t>0.000000</w:t>
            </w:r>
          </w:p>
        </w:tc>
      </w:tr>
      <w:tr w:rsidR="00BC39C5" w:rsidRPr="00AA4D91" w14:paraId="5653A61A" w14:textId="77777777" w:rsidTr="00315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975BF8C" w14:textId="77777777" w:rsidR="00BC39C5" w:rsidRPr="00AA4D91" w:rsidRDefault="00BC39C5" w:rsidP="00AB7810">
            <w:r w:rsidRPr="00AA4D91">
              <w:rPr>
                <w:rFonts w:ascii="Courier New" w:hAnsi="Courier New" w:cs="Courier New"/>
              </w:rPr>
              <w:t>mean_predecessor_asymmetry_t</w:t>
            </w:r>
          </w:p>
        </w:tc>
        <w:tc>
          <w:tcPr>
            <w:tcW w:w="1554" w:type="dxa"/>
            <w:hideMark/>
          </w:tcPr>
          <w:p w14:paraId="59A0F6BE"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89,623,022.5</w:t>
            </w:r>
          </w:p>
        </w:tc>
        <w:tc>
          <w:tcPr>
            <w:tcW w:w="1701" w:type="dxa"/>
            <w:hideMark/>
          </w:tcPr>
          <w:p w14:paraId="0F26AE05"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1.532794e-12</w:t>
            </w:r>
          </w:p>
        </w:tc>
        <w:tc>
          <w:tcPr>
            <w:tcW w:w="1701" w:type="dxa"/>
            <w:hideMark/>
          </w:tcPr>
          <w:p w14:paraId="59EEA4DF"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-0.061423</w:t>
            </w:r>
          </w:p>
        </w:tc>
        <w:tc>
          <w:tcPr>
            <w:tcW w:w="1276" w:type="dxa"/>
            <w:hideMark/>
          </w:tcPr>
          <w:p w14:paraId="3337DB8D"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-0.416667</w:t>
            </w:r>
          </w:p>
        </w:tc>
        <w:tc>
          <w:tcPr>
            <w:tcW w:w="1276" w:type="dxa"/>
            <w:hideMark/>
          </w:tcPr>
          <w:p w14:paraId="00EE7037" w14:textId="77777777" w:rsidR="00BC39C5" w:rsidRPr="00AA4D91" w:rsidRDefault="00BC39C5" w:rsidP="00AB7810">
            <w:pPr>
              <w:cnfStyle w:val="000000100000" w:firstRow="0" w:lastRow="0" w:firstColumn="0" w:lastColumn="0" w:oddVBand="0" w:evenVBand="0" w:oddHBand="1" w:evenHBand="0" w:firstRowFirstColumn="0" w:firstRowLastColumn="0" w:lastRowFirstColumn="0" w:lastRowLastColumn="0"/>
            </w:pPr>
            <w:r w:rsidRPr="00AA4D91">
              <w:t>-0.250000</w:t>
            </w:r>
          </w:p>
        </w:tc>
      </w:tr>
    </w:tbl>
    <w:p w14:paraId="62180F28" w14:textId="77777777" w:rsidR="00AB7810" w:rsidRPr="00D3591D" w:rsidRDefault="00AB7810" w:rsidP="00AB7810">
      <w:pPr>
        <w:spacing w:before="100" w:beforeAutospacing="1" w:after="100" w:afterAutospacing="1"/>
        <w:rPr>
          <w:sz w:val="26"/>
          <w:szCs w:val="26"/>
        </w:rPr>
      </w:pPr>
      <w:r w:rsidRPr="00D3591D">
        <w:rPr>
          <w:sz w:val="26"/>
          <w:szCs w:val="26"/>
        </w:rPr>
        <w:t xml:space="preserve">The Mann–Whitney tests show statistically significant distributional differences for all reported metrics. However, the effect sizes remain small to modest. For example, </w:t>
      </w:r>
      <w:r w:rsidRPr="00D3591D">
        <w:rPr>
          <w:rFonts w:ascii="Courier New" w:hAnsi="Courier New" w:cs="Courier New"/>
          <w:sz w:val="26"/>
          <w:szCs w:val="26"/>
        </w:rPr>
        <w:t>z_betweenness_t</w:t>
      </w:r>
      <w:r w:rsidRPr="00D3591D">
        <w:rPr>
          <w:sz w:val="26"/>
          <w:szCs w:val="26"/>
        </w:rPr>
        <w:t xml:space="preserve"> has rank-biserial correlation </w:t>
      </w:r>
      <w:r w:rsidRPr="00D3591D">
        <w:rPr>
          <w:b/>
          <w:bCs/>
          <w:sz w:val="26"/>
          <w:szCs w:val="26"/>
        </w:rPr>
        <w:t>-0.123768</w:t>
      </w:r>
      <w:r w:rsidRPr="00D3591D">
        <w:rPr>
          <w:sz w:val="26"/>
          <w:szCs w:val="26"/>
        </w:rPr>
        <w:t xml:space="preserve">, while </w:t>
      </w:r>
      <w:r w:rsidRPr="00D3591D">
        <w:rPr>
          <w:rFonts w:ascii="Courier New" w:hAnsi="Courier New" w:cs="Courier New"/>
          <w:sz w:val="26"/>
          <w:szCs w:val="26"/>
        </w:rPr>
        <w:t>z_degree_t</w:t>
      </w:r>
      <w:r w:rsidRPr="00D3591D">
        <w:rPr>
          <w:sz w:val="26"/>
          <w:szCs w:val="26"/>
        </w:rPr>
        <w:t xml:space="preserve"> has </w:t>
      </w:r>
      <w:r w:rsidRPr="00D3591D">
        <w:rPr>
          <w:b/>
          <w:bCs/>
          <w:sz w:val="26"/>
          <w:szCs w:val="26"/>
        </w:rPr>
        <w:t>-0.229305</w:t>
      </w:r>
      <w:r w:rsidRPr="00D3591D">
        <w:rPr>
          <w:sz w:val="26"/>
          <w:szCs w:val="26"/>
        </w:rPr>
        <w:t>. These values indicate distributional differences, but they do not by themselves provide a clean detection rule.</w:t>
      </w:r>
    </w:p>
    <w:p w14:paraId="1FFEC561" w14:textId="7859B745" w:rsidR="00AB7810" w:rsidRPr="00D3591D" w:rsidRDefault="00AB7810" w:rsidP="006D7BE4">
      <w:pPr>
        <w:pStyle w:val="Heading3"/>
      </w:pPr>
      <w:bookmarkStart w:id="121" w:name="_Toc228537518"/>
      <w:r w:rsidRPr="00D3591D">
        <w:t>6.3.1</w:t>
      </w:r>
      <w:r w:rsidR="004D34AD">
        <w:t>0</w:t>
      </w:r>
      <w:r w:rsidRPr="00D3591D">
        <w:t>. Timestep anomaly score and illicit fraction</w:t>
      </w:r>
      <w:bookmarkEnd w:id="121"/>
    </w:p>
    <w:p w14:paraId="0BE6E3E5" w14:textId="77777777" w:rsidR="00AB7810" w:rsidRPr="00D3591D" w:rsidRDefault="00AB7810" w:rsidP="00AB7810">
      <w:pPr>
        <w:pStyle w:val="NormalWeb"/>
        <w:rPr>
          <w:sz w:val="26"/>
          <w:szCs w:val="26"/>
        </w:rPr>
      </w:pPr>
      <w:r w:rsidRPr="00D3591D">
        <w:rPr>
          <w:sz w:val="26"/>
          <w:szCs w:val="26"/>
        </w:rPr>
        <w:t>The relationship between timestep-level anomaly scores and illicit fraction was also examined. Under the original anomaly flag, the flagged timesteps did not have a higher illicit fraction than the non-flagged timesteps.</w:t>
      </w:r>
    </w:p>
    <w:p w14:paraId="33C190DF" w14:textId="77777777" w:rsidR="00AB7810" w:rsidRPr="00D3591D" w:rsidRDefault="00AB7810" w:rsidP="00AB7810">
      <w:pPr>
        <w:pStyle w:val="NormalWeb"/>
        <w:rPr>
          <w:sz w:val="26"/>
          <w:szCs w:val="26"/>
        </w:rPr>
      </w:pPr>
      <w:r w:rsidRPr="00D3591D">
        <w:rPr>
          <w:rStyle w:val="Strong"/>
          <w:sz w:val="26"/>
          <w:szCs w:val="26"/>
        </w:rPr>
        <w:t>Table 6.X. Illicit fraction in anomalous and non-anomalous timesteps</w:t>
      </w:r>
    </w:p>
    <w:tbl>
      <w:tblPr>
        <w:tblStyle w:val="GridTable4-Accent11"/>
        <w:tblW w:w="0" w:type="auto"/>
        <w:tblLook w:val="04A0" w:firstRow="1" w:lastRow="0" w:firstColumn="1" w:lastColumn="0" w:noHBand="0" w:noVBand="1"/>
      </w:tblPr>
      <w:tblGrid>
        <w:gridCol w:w="2807"/>
        <w:gridCol w:w="2062"/>
        <w:gridCol w:w="1976"/>
        <w:gridCol w:w="2147"/>
      </w:tblGrid>
      <w:tr w:rsidR="00AB7810" w:rsidRPr="001C6D8A" w14:paraId="6092FCD6" w14:textId="77777777" w:rsidTr="00AA4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F9C32" w14:textId="77777777" w:rsidR="00AB7810" w:rsidRPr="001C6D8A" w:rsidRDefault="00AB7810">
            <w:pPr>
              <w:jc w:val="center"/>
              <w:rPr>
                <w:b w:val="0"/>
                <w:bCs w:val="0"/>
                <w:sz w:val="22"/>
                <w:szCs w:val="22"/>
              </w:rPr>
            </w:pPr>
            <w:r w:rsidRPr="001C6D8A">
              <w:rPr>
                <w:b w:val="0"/>
                <w:bCs w:val="0"/>
                <w:sz w:val="22"/>
                <w:szCs w:val="22"/>
              </w:rPr>
              <w:t>Group</w:t>
            </w:r>
          </w:p>
        </w:tc>
        <w:tc>
          <w:tcPr>
            <w:tcW w:w="0" w:type="auto"/>
            <w:hideMark/>
          </w:tcPr>
          <w:p w14:paraId="5477F431" w14:textId="77777777" w:rsidR="00AB7810" w:rsidRPr="001C6D8A"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1C6D8A">
              <w:rPr>
                <w:b w:val="0"/>
                <w:bCs w:val="0"/>
                <w:sz w:val="22"/>
                <w:szCs w:val="22"/>
              </w:rPr>
              <w:t>Number of timesteps</w:t>
            </w:r>
          </w:p>
        </w:tc>
        <w:tc>
          <w:tcPr>
            <w:tcW w:w="0" w:type="auto"/>
            <w:hideMark/>
          </w:tcPr>
          <w:p w14:paraId="18DFE753" w14:textId="77777777" w:rsidR="00AB7810" w:rsidRPr="001C6D8A"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1C6D8A">
              <w:rPr>
                <w:b w:val="0"/>
                <w:bCs w:val="0"/>
                <w:sz w:val="22"/>
                <w:szCs w:val="22"/>
              </w:rPr>
              <w:t>Mean illicit fraction</w:t>
            </w:r>
          </w:p>
        </w:tc>
        <w:tc>
          <w:tcPr>
            <w:tcW w:w="0" w:type="auto"/>
            <w:hideMark/>
          </w:tcPr>
          <w:p w14:paraId="60BA27BA" w14:textId="77777777" w:rsidR="00AB7810" w:rsidRPr="001C6D8A" w:rsidRDefault="00AB7810">
            <w:pPr>
              <w:jc w:val="center"/>
              <w:cnfStyle w:val="100000000000" w:firstRow="1" w:lastRow="0" w:firstColumn="0" w:lastColumn="0" w:oddVBand="0" w:evenVBand="0" w:oddHBand="0" w:evenHBand="0" w:firstRowFirstColumn="0" w:firstRowLastColumn="0" w:lastRowFirstColumn="0" w:lastRowLastColumn="0"/>
              <w:rPr>
                <w:b w:val="0"/>
                <w:bCs w:val="0"/>
                <w:sz w:val="22"/>
                <w:szCs w:val="22"/>
              </w:rPr>
            </w:pPr>
            <w:r w:rsidRPr="001C6D8A">
              <w:rPr>
                <w:b w:val="0"/>
                <w:bCs w:val="0"/>
                <w:sz w:val="22"/>
                <w:szCs w:val="22"/>
              </w:rPr>
              <w:t>Median illicit fraction</w:t>
            </w:r>
          </w:p>
        </w:tc>
      </w:tr>
      <w:tr w:rsidR="00AB7810" w:rsidRPr="001C6D8A" w14:paraId="431FF88A" w14:textId="77777777" w:rsidTr="00AA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A77A9" w14:textId="77777777" w:rsidR="00AB7810" w:rsidRPr="001C6D8A" w:rsidRDefault="00AB7810">
            <w:pPr>
              <w:rPr>
                <w:b w:val="0"/>
                <w:sz w:val="22"/>
                <w:szCs w:val="22"/>
              </w:rPr>
            </w:pPr>
            <w:r w:rsidRPr="001C6D8A">
              <w:rPr>
                <w:b w:val="0"/>
                <w:sz w:val="22"/>
                <w:szCs w:val="22"/>
              </w:rPr>
              <w:t>Initially anomalous timesteps</w:t>
            </w:r>
          </w:p>
        </w:tc>
        <w:tc>
          <w:tcPr>
            <w:tcW w:w="0" w:type="auto"/>
            <w:hideMark/>
          </w:tcPr>
          <w:p w14:paraId="00CD40AD" w14:textId="77777777" w:rsidR="00AB7810" w:rsidRPr="001C6D8A"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1C6D8A">
              <w:rPr>
                <w:sz w:val="22"/>
                <w:szCs w:val="22"/>
              </w:rPr>
              <w:t>9</w:t>
            </w:r>
          </w:p>
        </w:tc>
        <w:tc>
          <w:tcPr>
            <w:tcW w:w="0" w:type="auto"/>
            <w:hideMark/>
          </w:tcPr>
          <w:p w14:paraId="5D36DBC1" w14:textId="77777777" w:rsidR="00AB7810" w:rsidRPr="001C6D8A"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1C6D8A">
              <w:rPr>
                <w:sz w:val="22"/>
                <w:szCs w:val="22"/>
              </w:rPr>
              <w:t>0.069306</w:t>
            </w:r>
          </w:p>
        </w:tc>
        <w:tc>
          <w:tcPr>
            <w:tcW w:w="0" w:type="auto"/>
            <w:hideMark/>
          </w:tcPr>
          <w:p w14:paraId="1C9960B6" w14:textId="77777777" w:rsidR="00AB7810" w:rsidRPr="001C6D8A" w:rsidRDefault="00AB7810">
            <w:pPr>
              <w:cnfStyle w:val="000000100000" w:firstRow="0" w:lastRow="0" w:firstColumn="0" w:lastColumn="0" w:oddVBand="0" w:evenVBand="0" w:oddHBand="1" w:evenHBand="0" w:firstRowFirstColumn="0" w:firstRowLastColumn="0" w:lastRowFirstColumn="0" w:lastRowLastColumn="0"/>
              <w:rPr>
                <w:sz w:val="22"/>
                <w:szCs w:val="22"/>
              </w:rPr>
            </w:pPr>
            <w:r w:rsidRPr="001C6D8A">
              <w:rPr>
                <w:sz w:val="22"/>
                <w:szCs w:val="22"/>
              </w:rPr>
              <w:t>0.020833</w:t>
            </w:r>
          </w:p>
        </w:tc>
      </w:tr>
      <w:tr w:rsidR="00AB7810" w:rsidRPr="001C6D8A" w14:paraId="2FEDF716" w14:textId="77777777" w:rsidTr="00AA4D91">
        <w:tc>
          <w:tcPr>
            <w:cnfStyle w:val="001000000000" w:firstRow="0" w:lastRow="0" w:firstColumn="1" w:lastColumn="0" w:oddVBand="0" w:evenVBand="0" w:oddHBand="0" w:evenHBand="0" w:firstRowFirstColumn="0" w:firstRowLastColumn="0" w:lastRowFirstColumn="0" w:lastRowLastColumn="0"/>
            <w:tcW w:w="0" w:type="auto"/>
            <w:hideMark/>
          </w:tcPr>
          <w:p w14:paraId="3C8E987B" w14:textId="77777777" w:rsidR="00AB7810" w:rsidRPr="001C6D8A" w:rsidRDefault="00AB7810">
            <w:pPr>
              <w:rPr>
                <w:b w:val="0"/>
                <w:sz w:val="22"/>
                <w:szCs w:val="22"/>
              </w:rPr>
            </w:pPr>
            <w:r w:rsidRPr="001C6D8A">
              <w:rPr>
                <w:b w:val="0"/>
                <w:sz w:val="22"/>
                <w:szCs w:val="22"/>
              </w:rPr>
              <w:t>Non-anomalous timesteps</w:t>
            </w:r>
          </w:p>
        </w:tc>
        <w:tc>
          <w:tcPr>
            <w:tcW w:w="0" w:type="auto"/>
            <w:hideMark/>
          </w:tcPr>
          <w:p w14:paraId="457C7210" w14:textId="77777777" w:rsidR="00AB7810" w:rsidRPr="001C6D8A"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1C6D8A">
              <w:rPr>
                <w:sz w:val="22"/>
                <w:szCs w:val="22"/>
              </w:rPr>
              <w:t>40</w:t>
            </w:r>
          </w:p>
        </w:tc>
        <w:tc>
          <w:tcPr>
            <w:tcW w:w="0" w:type="auto"/>
            <w:hideMark/>
          </w:tcPr>
          <w:p w14:paraId="52309F50" w14:textId="77777777" w:rsidR="00AB7810" w:rsidRPr="001C6D8A"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1C6D8A">
              <w:rPr>
                <w:sz w:val="22"/>
                <w:szCs w:val="22"/>
              </w:rPr>
              <w:t>0.123415</w:t>
            </w:r>
          </w:p>
        </w:tc>
        <w:tc>
          <w:tcPr>
            <w:tcW w:w="0" w:type="auto"/>
            <w:hideMark/>
          </w:tcPr>
          <w:p w14:paraId="2E5C8F30" w14:textId="77777777" w:rsidR="00AB7810" w:rsidRPr="001C6D8A" w:rsidRDefault="00AB7810">
            <w:pPr>
              <w:cnfStyle w:val="000000000000" w:firstRow="0" w:lastRow="0" w:firstColumn="0" w:lastColumn="0" w:oddVBand="0" w:evenVBand="0" w:oddHBand="0" w:evenHBand="0" w:firstRowFirstColumn="0" w:firstRowLastColumn="0" w:lastRowFirstColumn="0" w:lastRowLastColumn="0"/>
              <w:rPr>
                <w:sz w:val="22"/>
                <w:szCs w:val="22"/>
              </w:rPr>
            </w:pPr>
            <w:r w:rsidRPr="001C6D8A">
              <w:rPr>
                <w:sz w:val="22"/>
                <w:szCs w:val="22"/>
              </w:rPr>
              <w:t>0.109169</w:t>
            </w:r>
          </w:p>
        </w:tc>
      </w:tr>
    </w:tbl>
    <w:p w14:paraId="572CC7E1" w14:textId="315F70D0" w:rsidR="00AB7810" w:rsidRPr="00D3591D" w:rsidRDefault="00315FA6" w:rsidP="00AB7810">
      <w:pPr>
        <w:pStyle w:val="NormalWeb"/>
        <w:rPr>
          <w:sz w:val="26"/>
          <w:szCs w:val="26"/>
        </w:rPr>
      </w:pPr>
      <w:r w:rsidRPr="00315FA6">
        <w:rPr>
          <w:sz w:val="26"/>
          <w:szCs w:val="26"/>
        </w:rPr>
        <w:t xml:space="preserve">The relationship between the timestep-level anomaly score and the labelled illicit fraction was examined only as a descriptive check. The initially anomalous timesteps did not show a higher illicit fraction than the non-anomalous timesteps. Instead, the mean illicit fraction was lower for the initially anomalous group (0.069306) than for the non-anomalous group (0.123415). The median illicit fraction showed the same pattern, with </w:t>
      </w:r>
      <w:r w:rsidRPr="00315FA6">
        <w:rPr>
          <w:sz w:val="26"/>
          <w:szCs w:val="26"/>
        </w:rPr>
        <w:lastRenderedPageBreak/>
        <w:t>0.020833 for initially anomalous timesteps compared with 0.109169 for non-anomalous timesteps</w:t>
      </w:r>
      <w:r w:rsidR="00AB7810" w:rsidRPr="00D3591D">
        <w:rPr>
          <w:sz w:val="26"/>
          <w:szCs w:val="26"/>
        </w:rPr>
        <w:t>.</w:t>
      </w:r>
    </w:p>
    <w:p w14:paraId="6BFCE81D" w14:textId="77777777" w:rsidR="00AB7810" w:rsidRPr="00D3591D" w:rsidRDefault="00AB7810" w:rsidP="00AB7810">
      <w:pPr>
        <w:pStyle w:val="NormalWeb"/>
        <w:rPr>
          <w:sz w:val="26"/>
          <w:szCs w:val="26"/>
        </w:rPr>
      </w:pPr>
      <w:r w:rsidRPr="00D3591D">
        <w:rPr>
          <w:sz w:val="26"/>
          <w:szCs w:val="26"/>
        </w:rPr>
        <w:t>The raw Spearman correlation between timestep anomaly score and illicit fraction was:</w:t>
      </w:r>
    </w:p>
    <w:p w14:paraId="5CDC7C6E" w14:textId="4881F618" w:rsidR="00E6718F" w:rsidRPr="00D3591D" w:rsidRDefault="00E6718F" w:rsidP="00315FA6">
      <w:pPr>
        <w:jc w:val="center"/>
        <w:rPr>
          <w:rStyle w:val="katex-mathml"/>
          <w:sz w:val="26"/>
          <w:szCs w:val="26"/>
        </w:rPr>
      </w:pPr>
      <w:r w:rsidRPr="00D3591D">
        <w:rPr>
          <w:rStyle w:val="katex-mathml"/>
          <w:sz w:val="26"/>
          <w:szCs w:val="26"/>
        </w:rPr>
        <w:t xml:space="preserve">p </w:t>
      </w:r>
      <w:r w:rsidR="00AB7810" w:rsidRPr="00D3591D">
        <w:rPr>
          <w:rStyle w:val="katex-mathml"/>
          <w:sz w:val="26"/>
          <w:szCs w:val="26"/>
        </w:rPr>
        <w:t>=</w:t>
      </w:r>
      <w:r w:rsidRPr="00D3591D">
        <w:rPr>
          <w:rStyle w:val="katex-mathml"/>
          <w:sz w:val="26"/>
          <w:szCs w:val="26"/>
        </w:rPr>
        <w:t xml:space="preserve"> </w:t>
      </w:r>
      <w:r w:rsidR="00AB7810" w:rsidRPr="00D3591D">
        <w:rPr>
          <w:rStyle w:val="katex-mathml"/>
          <w:sz w:val="26"/>
          <w:szCs w:val="26"/>
        </w:rPr>
        <w:t>−</w:t>
      </w:r>
      <w:r w:rsidRPr="00D3591D">
        <w:rPr>
          <w:rStyle w:val="katex-mathml"/>
          <w:sz w:val="26"/>
          <w:szCs w:val="26"/>
        </w:rPr>
        <w:t xml:space="preserve"> </w:t>
      </w:r>
      <w:r w:rsidR="00AB7810" w:rsidRPr="00D3591D">
        <w:rPr>
          <w:rStyle w:val="katex-mathml"/>
          <w:sz w:val="26"/>
          <w:szCs w:val="26"/>
        </w:rPr>
        <w:t>0.352,</w:t>
      </w:r>
      <w:r w:rsidRPr="00D3591D">
        <w:rPr>
          <w:rStyle w:val="katex-mathml"/>
          <w:sz w:val="26"/>
          <w:szCs w:val="26"/>
        </w:rPr>
        <w:t xml:space="preserve"> </w:t>
      </w:r>
      <w:r w:rsidR="00AB7810" w:rsidRPr="00D3591D">
        <w:rPr>
          <w:rStyle w:val="katex-mathml"/>
          <w:sz w:val="26"/>
          <w:szCs w:val="26"/>
        </w:rPr>
        <w:t>p</w:t>
      </w:r>
      <w:r w:rsidRPr="00D3591D">
        <w:rPr>
          <w:rStyle w:val="katex-mathml"/>
          <w:sz w:val="26"/>
          <w:szCs w:val="26"/>
        </w:rPr>
        <w:t xml:space="preserve"> </w:t>
      </w:r>
      <w:r w:rsidR="00AB7810" w:rsidRPr="00D3591D">
        <w:rPr>
          <w:rStyle w:val="katex-mathml"/>
          <w:sz w:val="26"/>
          <w:szCs w:val="26"/>
        </w:rPr>
        <w:t>=</w:t>
      </w:r>
      <w:r w:rsidRPr="00D3591D">
        <w:rPr>
          <w:rStyle w:val="katex-mathml"/>
          <w:sz w:val="26"/>
          <w:szCs w:val="26"/>
        </w:rPr>
        <w:t xml:space="preserve"> </w:t>
      </w:r>
      <w:r w:rsidR="00AB7810" w:rsidRPr="00D3591D">
        <w:rPr>
          <w:rStyle w:val="katex-mathml"/>
          <w:sz w:val="26"/>
          <w:szCs w:val="26"/>
        </w:rPr>
        <w:t>0.0131</w:t>
      </w:r>
    </w:p>
    <w:p w14:paraId="1AFEB43E" w14:textId="5BA50EF7" w:rsidR="00AB7810" w:rsidRPr="00D3591D" w:rsidRDefault="00B15D89" w:rsidP="00AB7810">
      <w:pPr>
        <w:pStyle w:val="NormalWeb"/>
        <w:rPr>
          <w:sz w:val="26"/>
          <w:szCs w:val="26"/>
        </w:rPr>
      </w:pPr>
      <w:r w:rsidRPr="00B15D89">
        <w:rPr>
          <w:sz w:val="26"/>
          <w:szCs w:val="26"/>
        </w:rPr>
        <w:t>This indicates that higher aggregate anomaly scores were not associated with higher labelled illicit fractions. A partial correlation reported by the code also showed a negative association</w:t>
      </w:r>
      <w:r w:rsidR="00AB7810" w:rsidRPr="00D3591D">
        <w:rPr>
          <w:sz w:val="26"/>
          <w:szCs w:val="26"/>
        </w:rPr>
        <w:t>:</w:t>
      </w:r>
    </w:p>
    <w:p w14:paraId="385569B8" w14:textId="17656333" w:rsidR="00AB7810" w:rsidRPr="00D3591D" w:rsidRDefault="00EC6967" w:rsidP="00315FA6">
      <w:pPr>
        <w:jc w:val="center"/>
        <w:rPr>
          <w:sz w:val="26"/>
          <w:szCs w:val="26"/>
        </w:rPr>
      </w:pPr>
      <m:oMath>
        <m:sSub>
          <m:sSubPr>
            <m:ctrlPr>
              <w:rPr>
                <w:rStyle w:val="katex-mathml"/>
                <w:rFonts w:ascii="Cambria Math" w:hAnsi="Cambria Math"/>
                <w:i/>
                <w:sz w:val="26"/>
                <w:szCs w:val="26"/>
              </w:rPr>
            </m:ctrlPr>
          </m:sSubPr>
          <m:e>
            <m:r>
              <w:rPr>
                <w:rStyle w:val="katex-mathml"/>
                <w:rFonts w:ascii="Cambria Math" w:hAnsi="Cambria Math"/>
                <w:sz w:val="26"/>
                <w:szCs w:val="26"/>
              </w:rPr>
              <m:t>p</m:t>
            </m:r>
          </m:e>
          <m:sub>
            <m:r>
              <m:rPr>
                <m:sty m:val="p"/>
              </m:rPr>
              <w:rPr>
                <w:rStyle w:val="katex-mathml"/>
                <w:rFonts w:ascii="Cambria Math" w:hAnsi="Cambria Math"/>
                <w:sz w:val="26"/>
                <w:szCs w:val="26"/>
              </w:rPr>
              <m:t>partial</m:t>
            </m:r>
          </m:sub>
        </m:sSub>
      </m:oMath>
      <w:r w:rsidR="00315FA6" w:rsidRPr="00315FA6">
        <w:rPr>
          <w:rStyle w:val="katex-mathml"/>
          <w:sz w:val="26"/>
          <w:szCs w:val="26"/>
        </w:rPr>
        <w:t xml:space="preserve"> </w:t>
      </w:r>
      <w:r w:rsidR="00AB7810" w:rsidRPr="00D3591D">
        <w:rPr>
          <w:rStyle w:val="katex-mathml"/>
          <w:sz w:val="26"/>
          <w:szCs w:val="26"/>
        </w:rPr>
        <w:t>=</w:t>
      </w:r>
      <w:r w:rsidR="00E6718F" w:rsidRPr="00D3591D">
        <w:rPr>
          <w:rStyle w:val="katex-mathml"/>
          <w:sz w:val="26"/>
          <w:szCs w:val="26"/>
        </w:rPr>
        <w:t xml:space="preserve"> </w:t>
      </w:r>
      <w:r w:rsidR="00AB7810" w:rsidRPr="00D3591D">
        <w:rPr>
          <w:rStyle w:val="katex-mathml"/>
          <w:sz w:val="26"/>
          <w:szCs w:val="26"/>
        </w:rPr>
        <w:t>−</w:t>
      </w:r>
      <w:r w:rsidR="00E6718F" w:rsidRPr="00D3591D">
        <w:rPr>
          <w:rStyle w:val="katex-mathml"/>
          <w:sz w:val="26"/>
          <w:szCs w:val="26"/>
        </w:rPr>
        <w:t xml:space="preserve"> </w:t>
      </w:r>
      <w:r w:rsidR="00AB7810" w:rsidRPr="00D3591D">
        <w:rPr>
          <w:rStyle w:val="katex-mathml"/>
          <w:sz w:val="26"/>
          <w:szCs w:val="26"/>
        </w:rPr>
        <w:t>0.414,</w:t>
      </w:r>
      <w:r w:rsidR="00315FA6">
        <w:rPr>
          <w:rStyle w:val="katex-mathml"/>
          <w:sz w:val="26"/>
          <w:szCs w:val="26"/>
        </w:rPr>
        <w:t xml:space="preserve"> </w:t>
      </w:r>
      <w:r w:rsidR="00AB7810" w:rsidRPr="00D3591D">
        <w:rPr>
          <w:rStyle w:val="katex-mathml"/>
          <w:sz w:val="26"/>
          <w:szCs w:val="26"/>
        </w:rPr>
        <w:t>p</w:t>
      </w:r>
      <w:r w:rsidR="00E6718F" w:rsidRPr="00D3591D">
        <w:rPr>
          <w:rStyle w:val="katex-mathml"/>
          <w:sz w:val="26"/>
          <w:szCs w:val="26"/>
        </w:rPr>
        <w:t xml:space="preserve"> </w:t>
      </w:r>
      <w:r w:rsidR="00AB7810" w:rsidRPr="00D3591D">
        <w:rPr>
          <w:rStyle w:val="katex-mathml"/>
          <w:sz w:val="26"/>
          <w:szCs w:val="26"/>
        </w:rPr>
        <w:t>=</w:t>
      </w:r>
      <w:r w:rsidR="00E6718F" w:rsidRPr="00D3591D">
        <w:rPr>
          <w:rStyle w:val="katex-mathml"/>
          <w:sz w:val="26"/>
          <w:szCs w:val="26"/>
        </w:rPr>
        <w:t xml:space="preserve"> </w:t>
      </w:r>
      <w:r w:rsidR="00AB7810" w:rsidRPr="00D3591D">
        <w:rPr>
          <w:rStyle w:val="katex-mathml"/>
          <w:sz w:val="26"/>
          <w:szCs w:val="26"/>
        </w:rPr>
        <w:t>0.0031</w:t>
      </w:r>
    </w:p>
    <w:p w14:paraId="3FC57E5A" w14:textId="102540DB" w:rsidR="00AB7810" w:rsidRPr="00D3591D" w:rsidRDefault="00B15D89" w:rsidP="00AB7810">
      <w:pPr>
        <w:pStyle w:val="NormalWeb"/>
        <w:rPr>
          <w:sz w:val="26"/>
          <w:szCs w:val="26"/>
        </w:rPr>
      </w:pPr>
      <w:r w:rsidRPr="00B15D89">
        <w:rPr>
          <w:sz w:val="26"/>
          <w:szCs w:val="26"/>
        </w:rPr>
        <w:t>However, this result is treated as descriptive only. Since the timestep-level anomaly detector failed the null-model calibration, this thesis does not claim that aggregate timestep anomaly scores identify illicit-heavy time windows. The main PS3 result remains the node-level within-timestep betweenness</w:t>
      </w:r>
      <w:r>
        <w:rPr>
          <w:sz w:val="26"/>
          <w:szCs w:val="26"/>
        </w:rPr>
        <w:t xml:space="preserve"> </w:t>
      </w:r>
      <w:r w:rsidRPr="00B15D89">
        <w:rPr>
          <w:sz w:val="26"/>
          <w:szCs w:val="26"/>
        </w:rPr>
        <w:t>-</w:t>
      </w:r>
      <w:r>
        <w:rPr>
          <w:sz w:val="26"/>
          <w:szCs w:val="26"/>
        </w:rPr>
        <w:t xml:space="preserve"> </w:t>
      </w:r>
      <w:r w:rsidRPr="00B15D89">
        <w:rPr>
          <w:sz w:val="26"/>
          <w:szCs w:val="26"/>
        </w:rPr>
        <w:t>outlier enrichment</w:t>
      </w:r>
      <w:r w:rsidR="00AB7810" w:rsidRPr="00D3591D">
        <w:rPr>
          <w:sz w:val="26"/>
          <w:szCs w:val="26"/>
        </w:rPr>
        <w:t xml:space="preserve">. </w:t>
      </w:r>
    </w:p>
    <w:p w14:paraId="168D199D" w14:textId="2B97835E" w:rsidR="00AB7810" w:rsidRPr="00D3591D" w:rsidRDefault="00AB7810" w:rsidP="006D7BE4">
      <w:pPr>
        <w:pStyle w:val="Heading3"/>
      </w:pPr>
      <w:bookmarkStart w:id="122" w:name="_Toc228537519"/>
      <w:r w:rsidRPr="00D3591D">
        <w:t>6.3.1</w:t>
      </w:r>
      <w:r w:rsidR="004D34AD">
        <w:t>1</w:t>
      </w:r>
      <w:r w:rsidRPr="00D3591D">
        <w:t xml:space="preserve">. </w:t>
      </w:r>
      <w:r w:rsidR="00E6718F" w:rsidRPr="00D3591D">
        <w:t>Summary</w:t>
      </w:r>
      <w:r w:rsidRPr="00D3591D">
        <w:t xml:space="preserve"> of PS3 findings</w:t>
      </w:r>
      <w:bookmarkEnd w:id="122"/>
    </w:p>
    <w:p w14:paraId="3E1C6A7C" w14:textId="77777777" w:rsidR="00AB7810" w:rsidRPr="00D3591D" w:rsidRDefault="00AB7810" w:rsidP="00AB7810">
      <w:pPr>
        <w:pStyle w:val="NormalWeb"/>
        <w:rPr>
          <w:sz w:val="26"/>
          <w:szCs w:val="26"/>
        </w:rPr>
      </w:pPr>
      <w:r w:rsidRPr="00D3591D">
        <w:rPr>
          <w:sz w:val="26"/>
          <w:szCs w:val="26"/>
        </w:rPr>
        <w:t>The PS3 results show a clear distinction between two types of temporal analysis.</w:t>
      </w:r>
    </w:p>
    <w:p w14:paraId="632DF7B4" w14:textId="77777777" w:rsidR="00AB7810" w:rsidRPr="00D3591D" w:rsidRDefault="00AB7810" w:rsidP="00AB7810">
      <w:pPr>
        <w:pStyle w:val="NormalWeb"/>
        <w:rPr>
          <w:sz w:val="26"/>
          <w:szCs w:val="26"/>
        </w:rPr>
      </w:pPr>
      <w:r w:rsidRPr="00D3591D">
        <w:rPr>
          <w:sz w:val="26"/>
          <w:szCs w:val="26"/>
        </w:rPr>
        <w:t xml:space="preserve">First, </w:t>
      </w:r>
      <w:r w:rsidRPr="00D3591D">
        <w:rPr>
          <w:rStyle w:val="Strong"/>
          <w:sz w:val="26"/>
          <w:szCs w:val="26"/>
        </w:rPr>
        <w:t>aggregate timestep-level anomaly detection is not supported</w:t>
      </w:r>
      <w:r w:rsidRPr="00D3591D">
        <w:rPr>
          <w:sz w:val="26"/>
          <w:szCs w:val="26"/>
        </w:rPr>
        <w:t>. The initial max-over-metrics detector flagged 9 timesteps, but null calibration showed that this number is below the expected false-positive count under the null. After Šidák and FDR correction, the detector still did not exceed the null 95th percentile. Therefore, no strong claim is made that specific timesteps are statistically anomalous windows.</w:t>
      </w:r>
    </w:p>
    <w:p w14:paraId="75849A5D" w14:textId="77777777" w:rsidR="00AB7810" w:rsidRPr="00D3591D" w:rsidRDefault="00AB7810" w:rsidP="00AB7810">
      <w:pPr>
        <w:pStyle w:val="NormalWeb"/>
        <w:rPr>
          <w:sz w:val="26"/>
          <w:szCs w:val="26"/>
        </w:rPr>
      </w:pPr>
      <w:r w:rsidRPr="00D3591D">
        <w:rPr>
          <w:sz w:val="26"/>
          <w:szCs w:val="26"/>
        </w:rPr>
        <w:t xml:space="preserve">Second, </w:t>
      </w:r>
      <w:r w:rsidRPr="00D3591D">
        <w:rPr>
          <w:rStyle w:val="Strong"/>
          <w:sz w:val="26"/>
          <w:szCs w:val="26"/>
        </w:rPr>
        <w:t>node-level within-timestep betweenness outlierness is strongly supported</w:t>
      </w:r>
      <w:r w:rsidRPr="00D3591D">
        <w:rPr>
          <w:sz w:val="26"/>
          <w:szCs w:val="26"/>
        </w:rPr>
        <w:t xml:space="preserve">. Betweenness outliers contain </w:t>
      </w:r>
      <w:r w:rsidRPr="00D3591D">
        <w:rPr>
          <w:rStyle w:val="Strong"/>
          <w:sz w:val="26"/>
          <w:szCs w:val="26"/>
        </w:rPr>
        <w:t>226 labelled illicit nodes</w:t>
      </w:r>
      <w:r w:rsidRPr="00D3591D">
        <w:rPr>
          <w:sz w:val="26"/>
          <w:szCs w:val="26"/>
        </w:rPr>
        <w:t xml:space="preserve"> out of </w:t>
      </w:r>
      <w:r w:rsidRPr="00D3591D">
        <w:rPr>
          <w:rStyle w:val="Strong"/>
          <w:sz w:val="26"/>
          <w:szCs w:val="26"/>
        </w:rPr>
        <w:t>821 labelled nodes</w:t>
      </w:r>
      <w:r w:rsidRPr="00D3591D">
        <w:rPr>
          <w:sz w:val="26"/>
          <w:szCs w:val="26"/>
        </w:rPr>
        <w:t xml:space="preserve">, giving an illicit rate of </w:t>
      </w:r>
      <w:r w:rsidRPr="00D3591D">
        <w:rPr>
          <w:rStyle w:val="Strong"/>
          <w:sz w:val="26"/>
          <w:szCs w:val="26"/>
        </w:rPr>
        <w:t>27.527%</w:t>
      </w:r>
      <w:r w:rsidRPr="00D3591D">
        <w:rPr>
          <w:sz w:val="26"/>
          <w:szCs w:val="26"/>
        </w:rPr>
        <w:t xml:space="preserve"> and an enrichment ratio of </w:t>
      </w:r>
      <w:r w:rsidRPr="00D3591D">
        <w:rPr>
          <w:rStyle w:val="Strong"/>
          <w:sz w:val="26"/>
          <w:szCs w:val="26"/>
        </w:rPr>
        <w:t>2.820×</w:t>
      </w:r>
      <w:r w:rsidRPr="00D3591D">
        <w:rPr>
          <w:sz w:val="26"/>
          <w:szCs w:val="26"/>
        </w:rPr>
        <w:t xml:space="preserve"> over the baseline. The result is supported by a 95% bootstrap confidence interval of </w:t>
      </w:r>
      <w:r w:rsidRPr="00D3591D">
        <w:rPr>
          <w:rStyle w:val="Strong"/>
          <w:sz w:val="26"/>
          <w:szCs w:val="26"/>
        </w:rPr>
        <w:t>[2.508, 3.157]</w:t>
      </w:r>
      <w:r w:rsidRPr="00D3591D">
        <w:rPr>
          <w:sz w:val="26"/>
          <w:szCs w:val="26"/>
        </w:rPr>
        <w:t xml:space="preserve"> and a permutation p-value of </w:t>
      </w:r>
      <w:r w:rsidRPr="00D3591D">
        <w:rPr>
          <w:rStyle w:val="Strong"/>
          <w:sz w:val="26"/>
          <w:szCs w:val="26"/>
        </w:rPr>
        <w:t>0.0000</w:t>
      </w:r>
      <w:r w:rsidRPr="00D3591D">
        <w:rPr>
          <w:sz w:val="26"/>
          <w:szCs w:val="26"/>
        </w:rPr>
        <w:t>.</w:t>
      </w:r>
    </w:p>
    <w:p w14:paraId="7B22EA27" w14:textId="77777777" w:rsidR="00AB7810" w:rsidRPr="00D3591D" w:rsidRDefault="00AB7810" w:rsidP="00AB7810">
      <w:pPr>
        <w:pStyle w:val="NormalWeb"/>
        <w:rPr>
          <w:sz w:val="26"/>
          <w:szCs w:val="26"/>
        </w:rPr>
      </w:pPr>
      <w:r w:rsidRPr="00D3591D">
        <w:rPr>
          <w:sz w:val="26"/>
          <w:szCs w:val="26"/>
        </w:rPr>
        <w:t>This means PS3 does not support the broad statement that “illicit activity occurs during globally anomalous timesteps.” Instead, it supports a more precise interpretation:</w:t>
      </w:r>
    </w:p>
    <w:p w14:paraId="057DCA7D" w14:textId="2D1BB2D7" w:rsidR="00AB7810" w:rsidRPr="00D3591D" w:rsidRDefault="00AB7810" w:rsidP="00AB7810">
      <w:pPr>
        <w:pStyle w:val="NormalWeb"/>
        <w:rPr>
          <w:sz w:val="26"/>
          <w:szCs w:val="26"/>
        </w:rPr>
      </w:pPr>
      <w:r w:rsidRPr="00D3591D">
        <w:rPr>
          <w:sz w:val="26"/>
          <w:szCs w:val="26"/>
        </w:rPr>
        <w:t>Labelled illicit transactions are more likely to appear as local temporal betweenness outliers</w:t>
      </w:r>
      <w:r w:rsidR="00E6718F" w:rsidRPr="00D3591D">
        <w:rPr>
          <w:sz w:val="26"/>
          <w:szCs w:val="26"/>
        </w:rPr>
        <w:t xml:space="preserve">, </w:t>
      </w:r>
      <w:r w:rsidRPr="00D3591D">
        <w:rPr>
          <w:sz w:val="26"/>
          <w:szCs w:val="26"/>
        </w:rPr>
        <w:t>transactions that are unusually intermediary compared with other transactions in the same timestep.</w:t>
      </w:r>
    </w:p>
    <w:p w14:paraId="45CDDBAD" w14:textId="411D5390" w:rsidR="00AB7810" w:rsidRPr="00D3591D" w:rsidRDefault="00AB7810" w:rsidP="00AB7810">
      <w:pPr>
        <w:pStyle w:val="NormalWeb"/>
        <w:rPr>
          <w:sz w:val="26"/>
          <w:szCs w:val="26"/>
        </w:rPr>
      </w:pPr>
      <w:r w:rsidRPr="00D3591D">
        <w:rPr>
          <w:sz w:val="26"/>
          <w:szCs w:val="26"/>
        </w:rPr>
        <w:t>This also explains the contrast with PS2. Global betweenness on the full graph is dominated by high-centrality regions with severe label-coverage problems, while per-</w:t>
      </w:r>
      <w:r w:rsidRPr="00D3591D">
        <w:rPr>
          <w:sz w:val="26"/>
          <w:szCs w:val="26"/>
        </w:rPr>
        <w:lastRenderedPageBreak/>
        <w:t xml:space="preserve">timestep betweenness asks a different question: whether a node is unusually intermediary relative to its own temporal cohort. </w:t>
      </w:r>
      <w:r w:rsidR="00E6718F" w:rsidRPr="00D3591D">
        <w:rPr>
          <w:sz w:val="26"/>
          <w:szCs w:val="26"/>
        </w:rPr>
        <w:t>G</w:t>
      </w:r>
      <w:r w:rsidRPr="00D3591D">
        <w:rPr>
          <w:sz w:val="26"/>
          <w:szCs w:val="26"/>
        </w:rPr>
        <w:t xml:space="preserve">lobal betweenness measures all-time prominence, whereas per-timestep betweenness measures transient local prominence. </w:t>
      </w:r>
    </w:p>
    <w:p w14:paraId="2E372B77" w14:textId="158B5125" w:rsidR="00E646F8" w:rsidRPr="00D3591D" w:rsidRDefault="00E646F8" w:rsidP="003C25BF">
      <w:pPr>
        <w:jc w:val="both"/>
        <w:rPr>
          <w:sz w:val="26"/>
          <w:szCs w:val="26"/>
        </w:rPr>
      </w:pPr>
    </w:p>
    <w:p w14:paraId="44C7042E" w14:textId="3A2842F3" w:rsidR="00A37C87" w:rsidRPr="00D3591D" w:rsidRDefault="00E41627" w:rsidP="007E0C80">
      <w:pPr>
        <w:pStyle w:val="Heading1"/>
      </w:pPr>
      <w:bookmarkStart w:id="123" w:name="_Toc228537520"/>
      <w:r w:rsidRPr="00D3591D">
        <w:t xml:space="preserve">CHAPTER </w:t>
      </w:r>
      <w:r w:rsidR="00A46E01" w:rsidRPr="00D3591D">
        <w:t>7</w:t>
      </w:r>
      <w:r w:rsidR="00A37C87" w:rsidRPr="00D3591D">
        <w:t>: CONCLUSION</w:t>
      </w:r>
      <w:bookmarkEnd w:id="123"/>
    </w:p>
    <w:p w14:paraId="21F82BBC" w14:textId="54346792" w:rsidR="00A37C87" w:rsidRPr="00D3591D" w:rsidRDefault="00DD4BBA" w:rsidP="007E0C80">
      <w:pPr>
        <w:pStyle w:val="Heading2"/>
      </w:pPr>
      <w:bookmarkStart w:id="124" w:name="_Toc228537521"/>
      <w:r w:rsidRPr="00D3591D">
        <w:t>7.</w:t>
      </w:r>
      <w:r w:rsidR="00A37C87" w:rsidRPr="00D3591D">
        <w:t>1. Summary of Findings</w:t>
      </w:r>
      <w:bookmarkEnd w:id="124"/>
    </w:p>
    <w:p w14:paraId="06BAA487" w14:textId="77777777" w:rsidR="001C6D8A" w:rsidRPr="001C6D8A" w:rsidRDefault="001C6D8A" w:rsidP="001C6D8A">
      <w:pPr>
        <w:jc w:val="both"/>
        <w:rPr>
          <w:sz w:val="26"/>
          <w:szCs w:val="26"/>
        </w:rPr>
      </w:pPr>
      <w:r w:rsidRPr="001C6D8A">
        <w:rPr>
          <w:sz w:val="26"/>
          <w:szCs w:val="26"/>
        </w:rPr>
        <w:t>This thesis examined whether labelled illicit Bitcoin transactions exhibit interpretable structural and temporal patterns in the Elliptic transaction graph. Rather than developing a predictive machine-learning model, the study adopted a structure-first forensic diagnostic approach: graph metrics were computed without labels, and labels were introduced only for post-hoc evaluation.</w:t>
      </w:r>
    </w:p>
    <w:p w14:paraId="41468A50" w14:textId="77777777" w:rsidR="001C6D8A" w:rsidRPr="001C6D8A" w:rsidRDefault="001C6D8A" w:rsidP="001C6D8A">
      <w:pPr>
        <w:jc w:val="both"/>
        <w:rPr>
          <w:sz w:val="26"/>
          <w:szCs w:val="26"/>
        </w:rPr>
      </w:pPr>
    </w:p>
    <w:p w14:paraId="019ADDE8" w14:textId="59254549" w:rsidR="00A37C87" w:rsidRDefault="001C6D8A" w:rsidP="001C6D8A">
      <w:pPr>
        <w:jc w:val="both"/>
        <w:rPr>
          <w:sz w:val="26"/>
          <w:szCs w:val="26"/>
        </w:rPr>
      </w:pPr>
      <w:r w:rsidRPr="001C6D8A">
        <w:rPr>
          <w:sz w:val="26"/>
          <w:szCs w:val="26"/>
        </w:rPr>
        <w:t>The analysis was organised into three problem statements: local structural imbalance, global intermediary position, and temporal structural variation.</w:t>
      </w:r>
    </w:p>
    <w:p w14:paraId="05DFDEA9" w14:textId="786DA466" w:rsidR="001C6D8A" w:rsidRDefault="001C6D8A" w:rsidP="001C6D8A">
      <w:pPr>
        <w:jc w:val="both"/>
        <w:rPr>
          <w:sz w:val="26"/>
          <w:szCs w:val="26"/>
        </w:rPr>
      </w:pPr>
    </w:p>
    <w:p w14:paraId="060F8086" w14:textId="77777777" w:rsidR="001C6D8A" w:rsidRPr="001C6D8A" w:rsidRDefault="001C6D8A" w:rsidP="001C6D8A">
      <w:pPr>
        <w:jc w:val="both"/>
        <w:rPr>
          <w:b/>
          <w:sz w:val="26"/>
          <w:szCs w:val="26"/>
        </w:rPr>
      </w:pPr>
      <w:r w:rsidRPr="001C6D8A">
        <w:rPr>
          <w:b/>
          <w:sz w:val="26"/>
          <w:szCs w:val="26"/>
        </w:rPr>
        <w:t>PS1 – Local structural imbalance</w:t>
      </w:r>
    </w:p>
    <w:p w14:paraId="1BC25738" w14:textId="77777777" w:rsidR="001C6D8A" w:rsidRPr="001C6D8A" w:rsidRDefault="001C6D8A" w:rsidP="001C6D8A">
      <w:pPr>
        <w:jc w:val="both"/>
        <w:rPr>
          <w:sz w:val="26"/>
          <w:szCs w:val="26"/>
        </w:rPr>
      </w:pPr>
    </w:p>
    <w:p w14:paraId="0998BE36" w14:textId="77777777" w:rsidR="001C6D8A" w:rsidRPr="001C6D8A" w:rsidRDefault="001C6D8A" w:rsidP="001C6D8A">
      <w:pPr>
        <w:jc w:val="both"/>
        <w:rPr>
          <w:sz w:val="26"/>
          <w:szCs w:val="26"/>
        </w:rPr>
      </w:pPr>
      <w:r w:rsidRPr="001C6D8A">
        <w:rPr>
          <w:sz w:val="26"/>
          <w:szCs w:val="26"/>
        </w:rPr>
        <w:t xml:space="preserve">PS1 examined whether labelled illicit transactions differ from labelled licit transactions in their local inflow–outflow structure. The results show that degree asymmetry and reachability asymmetry provide a useful but moderate structural signal. Labelled illicit transactions tend to be more accumulator-like than labelled licit transactions, but the effect sizes remain limited. </w:t>
      </w:r>
    </w:p>
    <w:p w14:paraId="43C5E04E" w14:textId="77777777" w:rsidR="001C6D8A" w:rsidRPr="001C6D8A" w:rsidRDefault="001C6D8A" w:rsidP="001C6D8A">
      <w:pPr>
        <w:jc w:val="both"/>
        <w:rPr>
          <w:sz w:val="26"/>
          <w:szCs w:val="26"/>
        </w:rPr>
      </w:pPr>
    </w:p>
    <w:p w14:paraId="193ADD24" w14:textId="77777777" w:rsidR="001C6D8A" w:rsidRPr="001C6D8A" w:rsidRDefault="001C6D8A" w:rsidP="001C6D8A">
      <w:pPr>
        <w:jc w:val="both"/>
        <w:rPr>
          <w:b/>
          <w:sz w:val="26"/>
          <w:szCs w:val="26"/>
        </w:rPr>
      </w:pPr>
      <w:r w:rsidRPr="001C6D8A">
        <w:rPr>
          <w:b/>
          <w:sz w:val="26"/>
          <w:szCs w:val="26"/>
        </w:rPr>
        <w:t>PS2 – Global centrality and label-coverage limitation</w:t>
      </w:r>
    </w:p>
    <w:p w14:paraId="02426887" w14:textId="77777777" w:rsidR="001C6D8A" w:rsidRPr="001C6D8A" w:rsidRDefault="001C6D8A" w:rsidP="001C6D8A">
      <w:pPr>
        <w:jc w:val="both"/>
        <w:rPr>
          <w:sz w:val="26"/>
          <w:szCs w:val="26"/>
        </w:rPr>
      </w:pPr>
    </w:p>
    <w:p w14:paraId="48B0AA3B" w14:textId="77777777" w:rsidR="001C6D8A" w:rsidRPr="001C6D8A" w:rsidRDefault="001C6D8A" w:rsidP="001C6D8A">
      <w:pPr>
        <w:jc w:val="both"/>
        <w:rPr>
          <w:sz w:val="26"/>
          <w:szCs w:val="26"/>
        </w:rPr>
      </w:pPr>
      <w:r w:rsidRPr="001C6D8A">
        <w:rPr>
          <w:sz w:val="26"/>
          <w:szCs w:val="26"/>
        </w:rPr>
        <w:t>PS2 evaluated whether global centrality metrics, including betweenness centrality, harmonic closeness, and bottleneck ratio, characterise the structural position of labelled illicit transactions in the full graph. The main finding is that the highest global-betweenness regions suffer from severe label-coverage collapse. The top 0.5% and top 1% betweenness buckets contain no labelled nodes, while the top 2% and top 5% buckets do not have enough labelled observations for reliable enrichment interpretation.</w:t>
      </w:r>
    </w:p>
    <w:p w14:paraId="3C7F7333" w14:textId="77777777" w:rsidR="001C6D8A" w:rsidRPr="001C6D8A" w:rsidRDefault="001C6D8A" w:rsidP="001C6D8A">
      <w:pPr>
        <w:jc w:val="both"/>
        <w:rPr>
          <w:sz w:val="26"/>
          <w:szCs w:val="26"/>
        </w:rPr>
      </w:pPr>
    </w:p>
    <w:p w14:paraId="2148E74D" w14:textId="6266CB3D" w:rsidR="001C6D8A" w:rsidRDefault="001C6D8A" w:rsidP="001C6D8A">
      <w:pPr>
        <w:jc w:val="both"/>
        <w:rPr>
          <w:sz w:val="26"/>
          <w:szCs w:val="26"/>
        </w:rPr>
      </w:pPr>
      <w:r w:rsidRPr="001C6D8A">
        <w:rPr>
          <w:sz w:val="26"/>
          <w:szCs w:val="26"/>
        </w:rPr>
        <w:t>As a result, the absence of labelled illicit transactions in high-betweenness regions cannot be interpreted as evidence that illicit transactions avoid global hubs. It primarily reflects insufficient label coverage.</w:t>
      </w:r>
    </w:p>
    <w:p w14:paraId="1C8FD834" w14:textId="5565F731" w:rsidR="001C6D8A" w:rsidRDefault="001C6D8A" w:rsidP="001C6D8A">
      <w:pPr>
        <w:jc w:val="both"/>
        <w:rPr>
          <w:sz w:val="26"/>
          <w:szCs w:val="26"/>
        </w:rPr>
      </w:pPr>
    </w:p>
    <w:p w14:paraId="5768DF59" w14:textId="77777777" w:rsidR="001C6D8A" w:rsidRPr="001C6D8A" w:rsidRDefault="001C6D8A" w:rsidP="001C6D8A">
      <w:pPr>
        <w:jc w:val="both"/>
        <w:rPr>
          <w:b/>
          <w:sz w:val="26"/>
          <w:szCs w:val="26"/>
        </w:rPr>
      </w:pPr>
      <w:r w:rsidRPr="001C6D8A">
        <w:rPr>
          <w:b/>
          <w:sz w:val="26"/>
          <w:szCs w:val="26"/>
        </w:rPr>
        <w:t>PS3 – Temporal structural variation and within-timestep outlierness</w:t>
      </w:r>
    </w:p>
    <w:p w14:paraId="6D4D3138" w14:textId="77777777" w:rsidR="001C6D8A" w:rsidRPr="001C6D8A" w:rsidRDefault="001C6D8A" w:rsidP="001C6D8A">
      <w:pPr>
        <w:jc w:val="both"/>
        <w:rPr>
          <w:sz w:val="26"/>
          <w:szCs w:val="26"/>
        </w:rPr>
      </w:pPr>
    </w:p>
    <w:p w14:paraId="45663405" w14:textId="202F63C4" w:rsidR="001C6D8A" w:rsidRPr="001C6D8A" w:rsidRDefault="001C6D8A" w:rsidP="001C6D8A">
      <w:pPr>
        <w:jc w:val="both"/>
        <w:rPr>
          <w:sz w:val="26"/>
          <w:szCs w:val="26"/>
        </w:rPr>
      </w:pPr>
      <w:r w:rsidRPr="001C6D8A">
        <w:rPr>
          <w:sz w:val="26"/>
          <w:szCs w:val="26"/>
        </w:rPr>
        <w:t>PS3 examined temporal structure at two levels: variation across timesteps and outlierness within each timestep. At the timestep level, the aggregate anomaly detector did not survive null-model calibration. Under the original max</w:t>
      </w:r>
      <w:r w:rsidRPr="001C6D8A">
        <w:rPr>
          <w:rFonts w:ascii="Cambria Math" w:hAnsi="Cambria Math" w:cs="Cambria Math"/>
          <w:sz w:val="26"/>
          <w:szCs w:val="26"/>
        </w:rPr>
        <w:t>∣</w:t>
      </w:r>
      <w:r w:rsidRPr="001C6D8A">
        <w:rPr>
          <w:sz w:val="26"/>
          <w:szCs w:val="26"/>
        </w:rPr>
        <w:t>z</w:t>
      </w:r>
      <w:r w:rsidRPr="001C6D8A">
        <w:rPr>
          <w:rFonts w:ascii="Cambria Math" w:hAnsi="Cambria Math" w:cs="Cambria Math"/>
          <w:sz w:val="26"/>
          <w:szCs w:val="26"/>
        </w:rPr>
        <w:t>∣</w:t>
      </w:r>
      <w:r w:rsidR="008F49F1">
        <w:rPr>
          <w:rFonts w:ascii="Cambria Math" w:hAnsi="Cambria Math" w:cs="Cambria Math"/>
          <w:sz w:val="26"/>
          <w:szCs w:val="26"/>
        </w:rPr>
        <w:t xml:space="preserve"> </w:t>
      </w:r>
      <w:r w:rsidRPr="001C6D8A">
        <w:rPr>
          <w:sz w:val="26"/>
          <w:szCs w:val="26"/>
        </w:rPr>
        <w:t>&gt;</w:t>
      </w:r>
      <w:r w:rsidR="008F49F1">
        <w:rPr>
          <w:sz w:val="26"/>
          <w:szCs w:val="26"/>
        </w:rPr>
        <w:t xml:space="preserve"> </w:t>
      </w:r>
      <w:r w:rsidRPr="001C6D8A">
        <w:rPr>
          <w:sz w:val="26"/>
          <w:szCs w:val="26"/>
        </w:rPr>
        <w:t xml:space="preserve">2 rule, 9 timesteps were flagged, but the null model expected about 18.2 flagged timesteps by chance, with a null 95th percentile </w:t>
      </w:r>
      <w:r w:rsidRPr="001C6D8A">
        <w:rPr>
          <w:sz w:val="26"/>
          <w:szCs w:val="26"/>
        </w:rPr>
        <w:lastRenderedPageBreak/>
        <w:t>of 24.0. Even after applying the Šidák-corrected threshold z=2.7996 and FDR correction, the detector did not exceed the null benchmark. Therefore, the thesis does not claim that specific timesteps are statistically confirmed anomalous windows.</w:t>
      </w:r>
    </w:p>
    <w:p w14:paraId="7CE67543" w14:textId="77777777" w:rsidR="001C6D8A" w:rsidRPr="001C6D8A" w:rsidRDefault="001C6D8A" w:rsidP="001C6D8A">
      <w:pPr>
        <w:jc w:val="both"/>
        <w:rPr>
          <w:sz w:val="26"/>
          <w:szCs w:val="26"/>
        </w:rPr>
      </w:pPr>
    </w:p>
    <w:p w14:paraId="302D7630" w14:textId="67C90AFA" w:rsidR="001C6D8A" w:rsidRPr="001C6D8A" w:rsidRDefault="001C6D8A" w:rsidP="001C6D8A">
      <w:pPr>
        <w:jc w:val="both"/>
        <w:rPr>
          <w:sz w:val="26"/>
          <w:szCs w:val="26"/>
        </w:rPr>
      </w:pPr>
      <w:r w:rsidRPr="001C6D8A">
        <w:rPr>
          <w:sz w:val="26"/>
          <w:szCs w:val="26"/>
        </w:rPr>
        <w:t>At the node level, PS3 produced the strongest empirical finding</w:t>
      </w:r>
      <w:r w:rsidR="00C26314">
        <w:rPr>
          <w:sz w:val="26"/>
          <w:szCs w:val="26"/>
        </w:rPr>
        <w:t xml:space="preserve"> </w:t>
      </w:r>
      <w:r w:rsidR="00C26314" w:rsidRPr="00C26314">
        <w:rPr>
          <w:sz w:val="26"/>
          <w:szCs w:val="26"/>
        </w:rPr>
        <w:t>within the tested graph indicators</w:t>
      </w:r>
      <w:r w:rsidRPr="001C6D8A">
        <w:rPr>
          <w:sz w:val="26"/>
          <w:szCs w:val="26"/>
        </w:rPr>
        <w:t>. Within-timestep betweenness outliers contain 821 labelled nodes, of which 226 are labelled illicit. This gives an illicit rate of 27.527%, compared with the labelled baseline of 9.761%, corresponding to an enrichment ratio of 2.820. The result is supported by a 95% bootstrap confidence interval of [2.508, 3.157] and a permutation p-value of 0.0000.</w:t>
      </w:r>
    </w:p>
    <w:p w14:paraId="5B1BEA2D" w14:textId="77777777" w:rsidR="001C6D8A" w:rsidRPr="001C6D8A" w:rsidRDefault="001C6D8A" w:rsidP="001C6D8A">
      <w:pPr>
        <w:jc w:val="both"/>
        <w:rPr>
          <w:sz w:val="26"/>
          <w:szCs w:val="26"/>
        </w:rPr>
      </w:pPr>
    </w:p>
    <w:p w14:paraId="43C8E466" w14:textId="58F398E9" w:rsidR="001C6D8A" w:rsidRDefault="001C6D8A" w:rsidP="001C6D8A">
      <w:pPr>
        <w:jc w:val="both"/>
        <w:rPr>
          <w:sz w:val="26"/>
          <w:szCs w:val="26"/>
        </w:rPr>
      </w:pPr>
      <w:r w:rsidRPr="001C6D8A">
        <w:rPr>
          <w:sz w:val="26"/>
          <w:szCs w:val="26"/>
        </w:rPr>
        <w:t>Overall, the findings show that labelled illicit transactions in the Elliptic graph are better characterised by temporally local structural prominence than by simple global centrality. PS1 provides a local imbalance baseline, PS2 demonstrates the importance of label-coverage diagnostics, and PS3 identifies within-timestep betweenness outlierness as the strongest interpretable signal.</w:t>
      </w:r>
    </w:p>
    <w:p w14:paraId="41471CB9" w14:textId="77777777" w:rsidR="001C6D8A" w:rsidRPr="00D3591D" w:rsidRDefault="001C6D8A" w:rsidP="001C6D8A">
      <w:pPr>
        <w:jc w:val="both"/>
        <w:rPr>
          <w:sz w:val="26"/>
          <w:szCs w:val="26"/>
        </w:rPr>
      </w:pPr>
    </w:p>
    <w:p w14:paraId="2D3FC03C" w14:textId="21AB4D7F" w:rsidR="00A37C87" w:rsidRPr="00D3591D" w:rsidRDefault="00DD4BBA" w:rsidP="007E0C80">
      <w:pPr>
        <w:pStyle w:val="Heading2"/>
      </w:pPr>
      <w:bookmarkStart w:id="125" w:name="_Toc228537522"/>
      <w:r w:rsidRPr="00D3591D">
        <w:t>7.</w:t>
      </w:r>
      <w:r w:rsidR="00A37C87" w:rsidRPr="00D3591D">
        <w:t>2. Contributions</w:t>
      </w:r>
      <w:bookmarkEnd w:id="125"/>
    </w:p>
    <w:p w14:paraId="698C9A1E" w14:textId="2B71375E" w:rsidR="00A37C87" w:rsidRDefault="00A37C87" w:rsidP="003C25BF">
      <w:pPr>
        <w:jc w:val="both"/>
        <w:rPr>
          <w:sz w:val="26"/>
          <w:szCs w:val="26"/>
        </w:rPr>
      </w:pPr>
    </w:p>
    <w:p w14:paraId="53BE1577" w14:textId="77777777" w:rsidR="008F49F1" w:rsidRPr="008F49F1" w:rsidRDefault="008F49F1" w:rsidP="008F49F1">
      <w:pPr>
        <w:jc w:val="both"/>
        <w:rPr>
          <w:sz w:val="26"/>
          <w:szCs w:val="26"/>
        </w:rPr>
      </w:pPr>
      <w:r w:rsidRPr="008F49F1">
        <w:rPr>
          <w:sz w:val="26"/>
          <w:szCs w:val="26"/>
        </w:rPr>
        <w:t>This thesis makes four main contributions.</w:t>
      </w:r>
    </w:p>
    <w:p w14:paraId="3E4A6114" w14:textId="77777777" w:rsidR="008F49F1" w:rsidRPr="008F49F1" w:rsidRDefault="008F49F1" w:rsidP="008F49F1">
      <w:pPr>
        <w:jc w:val="both"/>
        <w:rPr>
          <w:sz w:val="26"/>
          <w:szCs w:val="26"/>
        </w:rPr>
      </w:pPr>
    </w:p>
    <w:p w14:paraId="467B16DB" w14:textId="77777777" w:rsidR="008F49F1" w:rsidRPr="008F49F1" w:rsidRDefault="008F49F1" w:rsidP="008F49F1">
      <w:pPr>
        <w:jc w:val="both"/>
        <w:rPr>
          <w:b/>
          <w:sz w:val="26"/>
          <w:szCs w:val="26"/>
        </w:rPr>
      </w:pPr>
      <w:r w:rsidRPr="008F49F1">
        <w:rPr>
          <w:b/>
          <w:sz w:val="26"/>
          <w:szCs w:val="26"/>
        </w:rPr>
        <w:t>7.2.1. A structure-first forensic diagnostic framework</w:t>
      </w:r>
    </w:p>
    <w:p w14:paraId="7B289A2F" w14:textId="77777777" w:rsidR="008F49F1" w:rsidRPr="008F49F1" w:rsidRDefault="008F49F1" w:rsidP="008F49F1">
      <w:pPr>
        <w:jc w:val="both"/>
        <w:rPr>
          <w:sz w:val="26"/>
          <w:szCs w:val="26"/>
        </w:rPr>
      </w:pPr>
    </w:p>
    <w:p w14:paraId="5FAFF9FA" w14:textId="77777777" w:rsidR="008F49F1" w:rsidRPr="008F49F1" w:rsidRDefault="008F49F1" w:rsidP="008F49F1">
      <w:pPr>
        <w:jc w:val="both"/>
        <w:rPr>
          <w:sz w:val="26"/>
          <w:szCs w:val="26"/>
        </w:rPr>
      </w:pPr>
      <w:r w:rsidRPr="008F49F1">
        <w:rPr>
          <w:sz w:val="26"/>
          <w:szCs w:val="26"/>
        </w:rPr>
        <w:t>The first contribution is methodological. The thesis develops a structure-first framework for analysing illicit Bitcoin transactions without relying primarily on black-box prediction models. Graph metrics are computed without labels, and class labels are used only for post-hoc evaluation. This separation reduces the risk of circular reasoning and allows the structural meaning of each metric to be interpreted more clearly.</w:t>
      </w:r>
    </w:p>
    <w:p w14:paraId="7D15E43A" w14:textId="77777777" w:rsidR="008F49F1" w:rsidRPr="008F49F1" w:rsidRDefault="008F49F1" w:rsidP="008F49F1">
      <w:pPr>
        <w:jc w:val="both"/>
        <w:rPr>
          <w:sz w:val="26"/>
          <w:szCs w:val="26"/>
        </w:rPr>
      </w:pPr>
    </w:p>
    <w:p w14:paraId="4BE1814D" w14:textId="77777777" w:rsidR="008F49F1" w:rsidRPr="008F49F1" w:rsidRDefault="008F49F1" w:rsidP="008F49F1">
      <w:pPr>
        <w:jc w:val="both"/>
        <w:rPr>
          <w:sz w:val="26"/>
          <w:szCs w:val="26"/>
        </w:rPr>
      </w:pPr>
      <w:r w:rsidRPr="008F49F1">
        <w:rPr>
          <w:sz w:val="26"/>
          <w:szCs w:val="26"/>
        </w:rPr>
        <w:t>This framework is especially suitable for forensic analysis, where explainability is important. Instead of asking only whether a model can classify transactions, the thesis asks where labelled illicit transactions are structurally located in the transaction graph and which graph patterns are defensible under label scarcity.</w:t>
      </w:r>
    </w:p>
    <w:p w14:paraId="252A471C" w14:textId="77777777" w:rsidR="008F49F1" w:rsidRPr="008F49F1" w:rsidRDefault="008F49F1" w:rsidP="008F49F1">
      <w:pPr>
        <w:jc w:val="both"/>
        <w:rPr>
          <w:sz w:val="26"/>
          <w:szCs w:val="26"/>
        </w:rPr>
      </w:pPr>
    </w:p>
    <w:p w14:paraId="61F6B25F" w14:textId="77777777" w:rsidR="008F49F1" w:rsidRPr="008F49F1" w:rsidRDefault="008F49F1" w:rsidP="008F49F1">
      <w:pPr>
        <w:jc w:val="both"/>
        <w:rPr>
          <w:b/>
          <w:sz w:val="26"/>
          <w:szCs w:val="26"/>
        </w:rPr>
      </w:pPr>
      <w:r w:rsidRPr="008F49F1">
        <w:rPr>
          <w:b/>
          <w:sz w:val="26"/>
          <w:szCs w:val="26"/>
        </w:rPr>
        <w:t>7.2.2. A label-coverage-aware interpretation of global centrality</w:t>
      </w:r>
    </w:p>
    <w:p w14:paraId="5025BF00" w14:textId="77777777" w:rsidR="008F49F1" w:rsidRPr="008F49F1" w:rsidRDefault="008F49F1" w:rsidP="008F49F1">
      <w:pPr>
        <w:jc w:val="both"/>
        <w:rPr>
          <w:sz w:val="26"/>
          <w:szCs w:val="26"/>
        </w:rPr>
      </w:pPr>
    </w:p>
    <w:p w14:paraId="531D50B2" w14:textId="77777777" w:rsidR="008F49F1" w:rsidRPr="008F49F1" w:rsidRDefault="008F49F1" w:rsidP="008F49F1">
      <w:pPr>
        <w:jc w:val="both"/>
        <w:rPr>
          <w:sz w:val="26"/>
          <w:szCs w:val="26"/>
        </w:rPr>
      </w:pPr>
      <w:r w:rsidRPr="008F49F1">
        <w:rPr>
          <w:sz w:val="26"/>
          <w:szCs w:val="26"/>
        </w:rPr>
        <w:t>The second contribution is the reinterpretation of global betweenness centrality under severe label scarcity. A simple reading of global betweenness could suggest that illicit transactions do not occupy high-centrality regions. However, the label-coverage diagnostic shows that the highest-betweenness buckets are overwhelmingly unknown. Therefore, the lack of labelled illicit nodes in those regions is not evidence of illicit absence.</w:t>
      </w:r>
    </w:p>
    <w:p w14:paraId="26AD9382" w14:textId="77777777" w:rsidR="008F49F1" w:rsidRPr="008F49F1" w:rsidRDefault="008F49F1" w:rsidP="008F49F1">
      <w:pPr>
        <w:jc w:val="both"/>
        <w:rPr>
          <w:sz w:val="26"/>
          <w:szCs w:val="26"/>
        </w:rPr>
      </w:pPr>
    </w:p>
    <w:p w14:paraId="6C00A9B5" w14:textId="77777777" w:rsidR="008F49F1" w:rsidRPr="008F49F1" w:rsidRDefault="008F49F1" w:rsidP="008F49F1">
      <w:pPr>
        <w:jc w:val="both"/>
        <w:rPr>
          <w:sz w:val="26"/>
          <w:szCs w:val="26"/>
        </w:rPr>
      </w:pPr>
      <w:r w:rsidRPr="008F49F1">
        <w:rPr>
          <w:sz w:val="26"/>
          <w:szCs w:val="26"/>
        </w:rPr>
        <w:t xml:space="preserve">This is an important contribution because it prevents a common interpretive error: confusing missing labels with negative evidence. The thesis demonstrates that global </w:t>
      </w:r>
      <w:r w:rsidRPr="008F49F1">
        <w:rPr>
          <w:sz w:val="26"/>
          <w:szCs w:val="26"/>
        </w:rPr>
        <w:lastRenderedPageBreak/>
        <w:t>centrality can be structurally meaningful but evaluatively unreliable when the labelled subset is too sparse.</w:t>
      </w:r>
    </w:p>
    <w:p w14:paraId="707B6988" w14:textId="77777777" w:rsidR="008F49F1" w:rsidRPr="008F49F1" w:rsidRDefault="008F49F1" w:rsidP="008F49F1">
      <w:pPr>
        <w:jc w:val="both"/>
        <w:rPr>
          <w:sz w:val="26"/>
          <w:szCs w:val="26"/>
        </w:rPr>
      </w:pPr>
    </w:p>
    <w:p w14:paraId="498C6C15" w14:textId="77777777" w:rsidR="008F49F1" w:rsidRPr="008F49F1" w:rsidRDefault="008F49F1" w:rsidP="008F49F1">
      <w:pPr>
        <w:jc w:val="both"/>
        <w:rPr>
          <w:b/>
          <w:sz w:val="26"/>
          <w:szCs w:val="26"/>
        </w:rPr>
      </w:pPr>
      <w:r w:rsidRPr="008F49F1">
        <w:rPr>
          <w:b/>
          <w:sz w:val="26"/>
          <w:szCs w:val="26"/>
        </w:rPr>
        <w:t>7.2.3. Evidence for within-timestep betweenness as the strongest interpretable signal</w:t>
      </w:r>
    </w:p>
    <w:p w14:paraId="2B1B4E34" w14:textId="77777777" w:rsidR="008F49F1" w:rsidRPr="008F49F1" w:rsidRDefault="008F49F1" w:rsidP="008F49F1">
      <w:pPr>
        <w:jc w:val="both"/>
        <w:rPr>
          <w:sz w:val="26"/>
          <w:szCs w:val="26"/>
        </w:rPr>
      </w:pPr>
    </w:p>
    <w:p w14:paraId="5193DBEF" w14:textId="77777777" w:rsidR="008F49F1" w:rsidRPr="008F49F1" w:rsidRDefault="008F49F1" w:rsidP="008F49F1">
      <w:pPr>
        <w:jc w:val="both"/>
        <w:rPr>
          <w:sz w:val="26"/>
          <w:szCs w:val="26"/>
        </w:rPr>
      </w:pPr>
      <w:r w:rsidRPr="008F49F1">
        <w:rPr>
          <w:sz w:val="26"/>
          <w:szCs w:val="26"/>
        </w:rPr>
        <w:t>The third contribution is empirical. The thesis identifies within-timestep betweenness outlierness as the strongest structural signal among the tested graph indicators. Unlike global betweenness, which is dominated by label-sparse high-centrality regions, within-timestep betweenness compares each transaction with its temporal peers.</w:t>
      </w:r>
    </w:p>
    <w:p w14:paraId="30693EC2" w14:textId="77777777" w:rsidR="008F49F1" w:rsidRPr="008F49F1" w:rsidRDefault="008F49F1" w:rsidP="008F49F1">
      <w:pPr>
        <w:jc w:val="both"/>
        <w:rPr>
          <w:sz w:val="26"/>
          <w:szCs w:val="26"/>
        </w:rPr>
      </w:pPr>
    </w:p>
    <w:p w14:paraId="509977A3" w14:textId="77777777" w:rsidR="008F49F1" w:rsidRPr="008F49F1" w:rsidRDefault="008F49F1" w:rsidP="008F49F1">
      <w:pPr>
        <w:jc w:val="both"/>
        <w:rPr>
          <w:sz w:val="26"/>
          <w:szCs w:val="26"/>
        </w:rPr>
      </w:pPr>
      <w:r w:rsidRPr="008F49F1">
        <w:rPr>
          <w:sz w:val="26"/>
          <w:szCs w:val="26"/>
        </w:rPr>
        <w:t>This temporal normalisation changes the interpretation of centrality. It shows that illicit behaviour is better captured by asking whether a transaction is unusually intermediary within its own timestep, rather than whether it is globally central across the entire graph.</w:t>
      </w:r>
    </w:p>
    <w:p w14:paraId="2A8F75EB" w14:textId="77777777" w:rsidR="008F49F1" w:rsidRPr="008F49F1" w:rsidRDefault="008F49F1" w:rsidP="008F49F1">
      <w:pPr>
        <w:jc w:val="both"/>
        <w:rPr>
          <w:sz w:val="26"/>
          <w:szCs w:val="26"/>
        </w:rPr>
      </w:pPr>
    </w:p>
    <w:p w14:paraId="5CAB79B5" w14:textId="77777777" w:rsidR="008F49F1" w:rsidRPr="008F49F1" w:rsidRDefault="008F49F1" w:rsidP="008F49F1">
      <w:pPr>
        <w:jc w:val="both"/>
        <w:rPr>
          <w:b/>
          <w:sz w:val="26"/>
          <w:szCs w:val="26"/>
        </w:rPr>
      </w:pPr>
      <w:r w:rsidRPr="008F49F1">
        <w:rPr>
          <w:b/>
          <w:sz w:val="26"/>
          <w:szCs w:val="26"/>
        </w:rPr>
        <w:t>7.2.4. Robustness controls against overclaiming</w:t>
      </w:r>
    </w:p>
    <w:p w14:paraId="3968FD94" w14:textId="77777777" w:rsidR="008F49F1" w:rsidRPr="008F49F1" w:rsidRDefault="008F49F1" w:rsidP="008F49F1">
      <w:pPr>
        <w:jc w:val="both"/>
        <w:rPr>
          <w:sz w:val="26"/>
          <w:szCs w:val="26"/>
        </w:rPr>
      </w:pPr>
    </w:p>
    <w:p w14:paraId="0BD4F507" w14:textId="77777777" w:rsidR="008F49F1" w:rsidRPr="008F49F1" w:rsidRDefault="008F49F1" w:rsidP="008F49F1">
      <w:pPr>
        <w:jc w:val="both"/>
        <w:rPr>
          <w:sz w:val="26"/>
          <w:szCs w:val="26"/>
        </w:rPr>
      </w:pPr>
      <w:r w:rsidRPr="008F49F1">
        <w:rPr>
          <w:sz w:val="26"/>
          <w:szCs w:val="26"/>
        </w:rPr>
        <w:t>The fourth contribution is the use of robustness checks to prevent overinterpretation. The thesis applies label-coverage gates, bootstrap confidence intervals, permutation-null testing, approximation stability checks, and null-model calibration for timestep-level anomalies.</w:t>
      </w:r>
    </w:p>
    <w:p w14:paraId="03C8D45B" w14:textId="77777777" w:rsidR="008F49F1" w:rsidRPr="008F49F1" w:rsidRDefault="008F49F1" w:rsidP="008F49F1">
      <w:pPr>
        <w:jc w:val="both"/>
        <w:rPr>
          <w:sz w:val="26"/>
          <w:szCs w:val="26"/>
        </w:rPr>
      </w:pPr>
    </w:p>
    <w:p w14:paraId="3165EBE3" w14:textId="4A874D1F" w:rsidR="008F49F1" w:rsidRDefault="008F49F1" w:rsidP="008F49F1">
      <w:pPr>
        <w:jc w:val="both"/>
        <w:rPr>
          <w:sz w:val="26"/>
          <w:szCs w:val="26"/>
        </w:rPr>
      </w:pPr>
      <w:r w:rsidRPr="008F49F1">
        <w:rPr>
          <w:sz w:val="26"/>
          <w:szCs w:val="26"/>
        </w:rPr>
        <w:t>Several apparent signals become weaker or unsupported after calibration. For example, the timestep-level anomaly detector initially appeared to flag unusual time windows, but null-model calibration showed that the result was not statistically meaningful. This negative finding strengthens the thesis because it shows that the final conclusions are not based on uncalibrated anomaly scores.</w:t>
      </w:r>
    </w:p>
    <w:p w14:paraId="5BBF0AAD" w14:textId="77777777" w:rsidR="008F49F1" w:rsidRPr="00D3591D" w:rsidRDefault="008F49F1" w:rsidP="003C25BF">
      <w:pPr>
        <w:jc w:val="both"/>
        <w:rPr>
          <w:sz w:val="26"/>
          <w:szCs w:val="26"/>
        </w:rPr>
      </w:pPr>
    </w:p>
    <w:p w14:paraId="6CA133DA" w14:textId="269E64B6" w:rsidR="00A46E01" w:rsidRPr="00D3591D" w:rsidRDefault="00DD4BBA" w:rsidP="007E0C80">
      <w:pPr>
        <w:pStyle w:val="Heading2"/>
      </w:pPr>
      <w:bookmarkStart w:id="126" w:name="_Toc228537523"/>
      <w:r w:rsidRPr="00D3591D">
        <w:t>7.</w:t>
      </w:r>
      <w:r w:rsidR="00A46E01" w:rsidRPr="00D3591D">
        <w:t>3. Limitations</w:t>
      </w:r>
      <w:bookmarkEnd w:id="126"/>
    </w:p>
    <w:p w14:paraId="7AE8986B" w14:textId="77777777" w:rsidR="008F49F1" w:rsidRDefault="008F49F1" w:rsidP="008F49F1">
      <w:pPr>
        <w:rPr>
          <w:sz w:val="26"/>
          <w:szCs w:val="26"/>
        </w:rPr>
      </w:pPr>
    </w:p>
    <w:p w14:paraId="204D7300" w14:textId="3C8950AC" w:rsidR="008F49F1" w:rsidRPr="008F49F1" w:rsidRDefault="008F49F1" w:rsidP="008F49F1">
      <w:pPr>
        <w:rPr>
          <w:sz w:val="26"/>
          <w:szCs w:val="26"/>
        </w:rPr>
      </w:pPr>
      <w:r w:rsidRPr="008F49F1">
        <w:rPr>
          <w:sz w:val="26"/>
          <w:szCs w:val="26"/>
        </w:rPr>
        <w:t>This thesis has several limitations.</w:t>
      </w:r>
    </w:p>
    <w:p w14:paraId="56419752" w14:textId="77777777" w:rsidR="008F49F1" w:rsidRPr="008F49F1" w:rsidRDefault="008F49F1" w:rsidP="008F49F1">
      <w:pPr>
        <w:rPr>
          <w:sz w:val="26"/>
          <w:szCs w:val="26"/>
        </w:rPr>
      </w:pPr>
    </w:p>
    <w:p w14:paraId="2D571A34" w14:textId="77777777" w:rsidR="008F49F1" w:rsidRPr="008F49F1" w:rsidRDefault="008F49F1" w:rsidP="008F49F1">
      <w:pPr>
        <w:rPr>
          <w:b/>
          <w:sz w:val="26"/>
          <w:szCs w:val="26"/>
        </w:rPr>
      </w:pPr>
      <w:r w:rsidRPr="008F49F1">
        <w:rPr>
          <w:b/>
          <w:sz w:val="26"/>
          <w:szCs w:val="26"/>
        </w:rPr>
        <w:t>7.3.1. Unknown-label contamination</w:t>
      </w:r>
    </w:p>
    <w:p w14:paraId="01950893" w14:textId="77777777" w:rsidR="008F49F1" w:rsidRPr="008F49F1" w:rsidRDefault="008F49F1" w:rsidP="008F49F1">
      <w:pPr>
        <w:rPr>
          <w:sz w:val="26"/>
          <w:szCs w:val="26"/>
        </w:rPr>
      </w:pPr>
    </w:p>
    <w:p w14:paraId="4D768E0C" w14:textId="77777777" w:rsidR="008F49F1" w:rsidRPr="008F49F1" w:rsidRDefault="008F49F1" w:rsidP="008F49F1">
      <w:pPr>
        <w:rPr>
          <w:sz w:val="26"/>
          <w:szCs w:val="26"/>
        </w:rPr>
      </w:pPr>
      <w:r w:rsidRPr="008F49F1">
        <w:rPr>
          <w:sz w:val="26"/>
          <w:szCs w:val="26"/>
        </w:rPr>
        <w:t>The largest limitation is the high proportion of unknown labels in the Elliptic dataset. Out of 203,769 nodes, only 46,564 are labelled as licit or illicit, while 157,205 are unknown. This means that all enrichment analysis is based only on the labelled subset.</w:t>
      </w:r>
    </w:p>
    <w:p w14:paraId="5834475D" w14:textId="77777777" w:rsidR="008F49F1" w:rsidRPr="008F49F1" w:rsidRDefault="008F49F1" w:rsidP="008F49F1">
      <w:pPr>
        <w:rPr>
          <w:sz w:val="26"/>
          <w:szCs w:val="26"/>
        </w:rPr>
      </w:pPr>
    </w:p>
    <w:p w14:paraId="68A29A64" w14:textId="77777777" w:rsidR="008F49F1" w:rsidRPr="008F49F1" w:rsidRDefault="008F49F1" w:rsidP="008F49F1">
      <w:pPr>
        <w:rPr>
          <w:sz w:val="26"/>
          <w:szCs w:val="26"/>
        </w:rPr>
      </w:pPr>
      <w:r w:rsidRPr="008F49F1">
        <w:rPr>
          <w:sz w:val="26"/>
          <w:szCs w:val="26"/>
        </w:rPr>
        <w:t>Therefore, the thesis does not estimate the true illicit rate in the full Bitcoin transaction graph. It estimates enrichment among labelled transactions only. Unknown nodes may include licit transactions, illicit transactions, or transactions that could not be confidently classified. This creates a positive-unlabelled evaluation problem and limits the strength of any claim about the full population.</w:t>
      </w:r>
    </w:p>
    <w:p w14:paraId="4109E5D7" w14:textId="77777777" w:rsidR="008F49F1" w:rsidRPr="008F49F1" w:rsidRDefault="008F49F1" w:rsidP="008F49F1">
      <w:pPr>
        <w:rPr>
          <w:sz w:val="26"/>
          <w:szCs w:val="26"/>
        </w:rPr>
      </w:pPr>
    </w:p>
    <w:p w14:paraId="33C33815" w14:textId="77777777" w:rsidR="008F49F1" w:rsidRPr="008F49F1" w:rsidRDefault="008F49F1" w:rsidP="008F49F1">
      <w:pPr>
        <w:rPr>
          <w:sz w:val="26"/>
          <w:szCs w:val="26"/>
        </w:rPr>
      </w:pPr>
      <w:r w:rsidRPr="008F49F1">
        <w:rPr>
          <w:sz w:val="26"/>
          <w:szCs w:val="26"/>
        </w:rPr>
        <w:lastRenderedPageBreak/>
        <w:t>For this reason, the thesis consistently uses the phrase “labelled illicit transactions” rather than “all illicit transactions”.</w:t>
      </w:r>
    </w:p>
    <w:p w14:paraId="634B4256" w14:textId="77777777" w:rsidR="008F49F1" w:rsidRPr="008F49F1" w:rsidRDefault="008F49F1" w:rsidP="008F49F1">
      <w:pPr>
        <w:rPr>
          <w:sz w:val="26"/>
          <w:szCs w:val="26"/>
        </w:rPr>
      </w:pPr>
    </w:p>
    <w:p w14:paraId="593CCCBC" w14:textId="77777777" w:rsidR="008F49F1" w:rsidRPr="008F49F1" w:rsidRDefault="008F49F1" w:rsidP="008F49F1">
      <w:pPr>
        <w:rPr>
          <w:b/>
          <w:sz w:val="26"/>
          <w:szCs w:val="26"/>
        </w:rPr>
      </w:pPr>
      <w:r w:rsidRPr="008F49F1">
        <w:rPr>
          <w:b/>
          <w:sz w:val="26"/>
          <w:szCs w:val="26"/>
        </w:rPr>
        <w:t>7.3.2. Label coverage in high-centrality regions</w:t>
      </w:r>
    </w:p>
    <w:p w14:paraId="0C872CEE" w14:textId="77777777" w:rsidR="008F49F1" w:rsidRPr="008F49F1" w:rsidRDefault="008F49F1" w:rsidP="008F49F1">
      <w:pPr>
        <w:rPr>
          <w:sz w:val="26"/>
          <w:szCs w:val="26"/>
        </w:rPr>
      </w:pPr>
    </w:p>
    <w:p w14:paraId="38D357C4" w14:textId="77777777" w:rsidR="008F49F1" w:rsidRPr="008F49F1" w:rsidRDefault="008F49F1" w:rsidP="008F49F1">
      <w:pPr>
        <w:rPr>
          <w:sz w:val="26"/>
          <w:szCs w:val="26"/>
        </w:rPr>
      </w:pPr>
      <w:r w:rsidRPr="008F49F1">
        <w:rPr>
          <w:sz w:val="26"/>
          <w:szCs w:val="26"/>
        </w:rPr>
        <w:t>A second limitation is that some structurally important regions of the graph have very low label coverage. This is especially evident in PS2. The highest global-betweenness nodes are largely unknown, making it impossible to reliably estimate illicit enrichment in those regions.</w:t>
      </w:r>
    </w:p>
    <w:p w14:paraId="1EDAC19D" w14:textId="77777777" w:rsidR="008F49F1" w:rsidRPr="008F49F1" w:rsidRDefault="008F49F1" w:rsidP="008F49F1">
      <w:pPr>
        <w:rPr>
          <w:sz w:val="26"/>
          <w:szCs w:val="26"/>
        </w:rPr>
      </w:pPr>
    </w:p>
    <w:p w14:paraId="49425B7B" w14:textId="77777777" w:rsidR="008F49F1" w:rsidRPr="008F49F1" w:rsidRDefault="008F49F1" w:rsidP="008F49F1">
      <w:pPr>
        <w:rPr>
          <w:sz w:val="26"/>
          <w:szCs w:val="26"/>
        </w:rPr>
      </w:pPr>
      <w:r w:rsidRPr="008F49F1">
        <w:rPr>
          <w:sz w:val="26"/>
          <w:szCs w:val="26"/>
        </w:rPr>
        <w:t>This limitation does not invalidate the structural analysis, but it limits the interpretation of global centrality. A high-centrality region can be important in the graph but still unusable for licit-versus-illicit evaluation if too few nodes are labelled.</w:t>
      </w:r>
    </w:p>
    <w:p w14:paraId="11BC6769" w14:textId="77777777" w:rsidR="008F49F1" w:rsidRPr="008F49F1" w:rsidRDefault="008F49F1" w:rsidP="008F49F1">
      <w:pPr>
        <w:rPr>
          <w:sz w:val="26"/>
          <w:szCs w:val="26"/>
        </w:rPr>
      </w:pPr>
    </w:p>
    <w:p w14:paraId="03D7E5F0" w14:textId="77777777" w:rsidR="008F49F1" w:rsidRPr="008F49F1" w:rsidRDefault="008F49F1" w:rsidP="008F49F1">
      <w:pPr>
        <w:rPr>
          <w:b/>
          <w:sz w:val="26"/>
          <w:szCs w:val="26"/>
        </w:rPr>
      </w:pPr>
      <w:r w:rsidRPr="008F49F1">
        <w:rPr>
          <w:b/>
          <w:sz w:val="26"/>
          <w:szCs w:val="26"/>
        </w:rPr>
        <w:t>7.3.3. Approximate centrality computation</w:t>
      </w:r>
    </w:p>
    <w:p w14:paraId="0C9CE3E9" w14:textId="77777777" w:rsidR="008F49F1" w:rsidRPr="008F49F1" w:rsidRDefault="008F49F1" w:rsidP="008F49F1">
      <w:pPr>
        <w:rPr>
          <w:sz w:val="26"/>
          <w:szCs w:val="26"/>
        </w:rPr>
      </w:pPr>
    </w:p>
    <w:p w14:paraId="79E00C33" w14:textId="77777777" w:rsidR="008F49F1" w:rsidRPr="008F49F1" w:rsidRDefault="008F49F1" w:rsidP="008F49F1">
      <w:pPr>
        <w:rPr>
          <w:sz w:val="26"/>
          <w:szCs w:val="26"/>
        </w:rPr>
      </w:pPr>
      <w:r w:rsidRPr="008F49F1">
        <w:rPr>
          <w:sz w:val="26"/>
          <w:szCs w:val="26"/>
        </w:rPr>
        <w:t>A third limitation is the use of approximate betweenness centrality. Exact betweenness is computationally expensive on a graph with more than 200,000 nodes and more than 230,000 directed edges. The thesis therefore uses approximate betweenness with sampled source nodes and stability checks across random seeds.</w:t>
      </w:r>
    </w:p>
    <w:p w14:paraId="23410753" w14:textId="77777777" w:rsidR="008F49F1" w:rsidRPr="008F49F1" w:rsidRDefault="008F49F1" w:rsidP="008F49F1">
      <w:pPr>
        <w:rPr>
          <w:sz w:val="26"/>
          <w:szCs w:val="26"/>
        </w:rPr>
      </w:pPr>
    </w:p>
    <w:p w14:paraId="10C2CC4E" w14:textId="77777777" w:rsidR="008F49F1" w:rsidRPr="008F49F1" w:rsidRDefault="008F49F1" w:rsidP="008F49F1">
      <w:pPr>
        <w:rPr>
          <w:sz w:val="26"/>
          <w:szCs w:val="26"/>
        </w:rPr>
      </w:pPr>
      <w:r w:rsidRPr="008F49F1">
        <w:rPr>
          <w:sz w:val="26"/>
          <w:szCs w:val="26"/>
        </w:rPr>
        <w:t>Although the approximation was tested for stability, it remains an approximation. The results should therefore be interpreted as robust structural estimates rather than exact all-pairs centrality values.</w:t>
      </w:r>
    </w:p>
    <w:p w14:paraId="1C2474F3" w14:textId="77777777" w:rsidR="008F49F1" w:rsidRPr="008F49F1" w:rsidRDefault="008F49F1" w:rsidP="008F49F1">
      <w:pPr>
        <w:rPr>
          <w:sz w:val="26"/>
          <w:szCs w:val="26"/>
        </w:rPr>
      </w:pPr>
    </w:p>
    <w:p w14:paraId="3DA752FD" w14:textId="77777777" w:rsidR="008F49F1" w:rsidRPr="008F49F1" w:rsidRDefault="008F49F1" w:rsidP="008F49F1">
      <w:pPr>
        <w:rPr>
          <w:b/>
          <w:sz w:val="26"/>
          <w:szCs w:val="26"/>
        </w:rPr>
      </w:pPr>
      <w:r w:rsidRPr="008F49F1">
        <w:rPr>
          <w:b/>
          <w:sz w:val="26"/>
          <w:szCs w:val="26"/>
        </w:rPr>
        <w:t>7.3.4. Lack of transaction-value edge weights</w:t>
      </w:r>
    </w:p>
    <w:p w14:paraId="57277D0A" w14:textId="77777777" w:rsidR="008F49F1" w:rsidRPr="008F49F1" w:rsidRDefault="008F49F1" w:rsidP="008F49F1">
      <w:pPr>
        <w:rPr>
          <w:sz w:val="26"/>
          <w:szCs w:val="26"/>
        </w:rPr>
      </w:pPr>
    </w:p>
    <w:p w14:paraId="20F4CD44" w14:textId="77777777" w:rsidR="008F49F1" w:rsidRPr="008F49F1" w:rsidRDefault="008F49F1" w:rsidP="008F49F1">
      <w:pPr>
        <w:rPr>
          <w:sz w:val="26"/>
          <w:szCs w:val="26"/>
        </w:rPr>
      </w:pPr>
      <w:r w:rsidRPr="008F49F1">
        <w:rPr>
          <w:sz w:val="26"/>
          <w:szCs w:val="26"/>
        </w:rPr>
        <w:t>The public Elliptic edge list does not provide explicit transaction-value weights for every edge. As a result, the analysis is based primarily on graph structure rather than value-weighted flow. Metrics such as Herfindahl concentration are therefore implemented as structural proxies using degree-based proportions, not as direct measures of Bitcoin value concentration.</w:t>
      </w:r>
    </w:p>
    <w:p w14:paraId="6A735B01" w14:textId="77777777" w:rsidR="008F49F1" w:rsidRPr="008F49F1" w:rsidRDefault="008F49F1" w:rsidP="008F49F1">
      <w:pPr>
        <w:rPr>
          <w:sz w:val="26"/>
          <w:szCs w:val="26"/>
        </w:rPr>
      </w:pPr>
    </w:p>
    <w:p w14:paraId="66772322" w14:textId="77777777" w:rsidR="008F49F1" w:rsidRPr="008F49F1" w:rsidRDefault="008F49F1" w:rsidP="008F49F1">
      <w:pPr>
        <w:rPr>
          <w:sz w:val="26"/>
          <w:szCs w:val="26"/>
        </w:rPr>
      </w:pPr>
      <w:r w:rsidRPr="008F49F1">
        <w:rPr>
          <w:sz w:val="26"/>
          <w:szCs w:val="26"/>
        </w:rPr>
        <w:t>This limits the ability of the thesis to distinguish between small-value and high-value flows. A value-weighted graph could provide a richer representation of laundering behaviour.</w:t>
      </w:r>
    </w:p>
    <w:p w14:paraId="038BAD2A" w14:textId="77777777" w:rsidR="008F49F1" w:rsidRPr="008F49F1" w:rsidRDefault="008F49F1" w:rsidP="008F49F1">
      <w:pPr>
        <w:rPr>
          <w:sz w:val="26"/>
          <w:szCs w:val="26"/>
        </w:rPr>
      </w:pPr>
    </w:p>
    <w:p w14:paraId="207EE79F" w14:textId="77777777" w:rsidR="008F49F1" w:rsidRPr="008F49F1" w:rsidRDefault="008F49F1" w:rsidP="008F49F1">
      <w:pPr>
        <w:rPr>
          <w:b/>
          <w:sz w:val="26"/>
          <w:szCs w:val="26"/>
        </w:rPr>
      </w:pPr>
      <w:r w:rsidRPr="008F49F1">
        <w:rPr>
          <w:b/>
          <w:sz w:val="26"/>
          <w:szCs w:val="26"/>
        </w:rPr>
        <w:t>7.3.5. Transaction-level rather than entity-level analysis</w:t>
      </w:r>
    </w:p>
    <w:p w14:paraId="3F887D8D" w14:textId="77777777" w:rsidR="008F49F1" w:rsidRPr="008F49F1" w:rsidRDefault="008F49F1" w:rsidP="008F49F1">
      <w:pPr>
        <w:rPr>
          <w:sz w:val="26"/>
          <w:szCs w:val="26"/>
        </w:rPr>
      </w:pPr>
    </w:p>
    <w:p w14:paraId="72456C4D" w14:textId="77777777" w:rsidR="008F49F1" w:rsidRPr="008F49F1" w:rsidRDefault="008F49F1" w:rsidP="008F49F1">
      <w:pPr>
        <w:rPr>
          <w:sz w:val="26"/>
          <w:szCs w:val="26"/>
        </w:rPr>
      </w:pPr>
      <w:r w:rsidRPr="008F49F1">
        <w:rPr>
          <w:sz w:val="26"/>
          <w:szCs w:val="26"/>
        </w:rPr>
        <w:t>The thesis analyses transactions as nodes, not wallet addresses, users, or real-world entities. This is consistent with the Elliptic dataset design, but it means that the analysis does not directly identify actors. A transaction may be part of a broader entity-controlled strategy, but the dataset does not provide full entity-resolution information.</w:t>
      </w:r>
    </w:p>
    <w:p w14:paraId="6C58BD42" w14:textId="77777777" w:rsidR="008F49F1" w:rsidRPr="008F49F1" w:rsidRDefault="008F49F1" w:rsidP="008F49F1">
      <w:pPr>
        <w:rPr>
          <w:sz w:val="26"/>
          <w:szCs w:val="26"/>
        </w:rPr>
      </w:pPr>
    </w:p>
    <w:p w14:paraId="23616D69" w14:textId="77777777" w:rsidR="008F49F1" w:rsidRPr="008F49F1" w:rsidRDefault="008F49F1" w:rsidP="008F49F1">
      <w:pPr>
        <w:rPr>
          <w:sz w:val="26"/>
          <w:szCs w:val="26"/>
        </w:rPr>
      </w:pPr>
      <w:r w:rsidRPr="008F49F1">
        <w:rPr>
          <w:sz w:val="26"/>
          <w:szCs w:val="26"/>
        </w:rPr>
        <w:t>Therefore, the findings should be interpreted as transaction-level structural patterns rather than actor-level conclusions.</w:t>
      </w:r>
    </w:p>
    <w:p w14:paraId="6BAF264A" w14:textId="77777777" w:rsidR="008F49F1" w:rsidRPr="008F49F1" w:rsidRDefault="008F49F1" w:rsidP="008F49F1">
      <w:pPr>
        <w:rPr>
          <w:sz w:val="26"/>
          <w:szCs w:val="26"/>
        </w:rPr>
      </w:pPr>
    </w:p>
    <w:p w14:paraId="395CDA39" w14:textId="77777777" w:rsidR="008F49F1" w:rsidRPr="00EC4880" w:rsidRDefault="008F49F1" w:rsidP="008F49F1">
      <w:pPr>
        <w:rPr>
          <w:b/>
          <w:sz w:val="26"/>
          <w:szCs w:val="26"/>
        </w:rPr>
      </w:pPr>
      <w:r w:rsidRPr="00EC4880">
        <w:rPr>
          <w:b/>
          <w:sz w:val="26"/>
          <w:szCs w:val="26"/>
        </w:rPr>
        <w:t>7.3.6. Timestep-level anomaly detection was not supported</w:t>
      </w:r>
    </w:p>
    <w:p w14:paraId="3A2C8191" w14:textId="77777777" w:rsidR="008F49F1" w:rsidRPr="00EC4880" w:rsidRDefault="008F49F1" w:rsidP="008F49F1">
      <w:pPr>
        <w:rPr>
          <w:sz w:val="26"/>
          <w:szCs w:val="26"/>
        </w:rPr>
      </w:pPr>
    </w:p>
    <w:p w14:paraId="58736EBE" w14:textId="77777777" w:rsidR="008F49F1" w:rsidRPr="00EC4880" w:rsidRDefault="008F49F1" w:rsidP="008F49F1">
      <w:pPr>
        <w:rPr>
          <w:sz w:val="26"/>
          <w:szCs w:val="26"/>
        </w:rPr>
      </w:pPr>
      <w:r w:rsidRPr="00EC4880">
        <w:rPr>
          <w:sz w:val="26"/>
          <w:szCs w:val="26"/>
        </w:rPr>
        <w:t>The thesis attempted timestep-level anomaly detection using aggregate graph statistics, but this detector did not survive null-model calibration. Therefore, no strong claim is made that specific timesteps are statistically confirmed anomalous windows.</w:t>
      </w:r>
    </w:p>
    <w:p w14:paraId="5F6C4B69" w14:textId="77777777" w:rsidR="008F49F1" w:rsidRPr="00EC4880" w:rsidRDefault="008F49F1" w:rsidP="008F49F1">
      <w:pPr>
        <w:rPr>
          <w:sz w:val="26"/>
          <w:szCs w:val="26"/>
        </w:rPr>
      </w:pPr>
    </w:p>
    <w:p w14:paraId="258A6951" w14:textId="06E1FBAE" w:rsidR="007576BA" w:rsidRPr="00EC4880" w:rsidRDefault="008F49F1" w:rsidP="008F49F1">
      <w:pPr>
        <w:rPr>
          <w:sz w:val="26"/>
          <w:szCs w:val="26"/>
        </w:rPr>
      </w:pPr>
      <w:r w:rsidRPr="00EC4880">
        <w:rPr>
          <w:sz w:val="26"/>
          <w:szCs w:val="26"/>
        </w:rPr>
        <w:t>This is a limitation of the tested detector, not of temporal analysis in general. A more focused temporal-risk score may still be useful, especially if based on theoretically selected metrics rather than a broad max-over-multiple-metrics rule.</w:t>
      </w:r>
    </w:p>
    <w:p w14:paraId="2680F6D0" w14:textId="77777777" w:rsidR="008F49F1" w:rsidRPr="00EC4880" w:rsidRDefault="008F49F1" w:rsidP="008F49F1">
      <w:pPr>
        <w:rPr>
          <w:sz w:val="26"/>
          <w:szCs w:val="26"/>
        </w:rPr>
      </w:pPr>
    </w:p>
    <w:p w14:paraId="52016CB5" w14:textId="727EEA9B" w:rsidR="00A37C87" w:rsidRPr="00EC4880" w:rsidRDefault="00DD4BBA" w:rsidP="007E0C80">
      <w:pPr>
        <w:pStyle w:val="Heading2"/>
      </w:pPr>
      <w:bookmarkStart w:id="127" w:name="_Toc228537524"/>
      <w:r w:rsidRPr="00EC4880">
        <w:t>7.</w:t>
      </w:r>
      <w:r w:rsidR="00A46E01" w:rsidRPr="00EC4880">
        <w:t>4.</w:t>
      </w:r>
      <w:r w:rsidR="00A37C87" w:rsidRPr="00EC4880">
        <w:t xml:space="preserve"> Future Work</w:t>
      </w:r>
      <w:bookmarkEnd w:id="127"/>
    </w:p>
    <w:p w14:paraId="0FD1109B" w14:textId="77777777" w:rsidR="008F49F1" w:rsidRPr="00EC4880" w:rsidRDefault="008F49F1" w:rsidP="008F49F1">
      <w:pPr>
        <w:pStyle w:val="NormalWeb"/>
        <w:rPr>
          <w:sz w:val="26"/>
          <w:szCs w:val="26"/>
        </w:rPr>
      </w:pPr>
      <w:r w:rsidRPr="00EC4880">
        <w:rPr>
          <w:sz w:val="26"/>
          <w:szCs w:val="26"/>
        </w:rPr>
        <w:t>Several directions can extend this thesis.</w:t>
      </w:r>
    </w:p>
    <w:p w14:paraId="6276CDBE" w14:textId="77777777" w:rsidR="008F49F1" w:rsidRPr="007E0C80" w:rsidRDefault="008F49F1" w:rsidP="007E0C80">
      <w:pPr>
        <w:rPr>
          <w:b/>
          <w:sz w:val="26"/>
          <w:szCs w:val="26"/>
        </w:rPr>
      </w:pPr>
      <w:r w:rsidRPr="007E0C80">
        <w:rPr>
          <w:b/>
          <w:sz w:val="26"/>
          <w:szCs w:val="26"/>
        </w:rPr>
        <w:t>7.4.1. PU-adjusted evaluation</w:t>
      </w:r>
    </w:p>
    <w:p w14:paraId="02BFDE26" w14:textId="77777777" w:rsidR="008F49F1" w:rsidRPr="00EC4880" w:rsidRDefault="008F49F1" w:rsidP="008F49F1">
      <w:pPr>
        <w:pStyle w:val="NormalWeb"/>
        <w:rPr>
          <w:sz w:val="26"/>
          <w:szCs w:val="26"/>
        </w:rPr>
      </w:pPr>
      <w:r w:rsidRPr="00EC4880">
        <w:rPr>
          <w:sz w:val="26"/>
          <w:szCs w:val="26"/>
        </w:rPr>
        <w:t>Future work should develop a more formal positive-unlabelled evaluation framework. Since the unknown group may contain both licit and illicit transactions, standard labelled-only evaluation may be biased. PU-adjusted metrics could help estimate performance or enrichment under different assumptions about the unknown population.</w:t>
      </w:r>
    </w:p>
    <w:p w14:paraId="15BA0F68" w14:textId="77777777" w:rsidR="008F49F1" w:rsidRPr="00EC4880" w:rsidRDefault="008F49F1" w:rsidP="008F49F1">
      <w:pPr>
        <w:pStyle w:val="NormalWeb"/>
        <w:rPr>
          <w:sz w:val="26"/>
          <w:szCs w:val="26"/>
        </w:rPr>
      </w:pPr>
      <w:r w:rsidRPr="00EC4880">
        <w:rPr>
          <w:sz w:val="26"/>
          <w:szCs w:val="26"/>
        </w:rPr>
        <w:t>This would allow future research to distinguish between labelled-sample enrichment and possible full-population enrichment.</w:t>
      </w:r>
    </w:p>
    <w:p w14:paraId="1DEDB3B8" w14:textId="77777777" w:rsidR="008F49F1" w:rsidRPr="007E0C80" w:rsidRDefault="008F49F1" w:rsidP="007E0C80">
      <w:pPr>
        <w:rPr>
          <w:b/>
          <w:sz w:val="26"/>
          <w:szCs w:val="26"/>
        </w:rPr>
      </w:pPr>
      <w:r w:rsidRPr="007E0C80">
        <w:rPr>
          <w:b/>
          <w:sz w:val="26"/>
          <w:szCs w:val="26"/>
        </w:rPr>
        <w:t>7.4.2. Focused timestep-level risk scoring</w:t>
      </w:r>
    </w:p>
    <w:p w14:paraId="43146765" w14:textId="77777777" w:rsidR="008F49F1" w:rsidRPr="00EC4880" w:rsidRDefault="008F49F1" w:rsidP="008F49F1">
      <w:pPr>
        <w:pStyle w:val="NormalWeb"/>
        <w:rPr>
          <w:sz w:val="26"/>
          <w:szCs w:val="26"/>
        </w:rPr>
      </w:pPr>
      <w:r w:rsidRPr="00EC4880">
        <w:rPr>
          <w:sz w:val="26"/>
          <w:szCs w:val="26"/>
        </w:rPr>
        <w:t>The timestep-level anomaly detector in this thesis was broad and failed null calibration. Future work should test a more focused timestep-level risk score using a smaller number of theoretically motivated metrics, such as mean betweenness, betweenness-outlier fraction, and degree-tail concentration.</w:t>
      </w:r>
    </w:p>
    <w:p w14:paraId="00CF6776" w14:textId="77777777" w:rsidR="008F49F1" w:rsidRPr="00EC4880" w:rsidRDefault="008F49F1" w:rsidP="008F49F1">
      <w:pPr>
        <w:pStyle w:val="NormalWeb"/>
        <w:rPr>
          <w:sz w:val="26"/>
          <w:szCs w:val="26"/>
        </w:rPr>
      </w:pPr>
      <w:r w:rsidRPr="00EC4880">
        <w:rPr>
          <w:sz w:val="26"/>
          <w:szCs w:val="26"/>
        </w:rPr>
        <w:t>Rather than treating timesteps as simply anomalous or non-anomalous, future research could rank timesteps by a focused temporal-risk score and evaluate whether top-ranked timesteps show higher labelled illicit concentration.</w:t>
      </w:r>
    </w:p>
    <w:p w14:paraId="2FC0BE35" w14:textId="77777777" w:rsidR="008F49F1" w:rsidRPr="007E0C80" w:rsidRDefault="008F49F1" w:rsidP="007E0C80">
      <w:pPr>
        <w:rPr>
          <w:b/>
          <w:sz w:val="26"/>
          <w:szCs w:val="26"/>
        </w:rPr>
      </w:pPr>
      <w:r w:rsidRPr="007E0C80">
        <w:rPr>
          <w:b/>
          <w:sz w:val="26"/>
          <w:szCs w:val="26"/>
        </w:rPr>
        <w:t>7.4.3. Value-weighted graph analysis</w:t>
      </w:r>
    </w:p>
    <w:p w14:paraId="104DD4C5" w14:textId="77777777" w:rsidR="008F49F1" w:rsidRPr="00EC4880" w:rsidRDefault="008F49F1" w:rsidP="008F49F1">
      <w:pPr>
        <w:pStyle w:val="NormalWeb"/>
        <w:rPr>
          <w:sz w:val="26"/>
          <w:szCs w:val="26"/>
        </w:rPr>
      </w:pPr>
      <w:r w:rsidRPr="00EC4880">
        <w:rPr>
          <w:sz w:val="26"/>
          <w:szCs w:val="26"/>
        </w:rPr>
        <w:lastRenderedPageBreak/>
        <w:t>Future work should incorporate transaction-value information where available. Value-weighted betweenness, value-weighted reachability, and value-weighted concentration metrics could better capture financial importance than unweighted graph structure alone.</w:t>
      </w:r>
    </w:p>
    <w:p w14:paraId="14E83C8F" w14:textId="0E66D254" w:rsidR="008F49F1" w:rsidRPr="00EC4880" w:rsidRDefault="008F49F1" w:rsidP="008F49F1">
      <w:pPr>
        <w:pStyle w:val="NormalWeb"/>
        <w:rPr>
          <w:sz w:val="26"/>
          <w:szCs w:val="26"/>
        </w:rPr>
      </w:pPr>
      <w:r w:rsidRPr="00EC4880">
        <w:rPr>
          <w:sz w:val="26"/>
          <w:szCs w:val="26"/>
        </w:rPr>
        <w:t>This would be especially useful for distinguishing large l</w:t>
      </w:r>
      <w:r w:rsidR="00543947">
        <w:rPr>
          <w:sz w:val="26"/>
          <w:szCs w:val="26"/>
        </w:rPr>
        <w:t xml:space="preserve">icit </w:t>
      </w:r>
      <w:r w:rsidRPr="00EC4880">
        <w:rPr>
          <w:sz w:val="26"/>
          <w:szCs w:val="26"/>
        </w:rPr>
        <w:t>hubs from smaller laundering intermediaries that may not have high degree but may move significant value.</w:t>
      </w:r>
    </w:p>
    <w:p w14:paraId="2C67F183" w14:textId="77777777" w:rsidR="008F49F1" w:rsidRPr="007E0C80" w:rsidRDefault="008F49F1" w:rsidP="007E0C80">
      <w:pPr>
        <w:rPr>
          <w:b/>
          <w:sz w:val="26"/>
          <w:szCs w:val="26"/>
        </w:rPr>
      </w:pPr>
      <w:r w:rsidRPr="007E0C80">
        <w:rPr>
          <w:b/>
          <w:sz w:val="26"/>
          <w:szCs w:val="26"/>
        </w:rPr>
        <w:t>7.4.4. Entity-level graph construction</w:t>
      </w:r>
    </w:p>
    <w:p w14:paraId="2AA8E939" w14:textId="77777777" w:rsidR="008F49F1" w:rsidRPr="00EC4880" w:rsidRDefault="008F49F1" w:rsidP="008F49F1">
      <w:pPr>
        <w:pStyle w:val="NormalWeb"/>
        <w:rPr>
          <w:sz w:val="26"/>
          <w:szCs w:val="26"/>
        </w:rPr>
      </w:pPr>
      <w:r w:rsidRPr="00EC4880">
        <w:rPr>
          <w:sz w:val="26"/>
          <w:szCs w:val="26"/>
        </w:rPr>
        <w:t>Future research could move from transaction-level graphs to address-level or entity-level graphs. Entity resolution would make it possible to analyse behavioural patterns across multiple transactions controlled by the same actor or service.</w:t>
      </w:r>
    </w:p>
    <w:p w14:paraId="2D07FB80" w14:textId="77777777" w:rsidR="008F49F1" w:rsidRPr="00EC4880" w:rsidRDefault="008F49F1" w:rsidP="008F49F1">
      <w:pPr>
        <w:pStyle w:val="NormalWeb"/>
        <w:rPr>
          <w:sz w:val="26"/>
          <w:szCs w:val="26"/>
        </w:rPr>
      </w:pPr>
      <w:r w:rsidRPr="00EC4880">
        <w:rPr>
          <w:sz w:val="26"/>
          <w:szCs w:val="26"/>
        </w:rPr>
        <w:t>Such a graph could better capture laundering strategies that are distributed across many transactions but controlled by a smaller number of entities.</w:t>
      </w:r>
    </w:p>
    <w:p w14:paraId="264819C8" w14:textId="77777777" w:rsidR="008F49F1" w:rsidRPr="007E0C80" w:rsidRDefault="008F49F1" w:rsidP="007E0C80">
      <w:pPr>
        <w:rPr>
          <w:b/>
          <w:sz w:val="26"/>
          <w:szCs w:val="26"/>
        </w:rPr>
      </w:pPr>
      <w:r w:rsidRPr="007E0C80">
        <w:rPr>
          <w:b/>
          <w:sz w:val="26"/>
          <w:szCs w:val="26"/>
        </w:rPr>
        <w:t>7.4.5. Integration with supervised and graph-learning models</w:t>
      </w:r>
    </w:p>
    <w:p w14:paraId="3711D94C" w14:textId="77777777" w:rsidR="008F49F1" w:rsidRPr="00EC4880" w:rsidRDefault="008F49F1" w:rsidP="008F49F1">
      <w:pPr>
        <w:pStyle w:val="NormalWeb"/>
        <w:rPr>
          <w:sz w:val="26"/>
          <w:szCs w:val="26"/>
        </w:rPr>
      </w:pPr>
      <w:r w:rsidRPr="00EC4880">
        <w:rPr>
          <w:sz w:val="26"/>
          <w:szCs w:val="26"/>
        </w:rPr>
        <w:t>Although this thesis does not focus on predictive optimisation, future work could integrate the interpretable structural features identified here into supervised models or graph neural networks. The purpose should not only be to improve prediction, but also to test whether interpretable graph features improve model transparency.</w:t>
      </w:r>
    </w:p>
    <w:p w14:paraId="42CA0D51" w14:textId="77777777" w:rsidR="008F49F1" w:rsidRPr="00EC4880" w:rsidRDefault="008F49F1" w:rsidP="008F49F1">
      <w:pPr>
        <w:pStyle w:val="NormalWeb"/>
        <w:rPr>
          <w:sz w:val="26"/>
          <w:szCs w:val="26"/>
        </w:rPr>
      </w:pPr>
      <w:r w:rsidRPr="00EC4880">
        <w:rPr>
          <w:sz w:val="26"/>
          <w:szCs w:val="26"/>
        </w:rPr>
        <w:t>For example, within-timestep betweenness outlierness, degree asymmetry, reachability asymmetry, and bottleneck ratio could be included as explainable features alongside existing transaction features.</w:t>
      </w:r>
    </w:p>
    <w:p w14:paraId="5C6DB058" w14:textId="77777777" w:rsidR="008F49F1" w:rsidRPr="007E0C80" w:rsidRDefault="008F49F1" w:rsidP="007E0C80">
      <w:pPr>
        <w:rPr>
          <w:b/>
          <w:sz w:val="26"/>
          <w:szCs w:val="26"/>
        </w:rPr>
      </w:pPr>
      <w:r w:rsidRPr="007E0C80">
        <w:rPr>
          <w:b/>
          <w:sz w:val="26"/>
          <w:szCs w:val="26"/>
        </w:rPr>
        <w:t>7.4.6. External validation on other blockchain datasets</w:t>
      </w:r>
    </w:p>
    <w:p w14:paraId="77130A97" w14:textId="77777777" w:rsidR="008F49F1" w:rsidRPr="00EC4880" w:rsidRDefault="008F49F1" w:rsidP="008F49F1">
      <w:pPr>
        <w:pStyle w:val="NormalWeb"/>
        <w:rPr>
          <w:sz w:val="26"/>
          <w:szCs w:val="26"/>
        </w:rPr>
      </w:pPr>
      <w:r w:rsidRPr="00EC4880">
        <w:rPr>
          <w:sz w:val="26"/>
          <w:szCs w:val="26"/>
        </w:rPr>
        <w:t>Finally, future research should test whether the findings generalise beyond the Elliptic dataset. The strongest result of this thesis is that labelled illicit transactions are enriched among within-timestep betweenness outliers. This pattern should be evaluated on other blockchain transaction datasets, different time windows, and different labelling regimes.</w:t>
      </w:r>
    </w:p>
    <w:p w14:paraId="308A2EE7" w14:textId="77777777" w:rsidR="008F49F1" w:rsidRPr="00EC4880" w:rsidRDefault="008F49F1" w:rsidP="008F49F1">
      <w:pPr>
        <w:pStyle w:val="NormalWeb"/>
        <w:rPr>
          <w:sz w:val="26"/>
          <w:szCs w:val="26"/>
        </w:rPr>
      </w:pPr>
      <w:r w:rsidRPr="00EC4880">
        <w:rPr>
          <w:sz w:val="26"/>
          <w:szCs w:val="26"/>
        </w:rPr>
        <w:t>External validation would help determine whether temporally local intermediary prominence is a general feature of illicit transaction behaviour or a dataset-specific property of Elliptic.</w:t>
      </w:r>
    </w:p>
    <w:p w14:paraId="40362B0F" w14:textId="77777777" w:rsidR="008F49F1" w:rsidRPr="007E0C80" w:rsidRDefault="008F49F1" w:rsidP="007E0C80">
      <w:pPr>
        <w:pStyle w:val="Heading2"/>
      </w:pPr>
      <w:bookmarkStart w:id="128" w:name="_Toc228537525"/>
      <w:r w:rsidRPr="007E0C80">
        <w:t>7.5. Final Remarks</w:t>
      </w:r>
      <w:bookmarkEnd w:id="128"/>
    </w:p>
    <w:p w14:paraId="791EC1CD" w14:textId="77777777" w:rsidR="008F49F1" w:rsidRPr="00EC4880" w:rsidRDefault="008F49F1" w:rsidP="008F49F1">
      <w:pPr>
        <w:pStyle w:val="NormalWeb"/>
        <w:rPr>
          <w:sz w:val="26"/>
          <w:szCs w:val="26"/>
        </w:rPr>
      </w:pPr>
      <w:r w:rsidRPr="00EC4880">
        <w:rPr>
          <w:sz w:val="26"/>
          <w:szCs w:val="26"/>
        </w:rPr>
        <w:t>This thesis shows that graph analysis can contribute to Bitcoin illicit-transaction research when its claims are carefully framed. The value of the structure-first approach is not that it replaces supervised machine learning, but that it provides interpretable evidence about transaction positioning, label limitations, and temporal structural behaviour.</w:t>
      </w:r>
    </w:p>
    <w:p w14:paraId="2BFDD022" w14:textId="77777777" w:rsidR="008F49F1" w:rsidRPr="00EC4880" w:rsidRDefault="008F49F1" w:rsidP="008F49F1">
      <w:pPr>
        <w:pStyle w:val="NormalWeb"/>
        <w:rPr>
          <w:sz w:val="26"/>
          <w:szCs w:val="26"/>
        </w:rPr>
      </w:pPr>
      <w:r w:rsidRPr="00EC4880">
        <w:rPr>
          <w:sz w:val="26"/>
          <w:szCs w:val="26"/>
        </w:rPr>
        <w:lastRenderedPageBreak/>
        <w:t>The main empirical result is that labelled illicit transactions are substantially enriched among within-timestep betweenness outliers. At the same time, the thesis shows that global centrality and broad timestep-level anomaly scores can be misleading without label-coverage diagnostics and null calibration.</w:t>
      </w:r>
    </w:p>
    <w:p w14:paraId="4326692A" w14:textId="77777777" w:rsidR="008F49F1" w:rsidRPr="00EC4880" w:rsidRDefault="008F49F1" w:rsidP="008F49F1">
      <w:pPr>
        <w:pStyle w:val="NormalWeb"/>
        <w:rPr>
          <w:sz w:val="26"/>
          <w:szCs w:val="26"/>
        </w:rPr>
      </w:pPr>
      <w:r w:rsidRPr="00EC4880">
        <w:rPr>
          <w:sz w:val="26"/>
          <w:szCs w:val="26"/>
        </w:rPr>
        <w:t>The final contribution is therefore both empirical and methodological: illicit transaction analysis should not only ask which nodes receive high structural scores, but also whether those scores remain interpretable under label scarcity, temporal context, and statistical robustness checks.</w:t>
      </w:r>
    </w:p>
    <w:p w14:paraId="7A0ECFA4" w14:textId="77777777" w:rsidR="00A46E01" w:rsidRPr="00D3591D" w:rsidRDefault="00A46E01" w:rsidP="003C25BF">
      <w:pPr>
        <w:jc w:val="both"/>
        <w:rPr>
          <w:sz w:val="26"/>
          <w:szCs w:val="26"/>
        </w:rPr>
      </w:pPr>
    </w:p>
    <w:p w14:paraId="11D58FBE" w14:textId="77777777" w:rsidR="001C6D8A" w:rsidRDefault="001C6D8A">
      <w:pPr>
        <w:spacing w:after="160" w:line="259" w:lineRule="auto"/>
        <w:rPr>
          <w:b/>
          <w:sz w:val="26"/>
          <w:szCs w:val="26"/>
        </w:rPr>
      </w:pPr>
      <w:r>
        <w:br w:type="page"/>
      </w:r>
    </w:p>
    <w:p w14:paraId="3D6DB075" w14:textId="3E34FCDD" w:rsidR="00A37C87" w:rsidRPr="00D3591D" w:rsidRDefault="00A37C87" w:rsidP="007E0C80">
      <w:pPr>
        <w:pStyle w:val="Heading1"/>
      </w:pPr>
      <w:bookmarkStart w:id="129" w:name="_Toc228537526"/>
      <w:r w:rsidRPr="00D3591D">
        <w:lastRenderedPageBreak/>
        <w:t>REFERENCES</w:t>
      </w:r>
      <w:bookmarkEnd w:id="129"/>
    </w:p>
    <w:p w14:paraId="1E26250F" w14:textId="77777777" w:rsidR="00365967" w:rsidRDefault="00365967" w:rsidP="00365967">
      <w:pPr>
        <w:pStyle w:val="ListParagraph"/>
        <w:numPr>
          <w:ilvl w:val="0"/>
          <w:numId w:val="34"/>
        </w:numPr>
        <w:spacing w:line="480" w:lineRule="auto"/>
      </w:pPr>
      <w:r>
        <w:t xml:space="preserve">Adloori, H., Dasanapu, V., &amp; Mergu, A. C. (2024). </w:t>
      </w:r>
      <w:r w:rsidRPr="00365967">
        <w:rPr>
          <w:i/>
          <w:iCs/>
        </w:rPr>
        <w:t>Graph Network Models To Detect Illicit Transactions In Block Chain</w:t>
      </w:r>
      <w:r>
        <w:t xml:space="preserve"> (arXiv:2410.07150). arXiv. </w:t>
      </w:r>
      <w:hyperlink r:id="rId42" w:history="1">
        <w:r>
          <w:rPr>
            <w:rStyle w:val="Hyperlink"/>
          </w:rPr>
          <w:t>https://doi.org/10.48550/arXiv.2410.07150</w:t>
        </w:r>
      </w:hyperlink>
    </w:p>
    <w:p w14:paraId="38687F20" w14:textId="77777777" w:rsidR="00365967" w:rsidRDefault="00365967" w:rsidP="00365967">
      <w:pPr>
        <w:pStyle w:val="ListParagraph"/>
        <w:numPr>
          <w:ilvl w:val="0"/>
          <w:numId w:val="34"/>
        </w:numPr>
        <w:spacing w:line="480" w:lineRule="auto"/>
      </w:pPr>
      <w:r>
        <w:t xml:space="preserve">Akoglu, L., Tong, H., &amp; Koutra, D. (2014). </w:t>
      </w:r>
      <w:r w:rsidRPr="00365967">
        <w:rPr>
          <w:i/>
          <w:iCs/>
        </w:rPr>
        <w:t>Graph-based Anomaly Detection and Description: A Survey</w:t>
      </w:r>
      <w:r>
        <w:t xml:space="preserve"> (arXiv:1404.4679). arXiv. </w:t>
      </w:r>
      <w:hyperlink r:id="rId43" w:history="1">
        <w:r>
          <w:rPr>
            <w:rStyle w:val="Hyperlink"/>
          </w:rPr>
          <w:t>https://doi.org/10.48550/arXiv.1404.4679</w:t>
        </w:r>
      </w:hyperlink>
    </w:p>
    <w:p w14:paraId="1BE1BDD4" w14:textId="77777777" w:rsidR="00365967" w:rsidRDefault="00365967" w:rsidP="00365967">
      <w:pPr>
        <w:pStyle w:val="ListParagraph"/>
        <w:numPr>
          <w:ilvl w:val="0"/>
          <w:numId w:val="34"/>
        </w:numPr>
        <w:spacing w:line="480" w:lineRule="auto"/>
      </w:pPr>
      <w:r>
        <w:t xml:space="preserve">Bellei, C., Xu, M., Phillips, R., Robinson, T., Weber, M., Kaler, T., Leiserson, C. E., Arvind, &amp; Chen, J. (2024). </w:t>
      </w:r>
      <w:r w:rsidRPr="00365967">
        <w:rPr>
          <w:i/>
          <w:iCs/>
        </w:rPr>
        <w:t>The Shape of Money Laundering: Subgraph Representation Learning on the Blockchain with the Elliptic2 Dataset</w:t>
      </w:r>
      <w:r>
        <w:t xml:space="preserve"> (arXiv:2404.19109). arXiv. </w:t>
      </w:r>
      <w:hyperlink r:id="rId44" w:history="1">
        <w:r>
          <w:rPr>
            <w:rStyle w:val="Hyperlink"/>
          </w:rPr>
          <w:t>https://doi.org/10.48550/arXiv.2404.19109</w:t>
        </w:r>
      </w:hyperlink>
    </w:p>
    <w:p w14:paraId="3E3C2144" w14:textId="77777777" w:rsidR="00365967" w:rsidRDefault="00365967" w:rsidP="00365967">
      <w:pPr>
        <w:pStyle w:val="ListParagraph"/>
        <w:numPr>
          <w:ilvl w:val="0"/>
          <w:numId w:val="34"/>
        </w:numPr>
        <w:spacing w:line="480" w:lineRule="auto"/>
      </w:pPr>
      <w:r>
        <w:t xml:space="preserve">Caprolu, M., Pontecorvi, M., Signorini, M., Segarra, C., &amp; Pietro, R. D. (2021). </w:t>
      </w:r>
      <w:r w:rsidRPr="00365967">
        <w:rPr>
          <w:i/>
          <w:iCs/>
        </w:rPr>
        <w:t>A Novel Framework for the Analysis of Unknown Transactions in Bitcoin: Theory, Model, and Experimental Results</w:t>
      </w:r>
      <w:r>
        <w:t xml:space="preserve"> (arXiv:2103.09459). arXiv. </w:t>
      </w:r>
      <w:hyperlink r:id="rId45" w:history="1">
        <w:r>
          <w:rPr>
            <w:rStyle w:val="Hyperlink"/>
          </w:rPr>
          <w:t>https://doi.org/10.48550/arXiv.2103.09459</w:t>
        </w:r>
      </w:hyperlink>
    </w:p>
    <w:p w14:paraId="23D510D6" w14:textId="77777777" w:rsidR="00365967" w:rsidRDefault="00365967" w:rsidP="00365967">
      <w:pPr>
        <w:pStyle w:val="ListParagraph"/>
        <w:numPr>
          <w:ilvl w:val="0"/>
          <w:numId w:val="34"/>
        </w:numPr>
        <w:spacing w:line="480" w:lineRule="auto"/>
      </w:pPr>
      <w:r>
        <w:t xml:space="preserve">Drasutis, E. (2025). </w:t>
      </w:r>
      <w:r w:rsidRPr="00365967">
        <w:rPr>
          <w:i/>
          <w:iCs/>
        </w:rPr>
        <w:t>Proxima. A DAG based cooperative distributed ledger</w:t>
      </w:r>
      <w:r>
        <w:t xml:space="preserve"> (arXiv:2411.16456). arXiv. </w:t>
      </w:r>
      <w:hyperlink r:id="rId46" w:history="1">
        <w:r>
          <w:rPr>
            <w:rStyle w:val="Hyperlink"/>
          </w:rPr>
          <w:t>https://doi.org/10.48550/arXiv.2411.16456</w:t>
        </w:r>
      </w:hyperlink>
    </w:p>
    <w:p w14:paraId="3FF3A122" w14:textId="77777777" w:rsidR="00365967" w:rsidRDefault="00365967" w:rsidP="00D10011">
      <w:pPr>
        <w:pStyle w:val="ListParagraph"/>
        <w:numPr>
          <w:ilvl w:val="0"/>
          <w:numId w:val="34"/>
        </w:numPr>
        <w:spacing w:line="480" w:lineRule="auto"/>
      </w:pPr>
      <w:r>
        <w:t xml:space="preserve">Elmougy, Y., &amp; Liu, L. (2023). Demystifying Fraudulent Transactions and Illicit Nodes in the Bitcoin Network for Financial Forensics. </w:t>
      </w:r>
      <w:r w:rsidRPr="00D10011">
        <w:rPr>
          <w:i/>
          <w:iCs/>
        </w:rPr>
        <w:t>Proceedings of the 29th ACM SIGKDD Conference on Knowledge Discovery and Data Mining</w:t>
      </w:r>
      <w:r>
        <w:t xml:space="preserve">, 3979–3990. </w:t>
      </w:r>
      <w:hyperlink r:id="rId47" w:history="1">
        <w:r>
          <w:rPr>
            <w:rStyle w:val="Hyperlink"/>
          </w:rPr>
          <w:t>https://doi.org/10.1145/3580305.3599803</w:t>
        </w:r>
      </w:hyperlink>
    </w:p>
    <w:p w14:paraId="00796275" w14:textId="77777777" w:rsidR="00365967" w:rsidRDefault="00365967" w:rsidP="00D10011">
      <w:pPr>
        <w:pStyle w:val="ListParagraph"/>
        <w:numPr>
          <w:ilvl w:val="0"/>
          <w:numId w:val="34"/>
        </w:numPr>
        <w:spacing w:line="480" w:lineRule="auto"/>
      </w:pPr>
      <w:r>
        <w:t xml:space="preserve">Hu, Y., Seneviratne, S., Thilakarathna, K., Fukuda, K., &amp; Seneviratne, A. (2019). </w:t>
      </w:r>
      <w:r w:rsidRPr="00D10011">
        <w:rPr>
          <w:i/>
          <w:iCs/>
        </w:rPr>
        <w:t>Characterizing and Detecting Money Laundering Activities on the Bitcoin Network</w:t>
      </w:r>
      <w:r>
        <w:t xml:space="preserve"> (arXiv:1912.12060). arXiv. </w:t>
      </w:r>
      <w:hyperlink r:id="rId48" w:history="1">
        <w:r>
          <w:rPr>
            <w:rStyle w:val="Hyperlink"/>
          </w:rPr>
          <w:t>https://doi.org/10.48550/arXiv.1912.12060</w:t>
        </w:r>
      </w:hyperlink>
    </w:p>
    <w:p w14:paraId="4BC2D275" w14:textId="77777777" w:rsidR="00365967" w:rsidRDefault="00365967" w:rsidP="00D10011">
      <w:pPr>
        <w:pStyle w:val="ListParagraph"/>
        <w:numPr>
          <w:ilvl w:val="0"/>
          <w:numId w:val="34"/>
        </w:numPr>
        <w:spacing w:line="480" w:lineRule="auto"/>
      </w:pPr>
      <w:r>
        <w:t xml:space="preserve">Jourdan, M., Blandin, S., Wynter, L., &amp; Deshpande, P. (2018). </w:t>
      </w:r>
      <w:r w:rsidRPr="00D10011">
        <w:rPr>
          <w:i/>
          <w:iCs/>
        </w:rPr>
        <w:t>Characterizing Entities in the Bitcoin Blockchain</w:t>
      </w:r>
      <w:r>
        <w:t xml:space="preserve"> (arXiv:1810.11956). arXiv. </w:t>
      </w:r>
      <w:hyperlink r:id="rId49" w:history="1">
        <w:r>
          <w:rPr>
            <w:rStyle w:val="Hyperlink"/>
          </w:rPr>
          <w:t>https://doi.org/10.48550/arXiv.1810.11956</w:t>
        </w:r>
      </w:hyperlink>
    </w:p>
    <w:p w14:paraId="0C10B5F0" w14:textId="77777777" w:rsidR="00365967" w:rsidRDefault="00365967" w:rsidP="00D10011">
      <w:pPr>
        <w:pStyle w:val="ListParagraph"/>
        <w:numPr>
          <w:ilvl w:val="0"/>
          <w:numId w:val="34"/>
        </w:numPr>
        <w:spacing w:line="480" w:lineRule="auto"/>
      </w:pPr>
      <w:r>
        <w:lastRenderedPageBreak/>
        <w:t xml:space="preserve">Kamuhanda, D., Cui, M., &amp; Tessone, C. J. (2023). Illegal Community Detection in Bitcoin Transaction Networks. </w:t>
      </w:r>
      <w:r w:rsidRPr="00D10011">
        <w:rPr>
          <w:i/>
          <w:iCs/>
        </w:rPr>
        <w:t>Entropy</w:t>
      </w:r>
      <w:r>
        <w:t xml:space="preserve">, </w:t>
      </w:r>
      <w:r w:rsidRPr="00D10011">
        <w:rPr>
          <w:i/>
          <w:iCs/>
        </w:rPr>
        <w:t>25</w:t>
      </w:r>
      <w:r>
        <w:t xml:space="preserve">(7), 1069. </w:t>
      </w:r>
      <w:hyperlink r:id="rId50" w:history="1">
        <w:r>
          <w:rPr>
            <w:rStyle w:val="Hyperlink"/>
          </w:rPr>
          <w:t>https://doi.org/10.3390/e25071069</w:t>
        </w:r>
      </w:hyperlink>
    </w:p>
    <w:p w14:paraId="7820788C" w14:textId="77777777" w:rsidR="00365967" w:rsidRDefault="00365967" w:rsidP="00D10011">
      <w:pPr>
        <w:pStyle w:val="ListParagraph"/>
        <w:numPr>
          <w:ilvl w:val="0"/>
          <w:numId w:val="34"/>
        </w:numPr>
        <w:spacing w:line="480" w:lineRule="auto"/>
      </w:pPr>
      <w:r>
        <w:t xml:space="preserve">Kappos, G., Yousaf, H., Stütz, R., Rollet, S., &amp; Haslhofer, B. (n.d.). </w:t>
      </w:r>
      <w:r w:rsidRPr="00D10011">
        <w:rPr>
          <w:i/>
          <w:iCs/>
        </w:rPr>
        <w:t>How to Peel a Million: Validating and Expanding Bitcoin Clusters</w:t>
      </w:r>
      <w:r>
        <w:t>.</w:t>
      </w:r>
    </w:p>
    <w:p w14:paraId="10BD9430" w14:textId="77777777" w:rsidR="00365967" w:rsidRDefault="00365967" w:rsidP="00D10011">
      <w:pPr>
        <w:pStyle w:val="ListParagraph"/>
        <w:numPr>
          <w:ilvl w:val="0"/>
          <w:numId w:val="34"/>
        </w:numPr>
        <w:spacing w:line="480" w:lineRule="auto"/>
      </w:pPr>
      <w:r>
        <w:t xml:space="preserve">Kipf, T. N., &amp; Welling, M. (2017). </w:t>
      </w:r>
      <w:r w:rsidRPr="00D10011">
        <w:rPr>
          <w:i/>
          <w:iCs/>
        </w:rPr>
        <w:t>Semi-Supervised Classification with Graph Convolutional Networks</w:t>
      </w:r>
      <w:r>
        <w:t xml:space="preserve"> (arXiv:1609.02907). arXiv. </w:t>
      </w:r>
      <w:hyperlink r:id="rId51" w:history="1">
        <w:r>
          <w:rPr>
            <w:rStyle w:val="Hyperlink"/>
          </w:rPr>
          <w:t>https://doi.org/10.48550/arXiv.1609.02907</w:t>
        </w:r>
      </w:hyperlink>
    </w:p>
    <w:p w14:paraId="53EABCB2" w14:textId="77777777" w:rsidR="00365967" w:rsidRDefault="00365967" w:rsidP="00D10011">
      <w:pPr>
        <w:pStyle w:val="ListParagraph"/>
        <w:numPr>
          <w:ilvl w:val="0"/>
          <w:numId w:val="34"/>
        </w:numPr>
        <w:spacing w:line="480" w:lineRule="auto"/>
      </w:pPr>
      <w:r>
        <w:t xml:space="preserve">Koronaios, A., &amp; Koloniari, G. (n.d.). </w:t>
      </w:r>
      <w:r w:rsidRPr="00D10011">
        <w:rPr>
          <w:i/>
          <w:iCs/>
        </w:rPr>
        <w:t>Graph-Based Bitcoin Fraud Detection Using Variational Graph Autoencoders and Supervised Learning</w:t>
      </w:r>
      <w:r>
        <w:t>.</w:t>
      </w:r>
    </w:p>
    <w:p w14:paraId="6F55C889" w14:textId="77777777" w:rsidR="00365967" w:rsidRDefault="00365967" w:rsidP="00D10011">
      <w:pPr>
        <w:pStyle w:val="ListParagraph"/>
        <w:numPr>
          <w:ilvl w:val="0"/>
          <w:numId w:val="34"/>
        </w:numPr>
        <w:spacing w:line="480" w:lineRule="auto"/>
      </w:pPr>
      <w:r>
        <w:t xml:space="preserve">Koshy, P., Koshy, D., &amp; McDaniel, P. (2014). An Analysis of Anonymity in Bitcoin Using P2P Network Traffic. In N. Christin &amp; R. Safavi-Naini (Eds.), </w:t>
      </w:r>
      <w:r w:rsidRPr="00D10011">
        <w:rPr>
          <w:i/>
          <w:iCs/>
        </w:rPr>
        <w:t>Financial Cryptography and Data Security</w:t>
      </w:r>
      <w:r>
        <w:t xml:space="preserve"> (Vol. 8437, pp. 469–485). Springer Berlin Heidelberg. </w:t>
      </w:r>
      <w:hyperlink r:id="rId52" w:history="1">
        <w:r>
          <w:rPr>
            <w:rStyle w:val="Hyperlink"/>
          </w:rPr>
          <w:t>https://doi.org/10.1007/978-3-662-45472-5_30</w:t>
        </w:r>
      </w:hyperlink>
    </w:p>
    <w:p w14:paraId="48FB21BC" w14:textId="77777777" w:rsidR="00365967" w:rsidRDefault="00365967" w:rsidP="00D10011">
      <w:pPr>
        <w:pStyle w:val="ListParagraph"/>
        <w:numPr>
          <w:ilvl w:val="0"/>
          <w:numId w:val="34"/>
        </w:numPr>
        <w:spacing w:line="480" w:lineRule="auto"/>
      </w:pPr>
      <w:r>
        <w:t xml:space="preserve">Lawal, A. A., Ezeife, E., Akande, J. O., Olapade, A., &amp; Olatunji, A. O. (2025). Data Mining for Financial Fraud Detection: Techniques, Case Studies and Challenges. </w:t>
      </w:r>
      <w:r w:rsidRPr="00D10011">
        <w:rPr>
          <w:i/>
          <w:iCs/>
        </w:rPr>
        <w:t>Asian Journal of Mathematics and Computer Research</w:t>
      </w:r>
      <w:r>
        <w:t xml:space="preserve">, </w:t>
      </w:r>
      <w:r w:rsidRPr="00D10011">
        <w:rPr>
          <w:i/>
          <w:iCs/>
        </w:rPr>
        <w:t>32</w:t>
      </w:r>
      <w:r>
        <w:t xml:space="preserve">(2), 36–51. </w:t>
      </w:r>
      <w:hyperlink r:id="rId53" w:history="1">
        <w:r>
          <w:rPr>
            <w:rStyle w:val="Hyperlink"/>
          </w:rPr>
          <w:t>https://doi.org/10.56557/ajomcor/2025/v32i29127</w:t>
        </w:r>
      </w:hyperlink>
    </w:p>
    <w:p w14:paraId="654A0DC6" w14:textId="77777777" w:rsidR="00365967" w:rsidRDefault="00365967" w:rsidP="00D10011">
      <w:pPr>
        <w:pStyle w:val="ListParagraph"/>
        <w:numPr>
          <w:ilvl w:val="0"/>
          <w:numId w:val="34"/>
        </w:numPr>
        <w:spacing w:line="480" w:lineRule="auto"/>
      </w:pPr>
      <w:r>
        <w:t xml:space="preserve">Lin, Z., Luo, Q., Wu, D., Shen, J., Li, L., Nong, X., &amp; Qin, Z. (2026). Detecting illicit transactions in bitcoin: A wavelet-temporal graph transformer approach for anti-money laundering. </w:t>
      </w:r>
      <w:r w:rsidRPr="00D10011">
        <w:rPr>
          <w:i/>
          <w:iCs/>
        </w:rPr>
        <w:t>Scientific Reports</w:t>
      </w:r>
      <w:r>
        <w:t xml:space="preserve">, </w:t>
      </w:r>
      <w:r w:rsidRPr="00D10011">
        <w:rPr>
          <w:i/>
          <w:iCs/>
        </w:rPr>
        <w:t>16</w:t>
      </w:r>
      <w:r>
        <w:t xml:space="preserve">(1), 1548. </w:t>
      </w:r>
      <w:hyperlink r:id="rId54" w:history="1">
        <w:r>
          <w:rPr>
            <w:rStyle w:val="Hyperlink"/>
          </w:rPr>
          <w:t>https://doi.org/10.1038/s41598-025-23901-3</w:t>
        </w:r>
      </w:hyperlink>
    </w:p>
    <w:p w14:paraId="64FF5505" w14:textId="77777777" w:rsidR="00365967" w:rsidRDefault="00365967" w:rsidP="00D10011">
      <w:pPr>
        <w:pStyle w:val="ListParagraph"/>
        <w:numPr>
          <w:ilvl w:val="0"/>
          <w:numId w:val="34"/>
        </w:numPr>
        <w:spacing w:line="480" w:lineRule="auto"/>
      </w:pPr>
      <w:r>
        <w:t xml:space="preserve">Meiklejohn, S., Pomarole, M., Jordan, G., Levchenko, K., McCoy, D., Voelker, G. M., &amp; Savage, S. (2013). A fistful of bitcoins: Characterizing payments among men with no names. </w:t>
      </w:r>
      <w:r w:rsidRPr="00D10011">
        <w:rPr>
          <w:i/>
          <w:iCs/>
        </w:rPr>
        <w:t>Proceedings of the 2013 Conference on Internet Measurement Conference</w:t>
      </w:r>
      <w:r>
        <w:t xml:space="preserve">, 127–140. </w:t>
      </w:r>
      <w:hyperlink r:id="rId55" w:history="1">
        <w:r>
          <w:rPr>
            <w:rStyle w:val="Hyperlink"/>
          </w:rPr>
          <w:t>https://doi.org/10.1145/2504730.2504747</w:t>
        </w:r>
      </w:hyperlink>
    </w:p>
    <w:p w14:paraId="326D96D4" w14:textId="77777777" w:rsidR="00365967" w:rsidRDefault="00365967" w:rsidP="00D10011">
      <w:pPr>
        <w:pStyle w:val="ListParagraph"/>
        <w:numPr>
          <w:ilvl w:val="0"/>
          <w:numId w:val="34"/>
        </w:numPr>
        <w:spacing w:line="480" w:lineRule="auto"/>
      </w:pPr>
      <w:r>
        <w:lastRenderedPageBreak/>
        <w:t xml:space="preserve">Reid, F., &amp; Harrigan, M. (2012). </w:t>
      </w:r>
      <w:r w:rsidRPr="00D10011">
        <w:rPr>
          <w:i/>
          <w:iCs/>
        </w:rPr>
        <w:t>An Analysis of Anonymity in the Bitcoin System</w:t>
      </w:r>
      <w:r>
        <w:t xml:space="preserve"> (arXiv:1107.4524). arXiv. </w:t>
      </w:r>
      <w:hyperlink r:id="rId56" w:history="1">
        <w:r>
          <w:rPr>
            <w:rStyle w:val="Hyperlink"/>
          </w:rPr>
          <w:t>https://doi.org/10.48550/arXiv.1107.4524</w:t>
        </w:r>
      </w:hyperlink>
    </w:p>
    <w:p w14:paraId="31402014" w14:textId="77777777" w:rsidR="00365967" w:rsidRDefault="00365967" w:rsidP="00D10011">
      <w:pPr>
        <w:pStyle w:val="ListParagraph"/>
        <w:numPr>
          <w:ilvl w:val="0"/>
          <w:numId w:val="34"/>
        </w:numPr>
        <w:spacing w:line="480" w:lineRule="auto"/>
      </w:pPr>
      <w:r>
        <w:t xml:space="preserve">Tovanich, N., &amp; Cazabet, R. (2022). </w:t>
      </w:r>
      <w:r w:rsidRPr="00D10011">
        <w:rPr>
          <w:i/>
          <w:iCs/>
        </w:rPr>
        <w:t>Pattern Analysis of Money Flow in the Bitcoin Blockchain</w:t>
      </w:r>
      <w:r>
        <w:t xml:space="preserve"> (arXiv:2207.07315). arXiv. </w:t>
      </w:r>
      <w:hyperlink r:id="rId57" w:history="1">
        <w:r>
          <w:rPr>
            <w:rStyle w:val="Hyperlink"/>
          </w:rPr>
          <w:t>https://doi.org/10.48550/arXiv.2207.07315</w:t>
        </w:r>
      </w:hyperlink>
    </w:p>
    <w:p w14:paraId="041B69AC" w14:textId="77777777" w:rsidR="00365967" w:rsidRDefault="00365967" w:rsidP="00D10011">
      <w:pPr>
        <w:pStyle w:val="ListParagraph"/>
        <w:numPr>
          <w:ilvl w:val="0"/>
          <w:numId w:val="34"/>
        </w:numPr>
        <w:spacing w:line="480" w:lineRule="auto"/>
      </w:pPr>
      <w:r>
        <w:t xml:space="preserve">Wang, K., Pang, J., Chen, D., Zhao, Y., Huang, D., Chen, C., &amp; Han, W. (2022). A Large-scale Empirical Analysis of Ransomware Activities in Bitcoin. </w:t>
      </w:r>
      <w:r w:rsidRPr="00D10011">
        <w:rPr>
          <w:i/>
          <w:iCs/>
        </w:rPr>
        <w:t>ACM Transactions on the Web</w:t>
      </w:r>
      <w:r>
        <w:t xml:space="preserve">, </w:t>
      </w:r>
      <w:r w:rsidRPr="00D10011">
        <w:rPr>
          <w:i/>
          <w:iCs/>
        </w:rPr>
        <w:t>16</w:t>
      </w:r>
      <w:r>
        <w:t xml:space="preserve">(2), 1–29. </w:t>
      </w:r>
      <w:hyperlink r:id="rId58" w:history="1">
        <w:r>
          <w:rPr>
            <w:rStyle w:val="Hyperlink"/>
          </w:rPr>
          <w:t>https://doi.org/10.1145/3494557</w:t>
        </w:r>
      </w:hyperlink>
    </w:p>
    <w:p w14:paraId="2AB1AD20" w14:textId="77777777" w:rsidR="00365967" w:rsidRDefault="00365967" w:rsidP="00D10011">
      <w:pPr>
        <w:pStyle w:val="ListParagraph"/>
        <w:numPr>
          <w:ilvl w:val="0"/>
          <w:numId w:val="34"/>
        </w:numPr>
        <w:spacing w:line="480" w:lineRule="auto"/>
      </w:pPr>
      <w:r>
        <w:t xml:space="preserve">Weber, M., Domeniconi, G., Chen, J., Weidele, D. K. I., Bellei, C., Robinson, T., &amp; Leiserson, C. E. (2019). </w:t>
      </w:r>
      <w:r w:rsidRPr="00D10011">
        <w:rPr>
          <w:i/>
          <w:iCs/>
        </w:rPr>
        <w:t>Anti-Money Laundering in Bitcoin: Experimenting with Graph Convolutional Networks for Financial Forensics</w:t>
      </w:r>
      <w:r>
        <w:t xml:space="preserve"> (arXiv:1908.02591). arXiv. </w:t>
      </w:r>
      <w:hyperlink r:id="rId59" w:history="1">
        <w:r>
          <w:rPr>
            <w:rStyle w:val="Hyperlink"/>
          </w:rPr>
          <w:t>https://doi.org/10.48550/arXiv.1908.02591</w:t>
        </w:r>
      </w:hyperlink>
    </w:p>
    <w:p w14:paraId="7D4B5C98" w14:textId="77777777" w:rsidR="00365967" w:rsidRDefault="00365967" w:rsidP="00D10011">
      <w:pPr>
        <w:pStyle w:val="ListParagraph"/>
        <w:numPr>
          <w:ilvl w:val="0"/>
          <w:numId w:val="34"/>
        </w:numPr>
        <w:spacing w:line="480" w:lineRule="auto"/>
      </w:pPr>
      <w:r>
        <w:t xml:space="preserve">Willson, V. L. (1976). Critical Values of the Rank-Biserial Correlation Coefficient. </w:t>
      </w:r>
      <w:r w:rsidRPr="00D10011">
        <w:rPr>
          <w:i/>
          <w:iCs/>
        </w:rPr>
        <w:t>Educational and Psychological Measurement</w:t>
      </w:r>
      <w:r>
        <w:t xml:space="preserve">, </w:t>
      </w:r>
      <w:r w:rsidRPr="00D10011">
        <w:rPr>
          <w:i/>
          <w:iCs/>
        </w:rPr>
        <w:t>36</w:t>
      </w:r>
      <w:r>
        <w:t xml:space="preserve">(2), 297–300. </w:t>
      </w:r>
      <w:hyperlink r:id="rId60" w:history="1">
        <w:r>
          <w:rPr>
            <w:rStyle w:val="Hyperlink"/>
          </w:rPr>
          <w:t>https://doi.org/10.1177/001316447603600207</w:t>
        </w:r>
      </w:hyperlink>
    </w:p>
    <w:p w14:paraId="4F2C275B" w14:textId="77777777" w:rsidR="00365967" w:rsidRDefault="00365967" w:rsidP="00D10011">
      <w:pPr>
        <w:pStyle w:val="ListParagraph"/>
        <w:numPr>
          <w:ilvl w:val="0"/>
          <w:numId w:val="34"/>
        </w:numPr>
        <w:spacing w:line="480" w:lineRule="auto"/>
      </w:pPr>
      <w:r>
        <w:t xml:space="preserve">Xiao, B., &amp; Yin, W. (2025). Balanced-BiEGCN: A Bidirectional EvolveGCN with a Class-Balanced Learning Network for Dynamic Anomaly Detection in Bitcoin. </w:t>
      </w:r>
      <w:r w:rsidRPr="00D10011">
        <w:rPr>
          <w:i/>
          <w:iCs/>
        </w:rPr>
        <w:t>Entropy</w:t>
      </w:r>
      <w:r>
        <w:t xml:space="preserve">, </w:t>
      </w:r>
      <w:r w:rsidRPr="00D10011">
        <w:rPr>
          <w:i/>
          <w:iCs/>
        </w:rPr>
        <w:t>27</w:t>
      </w:r>
      <w:r>
        <w:t xml:space="preserve">(10), 1045. </w:t>
      </w:r>
      <w:hyperlink r:id="rId61" w:history="1">
        <w:r>
          <w:rPr>
            <w:rStyle w:val="Hyperlink"/>
          </w:rPr>
          <w:t>https://doi.org/10.3390/e27101045</w:t>
        </w:r>
      </w:hyperlink>
    </w:p>
    <w:p w14:paraId="6BEEBCE0" w14:textId="77777777" w:rsidR="00365967" w:rsidRDefault="00365967" w:rsidP="00D10011">
      <w:pPr>
        <w:pStyle w:val="ListParagraph"/>
        <w:numPr>
          <w:ilvl w:val="0"/>
          <w:numId w:val="34"/>
        </w:numPr>
        <w:spacing w:line="480" w:lineRule="auto"/>
      </w:pPr>
      <w:r>
        <w:t xml:space="preserve">Zhao, X., Zhang, L., Zou, T., &amp; Zhang, Y. (2025). </w:t>
      </w:r>
      <w:r w:rsidRPr="00D10011">
        <w:rPr>
          <w:i/>
          <w:iCs/>
        </w:rPr>
        <w:t>Temporal Attention Evolutional Graph Convolutional Network for Multivariate Time Series Forecasting</w:t>
      </w:r>
      <w:r>
        <w:t xml:space="preserve"> (arXiv:2505.00302). arXiv. </w:t>
      </w:r>
      <w:hyperlink r:id="rId62" w:history="1">
        <w:r>
          <w:rPr>
            <w:rStyle w:val="Hyperlink"/>
          </w:rPr>
          <w:t>https://doi.org/10.48550/arXiv.2505.00302</w:t>
        </w:r>
      </w:hyperlink>
    </w:p>
    <w:p w14:paraId="114FDC48" w14:textId="4D619B27" w:rsidR="00FC1913" w:rsidRPr="00D3591D" w:rsidRDefault="00FC1913" w:rsidP="003C25BF">
      <w:pPr>
        <w:jc w:val="both"/>
        <w:rPr>
          <w:sz w:val="26"/>
          <w:szCs w:val="26"/>
        </w:rPr>
      </w:pPr>
    </w:p>
    <w:sectPr w:rsidR="00FC1913" w:rsidRPr="00D3591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Tran Thi Huyen Thuong" w:date="2026-04-17T22:23:00Z" w:initials="TTHT">
    <w:p w14:paraId="2FDA174E" w14:textId="5388B38F" w:rsidR="00EC6967" w:rsidRDefault="00EC6967">
      <w:pPr>
        <w:pStyle w:val="CommentText"/>
      </w:pPr>
      <w:r>
        <w:rPr>
          <w:rStyle w:val="CommentReference"/>
        </w:rPr>
        <w:annotationRef/>
      </w:r>
      <w:r>
        <w:t>Liệu các giao dịch bất hợp pháp có biểu hiện sự mất cân bằng đáng kể giữa dòng vào và dòng ra (</w:t>
      </w:r>
      <w:r>
        <w:rPr>
          <w:rStyle w:val="Emphasis"/>
        </w:rPr>
        <w:t>degree asymmetry</w:t>
      </w:r>
      <w:r>
        <w:t>) so với các giao dịch hợp pháp hay không?</w:t>
      </w:r>
    </w:p>
  </w:comment>
  <w:comment w:id="9" w:author="Tran Thi Huyen Thuong" w:date="2026-04-17T22:23:00Z" w:initials="TTHT">
    <w:p w14:paraId="2CAC15BF" w14:textId="3BFF4F15" w:rsidR="00EC6967" w:rsidRDefault="00EC6967">
      <w:pPr>
        <w:pStyle w:val="CommentText"/>
      </w:pPr>
      <w:r>
        <w:rPr>
          <w:rStyle w:val="CommentReference"/>
        </w:rPr>
        <w:annotationRef/>
      </w:r>
      <w:r>
        <w:t xml:space="preserve">Các giao dịch bất hợp pháp có xu hướng tập trung tại các vị trí có mức độ trung chuyển cao trong mạng lưới, được đo bằng </w:t>
      </w:r>
      <w:r>
        <w:rPr>
          <w:rStyle w:val="Emphasis"/>
        </w:rPr>
        <w:t>betweenness centrality</w:t>
      </w:r>
      <w:r>
        <w:t>, hay không?</w:t>
      </w:r>
    </w:p>
  </w:comment>
  <w:comment w:id="10" w:author="Tran Thi Huyen Thuong" w:date="2026-04-17T22:23:00Z" w:initials="TTHT">
    <w:p w14:paraId="4C89BB9C" w14:textId="6F36C53A" w:rsidR="00EC6967" w:rsidRDefault="00EC6967">
      <w:pPr>
        <w:pStyle w:val="CommentText"/>
      </w:pPr>
      <w:r>
        <w:rPr>
          <w:rStyle w:val="CommentReference"/>
        </w:rPr>
        <w:annotationRef/>
      </w:r>
      <w:r>
        <w:t>Các bất thường theo thời gian trong cấu trúc mạng lưới có liên quan đến sự xuất hiện của các giao dịch bất hợp pháp hay không?</w:t>
      </w:r>
    </w:p>
  </w:comment>
  <w:comment w:id="24" w:author="Tran Thi Huyen Thuong" w:date="2026-04-23T20:44:00Z" w:initials="TTHT">
    <w:p w14:paraId="2AF8069F" w14:textId="2281D491" w:rsidR="00EC6967" w:rsidRPr="004B2C5F" w:rsidRDefault="00EC6967" w:rsidP="004662B7">
      <w:pPr>
        <w:spacing w:before="100" w:beforeAutospacing="1" w:after="100" w:afterAutospacing="1"/>
        <w:jc w:val="both"/>
      </w:pPr>
      <w:r>
        <w:rPr>
          <w:rStyle w:val="CommentReference"/>
        </w:rPr>
        <w:annotationRef/>
      </w:r>
    </w:p>
    <w:p w14:paraId="0822CAD2" w14:textId="77777777" w:rsidR="00EC6967" w:rsidRPr="004B2C5F" w:rsidRDefault="00EC6967" w:rsidP="004662B7">
      <w:pPr>
        <w:spacing w:before="100" w:beforeAutospacing="1" w:after="100" w:afterAutospacing="1"/>
        <w:jc w:val="both"/>
      </w:pPr>
      <w:r w:rsidRPr="004B2C5F">
        <w:t>• Degree Centrality as a baseline metric of connectedness</w:t>
      </w:r>
    </w:p>
    <w:p w14:paraId="39CB9196" w14:textId="77777777" w:rsidR="00EC6967" w:rsidRPr="004B2C5F" w:rsidRDefault="00EC6967" w:rsidP="004662B7">
      <w:pPr>
        <w:spacing w:before="100" w:beforeAutospacing="1" w:after="100" w:afterAutospacing="1"/>
        <w:jc w:val="both"/>
      </w:pPr>
      <w:r w:rsidRPr="004B2C5F">
        <w:t>• Closeness Centrality for measuring how central a node is to the group, including</w:t>
      </w:r>
    </w:p>
    <w:p w14:paraId="519D0347" w14:textId="77777777" w:rsidR="00EC6967" w:rsidRPr="004B2C5F" w:rsidRDefault="00EC6967" w:rsidP="004662B7">
      <w:pPr>
        <w:spacing w:before="100" w:beforeAutospacing="1" w:after="100" w:afterAutospacing="1"/>
        <w:jc w:val="both"/>
      </w:pPr>
      <w:r w:rsidRPr="004B2C5F">
        <w:t>two variations for disconnected groups</w:t>
      </w:r>
    </w:p>
    <w:p w14:paraId="0F93A831" w14:textId="77777777" w:rsidR="00EC6967" w:rsidRPr="004B2C5F" w:rsidRDefault="00EC6967" w:rsidP="004662B7">
      <w:pPr>
        <w:spacing w:before="100" w:beforeAutospacing="1" w:after="100" w:afterAutospacing="1"/>
        <w:jc w:val="both"/>
      </w:pPr>
      <w:r w:rsidRPr="004B2C5F">
        <w:t>• Betweenness Centrality for finding control points, including an alternative for</w:t>
      </w:r>
    </w:p>
    <w:p w14:paraId="2EA81AC5" w14:textId="77777777" w:rsidR="00EC6967" w:rsidRPr="004B2C5F" w:rsidRDefault="00EC6967" w:rsidP="004662B7">
      <w:pPr>
        <w:spacing w:before="100" w:beforeAutospacing="1" w:after="100" w:afterAutospacing="1"/>
        <w:jc w:val="both"/>
      </w:pPr>
      <w:r w:rsidRPr="004B2C5F">
        <w:t>approximation</w:t>
      </w:r>
    </w:p>
    <w:p w14:paraId="0217CF89" w14:textId="77777777" w:rsidR="00EC6967" w:rsidRPr="004B2C5F" w:rsidRDefault="00EC6967" w:rsidP="004662B7">
      <w:pPr>
        <w:spacing w:before="100" w:beforeAutospacing="1" w:after="100" w:afterAutospacing="1"/>
        <w:jc w:val="both"/>
      </w:pPr>
      <w:r w:rsidRPr="004B2C5F">
        <w:t>• PageRank for understanding the overall influence, including a popular option for</w:t>
      </w:r>
    </w:p>
    <w:p w14:paraId="668177AF" w14:textId="77777777" w:rsidR="00EC6967" w:rsidRPr="004B2C5F" w:rsidRDefault="00EC6967" w:rsidP="004662B7">
      <w:pPr>
        <w:spacing w:before="100" w:beforeAutospacing="1" w:after="100" w:afterAutospacing="1"/>
        <w:jc w:val="both"/>
      </w:pPr>
      <w:r w:rsidRPr="004B2C5F">
        <w:t>personalization</w:t>
      </w:r>
    </w:p>
    <w:p w14:paraId="4C9CC72A" w14:textId="35917E69" w:rsidR="00EC6967" w:rsidRDefault="00EC6967">
      <w:pPr>
        <w:pStyle w:val="CommentText"/>
      </w:pPr>
    </w:p>
  </w:comment>
  <w:comment w:id="26" w:author="Tran Thi Huyen Thuong" w:date="2026-04-23T20:40:00Z" w:initials="TTHT">
    <w:p w14:paraId="1C875D86" w14:textId="77777777" w:rsidR="00EC6967" w:rsidRDefault="00EC6967">
      <w:pPr>
        <w:pStyle w:val="CommentText"/>
      </w:pPr>
      <w:r>
        <w:rPr>
          <w:rStyle w:val="CommentReference"/>
        </w:rPr>
        <w:annotationRef/>
      </w:r>
      <w:r>
        <w:t xml:space="preserve">Here’s the procedure: </w:t>
      </w:r>
    </w:p>
    <w:p w14:paraId="0EFDE1CA" w14:textId="77777777" w:rsidR="00EC6967" w:rsidRDefault="00EC6967">
      <w:pPr>
        <w:pStyle w:val="CommentText"/>
      </w:pPr>
      <w:r>
        <w:t xml:space="preserve">1. For each node, find the shortest paths that go through it. a. B, C, E have no shortest paths and are assigned a value of 0. </w:t>
      </w:r>
    </w:p>
    <w:p w14:paraId="6F48BC5E" w14:textId="77777777" w:rsidR="00EC6967" w:rsidRDefault="00EC6967">
      <w:pPr>
        <w:pStyle w:val="CommentText"/>
      </w:pPr>
      <w:r>
        <w:t xml:space="preserve">2. For each shortest path in step 1, calculate its percentage of the total possible shortest paths for that pair. </w:t>
      </w:r>
    </w:p>
    <w:p w14:paraId="4B5A1F47" w14:textId="77777777" w:rsidR="00EC6967" w:rsidRDefault="00EC6967">
      <w:pPr>
        <w:pStyle w:val="CommentText"/>
      </w:pPr>
      <w:r>
        <w:t xml:space="preserve">3. Add together all the values in step 2 to find a node’s betweenness centrality score. The table in Figure 5-8 illustrates steps 2 and 3 for node D. </w:t>
      </w:r>
    </w:p>
    <w:p w14:paraId="263D39B0" w14:textId="546F4295" w:rsidR="00EC6967" w:rsidRDefault="00EC6967">
      <w:pPr>
        <w:pStyle w:val="CommentText"/>
      </w:pPr>
      <w:r>
        <w:t>4. Repeat the process for each node.</w:t>
      </w:r>
    </w:p>
  </w:comment>
  <w:comment w:id="28" w:author="Tran Thi Huyen Thuong" w:date="2026-04-29T17:56:00Z" w:initials="TTHT">
    <w:p w14:paraId="6C141B50" w14:textId="77777777" w:rsidR="00EC6967" w:rsidRDefault="00EC6967">
      <w:pPr>
        <w:pStyle w:val="CommentText"/>
      </w:pPr>
      <w:r>
        <w:rPr>
          <w:rStyle w:val="CommentReference"/>
        </w:rPr>
        <w:annotationRef/>
      </w:r>
    </w:p>
    <w:p w14:paraId="7A60F71A" w14:textId="77777777" w:rsidR="00EC6967" w:rsidRDefault="00EC6967" w:rsidP="0031151D">
      <w:pPr>
        <w:pStyle w:val="font-claude-response-body"/>
      </w:pPr>
      <w:r>
        <w:t xml:space="preserve">Đây là degree-normalized betweenness, một dạng proxy cho "bridging efficiency" — node nào tạo ra nhiều shortest path </w:t>
      </w:r>
      <w:r>
        <w:rPr>
          <w:rStyle w:val="Emphasis"/>
        </w:rPr>
        <w:t>per unit connectivity</w:t>
      </w:r>
      <w:r>
        <w:t>. Khái niệm liên quan đến network efficiency của Latora &amp; Marchiori (2001).</w:t>
      </w:r>
    </w:p>
    <w:p w14:paraId="1BBC4B82" w14:textId="7D4F73A2" w:rsidR="00EC6967" w:rsidRDefault="00EC6967">
      <w:pPr>
        <w:pStyle w:val="CommentText"/>
      </w:pPr>
    </w:p>
  </w:comment>
  <w:comment w:id="31" w:author="Tran Thi Huyen Thuong" w:date="2026-04-24T17:45:00Z" w:initials="TTHT">
    <w:p w14:paraId="7CEAFDA4" w14:textId="5D7A3298" w:rsidR="00EC6967" w:rsidRDefault="00EC6967">
      <w:pPr>
        <w:pStyle w:val="CommentText"/>
      </w:pPr>
      <w:r>
        <w:rPr>
          <w:rStyle w:val="CommentReference"/>
        </w:rPr>
        <w:annotationRef/>
      </w:r>
      <w:r w:rsidRPr="003D70FF">
        <w:rPr>
          <w:sz w:val="24"/>
          <w:szCs w:val="24"/>
        </w:rPr>
        <w:t>For example, having a few very powerful</w:t>
      </w:r>
      <w:r>
        <w:rPr>
          <w:sz w:val="24"/>
          <w:szCs w:val="24"/>
        </w:rPr>
        <w:t xml:space="preserve"> </w:t>
      </w:r>
      <w:r w:rsidRPr="003D70FF">
        <w:rPr>
          <w:sz w:val="24"/>
          <w:szCs w:val="24"/>
        </w:rPr>
        <w:t>friends can make you more influential than having a lot of less powerful friends.</w:t>
      </w:r>
    </w:p>
  </w:comment>
  <w:comment w:id="32" w:author="Tran Thi Huyen Thuong" w:date="2026-04-26T17:45:00Z" w:initials="TTHT">
    <w:p w14:paraId="4FC8B824" w14:textId="77777777" w:rsidR="00EC6967" w:rsidRDefault="00EC6967">
      <w:pPr>
        <w:pStyle w:val="CommentText"/>
      </w:pPr>
      <w:r>
        <w:rPr>
          <w:rStyle w:val="CommentReference"/>
        </w:rPr>
        <w:annotationRef/>
      </w:r>
      <w:r>
        <w:t>A PageRank score repre sents the likelihood that a page is visited through an incoming link and not randomly</w:t>
      </w:r>
    </w:p>
    <w:p w14:paraId="439D19B9" w14:textId="77777777" w:rsidR="00EC6967" w:rsidRDefault="00EC6967">
      <w:pPr>
        <w:pStyle w:val="CommentText"/>
      </w:pPr>
    </w:p>
    <w:p w14:paraId="3B1006F7" w14:textId="46BD0E95" w:rsidR="00EC6967" w:rsidRDefault="00EC6967">
      <w:pPr>
        <w:pStyle w:val="CommentText"/>
      </w:pPr>
      <w:r w:rsidRPr="00D4280A">
        <w:t>Điểm PageRank đại diện cho xác suất một trang được truy cập thông qua một liên kết đến và không phải ngẫu nhiên</w:t>
      </w:r>
    </w:p>
  </w:comment>
  <w:comment w:id="33" w:author="Tran Thi Huyen Thuong" w:date="2026-04-26T17:44:00Z" w:initials="TTHT">
    <w:p w14:paraId="64211C29" w14:textId="51D5DCEB" w:rsidR="00EC6967" w:rsidRDefault="00EC6967">
      <w:pPr>
        <w:pStyle w:val="CommentText"/>
      </w:pPr>
      <w:r>
        <w:rPr>
          <w:rStyle w:val="CommentReference"/>
        </w:rPr>
        <w:annotationRef/>
      </w:r>
      <w:r>
        <w:t>_d _ defines the probability that the next click will be through a link.</w:t>
      </w:r>
    </w:p>
  </w:comment>
  <w:comment w:id="42" w:author="Tran Thi Huyen Thuong" w:date="2026-04-27T12:46:00Z" w:initials="TTHT">
    <w:p w14:paraId="38CAD1D0" w14:textId="582A293F" w:rsidR="00EC6967" w:rsidRDefault="00EC6967">
      <w:pPr>
        <w:pStyle w:val="CommentText"/>
      </w:pPr>
      <w:r>
        <w:rPr>
          <w:rStyle w:val="CommentReference"/>
        </w:rPr>
        <w:annotationRef/>
      </w:r>
      <w:r w:rsidRPr="00B5753B">
        <w:rPr>
          <w:rStyle w:val="Strong"/>
          <w:sz w:val="32"/>
        </w:rPr>
        <w:t>x = illicit, y = licit</w:t>
      </w:r>
      <w:r w:rsidRPr="00B5753B">
        <w:rPr>
          <w:sz w:val="32"/>
        </w:rPr>
        <w:t xml:space="preserve"> (nhóm nào đặt trước thì U đo rank của nhóm đó so với nhóm kia)</w:t>
      </w:r>
    </w:p>
  </w:comment>
  <w:comment w:id="43" w:author="Tran Thi Huyen Thuong" w:date="2026-04-27T15:57:00Z" w:initials="TTHT">
    <w:p w14:paraId="0A095BAA" w14:textId="77777777" w:rsidR="00EC6967" w:rsidRDefault="00EC6967">
      <w:pPr>
        <w:pStyle w:val="CommentText"/>
      </w:pPr>
      <w:r>
        <w:rPr>
          <w:rStyle w:val="CommentReference"/>
        </w:rPr>
        <w:annotationRef/>
      </w:r>
      <w:r>
        <w:t xml:space="preserve">ví dụ: thỏ chạy nhanh hơn rùa trong 90/100 cặp. </w:t>
      </w:r>
    </w:p>
    <w:p w14:paraId="496E8E32" w14:textId="2925FBB3" w:rsidR="00EC6967" w:rsidRDefault="00EC6967" w:rsidP="0038781D">
      <w:pPr>
        <w:pStyle w:val="CommentText"/>
        <w:numPr>
          <w:ilvl w:val="0"/>
          <w:numId w:val="19"/>
        </w:numPr>
      </w:pPr>
      <w:r>
        <w:t xml:space="preserve">  Common language effect size là 90% </w:t>
      </w:r>
    </w:p>
    <w:p w14:paraId="1860BBF8" w14:textId="74C1A40E" w:rsidR="00EC6967" w:rsidRDefault="00EC6967" w:rsidP="0038781D">
      <w:pPr>
        <w:pStyle w:val="CommentText"/>
        <w:numPr>
          <w:ilvl w:val="0"/>
          <w:numId w:val="19"/>
        </w:numPr>
      </w:pPr>
      <w:r>
        <w:t xml:space="preserve">  r = 90%-10% = 0.8</w:t>
      </w:r>
    </w:p>
  </w:comment>
  <w:comment w:id="44" w:author="Tran Thi Huyen Thuong" w:date="2026-04-27T16:08:00Z" w:initials="TTHT">
    <w:p w14:paraId="6F204473" w14:textId="1863CED0" w:rsidR="00EC6967" w:rsidRDefault="00EC6967">
      <w:pPr>
        <w:pStyle w:val="CommentText"/>
      </w:pPr>
      <w:r>
        <w:rPr>
          <w:rStyle w:val="CommentReference"/>
        </w:rPr>
        <w:annotationRef/>
      </w:r>
      <w:r w:rsidRPr="009C4114">
        <w:t>https://www.statisticssolutions.com/free-resources/directory-of-statistical-analyses/correlation-pearson-kendall-spearman/#:~:text=C%E1%BB%A5%20th%E1%BB%83%2C%20h%E1%BB%87%20s%E1%BB%91%20t%C6%B0%C6%A1ng%20quan%20t%E1%BB%AB,v%C3%A0%20h%E1%BB%87%20s%E1%BB%91%20t%E1%BB%AB%200%2C50%20tr%E1%BB%9F%20l%C3%AAn</w:t>
      </w:r>
    </w:p>
  </w:comment>
  <w:comment w:id="48" w:author="Tran Thi Huyen Thuong" w:date="2026-04-28T14:34:00Z" w:initials="TTHT">
    <w:p w14:paraId="23B3AD64" w14:textId="7B0B37B1" w:rsidR="00EC6967" w:rsidRDefault="00EC6967">
      <w:pPr>
        <w:pStyle w:val="CommentText"/>
      </w:pPr>
      <w:r>
        <w:rPr>
          <w:rStyle w:val="CommentReference"/>
        </w:rPr>
        <w:annotationRef/>
      </w:r>
      <w:r>
        <w:t xml:space="preserve">Bootstrap hiểu đơn giản là: </w:t>
      </w:r>
      <w:r>
        <w:rPr>
          <w:rStyle w:val="Strong"/>
        </w:rPr>
        <w:t>mình chỉ có một mẫu dữ liệu thật, nhưng muốn biết con số mình tính ra dao động đến đâu nếu lấy mẫu lại nhiều lần</w:t>
      </w:r>
      <w:r>
        <w:t>.</w:t>
      </w:r>
    </w:p>
  </w:comment>
  <w:comment w:id="52" w:author="Tran Thi Huyen Thuong" w:date="2026-04-27T16:17:00Z" w:initials="TTHT">
    <w:p w14:paraId="01D3DF25" w14:textId="7A555E16" w:rsidR="00EC6967" w:rsidRDefault="00EC6967">
      <w:pPr>
        <w:pStyle w:val="CommentText"/>
      </w:pPr>
      <w:r>
        <w:rPr>
          <w:rStyle w:val="CommentReference"/>
        </w:rPr>
        <w:annotationRef/>
      </w:r>
      <w:r>
        <w:t>expect parttern</w:t>
      </w:r>
    </w:p>
  </w:comment>
  <w:comment w:id="53" w:author="Tran Thi Huyen Thuong" w:date="2026-04-27T16:34:00Z" w:initials="TTHT">
    <w:p w14:paraId="7DD531F7" w14:textId="7CB23914" w:rsidR="00EC6967" w:rsidRDefault="00EC6967">
      <w:pPr>
        <w:pStyle w:val="CommentText"/>
      </w:pPr>
      <w:r>
        <w:rPr>
          <w:rStyle w:val="CommentReference"/>
        </w:rPr>
        <w:annotationRef/>
      </w:r>
      <w:hyperlink r:id="rId1" w:history="1">
        <w:r w:rsidRPr="0079432E">
          <w:rPr>
            <w:rStyle w:val="Hyperlink"/>
          </w:rPr>
          <w:t>https://pubsonline.informs.org/doi/10.1287/ijds.2024.0042</w:t>
        </w:r>
      </w:hyperlink>
    </w:p>
    <w:p w14:paraId="52A9B2E4" w14:textId="77777777" w:rsidR="00EC6967" w:rsidRDefault="00EC6967">
      <w:pPr>
        <w:pStyle w:val="CommentText"/>
      </w:pPr>
    </w:p>
    <w:p w14:paraId="761D2966" w14:textId="77777777" w:rsidR="00EC6967" w:rsidRDefault="00EC6967">
      <w:pPr>
        <w:pStyle w:val="CommentText"/>
      </w:pPr>
    </w:p>
    <w:p w14:paraId="6348754F" w14:textId="77777777" w:rsidR="00EC6967" w:rsidRDefault="00EC6967">
      <w:pPr>
        <w:pStyle w:val="CommentText"/>
      </w:pPr>
      <w:r>
        <w:t xml:space="preserve">Nghiên cứu này là nguồn gốc cho khung lý thuyết về </w:t>
      </w:r>
      <w:r>
        <w:rPr>
          <w:b/>
          <w:bCs/>
        </w:rPr>
        <w:t>4 cơ chế bất thường tài chính</w:t>
      </w:r>
      <w:r>
        <w:t xml:space="preserve"> (Price-Shock, Liquidity, Systemic-Contagion, Momentum-Reversal)</w:t>
      </w:r>
    </w:p>
    <w:p w14:paraId="6A8036CE" w14:textId="5411F895" w:rsidR="00EC6967" w:rsidRDefault="00EC6967">
      <w:pPr>
        <w:pStyle w:val="CommentText"/>
      </w:pPr>
      <w:hyperlink r:id="rId2" w:history="1">
        <w:r w:rsidRPr="0079432E">
          <w:rPr>
            <w:rStyle w:val="Hyperlink"/>
          </w:rPr>
          <w:t>https://arxiv.org/abs/2510.17088</w:t>
        </w:r>
      </w:hyperlink>
    </w:p>
    <w:p w14:paraId="1FA66A44" w14:textId="2F444E65" w:rsidR="00EC6967" w:rsidRDefault="00EC6967">
      <w:pPr>
        <w:pStyle w:val="CommentText"/>
      </w:pPr>
    </w:p>
  </w:comment>
  <w:comment w:id="55" w:author="Tran Thi Huyen Thuong" w:date="2026-04-27T16:24:00Z" w:initials="TTHT">
    <w:p w14:paraId="3887583B" w14:textId="78ACB270" w:rsidR="00EC6967" w:rsidRDefault="00EC6967">
      <w:pPr>
        <w:pStyle w:val="CommentText"/>
      </w:pPr>
      <w:r>
        <w:rPr>
          <w:rStyle w:val="CommentReference"/>
        </w:rPr>
        <w:annotationRef/>
      </w:r>
      <w:r>
        <w:t>xem độ nhọn</w:t>
      </w:r>
    </w:p>
  </w:comment>
  <w:comment w:id="64" w:author="Tran Thi Huyen Thuong" w:date="2026-04-22T12:55:00Z" w:initials="TTHT">
    <w:p w14:paraId="16563FF3" w14:textId="4BAE6E72" w:rsidR="00EC6967" w:rsidRDefault="00EC6967">
      <w:pPr>
        <w:pStyle w:val="CommentText"/>
      </w:pPr>
      <w:r>
        <w:rPr>
          <w:rStyle w:val="CommentReference"/>
        </w:rPr>
        <w:annotationRef/>
      </w:r>
      <w:r>
        <w:t>Vẽ lại chart, đổi màu green = licit, đỏ = illicit, uknown = xám</w:t>
      </w:r>
    </w:p>
  </w:comment>
  <w:comment w:id="96" w:author="Tran Thi Huyen Thuong" w:date="2026-04-29T12:59:00Z" w:initials="TTHT">
    <w:p w14:paraId="58497B4F" w14:textId="77777777" w:rsidR="00EC6967" w:rsidRDefault="00EC6967" w:rsidP="00324DBB">
      <w:pPr>
        <w:pStyle w:val="CommentText"/>
      </w:pPr>
      <w:r>
        <w:rPr>
          <w:rStyle w:val="CommentReference"/>
        </w:rPr>
        <w:annotationRef/>
      </w:r>
      <w:r>
        <w:t>Format lại cái bảng này y chang mẫu bảng ở trên (thêm cột vô bảng trên rùi copy vô)</w:t>
      </w:r>
    </w:p>
  </w:comment>
  <w:comment w:id="97" w:author="Tran Thi Huyen Thuong" w:date="2026-04-28T14:54:00Z" w:initials="TTHT">
    <w:p w14:paraId="028049FD" w14:textId="31BB3AE2" w:rsidR="00EC6967" w:rsidRDefault="00EC6967">
      <w:pPr>
        <w:pStyle w:val="CommentText"/>
      </w:pPr>
      <w:r>
        <w:rPr>
          <w:rStyle w:val="CommentReference"/>
        </w:rPr>
        <w:annotationRef/>
      </w:r>
      <w:r>
        <w:t>Vẽ lại pic này (2 line) chứ ko nửa line nửa bar nữa, expected màu blue như cũ, actual màu đỏ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FDA174E" w15:done="1"/>
  <w15:commentEx w15:paraId="2CAC15BF" w15:done="1"/>
  <w15:commentEx w15:paraId="4C89BB9C" w15:done="1"/>
  <w15:commentEx w15:paraId="4C9CC72A" w15:done="0"/>
  <w15:commentEx w15:paraId="263D39B0" w15:done="0"/>
  <w15:commentEx w15:paraId="1BBC4B82" w15:done="0"/>
  <w15:commentEx w15:paraId="7CEAFDA4" w15:done="0"/>
  <w15:commentEx w15:paraId="3B1006F7" w15:done="0"/>
  <w15:commentEx w15:paraId="64211C29" w15:done="0"/>
  <w15:commentEx w15:paraId="38CAD1D0" w15:done="0"/>
  <w15:commentEx w15:paraId="1860BBF8" w15:done="0"/>
  <w15:commentEx w15:paraId="6F204473" w15:done="0"/>
  <w15:commentEx w15:paraId="23B3AD64" w15:done="0"/>
  <w15:commentEx w15:paraId="01D3DF25" w15:done="0"/>
  <w15:commentEx w15:paraId="1FA66A44" w15:done="0"/>
  <w15:commentEx w15:paraId="3887583B" w15:done="0"/>
  <w15:commentEx w15:paraId="16563FF3" w15:done="1"/>
  <w15:commentEx w15:paraId="58497B4F" w15:done="0"/>
  <w15:commentEx w15:paraId="028049F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FDA174E" w16cid:durableId="2D8D314E"/>
  <w16cid:commentId w16cid:paraId="2CAC15BF" w16cid:durableId="2D8D3163"/>
  <w16cid:commentId w16cid:paraId="4C89BB9C" w16cid:durableId="2D8D3174"/>
  <w16cid:commentId w16cid:paraId="4C9CC72A" w16cid:durableId="2D950315"/>
  <w16cid:commentId w16cid:paraId="263D39B0" w16cid:durableId="2D950247"/>
  <w16cid:commentId w16cid:paraId="1BBC4B82" w16cid:durableId="2D9CC4B6"/>
  <w16cid:commentId w16cid:paraId="7CEAFDA4" w16cid:durableId="2D962AD5"/>
  <w16cid:commentId w16cid:paraId="3B1006F7" w16cid:durableId="2D98CDC6"/>
  <w16cid:commentId w16cid:paraId="64211C29" w16cid:durableId="2D98CD94"/>
  <w16cid:commentId w16cid:paraId="38CAD1D0" w16cid:durableId="2D99D91E"/>
  <w16cid:commentId w16cid:paraId="1860BBF8" w16cid:durableId="2D9A05F0"/>
  <w16cid:commentId w16cid:paraId="6F204473" w16cid:durableId="2D9A087F"/>
  <w16cid:commentId w16cid:paraId="23B3AD64" w16cid:durableId="2D9B43DF"/>
  <w16cid:commentId w16cid:paraId="01D3DF25" w16cid:durableId="2D9A0AA0"/>
  <w16cid:commentId w16cid:paraId="1FA66A44" w16cid:durableId="2D9A0E89"/>
  <w16cid:commentId w16cid:paraId="3887583B" w16cid:durableId="2D9A0C3C"/>
  <w16cid:commentId w16cid:paraId="16563FF3" w16cid:durableId="2D9343D6"/>
  <w16cid:commentId w16cid:paraId="58497B4F" w16cid:durableId="2D9EF9BE"/>
  <w16cid:commentId w16cid:paraId="028049FD" w16cid:durableId="2D9B48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277C5"/>
    <w:multiLevelType w:val="hybridMultilevel"/>
    <w:tmpl w:val="396C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4532C"/>
    <w:multiLevelType w:val="hybridMultilevel"/>
    <w:tmpl w:val="EB2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1228C"/>
    <w:multiLevelType w:val="hybridMultilevel"/>
    <w:tmpl w:val="217E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33420"/>
    <w:multiLevelType w:val="hybridMultilevel"/>
    <w:tmpl w:val="E066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A17230"/>
    <w:multiLevelType w:val="hybridMultilevel"/>
    <w:tmpl w:val="C93A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020560"/>
    <w:multiLevelType w:val="hybridMultilevel"/>
    <w:tmpl w:val="D98A0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57A2D"/>
    <w:multiLevelType w:val="hybridMultilevel"/>
    <w:tmpl w:val="D1F40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AB08AC"/>
    <w:multiLevelType w:val="hybridMultilevel"/>
    <w:tmpl w:val="9BB4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9F4652"/>
    <w:multiLevelType w:val="hybridMultilevel"/>
    <w:tmpl w:val="1C42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36856"/>
    <w:multiLevelType w:val="hybridMultilevel"/>
    <w:tmpl w:val="1C8C71A6"/>
    <w:lvl w:ilvl="0" w:tplc="93744622">
      <w:start w:val="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C50476"/>
    <w:multiLevelType w:val="hybridMultilevel"/>
    <w:tmpl w:val="8B9A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E2A7C"/>
    <w:multiLevelType w:val="hybridMultilevel"/>
    <w:tmpl w:val="25044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6197D"/>
    <w:multiLevelType w:val="hybridMultilevel"/>
    <w:tmpl w:val="F376A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C728A9"/>
    <w:multiLevelType w:val="multilevel"/>
    <w:tmpl w:val="23AE4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562DF1"/>
    <w:multiLevelType w:val="hybridMultilevel"/>
    <w:tmpl w:val="781C4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E93572"/>
    <w:multiLevelType w:val="hybridMultilevel"/>
    <w:tmpl w:val="2BC46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B86A0D"/>
    <w:multiLevelType w:val="hybridMultilevel"/>
    <w:tmpl w:val="681C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B90C69"/>
    <w:multiLevelType w:val="hybridMultilevel"/>
    <w:tmpl w:val="83C0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D06B4"/>
    <w:multiLevelType w:val="hybridMultilevel"/>
    <w:tmpl w:val="C11CD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1670F"/>
    <w:multiLevelType w:val="hybridMultilevel"/>
    <w:tmpl w:val="F9EEA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71209C"/>
    <w:multiLevelType w:val="multilevel"/>
    <w:tmpl w:val="945A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6644C"/>
    <w:multiLevelType w:val="hybridMultilevel"/>
    <w:tmpl w:val="09C29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9228FA"/>
    <w:multiLevelType w:val="hybridMultilevel"/>
    <w:tmpl w:val="676A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F28B9"/>
    <w:multiLevelType w:val="hybridMultilevel"/>
    <w:tmpl w:val="0F188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76BC2"/>
    <w:multiLevelType w:val="hybridMultilevel"/>
    <w:tmpl w:val="7032A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A624EF"/>
    <w:multiLevelType w:val="hybridMultilevel"/>
    <w:tmpl w:val="3D1A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875C3C"/>
    <w:multiLevelType w:val="multilevel"/>
    <w:tmpl w:val="482E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736B3"/>
    <w:multiLevelType w:val="hybridMultilevel"/>
    <w:tmpl w:val="AA68E62C"/>
    <w:lvl w:ilvl="0" w:tplc="0409000F">
      <w:start w:val="1"/>
      <w:numFmt w:val="decimal"/>
      <w:lvlText w:val="%1."/>
      <w:lvlJc w:val="left"/>
      <w:pPr>
        <w:ind w:left="240" w:hanging="360"/>
      </w:p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8" w15:restartNumberingAfterBreak="0">
    <w:nsid w:val="703750CF"/>
    <w:multiLevelType w:val="multilevel"/>
    <w:tmpl w:val="DAB0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469E4"/>
    <w:multiLevelType w:val="hybridMultilevel"/>
    <w:tmpl w:val="5052C6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327784"/>
    <w:multiLevelType w:val="hybridMultilevel"/>
    <w:tmpl w:val="8AE02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9E72F5"/>
    <w:multiLevelType w:val="hybridMultilevel"/>
    <w:tmpl w:val="DE422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572CCC"/>
    <w:multiLevelType w:val="hybridMultilevel"/>
    <w:tmpl w:val="9BD0F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9520A3"/>
    <w:multiLevelType w:val="hybridMultilevel"/>
    <w:tmpl w:val="6C707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5"/>
  </w:num>
  <w:num w:numId="3">
    <w:abstractNumId w:val="28"/>
  </w:num>
  <w:num w:numId="4">
    <w:abstractNumId w:val="17"/>
  </w:num>
  <w:num w:numId="5">
    <w:abstractNumId w:val="15"/>
  </w:num>
  <w:num w:numId="6">
    <w:abstractNumId w:val="3"/>
  </w:num>
  <w:num w:numId="7">
    <w:abstractNumId w:val="16"/>
  </w:num>
  <w:num w:numId="8">
    <w:abstractNumId w:val="19"/>
  </w:num>
  <w:num w:numId="9">
    <w:abstractNumId w:val="29"/>
  </w:num>
  <w:num w:numId="10">
    <w:abstractNumId w:val="4"/>
  </w:num>
  <w:num w:numId="11">
    <w:abstractNumId w:val="8"/>
  </w:num>
  <w:num w:numId="12">
    <w:abstractNumId w:val="0"/>
  </w:num>
  <w:num w:numId="13">
    <w:abstractNumId w:val="24"/>
  </w:num>
  <w:num w:numId="14">
    <w:abstractNumId w:val="6"/>
  </w:num>
  <w:num w:numId="15">
    <w:abstractNumId w:val="18"/>
  </w:num>
  <w:num w:numId="16">
    <w:abstractNumId w:val="2"/>
  </w:num>
  <w:num w:numId="17">
    <w:abstractNumId w:val="12"/>
  </w:num>
  <w:num w:numId="18">
    <w:abstractNumId w:val="25"/>
  </w:num>
  <w:num w:numId="19">
    <w:abstractNumId w:val="9"/>
  </w:num>
  <w:num w:numId="20">
    <w:abstractNumId w:val="23"/>
  </w:num>
  <w:num w:numId="21">
    <w:abstractNumId w:val="22"/>
  </w:num>
  <w:num w:numId="22">
    <w:abstractNumId w:val="10"/>
  </w:num>
  <w:num w:numId="23">
    <w:abstractNumId w:val="32"/>
  </w:num>
  <w:num w:numId="24">
    <w:abstractNumId w:val="21"/>
  </w:num>
  <w:num w:numId="25">
    <w:abstractNumId w:val="11"/>
  </w:num>
  <w:num w:numId="26">
    <w:abstractNumId w:val="1"/>
  </w:num>
  <w:num w:numId="27">
    <w:abstractNumId w:val="31"/>
  </w:num>
  <w:num w:numId="28">
    <w:abstractNumId w:val="13"/>
  </w:num>
  <w:num w:numId="29">
    <w:abstractNumId w:val="26"/>
  </w:num>
  <w:num w:numId="30">
    <w:abstractNumId w:val="30"/>
  </w:num>
  <w:num w:numId="31">
    <w:abstractNumId w:val="7"/>
  </w:num>
  <w:num w:numId="32">
    <w:abstractNumId w:val="14"/>
  </w:num>
  <w:num w:numId="33">
    <w:abstractNumId w:val="20"/>
  </w:num>
  <w:num w:numId="34">
    <w:abstractNumId w:val="27"/>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ran Thi Huyen Thuong">
    <w15:presenceInfo w15:providerId="AD" w15:userId="S-1-5-21-1320413160-1842150024-2762417249-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E34"/>
    <w:rsid w:val="0000217D"/>
    <w:rsid w:val="00004F68"/>
    <w:rsid w:val="00012AA6"/>
    <w:rsid w:val="00041052"/>
    <w:rsid w:val="000412FD"/>
    <w:rsid w:val="00041558"/>
    <w:rsid w:val="00043C95"/>
    <w:rsid w:val="00045094"/>
    <w:rsid w:val="00055656"/>
    <w:rsid w:val="00056D86"/>
    <w:rsid w:val="000676E5"/>
    <w:rsid w:val="00095A90"/>
    <w:rsid w:val="000A585E"/>
    <w:rsid w:val="000B30EE"/>
    <w:rsid w:val="000C2492"/>
    <w:rsid w:val="000C4944"/>
    <w:rsid w:val="000D5FE3"/>
    <w:rsid w:val="000E627F"/>
    <w:rsid w:val="000F3859"/>
    <w:rsid w:val="000F7093"/>
    <w:rsid w:val="00104888"/>
    <w:rsid w:val="0011619C"/>
    <w:rsid w:val="00120D9F"/>
    <w:rsid w:val="001214F0"/>
    <w:rsid w:val="0012225D"/>
    <w:rsid w:val="001276E7"/>
    <w:rsid w:val="001311E4"/>
    <w:rsid w:val="00131B4E"/>
    <w:rsid w:val="00140B9E"/>
    <w:rsid w:val="00142937"/>
    <w:rsid w:val="00153CCF"/>
    <w:rsid w:val="00156B67"/>
    <w:rsid w:val="00161FD7"/>
    <w:rsid w:val="00164CD2"/>
    <w:rsid w:val="00175E34"/>
    <w:rsid w:val="001804C1"/>
    <w:rsid w:val="0018337B"/>
    <w:rsid w:val="00184D39"/>
    <w:rsid w:val="001873B3"/>
    <w:rsid w:val="00191C74"/>
    <w:rsid w:val="001B07D9"/>
    <w:rsid w:val="001C0DD1"/>
    <w:rsid w:val="001C1C83"/>
    <w:rsid w:val="001C30B8"/>
    <w:rsid w:val="001C6D8A"/>
    <w:rsid w:val="001E3458"/>
    <w:rsid w:val="001E572E"/>
    <w:rsid w:val="001E5D2E"/>
    <w:rsid w:val="001E6BE6"/>
    <w:rsid w:val="001F094A"/>
    <w:rsid w:val="001F238B"/>
    <w:rsid w:val="001F3D65"/>
    <w:rsid w:val="001F4396"/>
    <w:rsid w:val="00204849"/>
    <w:rsid w:val="00204E1E"/>
    <w:rsid w:val="002062F2"/>
    <w:rsid w:val="002239B8"/>
    <w:rsid w:val="00223F7C"/>
    <w:rsid w:val="0022650D"/>
    <w:rsid w:val="00230E81"/>
    <w:rsid w:val="002374B6"/>
    <w:rsid w:val="00253BF1"/>
    <w:rsid w:val="00261E37"/>
    <w:rsid w:val="002656CD"/>
    <w:rsid w:val="00284AEE"/>
    <w:rsid w:val="002915FC"/>
    <w:rsid w:val="00291C05"/>
    <w:rsid w:val="00297B45"/>
    <w:rsid w:val="002A37AB"/>
    <w:rsid w:val="002A4CF3"/>
    <w:rsid w:val="002A4D4D"/>
    <w:rsid w:val="002B0FBB"/>
    <w:rsid w:val="002C219B"/>
    <w:rsid w:val="002C7904"/>
    <w:rsid w:val="002D0C1A"/>
    <w:rsid w:val="002D1DF6"/>
    <w:rsid w:val="002D536D"/>
    <w:rsid w:val="002D62D6"/>
    <w:rsid w:val="002F59A9"/>
    <w:rsid w:val="0031151D"/>
    <w:rsid w:val="003130A8"/>
    <w:rsid w:val="00315E7A"/>
    <w:rsid w:val="00315FA6"/>
    <w:rsid w:val="00317DB9"/>
    <w:rsid w:val="0032329A"/>
    <w:rsid w:val="00324DBB"/>
    <w:rsid w:val="00325B20"/>
    <w:rsid w:val="00332B18"/>
    <w:rsid w:val="003344F3"/>
    <w:rsid w:val="00334FF9"/>
    <w:rsid w:val="00340730"/>
    <w:rsid w:val="003420C4"/>
    <w:rsid w:val="00353317"/>
    <w:rsid w:val="00353E7A"/>
    <w:rsid w:val="00354044"/>
    <w:rsid w:val="00365967"/>
    <w:rsid w:val="00377164"/>
    <w:rsid w:val="00382461"/>
    <w:rsid w:val="00383F91"/>
    <w:rsid w:val="0038408A"/>
    <w:rsid w:val="00385AAA"/>
    <w:rsid w:val="003877C0"/>
    <w:rsid w:val="0038781D"/>
    <w:rsid w:val="003968B2"/>
    <w:rsid w:val="003A2358"/>
    <w:rsid w:val="003A294A"/>
    <w:rsid w:val="003A467E"/>
    <w:rsid w:val="003A4E08"/>
    <w:rsid w:val="003B4CA2"/>
    <w:rsid w:val="003B7201"/>
    <w:rsid w:val="003B7F68"/>
    <w:rsid w:val="003C25BF"/>
    <w:rsid w:val="003C5D1C"/>
    <w:rsid w:val="003D3316"/>
    <w:rsid w:val="003D70FF"/>
    <w:rsid w:val="003E01D2"/>
    <w:rsid w:val="003E09AA"/>
    <w:rsid w:val="003E1DC2"/>
    <w:rsid w:val="003F2A8D"/>
    <w:rsid w:val="003F42EF"/>
    <w:rsid w:val="003F4D84"/>
    <w:rsid w:val="003F53CC"/>
    <w:rsid w:val="003F749A"/>
    <w:rsid w:val="00402759"/>
    <w:rsid w:val="00404A5B"/>
    <w:rsid w:val="00410C0E"/>
    <w:rsid w:val="00415459"/>
    <w:rsid w:val="004161B2"/>
    <w:rsid w:val="00416A45"/>
    <w:rsid w:val="00417B65"/>
    <w:rsid w:val="00420FDA"/>
    <w:rsid w:val="004225C5"/>
    <w:rsid w:val="004244A7"/>
    <w:rsid w:val="004333F9"/>
    <w:rsid w:val="00435FDB"/>
    <w:rsid w:val="00436AEE"/>
    <w:rsid w:val="004450B5"/>
    <w:rsid w:val="0045262D"/>
    <w:rsid w:val="00456D92"/>
    <w:rsid w:val="004662B7"/>
    <w:rsid w:val="004662E1"/>
    <w:rsid w:val="0047511A"/>
    <w:rsid w:val="00476C49"/>
    <w:rsid w:val="00485118"/>
    <w:rsid w:val="004902B1"/>
    <w:rsid w:val="00493952"/>
    <w:rsid w:val="00496ADB"/>
    <w:rsid w:val="004A584F"/>
    <w:rsid w:val="004B0881"/>
    <w:rsid w:val="004B2C5F"/>
    <w:rsid w:val="004C0C2D"/>
    <w:rsid w:val="004C1098"/>
    <w:rsid w:val="004C1EFD"/>
    <w:rsid w:val="004C4ABB"/>
    <w:rsid w:val="004C7891"/>
    <w:rsid w:val="004D170A"/>
    <w:rsid w:val="004D34AD"/>
    <w:rsid w:val="004D671F"/>
    <w:rsid w:val="004E241C"/>
    <w:rsid w:val="004E5A7C"/>
    <w:rsid w:val="004F3DDD"/>
    <w:rsid w:val="005114EE"/>
    <w:rsid w:val="005114FA"/>
    <w:rsid w:val="005161D5"/>
    <w:rsid w:val="00543536"/>
    <w:rsid w:val="00543947"/>
    <w:rsid w:val="00550090"/>
    <w:rsid w:val="00550F34"/>
    <w:rsid w:val="00551766"/>
    <w:rsid w:val="00553F3D"/>
    <w:rsid w:val="00555827"/>
    <w:rsid w:val="0055758D"/>
    <w:rsid w:val="00561B72"/>
    <w:rsid w:val="00570962"/>
    <w:rsid w:val="0057482F"/>
    <w:rsid w:val="005778E9"/>
    <w:rsid w:val="005821ED"/>
    <w:rsid w:val="0058475F"/>
    <w:rsid w:val="00591FD9"/>
    <w:rsid w:val="005942D5"/>
    <w:rsid w:val="00594E1A"/>
    <w:rsid w:val="005B033D"/>
    <w:rsid w:val="005B0575"/>
    <w:rsid w:val="005B089B"/>
    <w:rsid w:val="005C1135"/>
    <w:rsid w:val="005C1B9B"/>
    <w:rsid w:val="005C72DA"/>
    <w:rsid w:val="005C72EB"/>
    <w:rsid w:val="005D3AC6"/>
    <w:rsid w:val="005D453F"/>
    <w:rsid w:val="005D50A0"/>
    <w:rsid w:val="005E2251"/>
    <w:rsid w:val="005E7502"/>
    <w:rsid w:val="005E7DEE"/>
    <w:rsid w:val="005F18D4"/>
    <w:rsid w:val="0060716A"/>
    <w:rsid w:val="00610FC1"/>
    <w:rsid w:val="00613558"/>
    <w:rsid w:val="0062176A"/>
    <w:rsid w:val="00626A8A"/>
    <w:rsid w:val="00626F99"/>
    <w:rsid w:val="006270CD"/>
    <w:rsid w:val="006370E1"/>
    <w:rsid w:val="00642E8E"/>
    <w:rsid w:val="00651562"/>
    <w:rsid w:val="00652550"/>
    <w:rsid w:val="006617D8"/>
    <w:rsid w:val="00662C21"/>
    <w:rsid w:val="00664E5D"/>
    <w:rsid w:val="00671449"/>
    <w:rsid w:val="00671A1B"/>
    <w:rsid w:val="006729C8"/>
    <w:rsid w:val="00681495"/>
    <w:rsid w:val="00683AB8"/>
    <w:rsid w:val="00683FBC"/>
    <w:rsid w:val="006907D0"/>
    <w:rsid w:val="0069560F"/>
    <w:rsid w:val="0069600E"/>
    <w:rsid w:val="006A2D55"/>
    <w:rsid w:val="006B2837"/>
    <w:rsid w:val="006B35DB"/>
    <w:rsid w:val="006B4ED0"/>
    <w:rsid w:val="006B68C0"/>
    <w:rsid w:val="006C1AC0"/>
    <w:rsid w:val="006C3946"/>
    <w:rsid w:val="006D1E58"/>
    <w:rsid w:val="006D7BE4"/>
    <w:rsid w:val="006E1E38"/>
    <w:rsid w:val="006E5117"/>
    <w:rsid w:val="006E5C38"/>
    <w:rsid w:val="006E629F"/>
    <w:rsid w:val="006F72E3"/>
    <w:rsid w:val="00720226"/>
    <w:rsid w:val="00727DEC"/>
    <w:rsid w:val="00737D72"/>
    <w:rsid w:val="007462DD"/>
    <w:rsid w:val="00754FD4"/>
    <w:rsid w:val="007576BA"/>
    <w:rsid w:val="00762107"/>
    <w:rsid w:val="00771C37"/>
    <w:rsid w:val="007848F0"/>
    <w:rsid w:val="00790BA8"/>
    <w:rsid w:val="007967DF"/>
    <w:rsid w:val="007A128C"/>
    <w:rsid w:val="007A4BBC"/>
    <w:rsid w:val="007C6C15"/>
    <w:rsid w:val="007C7F69"/>
    <w:rsid w:val="007D2247"/>
    <w:rsid w:val="007D6986"/>
    <w:rsid w:val="007E0C80"/>
    <w:rsid w:val="007F037E"/>
    <w:rsid w:val="007F227D"/>
    <w:rsid w:val="007F30C7"/>
    <w:rsid w:val="00800C9A"/>
    <w:rsid w:val="00803837"/>
    <w:rsid w:val="00803A75"/>
    <w:rsid w:val="00804114"/>
    <w:rsid w:val="00817A64"/>
    <w:rsid w:val="00842368"/>
    <w:rsid w:val="008475F3"/>
    <w:rsid w:val="00851C6D"/>
    <w:rsid w:val="00853046"/>
    <w:rsid w:val="00856BBB"/>
    <w:rsid w:val="008625F4"/>
    <w:rsid w:val="00873A73"/>
    <w:rsid w:val="008768CD"/>
    <w:rsid w:val="008776C0"/>
    <w:rsid w:val="0088489A"/>
    <w:rsid w:val="00892781"/>
    <w:rsid w:val="00897D92"/>
    <w:rsid w:val="008A219B"/>
    <w:rsid w:val="008A2C42"/>
    <w:rsid w:val="008A3EAF"/>
    <w:rsid w:val="008C1882"/>
    <w:rsid w:val="008D0B20"/>
    <w:rsid w:val="008D0F6F"/>
    <w:rsid w:val="008D55D5"/>
    <w:rsid w:val="008D7EE3"/>
    <w:rsid w:val="008E2A59"/>
    <w:rsid w:val="008E5D25"/>
    <w:rsid w:val="008E784E"/>
    <w:rsid w:val="008F49F1"/>
    <w:rsid w:val="008F4D75"/>
    <w:rsid w:val="00901CAA"/>
    <w:rsid w:val="009024F2"/>
    <w:rsid w:val="00934BA5"/>
    <w:rsid w:val="009369DD"/>
    <w:rsid w:val="009555BB"/>
    <w:rsid w:val="00956124"/>
    <w:rsid w:val="009578AC"/>
    <w:rsid w:val="00963DFE"/>
    <w:rsid w:val="00964CEF"/>
    <w:rsid w:val="0097428E"/>
    <w:rsid w:val="00974A64"/>
    <w:rsid w:val="00993550"/>
    <w:rsid w:val="00994589"/>
    <w:rsid w:val="009B680D"/>
    <w:rsid w:val="009C11A4"/>
    <w:rsid w:val="009C2E33"/>
    <w:rsid w:val="009C34CF"/>
    <w:rsid w:val="009C4114"/>
    <w:rsid w:val="009D1697"/>
    <w:rsid w:val="009D428F"/>
    <w:rsid w:val="009E2DF0"/>
    <w:rsid w:val="009F7C84"/>
    <w:rsid w:val="00A06418"/>
    <w:rsid w:val="00A141D8"/>
    <w:rsid w:val="00A217E1"/>
    <w:rsid w:val="00A225C3"/>
    <w:rsid w:val="00A2738D"/>
    <w:rsid w:val="00A37208"/>
    <w:rsid w:val="00A37C87"/>
    <w:rsid w:val="00A40E34"/>
    <w:rsid w:val="00A44452"/>
    <w:rsid w:val="00A446E2"/>
    <w:rsid w:val="00A46E01"/>
    <w:rsid w:val="00A5757A"/>
    <w:rsid w:val="00A60819"/>
    <w:rsid w:val="00A60E98"/>
    <w:rsid w:val="00A76C80"/>
    <w:rsid w:val="00A77188"/>
    <w:rsid w:val="00A839EB"/>
    <w:rsid w:val="00A9623D"/>
    <w:rsid w:val="00AA0E4E"/>
    <w:rsid w:val="00AA4D91"/>
    <w:rsid w:val="00AB225D"/>
    <w:rsid w:val="00AB3B6F"/>
    <w:rsid w:val="00AB7810"/>
    <w:rsid w:val="00AC54C2"/>
    <w:rsid w:val="00AE6B4C"/>
    <w:rsid w:val="00AF46ED"/>
    <w:rsid w:val="00AF67E4"/>
    <w:rsid w:val="00B0109F"/>
    <w:rsid w:val="00B02F87"/>
    <w:rsid w:val="00B04B74"/>
    <w:rsid w:val="00B04E28"/>
    <w:rsid w:val="00B14296"/>
    <w:rsid w:val="00B14ECB"/>
    <w:rsid w:val="00B15D89"/>
    <w:rsid w:val="00B161C2"/>
    <w:rsid w:val="00B1641E"/>
    <w:rsid w:val="00B26CFC"/>
    <w:rsid w:val="00B319A2"/>
    <w:rsid w:val="00B37BC2"/>
    <w:rsid w:val="00B4206D"/>
    <w:rsid w:val="00B51ABD"/>
    <w:rsid w:val="00B53A16"/>
    <w:rsid w:val="00B53B29"/>
    <w:rsid w:val="00B56817"/>
    <w:rsid w:val="00B5753B"/>
    <w:rsid w:val="00B65A91"/>
    <w:rsid w:val="00B70D80"/>
    <w:rsid w:val="00B813BF"/>
    <w:rsid w:val="00B93699"/>
    <w:rsid w:val="00BA2283"/>
    <w:rsid w:val="00BA29B6"/>
    <w:rsid w:val="00BA62E7"/>
    <w:rsid w:val="00BC39C5"/>
    <w:rsid w:val="00BC6957"/>
    <w:rsid w:val="00BD212D"/>
    <w:rsid w:val="00BE1CF2"/>
    <w:rsid w:val="00BE61CD"/>
    <w:rsid w:val="00BF0F46"/>
    <w:rsid w:val="00BF633F"/>
    <w:rsid w:val="00C017C7"/>
    <w:rsid w:val="00C02995"/>
    <w:rsid w:val="00C0636D"/>
    <w:rsid w:val="00C12545"/>
    <w:rsid w:val="00C12726"/>
    <w:rsid w:val="00C146A0"/>
    <w:rsid w:val="00C156DB"/>
    <w:rsid w:val="00C219DA"/>
    <w:rsid w:val="00C21BBB"/>
    <w:rsid w:val="00C26314"/>
    <w:rsid w:val="00C2721C"/>
    <w:rsid w:val="00C27377"/>
    <w:rsid w:val="00C312A9"/>
    <w:rsid w:val="00C407BA"/>
    <w:rsid w:val="00C411E9"/>
    <w:rsid w:val="00C516DF"/>
    <w:rsid w:val="00C65261"/>
    <w:rsid w:val="00C66EBC"/>
    <w:rsid w:val="00C803EC"/>
    <w:rsid w:val="00C8079D"/>
    <w:rsid w:val="00C809E5"/>
    <w:rsid w:val="00C82B35"/>
    <w:rsid w:val="00C95B17"/>
    <w:rsid w:val="00CA757E"/>
    <w:rsid w:val="00CB29F1"/>
    <w:rsid w:val="00CC1378"/>
    <w:rsid w:val="00CD57EC"/>
    <w:rsid w:val="00CF06BC"/>
    <w:rsid w:val="00D049E3"/>
    <w:rsid w:val="00D10011"/>
    <w:rsid w:val="00D111D8"/>
    <w:rsid w:val="00D1148D"/>
    <w:rsid w:val="00D13ED9"/>
    <w:rsid w:val="00D15D71"/>
    <w:rsid w:val="00D17528"/>
    <w:rsid w:val="00D17E29"/>
    <w:rsid w:val="00D247CB"/>
    <w:rsid w:val="00D25A7C"/>
    <w:rsid w:val="00D3591D"/>
    <w:rsid w:val="00D37B3B"/>
    <w:rsid w:val="00D4280A"/>
    <w:rsid w:val="00D4440C"/>
    <w:rsid w:val="00D468BB"/>
    <w:rsid w:val="00D57720"/>
    <w:rsid w:val="00D6172C"/>
    <w:rsid w:val="00D67862"/>
    <w:rsid w:val="00D741B2"/>
    <w:rsid w:val="00D77198"/>
    <w:rsid w:val="00D80912"/>
    <w:rsid w:val="00D8590A"/>
    <w:rsid w:val="00D91202"/>
    <w:rsid w:val="00D965BF"/>
    <w:rsid w:val="00D9680E"/>
    <w:rsid w:val="00DA0613"/>
    <w:rsid w:val="00DA07EE"/>
    <w:rsid w:val="00DA1FC1"/>
    <w:rsid w:val="00DA3853"/>
    <w:rsid w:val="00DB0DDE"/>
    <w:rsid w:val="00DC2EEA"/>
    <w:rsid w:val="00DD183A"/>
    <w:rsid w:val="00DD4BBA"/>
    <w:rsid w:val="00DD6A98"/>
    <w:rsid w:val="00DF19CE"/>
    <w:rsid w:val="00E04738"/>
    <w:rsid w:val="00E1306F"/>
    <w:rsid w:val="00E14C08"/>
    <w:rsid w:val="00E154D1"/>
    <w:rsid w:val="00E17587"/>
    <w:rsid w:val="00E21378"/>
    <w:rsid w:val="00E214A4"/>
    <w:rsid w:val="00E2714B"/>
    <w:rsid w:val="00E30492"/>
    <w:rsid w:val="00E32361"/>
    <w:rsid w:val="00E34369"/>
    <w:rsid w:val="00E41627"/>
    <w:rsid w:val="00E45FAE"/>
    <w:rsid w:val="00E50E3B"/>
    <w:rsid w:val="00E574DF"/>
    <w:rsid w:val="00E57D66"/>
    <w:rsid w:val="00E646F8"/>
    <w:rsid w:val="00E6718F"/>
    <w:rsid w:val="00E71656"/>
    <w:rsid w:val="00E765F3"/>
    <w:rsid w:val="00E839F9"/>
    <w:rsid w:val="00E847EA"/>
    <w:rsid w:val="00E9306A"/>
    <w:rsid w:val="00E96EC2"/>
    <w:rsid w:val="00EA2396"/>
    <w:rsid w:val="00EA501E"/>
    <w:rsid w:val="00EB04A8"/>
    <w:rsid w:val="00EB39EB"/>
    <w:rsid w:val="00EB72B0"/>
    <w:rsid w:val="00EC1CD7"/>
    <w:rsid w:val="00EC4880"/>
    <w:rsid w:val="00EC6967"/>
    <w:rsid w:val="00EC79CA"/>
    <w:rsid w:val="00ED0AE9"/>
    <w:rsid w:val="00ED371A"/>
    <w:rsid w:val="00ED38AB"/>
    <w:rsid w:val="00ED5E75"/>
    <w:rsid w:val="00ED77F4"/>
    <w:rsid w:val="00EE4B23"/>
    <w:rsid w:val="00EF033E"/>
    <w:rsid w:val="00EF3669"/>
    <w:rsid w:val="00EF4FF9"/>
    <w:rsid w:val="00F12C38"/>
    <w:rsid w:val="00F31FB9"/>
    <w:rsid w:val="00F34246"/>
    <w:rsid w:val="00F36536"/>
    <w:rsid w:val="00F40426"/>
    <w:rsid w:val="00F60BBE"/>
    <w:rsid w:val="00F62A26"/>
    <w:rsid w:val="00F6527B"/>
    <w:rsid w:val="00F65743"/>
    <w:rsid w:val="00F66B3B"/>
    <w:rsid w:val="00F72A3D"/>
    <w:rsid w:val="00F77241"/>
    <w:rsid w:val="00F77E4C"/>
    <w:rsid w:val="00F823BD"/>
    <w:rsid w:val="00F83A92"/>
    <w:rsid w:val="00F856B2"/>
    <w:rsid w:val="00F85A6A"/>
    <w:rsid w:val="00F87A05"/>
    <w:rsid w:val="00F90124"/>
    <w:rsid w:val="00F9180B"/>
    <w:rsid w:val="00F927D4"/>
    <w:rsid w:val="00F95F44"/>
    <w:rsid w:val="00FA71D7"/>
    <w:rsid w:val="00FB283B"/>
    <w:rsid w:val="00FC1887"/>
    <w:rsid w:val="00FC1913"/>
    <w:rsid w:val="00FD07B5"/>
    <w:rsid w:val="00FE00FD"/>
    <w:rsid w:val="00FE131C"/>
    <w:rsid w:val="00FE36F9"/>
    <w:rsid w:val="00FE4AE4"/>
    <w:rsid w:val="00FF7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836CE"/>
  <w15:chartTrackingRefBased/>
  <w15:docId w15:val="{7EDE41C9-801A-4557-91A8-59E0A2204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591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E0C80"/>
    <w:pPr>
      <w:outlineLvl w:val="0"/>
    </w:pPr>
    <w:rPr>
      <w:b/>
      <w:sz w:val="26"/>
      <w:szCs w:val="26"/>
    </w:rPr>
  </w:style>
  <w:style w:type="paragraph" w:styleId="Heading2">
    <w:name w:val="heading 2"/>
    <w:basedOn w:val="Heading1"/>
    <w:link w:val="Heading2Char"/>
    <w:uiPriority w:val="9"/>
    <w:qFormat/>
    <w:rsid w:val="007E0C80"/>
    <w:pPr>
      <w:outlineLvl w:val="1"/>
    </w:pPr>
  </w:style>
  <w:style w:type="paragraph" w:styleId="Heading3">
    <w:name w:val="heading 3"/>
    <w:basedOn w:val="Normal"/>
    <w:next w:val="Normal"/>
    <w:link w:val="Heading3Char"/>
    <w:uiPriority w:val="9"/>
    <w:unhideWhenUsed/>
    <w:qFormat/>
    <w:rsid w:val="006D7BE4"/>
    <w:pPr>
      <w:jc w:val="both"/>
      <w:outlineLvl w:val="2"/>
    </w:pPr>
    <w:rPr>
      <w:b/>
      <w:sz w:val="26"/>
      <w:szCs w:val="26"/>
    </w:rPr>
  </w:style>
  <w:style w:type="paragraph" w:styleId="Heading4">
    <w:name w:val="heading 4"/>
    <w:basedOn w:val="Normal"/>
    <w:next w:val="Normal"/>
    <w:link w:val="Heading4Char"/>
    <w:uiPriority w:val="9"/>
    <w:unhideWhenUsed/>
    <w:qFormat/>
    <w:rsid w:val="00AB781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C80"/>
    <w:rPr>
      <w:rFonts w:ascii="Times New Roman" w:eastAsia="Times New Roman" w:hAnsi="Times New Roman" w:cs="Times New Roman"/>
      <w:b/>
      <w:sz w:val="26"/>
      <w:szCs w:val="26"/>
    </w:rPr>
  </w:style>
  <w:style w:type="character" w:customStyle="1" w:styleId="Heading2Char">
    <w:name w:val="Heading 2 Char"/>
    <w:basedOn w:val="DefaultParagraphFont"/>
    <w:link w:val="Heading2"/>
    <w:uiPriority w:val="9"/>
    <w:rsid w:val="007E0C80"/>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6D7BE4"/>
    <w:rPr>
      <w:rFonts w:ascii="Times New Roman" w:eastAsia="Times New Roman" w:hAnsi="Times New Roman" w:cs="Times New Roman"/>
      <w:b/>
      <w:sz w:val="26"/>
      <w:szCs w:val="26"/>
    </w:rPr>
  </w:style>
  <w:style w:type="character" w:customStyle="1" w:styleId="Heading4Char">
    <w:name w:val="Heading 4 Char"/>
    <w:basedOn w:val="DefaultParagraphFont"/>
    <w:link w:val="Heading4"/>
    <w:uiPriority w:val="9"/>
    <w:rsid w:val="00AB7810"/>
    <w:rPr>
      <w:rFonts w:asciiTheme="majorHAnsi" w:eastAsiaTheme="majorEastAsia" w:hAnsiTheme="majorHAnsi" w:cstheme="majorBidi"/>
      <w:i/>
      <w:iCs/>
      <w:color w:val="2F5496" w:themeColor="accent1" w:themeShade="BF"/>
      <w:sz w:val="24"/>
      <w:szCs w:val="24"/>
    </w:rPr>
  </w:style>
  <w:style w:type="character" w:styleId="Strong">
    <w:name w:val="Strong"/>
    <w:basedOn w:val="DefaultParagraphFont"/>
    <w:uiPriority w:val="22"/>
    <w:qFormat/>
    <w:rsid w:val="00E646F8"/>
    <w:rPr>
      <w:b/>
      <w:bCs/>
    </w:rPr>
  </w:style>
  <w:style w:type="paragraph" w:styleId="NormalWeb">
    <w:name w:val="Normal (Web)"/>
    <w:basedOn w:val="Normal"/>
    <w:uiPriority w:val="99"/>
    <w:unhideWhenUsed/>
    <w:rsid w:val="00E646F8"/>
    <w:pPr>
      <w:spacing w:before="100" w:beforeAutospacing="1" w:after="100" w:afterAutospacing="1"/>
    </w:pPr>
  </w:style>
  <w:style w:type="character" w:styleId="CommentReference">
    <w:name w:val="annotation reference"/>
    <w:basedOn w:val="DefaultParagraphFont"/>
    <w:uiPriority w:val="99"/>
    <w:semiHidden/>
    <w:unhideWhenUsed/>
    <w:rsid w:val="00ED77F4"/>
    <w:rPr>
      <w:sz w:val="16"/>
      <w:szCs w:val="16"/>
    </w:rPr>
  </w:style>
  <w:style w:type="paragraph" w:styleId="CommentText">
    <w:name w:val="annotation text"/>
    <w:basedOn w:val="Normal"/>
    <w:link w:val="CommentTextChar"/>
    <w:uiPriority w:val="99"/>
    <w:semiHidden/>
    <w:unhideWhenUsed/>
    <w:rsid w:val="00ED77F4"/>
    <w:rPr>
      <w:sz w:val="20"/>
      <w:szCs w:val="20"/>
    </w:rPr>
  </w:style>
  <w:style w:type="character" w:customStyle="1" w:styleId="CommentTextChar">
    <w:name w:val="Comment Text Char"/>
    <w:basedOn w:val="DefaultParagraphFont"/>
    <w:link w:val="CommentText"/>
    <w:uiPriority w:val="99"/>
    <w:semiHidden/>
    <w:rsid w:val="00ED77F4"/>
    <w:rPr>
      <w:sz w:val="20"/>
      <w:szCs w:val="20"/>
    </w:rPr>
  </w:style>
  <w:style w:type="paragraph" w:styleId="CommentSubject">
    <w:name w:val="annotation subject"/>
    <w:basedOn w:val="CommentText"/>
    <w:next w:val="CommentText"/>
    <w:link w:val="CommentSubjectChar"/>
    <w:uiPriority w:val="99"/>
    <w:semiHidden/>
    <w:unhideWhenUsed/>
    <w:rsid w:val="00ED77F4"/>
    <w:rPr>
      <w:b/>
      <w:bCs/>
    </w:rPr>
  </w:style>
  <w:style w:type="character" w:customStyle="1" w:styleId="CommentSubjectChar">
    <w:name w:val="Comment Subject Char"/>
    <w:basedOn w:val="CommentTextChar"/>
    <w:link w:val="CommentSubject"/>
    <w:uiPriority w:val="99"/>
    <w:semiHidden/>
    <w:rsid w:val="00ED77F4"/>
    <w:rPr>
      <w:b/>
      <w:bCs/>
      <w:sz w:val="20"/>
      <w:szCs w:val="20"/>
    </w:rPr>
  </w:style>
  <w:style w:type="paragraph" w:styleId="BalloonText">
    <w:name w:val="Balloon Text"/>
    <w:basedOn w:val="Normal"/>
    <w:link w:val="BalloonTextChar"/>
    <w:uiPriority w:val="99"/>
    <w:semiHidden/>
    <w:unhideWhenUsed/>
    <w:rsid w:val="00ED77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7F4"/>
    <w:rPr>
      <w:rFonts w:ascii="Segoe UI" w:hAnsi="Segoe UI" w:cs="Segoe UI"/>
      <w:sz w:val="18"/>
      <w:szCs w:val="18"/>
    </w:rPr>
  </w:style>
  <w:style w:type="character" w:styleId="Emphasis">
    <w:name w:val="Emphasis"/>
    <w:basedOn w:val="DefaultParagraphFont"/>
    <w:uiPriority w:val="20"/>
    <w:qFormat/>
    <w:rsid w:val="00ED77F4"/>
    <w:rPr>
      <w:i/>
      <w:iCs/>
    </w:rPr>
  </w:style>
  <w:style w:type="paragraph" w:styleId="ListParagraph">
    <w:name w:val="List Paragraph"/>
    <w:basedOn w:val="Normal"/>
    <w:uiPriority w:val="34"/>
    <w:qFormat/>
    <w:rsid w:val="003F749A"/>
    <w:pPr>
      <w:ind w:left="720"/>
      <w:contextualSpacing/>
    </w:pPr>
  </w:style>
  <w:style w:type="character" w:customStyle="1" w:styleId="mord">
    <w:name w:val="mord"/>
    <w:basedOn w:val="DefaultParagraphFont"/>
    <w:rsid w:val="003B7F68"/>
  </w:style>
  <w:style w:type="character" w:customStyle="1" w:styleId="mopen">
    <w:name w:val="mopen"/>
    <w:basedOn w:val="DefaultParagraphFont"/>
    <w:rsid w:val="003B7F68"/>
  </w:style>
  <w:style w:type="character" w:customStyle="1" w:styleId="mclose">
    <w:name w:val="mclose"/>
    <w:basedOn w:val="DefaultParagraphFont"/>
    <w:rsid w:val="003B7F68"/>
  </w:style>
  <w:style w:type="character" w:customStyle="1" w:styleId="mrel">
    <w:name w:val="mrel"/>
    <w:basedOn w:val="DefaultParagraphFont"/>
    <w:rsid w:val="003B7F68"/>
  </w:style>
  <w:style w:type="character" w:customStyle="1" w:styleId="mbin">
    <w:name w:val="mbin"/>
    <w:basedOn w:val="DefaultParagraphFont"/>
    <w:rsid w:val="003B7F68"/>
  </w:style>
  <w:style w:type="character" w:customStyle="1" w:styleId="vlist-s">
    <w:name w:val="vlist-s"/>
    <w:basedOn w:val="DefaultParagraphFont"/>
    <w:rsid w:val="003B7F68"/>
  </w:style>
  <w:style w:type="character" w:styleId="PlaceholderText">
    <w:name w:val="Placeholder Text"/>
    <w:basedOn w:val="DefaultParagraphFont"/>
    <w:uiPriority w:val="99"/>
    <w:semiHidden/>
    <w:rsid w:val="003F4D84"/>
    <w:rPr>
      <w:color w:val="808080"/>
    </w:rPr>
  </w:style>
  <w:style w:type="character" w:customStyle="1" w:styleId="math-inline">
    <w:name w:val="math-inline"/>
    <w:basedOn w:val="DefaultParagraphFont"/>
    <w:rsid w:val="003A467E"/>
  </w:style>
  <w:style w:type="character" w:customStyle="1" w:styleId="mwe-math-mathml-inline">
    <w:name w:val="mwe-math-mathml-inline"/>
    <w:basedOn w:val="DefaultParagraphFont"/>
    <w:rsid w:val="00A77188"/>
  </w:style>
  <w:style w:type="character" w:styleId="Hyperlink">
    <w:name w:val="Hyperlink"/>
    <w:basedOn w:val="DefaultParagraphFont"/>
    <w:uiPriority w:val="99"/>
    <w:unhideWhenUsed/>
    <w:rsid w:val="00A77188"/>
    <w:rPr>
      <w:color w:val="0000FF"/>
      <w:u w:val="single"/>
    </w:rPr>
  </w:style>
  <w:style w:type="character" w:styleId="UnresolvedMention">
    <w:name w:val="Unresolved Mention"/>
    <w:basedOn w:val="DefaultParagraphFont"/>
    <w:uiPriority w:val="99"/>
    <w:semiHidden/>
    <w:unhideWhenUsed/>
    <w:rsid w:val="001C0DD1"/>
    <w:rPr>
      <w:color w:val="605E5C"/>
      <w:shd w:val="clear" w:color="auto" w:fill="E1DFDD"/>
    </w:rPr>
  </w:style>
  <w:style w:type="paragraph" w:customStyle="1" w:styleId="font-claude-response-body">
    <w:name w:val="font-claude-response-body"/>
    <w:basedOn w:val="Normal"/>
    <w:rsid w:val="00BD212D"/>
    <w:pPr>
      <w:spacing w:before="100" w:beforeAutospacing="1" w:after="100" w:afterAutospacing="1"/>
    </w:pPr>
  </w:style>
  <w:style w:type="paragraph" w:customStyle="1" w:styleId="whitespace-normal">
    <w:name w:val="whitespace-normal"/>
    <w:basedOn w:val="Normal"/>
    <w:rsid w:val="004C7891"/>
    <w:pPr>
      <w:spacing w:before="100" w:beforeAutospacing="1" w:after="100" w:afterAutospacing="1"/>
    </w:pPr>
  </w:style>
  <w:style w:type="character" w:customStyle="1" w:styleId="katex-mathml">
    <w:name w:val="katex-mathml"/>
    <w:basedOn w:val="DefaultParagraphFont"/>
    <w:rsid w:val="004C7891"/>
  </w:style>
  <w:style w:type="character" w:customStyle="1" w:styleId="mpunct">
    <w:name w:val="mpunct"/>
    <w:basedOn w:val="DefaultParagraphFont"/>
    <w:rsid w:val="006A2D55"/>
  </w:style>
  <w:style w:type="character" w:styleId="HTMLCode">
    <w:name w:val="HTML Code"/>
    <w:basedOn w:val="DefaultParagraphFont"/>
    <w:uiPriority w:val="99"/>
    <w:semiHidden/>
    <w:unhideWhenUsed/>
    <w:rsid w:val="006A2D55"/>
    <w:rPr>
      <w:rFonts w:ascii="Courier New" w:eastAsia="Times New Roman" w:hAnsi="Courier New" w:cs="Courier New"/>
      <w:sz w:val="20"/>
      <w:szCs w:val="20"/>
    </w:rPr>
  </w:style>
  <w:style w:type="character" w:customStyle="1" w:styleId="mop">
    <w:name w:val="mop"/>
    <w:basedOn w:val="DefaultParagraphFont"/>
    <w:rsid w:val="006A2D55"/>
  </w:style>
  <w:style w:type="table" w:styleId="TableGrid">
    <w:name w:val="Table Grid"/>
    <w:basedOn w:val="TableNormal"/>
    <w:uiPriority w:val="39"/>
    <w:rsid w:val="00C65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561B7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61B7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1B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561B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61B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inner">
    <w:name w:val="minner"/>
    <w:basedOn w:val="DefaultParagraphFont"/>
    <w:rsid w:val="00D3591D"/>
  </w:style>
  <w:style w:type="table" w:styleId="GridTable4-Accent1">
    <w:name w:val="Grid Table 4 Accent 1"/>
    <w:basedOn w:val="TableNormal"/>
    <w:uiPriority w:val="49"/>
    <w:rsid w:val="00324DB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4-Accent11">
    <w:name w:val="Grid Table 4 - Accent 11"/>
    <w:basedOn w:val="TableNormal"/>
    <w:next w:val="GridTable4-Accent1"/>
    <w:uiPriority w:val="49"/>
    <w:rsid w:val="00324DB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7E0C80"/>
    <w:pPr>
      <w:keepNext/>
      <w:keepLines/>
      <w:spacing w:before="24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7E0C80"/>
    <w:pPr>
      <w:spacing w:after="100"/>
    </w:pPr>
  </w:style>
  <w:style w:type="paragraph" w:styleId="TOC2">
    <w:name w:val="toc 2"/>
    <w:basedOn w:val="Normal"/>
    <w:next w:val="Normal"/>
    <w:autoRedefine/>
    <w:uiPriority w:val="39"/>
    <w:unhideWhenUsed/>
    <w:rsid w:val="007E0C80"/>
    <w:pPr>
      <w:spacing w:after="100"/>
      <w:ind w:left="240"/>
    </w:pPr>
  </w:style>
  <w:style w:type="paragraph" w:styleId="TOC3">
    <w:name w:val="toc 3"/>
    <w:basedOn w:val="Normal"/>
    <w:next w:val="Normal"/>
    <w:autoRedefine/>
    <w:uiPriority w:val="39"/>
    <w:unhideWhenUsed/>
    <w:rsid w:val="007E0C8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5166">
      <w:bodyDiv w:val="1"/>
      <w:marLeft w:val="0"/>
      <w:marRight w:val="0"/>
      <w:marTop w:val="0"/>
      <w:marBottom w:val="0"/>
      <w:divBdr>
        <w:top w:val="none" w:sz="0" w:space="0" w:color="auto"/>
        <w:left w:val="none" w:sz="0" w:space="0" w:color="auto"/>
        <w:bottom w:val="none" w:sz="0" w:space="0" w:color="auto"/>
        <w:right w:val="none" w:sz="0" w:space="0" w:color="auto"/>
      </w:divBdr>
      <w:divsChild>
        <w:div w:id="21289621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13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81264">
      <w:bodyDiv w:val="1"/>
      <w:marLeft w:val="0"/>
      <w:marRight w:val="0"/>
      <w:marTop w:val="0"/>
      <w:marBottom w:val="0"/>
      <w:divBdr>
        <w:top w:val="none" w:sz="0" w:space="0" w:color="auto"/>
        <w:left w:val="none" w:sz="0" w:space="0" w:color="auto"/>
        <w:bottom w:val="none" w:sz="0" w:space="0" w:color="auto"/>
        <w:right w:val="none" w:sz="0" w:space="0" w:color="auto"/>
      </w:divBdr>
      <w:divsChild>
        <w:div w:id="1081949739">
          <w:marLeft w:val="0"/>
          <w:marRight w:val="0"/>
          <w:marTop w:val="0"/>
          <w:marBottom w:val="0"/>
          <w:divBdr>
            <w:top w:val="none" w:sz="0" w:space="0" w:color="auto"/>
            <w:left w:val="none" w:sz="0" w:space="0" w:color="auto"/>
            <w:bottom w:val="none" w:sz="0" w:space="0" w:color="auto"/>
            <w:right w:val="none" w:sz="0" w:space="0" w:color="auto"/>
          </w:divBdr>
          <w:divsChild>
            <w:div w:id="11390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3770">
      <w:bodyDiv w:val="1"/>
      <w:marLeft w:val="0"/>
      <w:marRight w:val="0"/>
      <w:marTop w:val="0"/>
      <w:marBottom w:val="0"/>
      <w:divBdr>
        <w:top w:val="none" w:sz="0" w:space="0" w:color="auto"/>
        <w:left w:val="none" w:sz="0" w:space="0" w:color="auto"/>
        <w:bottom w:val="none" w:sz="0" w:space="0" w:color="auto"/>
        <w:right w:val="none" w:sz="0" w:space="0" w:color="auto"/>
      </w:divBdr>
    </w:div>
    <w:div w:id="43911962">
      <w:bodyDiv w:val="1"/>
      <w:marLeft w:val="0"/>
      <w:marRight w:val="0"/>
      <w:marTop w:val="0"/>
      <w:marBottom w:val="0"/>
      <w:divBdr>
        <w:top w:val="none" w:sz="0" w:space="0" w:color="auto"/>
        <w:left w:val="none" w:sz="0" w:space="0" w:color="auto"/>
        <w:bottom w:val="none" w:sz="0" w:space="0" w:color="auto"/>
        <w:right w:val="none" w:sz="0" w:space="0" w:color="auto"/>
      </w:divBdr>
    </w:div>
    <w:div w:id="76633618">
      <w:bodyDiv w:val="1"/>
      <w:marLeft w:val="0"/>
      <w:marRight w:val="0"/>
      <w:marTop w:val="0"/>
      <w:marBottom w:val="0"/>
      <w:divBdr>
        <w:top w:val="none" w:sz="0" w:space="0" w:color="auto"/>
        <w:left w:val="none" w:sz="0" w:space="0" w:color="auto"/>
        <w:bottom w:val="none" w:sz="0" w:space="0" w:color="auto"/>
        <w:right w:val="none" w:sz="0" w:space="0" w:color="auto"/>
      </w:divBdr>
    </w:div>
    <w:div w:id="91169109">
      <w:bodyDiv w:val="1"/>
      <w:marLeft w:val="0"/>
      <w:marRight w:val="0"/>
      <w:marTop w:val="0"/>
      <w:marBottom w:val="0"/>
      <w:divBdr>
        <w:top w:val="none" w:sz="0" w:space="0" w:color="auto"/>
        <w:left w:val="none" w:sz="0" w:space="0" w:color="auto"/>
        <w:bottom w:val="none" w:sz="0" w:space="0" w:color="auto"/>
        <w:right w:val="none" w:sz="0" w:space="0" w:color="auto"/>
      </w:divBdr>
    </w:div>
    <w:div w:id="98793685">
      <w:bodyDiv w:val="1"/>
      <w:marLeft w:val="0"/>
      <w:marRight w:val="0"/>
      <w:marTop w:val="0"/>
      <w:marBottom w:val="0"/>
      <w:divBdr>
        <w:top w:val="none" w:sz="0" w:space="0" w:color="auto"/>
        <w:left w:val="none" w:sz="0" w:space="0" w:color="auto"/>
        <w:bottom w:val="none" w:sz="0" w:space="0" w:color="auto"/>
        <w:right w:val="none" w:sz="0" w:space="0" w:color="auto"/>
      </w:divBdr>
    </w:div>
    <w:div w:id="99491528">
      <w:bodyDiv w:val="1"/>
      <w:marLeft w:val="0"/>
      <w:marRight w:val="0"/>
      <w:marTop w:val="0"/>
      <w:marBottom w:val="0"/>
      <w:divBdr>
        <w:top w:val="none" w:sz="0" w:space="0" w:color="auto"/>
        <w:left w:val="none" w:sz="0" w:space="0" w:color="auto"/>
        <w:bottom w:val="none" w:sz="0" w:space="0" w:color="auto"/>
        <w:right w:val="none" w:sz="0" w:space="0" w:color="auto"/>
      </w:divBdr>
      <w:divsChild>
        <w:div w:id="645862194">
          <w:marLeft w:val="0"/>
          <w:marRight w:val="0"/>
          <w:marTop w:val="0"/>
          <w:marBottom w:val="0"/>
          <w:divBdr>
            <w:top w:val="none" w:sz="0" w:space="0" w:color="auto"/>
            <w:left w:val="none" w:sz="0" w:space="0" w:color="auto"/>
            <w:bottom w:val="none" w:sz="0" w:space="0" w:color="auto"/>
            <w:right w:val="none" w:sz="0" w:space="0" w:color="auto"/>
          </w:divBdr>
          <w:divsChild>
            <w:div w:id="82281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1120">
      <w:bodyDiv w:val="1"/>
      <w:marLeft w:val="0"/>
      <w:marRight w:val="0"/>
      <w:marTop w:val="0"/>
      <w:marBottom w:val="0"/>
      <w:divBdr>
        <w:top w:val="none" w:sz="0" w:space="0" w:color="auto"/>
        <w:left w:val="none" w:sz="0" w:space="0" w:color="auto"/>
        <w:bottom w:val="none" w:sz="0" w:space="0" w:color="auto"/>
        <w:right w:val="none" w:sz="0" w:space="0" w:color="auto"/>
      </w:divBdr>
    </w:div>
    <w:div w:id="102192852">
      <w:bodyDiv w:val="1"/>
      <w:marLeft w:val="0"/>
      <w:marRight w:val="0"/>
      <w:marTop w:val="0"/>
      <w:marBottom w:val="0"/>
      <w:divBdr>
        <w:top w:val="none" w:sz="0" w:space="0" w:color="auto"/>
        <w:left w:val="none" w:sz="0" w:space="0" w:color="auto"/>
        <w:bottom w:val="none" w:sz="0" w:space="0" w:color="auto"/>
        <w:right w:val="none" w:sz="0" w:space="0" w:color="auto"/>
      </w:divBdr>
    </w:div>
    <w:div w:id="118643582">
      <w:bodyDiv w:val="1"/>
      <w:marLeft w:val="0"/>
      <w:marRight w:val="0"/>
      <w:marTop w:val="0"/>
      <w:marBottom w:val="0"/>
      <w:divBdr>
        <w:top w:val="none" w:sz="0" w:space="0" w:color="auto"/>
        <w:left w:val="none" w:sz="0" w:space="0" w:color="auto"/>
        <w:bottom w:val="none" w:sz="0" w:space="0" w:color="auto"/>
        <w:right w:val="none" w:sz="0" w:space="0" w:color="auto"/>
      </w:divBdr>
    </w:div>
    <w:div w:id="120735453">
      <w:bodyDiv w:val="1"/>
      <w:marLeft w:val="0"/>
      <w:marRight w:val="0"/>
      <w:marTop w:val="0"/>
      <w:marBottom w:val="0"/>
      <w:divBdr>
        <w:top w:val="none" w:sz="0" w:space="0" w:color="auto"/>
        <w:left w:val="none" w:sz="0" w:space="0" w:color="auto"/>
        <w:bottom w:val="none" w:sz="0" w:space="0" w:color="auto"/>
        <w:right w:val="none" w:sz="0" w:space="0" w:color="auto"/>
      </w:divBdr>
      <w:divsChild>
        <w:div w:id="151412603">
          <w:marLeft w:val="0"/>
          <w:marRight w:val="0"/>
          <w:marTop w:val="0"/>
          <w:marBottom w:val="0"/>
          <w:divBdr>
            <w:top w:val="none" w:sz="0" w:space="0" w:color="auto"/>
            <w:left w:val="none" w:sz="0" w:space="0" w:color="auto"/>
            <w:bottom w:val="none" w:sz="0" w:space="0" w:color="auto"/>
            <w:right w:val="none" w:sz="0" w:space="0" w:color="auto"/>
          </w:divBdr>
        </w:div>
      </w:divsChild>
    </w:div>
    <w:div w:id="129908489">
      <w:bodyDiv w:val="1"/>
      <w:marLeft w:val="0"/>
      <w:marRight w:val="0"/>
      <w:marTop w:val="0"/>
      <w:marBottom w:val="0"/>
      <w:divBdr>
        <w:top w:val="none" w:sz="0" w:space="0" w:color="auto"/>
        <w:left w:val="none" w:sz="0" w:space="0" w:color="auto"/>
        <w:bottom w:val="none" w:sz="0" w:space="0" w:color="auto"/>
        <w:right w:val="none" w:sz="0" w:space="0" w:color="auto"/>
      </w:divBdr>
      <w:divsChild>
        <w:div w:id="1062367457">
          <w:marLeft w:val="480"/>
          <w:marRight w:val="0"/>
          <w:marTop w:val="0"/>
          <w:marBottom w:val="0"/>
          <w:divBdr>
            <w:top w:val="none" w:sz="0" w:space="0" w:color="auto"/>
            <w:left w:val="none" w:sz="0" w:space="0" w:color="auto"/>
            <w:bottom w:val="none" w:sz="0" w:space="0" w:color="auto"/>
            <w:right w:val="none" w:sz="0" w:space="0" w:color="auto"/>
          </w:divBdr>
          <w:divsChild>
            <w:div w:id="1866408107">
              <w:marLeft w:val="0"/>
              <w:marRight w:val="0"/>
              <w:marTop w:val="0"/>
              <w:marBottom w:val="0"/>
              <w:divBdr>
                <w:top w:val="none" w:sz="0" w:space="0" w:color="auto"/>
                <w:left w:val="none" w:sz="0" w:space="0" w:color="auto"/>
                <w:bottom w:val="none" w:sz="0" w:space="0" w:color="auto"/>
                <w:right w:val="none" w:sz="0" w:space="0" w:color="auto"/>
              </w:divBdr>
            </w:div>
            <w:div w:id="1474641505">
              <w:marLeft w:val="0"/>
              <w:marRight w:val="0"/>
              <w:marTop w:val="0"/>
              <w:marBottom w:val="0"/>
              <w:divBdr>
                <w:top w:val="none" w:sz="0" w:space="0" w:color="auto"/>
                <w:left w:val="none" w:sz="0" w:space="0" w:color="auto"/>
                <w:bottom w:val="none" w:sz="0" w:space="0" w:color="auto"/>
                <w:right w:val="none" w:sz="0" w:space="0" w:color="auto"/>
              </w:divBdr>
            </w:div>
            <w:div w:id="543639443">
              <w:marLeft w:val="0"/>
              <w:marRight w:val="0"/>
              <w:marTop w:val="0"/>
              <w:marBottom w:val="0"/>
              <w:divBdr>
                <w:top w:val="none" w:sz="0" w:space="0" w:color="auto"/>
                <w:left w:val="none" w:sz="0" w:space="0" w:color="auto"/>
                <w:bottom w:val="none" w:sz="0" w:space="0" w:color="auto"/>
                <w:right w:val="none" w:sz="0" w:space="0" w:color="auto"/>
              </w:divBdr>
            </w:div>
            <w:div w:id="1866863209">
              <w:marLeft w:val="0"/>
              <w:marRight w:val="0"/>
              <w:marTop w:val="0"/>
              <w:marBottom w:val="0"/>
              <w:divBdr>
                <w:top w:val="none" w:sz="0" w:space="0" w:color="auto"/>
                <w:left w:val="none" w:sz="0" w:space="0" w:color="auto"/>
                <w:bottom w:val="none" w:sz="0" w:space="0" w:color="auto"/>
                <w:right w:val="none" w:sz="0" w:space="0" w:color="auto"/>
              </w:divBdr>
            </w:div>
            <w:div w:id="1339499245">
              <w:marLeft w:val="0"/>
              <w:marRight w:val="0"/>
              <w:marTop w:val="0"/>
              <w:marBottom w:val="0"/>
              <w:divBdr>
                <w:top w:val="none" w:sz="0" w:space="0" w:color="auto"/>
                <w:left w:val="none" w:sz="0" w:space="0" w:color="auto"/>
                <w:bottom w:val="none" w:sz="0" w:space="0" w:color="auto"/>
                <w:right w:val="none" w:sz="0" w:space="0" w:color="auto"/>
              </w:divBdr>
            </w:div>
            <w:div w:id="1656520622">
              <w:marLeft w:val="0"/>
              <w:marRight w:val="0"/>
              <w:marTop w:val="0"/>
              <w:marBottom w:val="0"/>
              <w:divBdr>
                <w:top w:val="none" w:sz="0" w:space="0" w:color="auto"/>
                <w:left w:val="none" w:sz="0" w:space="0" w:color="auto"/>
                <w:bottom w:val="none" w:sz="0" w:space="0" w:color="auto"/>
                <w:right w:val="none" w:sz="0" w:space="0" w:color="auto"/>
              </w:divBdr>
            </w:div>
            <w:div w:id="1530148262">
              <w:marLeft w:val="0"/>
              <w:marRight w:val="0"/>
              <w:marTop w:val="0"/>
              <w:marBottom w:val="0"/>
              <w:divBdr>
                <w:top w:val="none" w:sz="0" w:space="0" w:color="auto"/>
                <w:left w:val="none" w:sz="0" w:space="0" w:color="auto"/>
                <w:bottom w:val="none" w:sz="0" w:space="0" w:color="auto"/>
                <w:right w:val="none" w:sz="0" w:space="0" w:color="auto"/>
              </w:divBdr>
            </w:div>
            <w:div w:id="1040784844">
              <w:marLeft w:val="0"/>
              <w:marRight w:val="0"/>
              <w:marTop w:val="0"/>
              <w:marBottom w:val="0"/>
              <w:divBdr>
                <w:top w:val="none" w:sz="0" w:space="0" w:color="auto"/>
                <w:left w:val="none" w:sz="0" w:space="0" w:color="auto"/>
                <w:bottom w:val="none" w:sz="0" w:space="0" w:color="auto"/>
                <w:right w:val="none" w:sz="0" w:space="0" w:color="auto"/>
              </w:divBdr>
            </w:div>
            <w:div w:id="885331288">
              <w:marLeft w:val="0"/>
              <w:marRight w:val="0"/>
              <w:marTop w:val="0"/>
              <w:marBottom w:val="0"/>
              <w:divBdr>
                <w:top w:val="none" w:sz="0" w:space="0" w:color="auto"/>
                <w:left w:val="none" w:sz="0" w:space="0" w:color="auto"/>
                <w:bottom w:val="none" w:sz="0" w:space="0" w:color="auto"/>
                <w:right w:val="none" w:sz="0" w:space="0" w:color="auto"/>
              </w:divBdr>
            </w:div>
            <w:div w:id="1290746297">
              <w:marLeft w:val="0"/>
              <w:marRight w:val="0"/>
              <w:marTop w:val="0"/>
              <w:marBottom w:val="0"/>
              <w:divBdr>
                <w:top w:val="none" w:sz="0" w:space="0" w:color="auto"/>
                <w:left w:val="none" w:sz="0" w:space="0" w:color="auto"/>
                <w:bottom w:val="none" w:sz="0" w:space="0" w:color="auto"/>
                <w:right w:val="none" w:sz="0" w:space="0" w:color="auto"/>
              </w:divBdr>
            </w:div>
            <w:div w:id="1959028107">
              <w:marLeft w:val="0"/>
              <w:marRight w:val="0"/>
              <w:marTop w:val="0"/>
              <w:marBottom w:val="0"/>
              <w:divBdr>
                <w:top w:val="none" w:sz="0" w:space="0" w:color="auto"/>
                <w:left w:val="none" w:sz="0" w:space="0" w:color="auto"/>
                <w:bottom w:val="none" w:sz="0" w:space="0" w:color="auto"/>
                <w:right w:val="none" w:sz="0" w:space="0" w:color="auto"/>
              </w:divBdr>
            </w:div>
            <w:div w:id="772481258">
              <w:marLeft w:val="0"/>
              <w:marRight w:val="0"/>
              <w:marTop w:val="0"/>
              <w:marBottom w:val="0"/>
              <w:divBdr>
                <w:top w:val="none" w:sz="0" w:space="0" w:color="auto"/>
                <w:left w:val="none" w:sz="0" w:space="0" w:color="auto"/>
                <w:bottom w:val="none" w:sz="0" w:space="0" w:color="auto"/>
                <w:right w:val="none" w:sz="0" w:space="0" w:color="auto"/>
              </w:divBdr>
            </w:div>
            <w:div w:id="899828319">
              <w:marLeft w:val="0"/>
              <w:marRight w:val="0"/>
              <w:marTop w:val="0"/>
              <w:marBottom w:val="0"/>
              <w:divBdr>
                <w:top w:val="none" w:sz="0" w:space="0" w:color="auto"/>
                <w:left w:val="none" w:sz="0" w:space="0" w:color="auto"/>
                <w:bottom w:val="none" w:sz="0" w:space="0" w:color="auto"/>
                <w:right w:val="none" w:sz="0" w:space="0" w:color="auto"/>
              </w:divBdr>
            </w:div>
            <w:div w:id="1304382295">
              <w:marLeft w:val="0"/>
              <w:marRight w:val="0"/>
              <w:marTop w:val="0"/>
              <w:marBottom w:val="0"/>
              <w:divBdr>
                <w:top w:val="none" w:sz="0" w:space="0" w:color="auto"/>
                <w:left w:val="none" w:sz="0" w:space="0" w:color="auto"/>
                <w:bottom w:val="none" w:sz="0" w:space="0" w:color="auto"/>
                <w:right w:val="none" w:sz="0" w:space="0" w:color="auto"/>
              </w:divBdr>
            </w:div>
            <w:div w:id="1555854320">
              <w:marLeft w:val="0"/>
              <w:marRight w:val="0"/>
              <w:marTop w:val="0"/>
              <w:marBottom w:val="0"/>
              <w:divBdr>
                <w:top w:val="none" w:sz="0" w:space="0" w:color="auto"/>
                <w:left w:val="none" w:sz="0" w:space="0" w:color="auto"/>
                <w:bottom w:val="none" w:sz="0" w:space="0" w:color="auto"/>
                <w:right w:val="none" w:sz="0" w:space="0" w:color="auto"/>
              </w:divBdr>
            </w:div>
            <w:div w:id="1767771402">
              <w:marLeft w:val="0"/>
              <w:marRight w:val="0"/>
              <w:marTop w:val="0"/>
              <w:marBottom w:val="0"/>
              <w:divBdr>
                <w:top w:val="none" w:sz="0" w:space="0" w:color="auto"/>
                <w:left w:val="none" w:sz="0" w:space="0" w:color="auto"/>
                <w:bottom w:val="none" w:sz="0" w:space="0" w:color="auto"/>
                <w:right w:val="none" w:sz="0" w:space="0" w:color="auto"/>
              </w:divBdr>
            </w:div>
            <w:div w:id="1089423114">
              <w:marLeft w:val="0"/>
              <w:marRight w:val="0"/>
              <w:marTop w:val="0"/>
              <w:marBottom w:val="0"/>
              <w:divBdr>
                <w:top w:val="none" w:sz="0" w:space="0" w:color="auto"/>
                <w:left w:val="none" w:sz="0" w:space="0" w:color="auto"/>
                <w:bottom w:val="none" w:sz="0" w:space="0" w:color="auto"/>
                <w:right w:val="none" w:sz="0" w:space="0" w:color="auto"/>
              </w:divBdr>
            </w:div>
            <w:div w:id="1894585252">
              <w:marLeft w:val="0"/>
              <w:marRight w:val="0"/>
              <w:marTop w:val="0"/>
              <w:marBottom w:val="0"/>
              <w:divBdr>
                <w:top w:val="none" w:sz="0" w:space="0" w:color="auto"/>
                <w:left w:val="none" w:sz="0" w:space="0" w:color="auto"/>
                <w:bottom w:val="none" w:sz="0" w:space="0" w:color="auto"/>
                <w:right w:val="none" w:sz="0" w:space="0" w:color="auto"/>
              </w:divBdr>
            </w:div>
            <w:div w:id="357589107">
              <w:marLeft w:val="0"/>
              <w:marRight w:val="0"/>
              <w:marTop w:val="0"/>
              <w:marBottom w:val="0"/>
              <w:divBdr>
                <w:top w:val="none" w:sz="0" w:space="0" w:color="auto"/>
                <w:left w:val="none" w:sz="0" w:space="0" w:color="auto"/>
                <w:bottom w:val="none" w:sz="0" w:space="0" w:color="auto"/>
                <w:right w:val="none" w:sz="0" w:space="0" w:color="auto"/>
              </w:divBdr>
            </w:div>
            <w:div w:id="1015571361">
              <w:marLeft w:val="0"/>
              <w:marRight w:val="0"/>
              <w:marTop w:val="0"/>
              <w:marBottom w:val="0"/>
              <w:divBdr>
                <w:top w:val="none" w:sz="0" w:space="0" w:color="auto"/>
                <w:left w:val="none" w:sz="0" w:space="0" w:color="auto"/>
                <w:bottom w:val="none" w:sz="0" w:space="0" w:color="auto"/>
                <w:right w:val="none" w:sz="0" w:space="0" w:color="auto"/>
              </w:divBdr>
            </w:div>
            <w:div w:id="1290090826">
              <w:marLeft w:val="0"/>
              <w:marRight w:val="0"/>
              <w:marTop w:val="0"/>
              <w:marBottom w:val="0"/>
              <w:divBdr>
                <w:top w:val="none" w:sz="0" w:space="0" w:color="auto"/>
                <w:left w:val="none" w:sz="0" w:space="0" w:color="auto"/>
                <w:bottom w:val="none" w:sz="0" w:space="0" w:color="auto"/>
                <w:right w:val="none" w:sz="0" w:space="0" w:color="auto"/>
              </w:divBdr>
            </w:div>
            <w:div w:id="1801416150">
              <w:marLeft w:val="0"/>
              <w:marRight w:val="0"/>
              <w:marTop w:val="0"/>
              <w:marBottom w:val="0"/>
              <w:divBdr>
                <w:top w:val="none" w:sz="0" w:space="0" w:color="auto"/>
                <w:left w:val="none" w:sz="0" w:space="0" w:color="auto"/>
                <w:bottom w:val="none" w:sz="0" w:space="0" w:color="auto"/>
                <w:right w:val="none" w:sz="0" w:space="0" w:color="auto"/>
              </w:divBdr>
            </w:div>
            <w:div w:id="12644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027">
      <w:bodyDiv w:val="1"/>
      <w:marLeft w:val="0"/>
      <w:marRight w:val="0"/>
      <w:marTop w:val="0"/>
      <w:marBottom w:val="0"/>
      <w:divBdr>
        <w:top w:val="none" w:sz="0" w:space="0" w:color="auto"/>
        <w:left w:val="none" w:sz="0" w:space="0" w:color="auto"/>
        <w:bottom w:val="none" w:sz="0" w:space="0" w:color="auto"/>
        <w:right w:val="none" w:sz="0" w:space="0" w:color="auto"/>
      </w:divBdr>
    </w:div>
    <w:div w:id="132989610">
      <w:bodyDiv w:val="1"/>
      <w:marLeft w:val="0"/>
      <w:marRight w:val="0"/>
      <w:marTop w:val="0"/>
      <w:marBottom w:val="0"/>
      <w:divBdr>
        <w:top w:val="none" w:sz="0" w:space="0" w:color="auto"/>
        <w:left w:val="none" w:sz="0" w:space="0" w:color="auto"/>
        <w:bottom w:val="none" w:sz="0" w:space="0" w:color="auto"/>
        <w:right w:val="none" w:sz="0" w:space="0" w:color="auto"/>
      </w:divBdr>
    </w:div>
    <w:div w:id="146869856">
      <w:bodyDiv w:val="1"/>
      <w:marLeft w:val="0"/>
      <w:marRight w:val="0"/>
      <w:marTop w:val="0"/>
      <w:marBottom w:val="0"/>
      <w:divBdr>
        <w:top w:val="none" w:sz="0" w:space="0" w:color="auto"/>
        <w:left w:val="none" w:sz="0" w:space="0" w:color="auto"/>
        <w:bottom w:val="none" w:sz="0" w:space="0" w:color="auto"/>
        <w:right w:val="none" w:sz="0" w:space="0" w:color="auto"/>
      </w:divBdr>
      <w:divsChild>
        <w:div w:id="2018382803">
          <w:marLeft w:val="0"/>
          <w:marRight w:val="0"/>
          <w:marTop w:val="0"/>
          <w:marBottom w:val="0"/>
          <w:divBdr>
            <w:top w:val="none" w:sz="0" w:space="0" w:color="auto"/>
            <w:left w:val="none" w:sz="0" w:space="0" w:color="auto"/>
            <w:bottom w:val="none" w:sz="0" w:space="0" w:color="auto"/>
            <w:right w:val="none" w:sz="0" w:space="0" w:color="auto"/>
          </w:divBdr>
        </w:div>
      </w:divsChild>
    </w:div>
    <w:div w:id="182785182">
      <w:bodyDiv w:val="1"/>
      <w:marLeft w:val="0"/>
      <w:marRight w:val="0"/>
      <w:marTop w:val="0"/>
      <w:marBottom w:val="0"/>
      <w:divBdr>
        <w:top w:val="none" w:sz="0" w:space="0" w:color="auto"/>
        <w:left w:val="none" w:sz="0" w:space="0" w:color="auto"/>
        <w:bottom w:val="none" w:sz="0" w:space="0" w:color="auto"/>
        <w:right w:val="none" w:sz="0" w:space="0" w:color="auto"/>
      </w:divBdr>
    </w:div>
    <w:div w:id="192378416">
      <w:bodyDiv w:val="1"/>
      <w:marLeft w:val="0"/>
      <w:marRight w:val="0"/>
      <w:marTop w:val="0"/>
      <w:marBottom w:val="0"/>
      <w:divBdr>
        <w:top w:val="none" w:sz="0" w:space="0" w:color="auto"/>
        <w:left w:val="none" w:sz="0" w:space="0" w:color="auto"/>
        <w:bottom w:val="none" w:sz="0" w:space="0" w:color="auto"/>
        <w:right w:val="none" w:sz="0" w:space="0" w:color="auto"/>
      </w:divBdr>
    </w:div>
    <w:div w:id="198015681">
      <w:bodyDiv w:val="1"/>
      <w:marLeft w:val="0"/>
      <w:marRight w:val="0"/>
      <w:marTop w:val="0"/>
      <w:marBottom w:val="0"/>
      <w:divBdr>
        <w:top w:val="none" w:sz="0" w:space="0" w:color="auto"/>
        <w:left w:val="none" w:sz="0" w:space="0" w:color="auto"/>
        <w:bottom w:val="none" w:sz="0" w:space="0" w:color="auto"/>
        <w:right w:val="none" w:sz="0" w:space="0" w:color="auto"/>
      </w:divBdr>
    </w:div>
    <w:div w:id="207108535">
      <w:bodyDiv w:val="1"/>
      <w:marLeft w:val="0"/>
      <w:marRight w:val="0"/>
      <w:marTop w:val="0"/>
      <w:marBottom w:val="0"/>
      <w:divBdr>
        <w:top w:val="none" w:sz="0" w:space="0" w:color="auto"/>
        <w:left w:val="none" w:sz="0" w:space="0" w:color="auto"/>
        <w:bottom w:val="none" w:sz="0" w:space="0" w:color="auto"/>
        <w:right w:val="none" w:sz="0" w:space="0" w:color="auto"/>
      </w:divBdr>
    </w:div>
    <w:div w:id="207768276">
      <w:bodyDiv w:val="1"/>
      <w:marLeft w:val="0"/>
      <w:marRight w:val="0"/>
      <w:marTop w:val="0"/>
      <w:marBottom w:val="0"/>
      <w:divBdr>
        <w:top w:val="none" w:sz="0" w:space="0" w:color="auto"/>
        <w:left w:val="none" w:sz="0" w:space="0" w:color="auto"/>
        <w:bottom w:val="none" w:sz="0" w:space="0" w:color="auto"/>
        <w:right w:val="none" w:sz="0" w:space="0" w:color="auto"/>
      </w:divBdr>
      <w:divsChild>
        <w:div w:id="1317109392">
          <w:marLeft w:val="0"/>
          <w:marRight w:val="0"/>
          <w:marTop w:val="0"/>
          <w:marBottom w:val="0"/>
          <w:divBdr>
            <w:top w:val="none" w:sz="0" w:space="0" w:color="auto"/>
            <w:left w:val="none" w:sz="0" w:space="0" w:color="auto"/>
            <w:bottom w:val="none" w:sz="0" w:space="0" w:color="auto"/>
            <w:right w:val="none" w:sz="0" w:space="0" w:color="auto"/>
          </w:divBdr>
          <w:divsChild>
            <w:div w:id="8863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21099">
      <w:bodyDiv w:val="1"/>
      <w:marLeft w:val="0"/>
      <w:marRight w:val="0"/>
      <w:marTop w:val="0"/>
      <w:marBottom w:val="0"/>
      <w:divBdr>
        <w:top w:val="none" w:sz="0" w:space="0" w:color="auto"/>
        <w:left w:val="none" w:sz="0" w:space="0" w:color="auto"/>
        <w:bottom w:val="none" w:sz="0" w:space="0" w:color="auto"/>
        <w:right w:val="none" w:sz="0" w:space="0" w:color="auto"/>
      </w:divBdr>
      <w:divsChild>
        <w:div w:id="36398911">
          <w:marLeft w:val="0"/>
          <w:marRight w:val="0"/>
          <w:marTop w:val="0"/>
          <w:marBottom w:val="0"/>
          <w:divBdr>
            <w:top w:val="none" w:sz="0" w:space="0" w:color="auto"/>
            <w:left w:val="none" w:sz="0" w:space="0" w:color="auto"/>
            <w:bottom w:val="none" w:sz="0" w:space="0" w:color="auto"/>
            <w:right w:val="none" w:sz="0" w:space="0" w:color="auto"/>
          </w:divBdr>
          <w:divsChild>
            <w:div w:id="178277795">
              <w:marLeft w:val="0"/>
              <w:marRight w:val="0"/>
              <w:marTop w:val="0"/>
              <w:marBottom w:val="0"/>
              <w:divBdr>
                <w:top w:val="none" w:sz="0" w:space="0" w:color="auto"/>
                <w:left w:val="none" w:sz="0" w:space="0" w:color="auto"/>
                <w:bottom w:val="none" w:sz="0" w:space="0" w:color="auto"/>
                <w:right w:val="none" w:sz="0" w:space="0" w:color="auto"/>
              </w:divBdr>
            </w:div>
          </w:divsChild>
        </w:div>
        <w:div w:id="1773284439">
          <w:marLeft w:val="0"/>
          <w:marRight w:val="0"/>
          <w:marTop w:val="0"/>
          <w:marBottom w:val="0"/>
          <w:divBdr>
            <w:top w:val="none" w:sz="0" w:space="0" w:color="auto"/>
            <w:left w:val="none" w:sz="0" w:space="0" w:color="auto"/>
            <w:bottom w:val="none" w:sz="0" w:space="0" w:color="auto"/>
            <w:right w:val="none" w:sz="0" w:space="0" w:color="auto"/>
          </w:divBdr>
          <w:divsChild>
            <w:div w:id="4875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7289">
      <w:bodyDiv w:val="1"/>
      <w:marLeft w:val="0"/>
      <w:marRight w:val="0"/>
      <w:marTop w:val="0"/>
      <w:marBottom w:val="0"/>
      <w:divBdr>
        <w:top w:val="none" w:sz="0" w:space="0" w:color="auto"/>
        <w:left w:val="none" w:sz="0" w:space="0" w:color="auto"/>
        <w:bottom w:val="none" w:sz="0" w:space="0" w:color="auto"/>
        <w:right w:val="none" w:sz="0" w:space="0" w:color="auto"/>
      </w:divBdr>
    </w:div>
    <w:div w:id="241842841">
      <w:bodyDiv w:val="1"/>
      <w:marLeft w:val="0"/>
      <w:marRight w:val="0"/>
      <w:marTop w:val="0"/>
      <w:marBottom w:val="0"/>
      <w:divBdr>
        <w:top w:val="none" w:sz="0" w:space="0" w:color="auto"/>
        <w:left w:val="none" w:sz="0" w:space="0" w:color="auto"/>
        <w:bottom w:val="none" w:sz="0" w:space="0" w:color="auto"/>
        <w:right w:val="none" w:sz="0" w:space="0" w:color="auto"/>
      </w:divBdr>
    </w:div>
    <w:div w:id="243731718">
      <w:bodyDiv w:val="1"/>
      <w:marLeft w:val="0"/>
      <w:marRight w:val="0"/>
      <w:marTop w:val="0"/>
      <w:marBottom w:val="0"/>
      <w:divBdr>
        <w:top w:val="none" w:sz="0" w:space="0" w:color="auto"/>
        <w:left w:val="none" w:sz="0" w:space="0" w:color="auto"/>
        <w:bottom w:val="none" w:sz="0" w:space="0" w:color="auto"/>
        <w:right w:val="none" w:sz="0" w:space="0" w:color="auto"/>
      </w:divBdr>
    </w:div>
    <w:div w:id="246815898">
      <w:bodyDiv w:val="1"/>
      <w:marLeft w:val="0"/>
      <w:marRight w:val="0"/>
      <w:marTop w:val="0"/>
      <w:marBottom w:val="0"/>
      <w:divBdr>
        <w:top w:val="none" w:sz="0" w:space="0" w:color="auto"/>
        <w:left w:val="none" w:sz="0" w:space="0" w:color="auto"/>
        <w:bottom w:val="none" w:sz="0" w:space="0" w:color="auto"/>
        <w:right w:val="none" w:sz="0" w:space="0" w:color="auto"/>
      </w:divBdr>
    </w:div>
    <w:div w:id="250429638">
      <w:bodyDiv w:val="1"/>
      <w:marLeft w:val="0"/>
      <w:marRight w:val="0"/>
      <w:marTop w:val="0"/>
      <w:marBottom w:val="0"/>
      <w:divBdr>
        <w:top w:val="none" w:sz="0" w:space="0" w:color="auto"/>
        <w:left w:val="none" w:sz="0" w:space="0" w:color="auto"/>
        <w:bottom w:val="none" w:sz="0" w:space="0" w:color="auto"/>
        <w:right w:val="none" w:sz="0" w:space="0" w:color="auto"/>
      </w:divBdr>
    </w:div>
    <w:div w:id="253827079">
      <w:bodyDiv w:val="1"/>
      <w:marLeft w:val="0"/>
      <w:marRight w:val="0"/>
      <w:marTop w:val="0"/>
      <w:marBottom w:val="0"/>
      <w:divBdr>
        <w:top w:val="none" w:sz="0" w:space="0" w:color="auto"/>
        <w:left w:val="none" w:sz="0" w:space="0" w:color="auto"/>
        <w:bottom w:val="none" w:sz="0" w:space="0" w:color="auto"/>
        <w:right w:val="none" w:sz="0" w:space="0" w:color="auto"/>
      </w:divBdr>
    </w:div>
    <w:div w:id="255989646">
      <w:bodyDiv w:val="1"/>
      <w:marLeft w:val="0"/>
      <w:marRight w:val="0"/>
      <w:marTop w:val="0"/>
      <w:marBottom w:val="0"/>
      <w:divBdr>
        <w:top w:val="none" w:sz="0" w:space="0" w:color="auto"/>
        <w:left w:val="none" w:sz="0" w:space="0" w:color="auto"/>
        <w:bottom w:val="none" w:sz="0" w:space="0" w:color="auto"/>
        <w:right w:val="none" w:sz="0" w:space="0" w:color="auto"/>
      </w:divBdr>
    </w:div>
    <w:div w:id="257370876">
      <w:bodyDiv w:val="1"/>
      <w:marLeft w:val="0"/>
      <w:marRight w:val="0"/>
      <w:marTop w:val="0"/>
      <w:marBottom w:val="0"/>
      <w:divBdr>
        <w:top w:val="none" w:sz="0" w:space="0" w:color="auto"/>
        <w:left w:val="none" w:sz="0" w:space="0" w:color="auto"/>
        <w:bottom w:val="none" w:sz="0" w:space="0" w:color="auto"/>
        <w:right w:val="none" w:sz="0" w:space="0" w:color="auto"/>
      </w:divBdr>
    </w:div>
    <w:div w:id="279724910">
      <w:bodyDiv w:val="1"/>
      <w:marLeft w:val="0"/>
      <w:marRight w:val="0"/>
      <w:marTop w:val="0"/>
      <w:marBottom w:val="0"/>
      <w:divBdr>
        <w:top w:val="none" w:sz="0" w:space="0" w:color="auto"/>
        <w:left w:val="none" w:sz="0" w:space="0" w:color="auto"/>
        <w:bottom w:val="none" w:sz="0" w:space="0" w:color="auto"/>
        <w:right w:val="none" w:sz="0" w:space="0" w:color="auto"/>
      </w:divBdr>
    </w:div>
    <w:div w:id="281232795">
      <w:bodyDiv w:val="1"/>
      <w:marLeft w:val="0"/>
      <w:marRight w:val="0"/>
      <w:marTop w:val="0"/>
      <w:marBottom w:val="0"/>
      <w:divBdr>
        <w:top w:val="none" w:sz="0" w:space="0" w:color="auto"/>
        <w:left w:val="none" w:sz="0" w:space="0" w:color="auto"/>
        <w:bottom w:val="none" w:sz="0" w:space="0" w:color="auto"/>
        <w:right w:val="none" w:sz="0" w:space="0" w:color="auto"/>
      </w:divBdr>
    </w:div>
    <w:div w:id="283972711">
      <w:bodyDiv w:val="1"/>
      <w:marLeft w:val="0"/>
      <w:marRight w:val="0"/>
      <w:marTop w:val="0"/>
      <w:marBottom w:val="0"/>
      <w:divBdr>
        <w:top w:val="none" w:sz="0" w:space="0" w:color="auto"/>
        <w:left w:val="none" w:sz="0" w:space="0" w:color="auto"/>
        <w:bottom w:val="none" w:sz="0" w:space="0" w:color="auto"/>
        <w:right w:val="none" w:sz="0" w:space="0" w:color="auto"/>
      </w:divBdr>
    </w:div>
    <w:div w:id="287779920">
      <w:bodyDiv w:val="1"/>
      <w:marLeft w:val="0"/>
      <w:marRight w:val="0"/>
      <w:marTop w:val="0"/>
      <w:marBottom w:val="0"/>
      <w:divBdr>
        <w:top w:val="none" w:sz="0" w:space="0" w:color="auto"/>
        <w:left w:val="none" w:sz="0" w:space="0" w:color="auto"/>
        <w:bottom w:val="none" w:sz="0" w:space="0" w:color="auto"/>
        <w:right w:val="none" w:sz="0" w:space="0" w:color="auto"/>
      </w:divBdr>
      <w:divsChild>
        <w:div w:id="374499806">
          <w:marLeft w:val="0"/>
          <w:marRight w:val="0"/>
          <w:marTop w:val="0"/>
          <w:marBottom w:val="0"/>
          <w:divBdr>
            <w:top w:val="none" w:sz="0" w:space="0" w:color="auto"/>
            <w:left w:val="none" w:sz="0" w:space="0" w:color="auto"/>
            <w:bottom w:val="none" w:sz="0" w:space="0" w:color="auto"/>
            <w:right w:val="none" w:sz="0" w:space="0" w:color="auto"/>
          </w:divBdr>
          <w:divsChild>
            <w:div w:id="753355892">
              <w:marLeft w:val="0"/>
              <w:marRight w:val="0"/>
              <w:marTop w:val="0"/>
              <w:marBottom w:val="0"/>
              <w:divBdr>
                <w:top w:val="none" w:sz="0" w:space="0" w:color="auto"/>
                <w:left w:val="none" w:sz="0" w:space="0" w:color="auto"/>
                <w:bottom w:val="none" w:sz="0" w:space="0" w:color="auto"/>
                <w:right w:val="none" w:sz="0" w:space="0" w:color="auto"/>
              </w:divBdr>
            </w:div>
          </w:divsChild>
        </w:div>
        <w:div w:id="965501398">
          <w:marLeft w:val="0"/>
          <w:marRight w:val="0"/>
          <w:marTop w:val="0"/>
          <w:marBottom w:val="0"/>
          <w:divBdr>
            <w:top w:val="none" w:sz="0" w:space="0" w:color="auto"/>
            <w:left w:val="none" w:sz="0" w:space="0" w:color="auto"/>
            <w:bottom w:val="none" w:sz="0" w:space="0" w:color="auto"/>
            <w:right w:val="none" w:sz="0" w:space="0" w:color="auto"/>
          </w:divBdr>
          <w:divsChild>
            <w:div w:id="1180697618">
              <w:marLeft w:val="0"/>
              <w:marRight w:val="0"/>
              <w:marTop w:val="0"/>
              <w:marBottom w:val="0"/>
              <w:divBdr>
                <w:top w:val="none" w:sz="0" w:space="0" w:color="auto"/>
                <w:left w:val="none" w:sz="0" w:space="0" w:color="auto"/>
                <w:bottom w:val="none" w:sz="0" w:space="0" w:color="auto"/>
                <w:right w:val="none" w:sz="0" w:space="0" w:color="auto"/>
              </w:divBdr>
            </w:div>
          </w:divsChild>
        </w:div>
        <w:div w:id="348070097">
          <w:marLeft w:val="0"/>
          <w:marRight w:val="0"/>
          <w:marTop w:val="0"/>
          <w:marBottom w:val="0"/>
          <w:divBdr>
            <w:top w:val="none" w:sz="0" w:space="0" w:color="auto"/>
            <w:left w:val="none" w:sz="0" w:space="0" w:color="auto"/>
            <w:bottom w:val="none" w:sz="0" w:space="0" w:color="auto"/>
            <w:right w:val="none" w:sz="0" w:space="0" w:color="auto"/>
          </w:divBdr>
          <w:divsChild>
            <w:div w:id="8193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40693">
      <w:bodyDiv w:val="1"/>
      <w:marLeft w:val="0"/>
      <w:marRight w:val="0"/>
      <w:marTop w:val="0"/>
      <w:marBottom w:val="0"/>
      <w:divBdr>
        <w:top w:val="none" w:sz="0" w:space="0" w:color="auto"/>
        <w:left w:val="none" w:sz="0" w:space="0" w:color="auto"/>
        <w:bottom w:val="none" w:sz="0" w:space="0" w:color="auto"/>
        <w:right w:val="none" w:sz="0" w:space="0" w:color="auto"/>
      </w:divBdr>
    </w:div>
    <w:div w:id="313218815">
      <w:bodyDiv w:val="1"/>
      <w:marLeft w:val="0"/>
      <w:marRight w:val="0"/>
      <w:marTop w:val="0"/>
      <w:marBottom w:val="0"/>
      <w:divBdr>
        <w:top w:val="none" w:sz="0" w:space="0" w:color="auto"/>
        <w:left w:val="none" w:sz="0" w:space="0" w:color="auto"/>
        <w:bottom w:val="none" w:sz="0" w:space="0" w:color="auto"/>
        <w:right w:val="none" w:sz="0" w:space="0" w:color="auto"/>
      </w:divBdr>
    </w:div>
    <w:div w:id="318772644">
      <w:bodyDiv w:val="1"/>
      <w:marLeft w:val="0"/>
      <w:marRight w:val="0"/>
      <w:marTop w:val="0"/>
      <w:marBottom w:val="0"/>
      <w:divBdr>
        <w:top w:val="none" w:sz="0" w:space="0" w:color="auto"/>
        <w:left w:val="none" w:sz="0" w:space="0" w:color="auto"/>
        <w:bottom w:val="none" w:sz="0" w:space="0" w:color="auto"/>
        <w:right w:val="none" w:sz="0" w:space="0" w:color="auto"/>
      </w:divBdr>
    </w:div>
    <w:div w:id="322390841">
      <w:bodyDiv w:val="1"/>
      <w:marLeft w:val="0"/>
      <w:marRight w:val="0"/>
      <w:marTop w:val="0"/>
      <w:marBottom w:val="0"/>
      <w:divBdr>
        <w:top w:val="none" w:sz="0" w:space="0" w:color="auto"/>
        <w:left w:val="none" w:sz="0" w:space="0" w:color="auto"/>
        <w:bottom w:val="none" w:sz="0" w:space="0" w:color="auto"/>
        <w:right w:val="none" w:sz="0" w:space="0" w:color="auto"/>
      </w:divBdr>
    </w:div>
    <w:div w:id="352153014">
      <w:bodyDiv w:val="1"/>
      <w:marLeft w:val="0"/>
      <w:marRight w:val="0"/>
      <w:marTop w:val="0"/>
      <w:marBottom w:val="0"/>
      <w:divBdr>
        <w:top w:val="none" w:sz="0" w:space="0" w:color="auto"/>
        <w:left w:val="none" w:sz="0" w:space="0" w:color="auto"/>
        <w:bottom w:val="none" w:sz="0" w:space="0" w:color="auto"/>
        <w:right w:val="none" w:sz="0" w:space="0" w:color="auto"/>
      </w:divBdr>
    </w:div>
    <w:div w:id="361053245">
      <w:bodyDiv w:val="1"/>
      <w:marLeft w:val="0"/>
      <w:marRight w:val="0"/>
      <w:marTop w:val="0"/>
      <w:marBottom w:val="0"/>
      <w:divBdr>
        <w:top w:val="none" w:sz="0" w:space="0" w:color="auto"/>
        <w:left w:val="none" w:sz="0" w:space="0" w:color="auto"/>
        <w:bottom w:val="none" w:sz="0" w:space="0" w:color="auto"/>
        <w:right w:val="none" w:sz="0" w:space="0" w:color="auto"/>
      </w:divBdr>
    </w:div>
    <w:div w:id="361058540">
      <w:bodyDiv w:val="1"/>
      <w:marLeft w:val="0"/>
      <w:marRight w:val="0"/>
      <w:marTop w:val="0"/>
      <w:marBottom w:val="0"/>
      <w:divBdr>
        <w:top w:val="none" w:sz="0" w:space="0" w:color="auto"/>
        <w:left w:val="none" w:sz="0" w:space="0" w:color="auto"/>
        <w:bottom w:val="none" w:sz="0" w:space="0" w:color="auto"/>
        <w:right w:val="none" w:sz="0" w:space="0" w:color="auto"/>
      </w:divBdr>
    </w:div>
    <w:div w:id="368262509">
      <w:bodyDiv w:val="1"/>
      <w:marLeft w:val="0"/>
      <w:marRight w:val="0"/>
      <w:marTop w:val="0"/>
      <w:marBottom w:val="0"/>
      <w:divBdr>
        <w:top w:val="none" w:sz="0" w:space="0" w:color="auto"/>
        <w:left w:val="none" w:sz="0" w:space="0" w:color="auto"/>
        <w:bottom w:val="none" w:sz="0" w:space="0" w:color="auto"/>
        <w:right w:val="none" w:sz="0" w:space="0" w:color="auto"/>
      </w:divBdr>
    </w:div>
    <w:div w:id="368797808">
      <w:bodyDiv w:val="1"/>
      <w:marLeft w:val="0"/>
      <w:marRight w:val="0"/>
      <w:marTop w:val="0"/>
      <w:marBottom w:val="0"/>
      <w:divBdr>
        <w:top w:val="none" w:sz="0" w:space="0" w:color="auto"/>
        <w:left w:val="none" w:sz="0" w:space="0" w:color="auto"/>
        <w:bottom w:val="none" w:sz="0" w:space="0" w:color="auto"/>
        <w:right w:val="none" w:sz="0" w:space="0" w:color="auto"/>
      </w:divBdr>
    </w:div>
    <w:div w:id="382559099">
      <w:bodyDiv w:val="1"/>
      <w:marLeft w:val="0"/>
      <w:marRight w:val="0"/>
      <w:marTop w:val="0"/>
      <w:marBottom w:val="0"/>
      <w:divBdr>
        <w:top w:val="none" w:sz="0" w:space="0" w:color="auto"/>
        <w:left w:val="none" w:sz="0" w:space="0" w:color="auto"/>
        <w:bottom w:val="none" w:sz="0" w:space="0" w:color="auto"/>
        <w:right w:val="none" w:sz="0" w:space="0" w:color="auto"/>
      </w:divBdr>
    </w:div>
    <w:div w:id="387457705">
      <w:bodyDiv w:val="1"/>
      <w:marLeft w:val="0"/>
      <w:marRight w:val="0"/>
      <w:marTop w:val="0"/>
      <w:marBottom w:val="0"/>
      <w:divBdr>
        <w:top w:val="none" w:sz="0" w:space="0" w:color="auto"/>
        <w:left w:val="none" w:sz="0" w:space="0" w:color="auto"/>
        <w:bottom w:val="none" w:sz="0" w:space="0" w:color="auto"/>
        <w:right w:val="none" w:sz="0" w:space="0" w:color="auto"/>
      </w:divBdr>
    </w:div>
    <w:div w:id="396511418">
      <w:bodyDiv w:val="1"/>
      <w:marLeft w:val="0"/>
      <w:marRight w:val="0"/>
      <w:marTop w:val="0"/>
      <w:marBottom w:val="0"/>
      <w:divBdr>
        <w:top w:val="none" w:sz="0" w:space="0" w:color="auto"/>
        <w:left w:val="none" w:sz="0" w:space="0" w:color="auto"/>
        <w:bottom w:val="none" w:sz="0" w:space="0" w:color="auto"/>
        <w:right w:val="none" w:sz="0" w:space="0" w:color="auto"/>
      </w:divBdr>
    </w:div>
    <w:div w:id="396974802">
      <w:bodyDiv w:val="1"/>
      <w:marLeft w:val="0"/>
      <w:marRight w:val="0"/>
      <w:marTop w:val="0"/>
      <w:marBottom w:val="0"/>
      <w:divBdr>
        <w:top w:val="none" w:sz="0" w:space="0" w:color="auto"/>
        <w:left w:val="none" w:sz="0" w:space="0" w:color="auto"/>
        <w:bottom w:val="none" w:sz="0" w:space="0" w:color="auto"/>
        <w:right w:val="none" w:sz="0" w:space="0" w:color="auto"/>
      </w:divBdr>
    </w:div>
    <w:div w:id="402801067">
      <w:bodyDiv w:val="1"/>
      <w:marLeft w:val="0"/>
      <w:marRight w:val="0"/>
      <w:marTop w:val="0"/>
      <w:marBottom w:val="0"/>
      <w:divBdr>
        <w:top w:val="none" w:sz="0" w:space="0" w:color="auto"/>
        <w:left w:val="none" w:sz="0" w:space="0" w:color="auto"/>
        <w:bottom w:val="none" w:sz="0" w:space="0" w:color="auto"/>
        <w:right w:val="none" w:sz="0" w:space="0" w:color="auto"/>
      </w:divBdr>
    </w:div>
    <w:div w:id="416706528">
      <w:bodyDiv w:val="1"/>
      <w:marLeft w:val="0"/>
      <w:marRight w:val="0"/>
      <w:marTop w:val="0"/>
      <w:marBottom w:val="0"/>
      <w:divBdr>
        <w:top w:val="none" w:sz="0" w:space="0" w:color="auto"/>
        <w:left w:val="none" w:sz="0" w:space="0" w:color="auto"/>
        <w:bottom w:val="none" w:sz="0" w:space="0" w:color="auto"/>
        <w:right w:val="none" w:sz="0" w:space="0" w:color="auto"/>
      </w:divBdr>
      <w:divsChild>
        <w:div w:id="1247110388">
          <w:marLeft w:val="0"/>
          <w:marRight w:val="0"/>
          <w:marTop w:val="0"/>
          <w:marBottom w:val="0"/>
          <w:divBdr>
            <w:top w:val="none" w:sz="0" w:space="0" w:color="auto"/>
            <w:left w:val="none" w:sz="0" w:space="0" w:color="auto"/>
            <w:bottom w:val="none" w:sz="0" w:space="0" w:color="auto"/>
            <w:right w:val="none" w:sz="0" w:space="0" w:color="auto"/>
          </w:divBdr>
          <w:divsChild>
            <w:div w:id="7254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9762">
      <w:bodyDiv w:val="1"/>
      <w:marLeft w:val="0"/>
      <w:marRight w:val="0"/>
      <w:marTop w:val="0"/>
      <w:marBottom w:val="0"/>
      <w:divBdr>
        <w:top w:val="none" w:sz="0" w:space="0" w:color="auto"/>
        <w:left w:val="none" w:sz="0" w:space="0" w:color="auto"/>
        <w:bottom w:val="none" w:sz="0" w:space="0" w:color="auto"/>
        <w:right w:val="none" w:sz="0" w:space="0" w:color="auto"/>
      </w:divBdr>
      <w:divsChild>
        <w:div w:id="1358119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478846">
      <w:bodyDiv w:val="1"/>
      <w:marLeft w:val="0"/>
      <w:marRight w:val="0"/>
      <w:marTop w:val="0"/>
      <w:marBottom w:val="0"/>
      <w:divBdr>
        <w:top w:val="none" w:sz="0" w:space="0" w:color="auto"/>
        <w:left w:val="none" w:sz="0" w:space="0" w:color="auto"/>
        <w:bottom w:val="none" w:sz="0" w:space="0" w:color="auto"/>
        <w:right w:val="none" w:sz="0" w:space="0" w:color="auto"/>
      </w:divBdr>
    </w:div>
    <w:div w:id="468281894">
      <w:bodyDiv w:val="1"/>
      <w:marLeft w:val="0"/>
      <w:marRight w:val="0"/>
      <w:marTop w:val="0"/>
      <w:marBottom w:val="0"/>
      <w:divBdr>
        <w:top w:val="none" w:sz="0" w:space="0" w:color="auto"/>
        <w:left w:val="none" w:sz="0" w:space="0" w:color="auto"/>
        <w:bottom w:val="none" w:sz="0" w:space="0" w:color="auto"/>
        <w:right w:val="none" w:sz="0" w:space="0" w:color="auto"/>
      </w:divBdr>
    </w:div>
    <w:div w:id="478888829">
      <w:bodyDiv w:val="1"/>
      <w:marLeft w:val="0"/>
      <w:marRight w:val="0"/>
      <w:marTop w:val="0"/>
      <w:marBottom w:val="0"/>
      <w:divBdr>
        <w:top w:val="none" w:sz="0" w:space="0" w:color="auto"/>
        <w:left w:val="none" w:sz="0" w:space="0" w:color="auto"/>
        <w:bottom w:val="none" w:sz="0" w:space="0" w:color="auto"/>
        <w:right w:val="none" w:sz="0" w:space="0" w:color="auto"/>
      </w:divBdr>
    </w:div>
    <w:div w:id="507985810">
      <w:bodyDiv w:val="1"/>
      <w:marLeft w:val="0"/>
      <w:marRight w:val="0"/>
      <w:marTop w:val="0"/>
      <w:marBottom w:val="0"/>
      <w:divBdr>
        <w:top w:val="none" w:sz="0" w:space="0" w:color="auto"/>
        <w:left w:val="none" w:sz="0" w:space="0" w:color="auto"/>
        <w:bottom w:val="none" w:sz="0" w:space="0" w:color="auto"/>
        <w:right w:val="none" w:sz="0" w:space="0" w:color="auto"/>
      </w:divBdr>
    </w:div>
    <w:div w:id="567232864">
      <w:bodyDiv w:val="1"/>
      <w:marLeft w:val="0"/>
      <w:marRight w:val="0"/>
      <w:marTop w:val="0"/>
      <w:marBottom w:val="0"/>
      <w:divBdr>
        <w:top w:val="none" w:sz="0" w:space="0" w:color="auto"/>
        <w:left w:val="none" w:sz="0" w:space="0" w:color="auto"/>
        <w:bottom w:val="none" w:sz="0" w:space="0" w:color="auto"/>
        <w:right w:val="none" w:sz="0" w:space="0" w:color="auto"/>
      </w:divBdr>
    </w:div>
    <w:div w:id="567301256">
      <w:bodyDiv w:val="1"/>
      <w:marLeft w:val="0"/>
      <w:marRight w:val="0"/>
      <w:marTop w:val="0"/>
      <w:marBottom w:val="0"/>
      <w:divBdr>
        <w:top w:val="none" w:sz="0" w:space="0" w:color="auto"/>
        <w:left w:val="none" w:sz="0" w:space="0" w:color="auto"/>
        <w:bottom w:val="none" w:sz="0" w:space="0" w:color="auto"/>
        <w:right w:val="none" w:sz="0" w:space="0" w:color="auto"/>
      </w:divBdr>
    </w:div>
    <w:div w:id="574902912">
      <w:bodyDiv w:val="1"/>
      <w:marLeft w:val="0"/>
      <w:marRight w:val="0"/>
      <w:marTop w:val="0"/>
      <w:marBottom w:val="0"/>
      <w:divBdr>
        <w:top w:val="none" w:sz="0" w:space="0" w:color="auto"/>
        <w:left w:val="none" w:sz="0" w:space="0" w:color="auto"/>
        <w:bottom w:val="none" w:sz="0" w:space="0" w:color="auto"/>
        <w:right w:val="none" w:sz="0" w:space="0" w:color="auto"/>
      </w:divBdr>
    </w:div>
    <w:div w:id="575556835">
      <w:bodyDiv w:val="1"/>
      <w:marLeft w:val="0"/>
      <w:marRight w:val="0"/>
      <w:marTop w:val="0"/>
      <w:marBottom w:val="0"/>
      <w:divBdr>
        <w:top w:val="none" w:sz="0" w:space="0" w:color="auto"/>
        <w:left w:val="none" w:sz="0" w:space="0" w:color="auto"/>
        <w:bottom w:val="none" w:sz="0" w:space="0" w:color="auto"/>
        <w:right w:val="none" w:sz="0" w:space="0" w:color="auto"/>
      </w:divBdr>
    </w:div>
    <w:div w:id="578104091">
      <w:bodyDiv w:val="1"/>
      <w:marLeft w:val="0"/>
      <w:marRight w:val="0"/>
      <w:marTop w:val="0"/>
      <w:marBottom w:val="0"/>
      <w:divBdr>
        <w:top w:val="none" w:sz="0" w:space="0" w:color="auto"/>
        <w:left w:val="none" w:sz="0" w:space="0" w:color="auto"/>
        <w:bottom w:val="none" w:sz="0" w:space="0" w:color="auto"/>
        <w:right w:val="none" w:sz="0" w:space="0" w:color="auto"/>
      </w:divBdr>
    </w:div>
    <w:div w:id="583876344">
      <w:bodyDiv w:val="1"/>
      <w:marLeft w:val="0"/>
      <w:marRight w:val="0"/>
      <w:marTop w:val="0"/>
      <w:marBottom w:val="0"/>
      <w:divBdr>
        <w:top w:val="none" w:sz="0" w:space="0" w:color="auto"/>
        <w:left w:val="none" w:sz="0" w:space="0" w:color="auto"/>
        <w:bottom w:val="none" w:sz="0" w:space="0" w:color="auto"/>
        <w:right w:val="none" w:sz="0" w:space="0" w:color="auto"/>
      </w:divBdr>
    </w:div>
    <w:div w:id="584845975">
      <w:bodyDiv w:val="1"/>
      <w:marLeft w:val="0"/>
      <w:marRight w:val="0"/>
      <w:marTop w:val="0"/>
      <w:marBottom w:val="0"/>
      <w:divBdr>
        <w:top w:val="none" w:sz="0" w:space="0" w:color="auto"/>
        <w:left w:val="none" w:sz="0" w:space="0" w:color="auto"/>
        <w:bottom w:val="none" w:sz="0" w:space="0" w:color="auto"/>
        <w:right w:val="none" w:sz="0" w:space="0" w:color="auto"/>
      </w:divBdr>
    </w:div>
    <w:div w:id="587077343">
      <w:bodyDiv w:val="1"/>
      <w:marLeft w:val="0"/>
      <w:marRight w:val="0"/>
      <w:marTop w:val="0"/>
      <w:marBottom w:val="0"/>
      <w:divBdr>
        <w:top w:val="none" w:sz="0" w:space="0" w:color="auto"/>
        <w:left w:val="none" w:sz="0" w:space="0" w:color="auto"/>
        <w:bottom w:val="none" w:sz="0" w:space="0" w:color="auto"/>
        <w:right w:val="none" w:sz="0" w:space="0" w:color="auto"/>
      </w:divBdr>
      <w:divsChild>
        <w:div w:id="1966886598">
          <w:marLeft w:val="0"/>
          <w:marRight w:val="0"/>
          <w:marTop w:val="0"/>
          <w:marBottom w:val="0"/>
          <w:divBdr>
            <w:top w:val="none" w:sz="0" w:space="0" w:color="auto"/>
            <w:left w:val="none" w:sz="0" w:space="0" w:color="auto"/>
            <w:bottom w:val="none" w:sz="0" w:space="0" w:color="auto"/>
            <w:right w:val="none" w:sz="0" w:space="0" w:color="auto"/>
          </w:divBdr>
          <w:divsChild>
            <w:div w:id="21252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08686">
      <w:bodyDiv w:val="1"/>
      <w:marLeft w:val="0"/>
      <w:marRight w:val="0"/>
      <w:marTop w:val="0"/>
      <w:marBottom w:val="0"/>
      <w:divBdr>
        <w:top w:val="none" w:sz="0" w:space="0" w:color="auto"/>
        <w:left w:val="none" w:sz="0" w:space="0" w:color="auto"/>
        <w:bottom w:val="none" w:sz="0" w:space="0" w:color="auto"/>
        <w:right w:val="none" w:sz="0" w:space="0" w:color="auto"/>
      </w:divBdr>
    </w:div>
    <w:div w:id="617642386">
      <w:bodyDiv w:val="1"/>
      <w:marLeft w:val="0"/>
      <w:marRight w:val="0"/>
      <w:marTop w:val="0"/>
      <w:marBottom w:val="0"/>
      <w:divBdr>
        <w:top w:val="none" w:sz="0" w:space="0" w:color="auto"/>
        <w:left w:val="none" w:sz="0" w:space="0" w:color="auto"/>
        <w:bottom w:val="none" w:sz="0" w:space="0" w:color="auto"/>
        <w:right w:val="none" w:sz="0" w:space="0" w:color="auto"/>
      </w:divBdr>
    </w:div>
    <w:div w:id="620261876">
      <w:bodyDiv w:val="1"/>
      <w:marLeft w:val="0"/>
      <w:marRight w:val="0"/>
      <w:marTop w:val="0"/>
      <w:marBottom w:val="0"/>
      <w:divBdr>
        <w:top w:val="none" w:sz="0" w:space="0" w:color="auto"/>
        <w:left w:val="none" w:sz="0" w:space="0" w:color="auto"/>
        <w:bottom w:val="none" w:sz="0" w:space="0" w:color="auto"/>
        <w:right w:val="none" w:sz="0" w:space="0" w:color="auto"/>
      </w:divBdr>
      <w:divsChild>
        <w:div w:id="81599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768100">
      <w:bodyDiv w:val="1"/>
      <w:marLeft w:val="0"/>
      <w:marRight w:val="0"/>
      <w:marTop w:val="0"/>
      <w:marBottom w:val="0"/>
      <w:divBdr>
        <w:top w:val="none" w:sz="0" w:space="0" w:color="auto"/>
        <w:left w:val="none" w:sz="0" w:space="0" w:color="auto"/>
        <w:bottom w:val="none" w:sz="0" w:space="0" w:color="auto"/>
        <w:right w:val="none" w:sz="0" w:space="0" w:color="auto"/>
      </w:divBdr>
      <w:divsChild>
        <w:div w:id="367411499">
          <w:marLeft w:val="0"/>
          <w:marRight w:val="0"/>
          <w:marTop w:val="0"/>
          <w:marBottom w:val="0"/>
          <w:divBdr>
            <w:top w:val="none" w:sz="0" w:space="0" w:color="auto"/>
            <w:left w:val="none" w:sz="0" w:space="0" w:color="auto"/>
            <w:bottom w:val="none" w:sz="0" w:space="0" w:color="auto"/>
            <w:right w:val="none" w:sz="0" w:space="0" w:color="auto"/>
          </w:divBdr>
          <w:divsChild>
            <w:div w:id="12348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10416">
      <w:bodyDiv w:val="1"/>
      <w:marLeft w:val="0"/>
      <w:marRight w:val="0"/>
      <w:marTop w:val="0"/>
      <w:marBottom w:val="0"/>
      <w:divBdr>
        <w:top w:val="none" w:sz="0" w:space="0" w:color="auto"/>
        <w:left w:val="none" w:sz="0" w:space="0" w:color="auto"/>
        <w:bottom w:val="none" w:sz="0" w:space="0" w:color="auto"/>
        <w:right w:val="none" w:sz="0" w:space="0" w:color="auto"/>
      </w:divBdr>
    </w:div>
    <w:div w:id="657073392">
      <w:bodyDiv w:val="1"/>
      <w:marLeft w:val="0"/>
      <w:marRight w:val="0"/>
      <w:marTop w:val="0"/>
      <w:marBottom w:val="0"/>
      <w:divBdr>
        <w:top w:val="none" w:sz="0" w:space="0" w:color="auto"/>
        <w:left w:val="none" w:sz="0" w:space="0" w:color="auto"/>
        <w:bottom w:val="none" w:sz="0" w:space="0" w:color="auto"/>
        <w:right w:val="none" w:sz="0" w:space="0" w:color="auto"/>
      </w:divBdr>
    </w:div>
    <w:div w:id="666714633">
      <w:bodyDiv w:val="1"/>
      <w:marLeft w:val="0"/>
      <w:marRight w:val="0"/>
      <w:marTop w:val="0"/>
      <w:marBottom w:val="0"/>
      <w:divBdr>
        <w:top w:val="none" w:sz="0" w:space="0" w:color="auto"/>
        <w:left w:val="none" w:sz="0" w:space="0" w:color="auto"/>
        <w:bottom w:val="none" w:sz="0" w:space="0" w:color="auto"/>
        <w:right w:val="none" w:sz="0" w:space="0" w:color="auto"/>
      </w:divBdr>
    </w:div>
    <w:div w:id="672997835">
      <w:bodyDiv w:val="1"/>
      <w:marLeft w:val="0"/>
      <w:marRight w:val="0"/>
      <w:marTop w:val="0"/>
      <w:marBottom w:val="0"/>
      <w:divBdr>
        <w:top w:val="none" w:sz="0" w:space="0" w:color="auto"/>
        <w:left w:val="none" w:sz="0" w:space="0" w:color="auto"/>
        <w:bottom w:val="none" w:sz="0" w:space="0" w:color="auto"/>
        <w:right w:val="none" w:sz="0" w:space="0" w:color="auto"/>
      </w:divBdr>
    </w:div>
    <w:div w:id="685714114">
      <w:bodyDiv w:val="1"/>
      <w:marLeft w:val="0"/>
      <w:marRight w:val="0"/>
      <w:marTop w:val="0"/>
      <w:marBottom w:val="0"/>
      <w:divBdr>
        <w:top w:val="none" w:sz="0" w:space="0" w:color="auto"/>
        <w:left w:val="none" w:sz="0" w:space="0" w:color="auto"/>
        <w:bottom w:val="none" w:sz="0" w:space="0" w:color="auto"/>
        <w:right w:val="none" w:sz="0" w:space="0" w:color="auto"/>
      </w:divBdr>
    </w:div>
    <w:div w:id="692656237">
      <w:bodyDiv w:val="1"/>
      <w:marLeft w:val="0"/>
      <w:marRight w:val="0"/>
      <w:marTop w:val="0"/>
      <w:marBottom w:val="0"/>
      <w:divBdr>
        <w:top w:val="none" w:sz="0" w:space="0" w:color="auto"/>
        <w:left w:val="none" w:sz="0" w:space="0" w:color="auto"/>
        <w:bottom w:val="none" w:sz="0" w:space="0" w:color="auto"/>
        <w:right w:val="none" w:sz="0" w:space="0" w:color="auto"/>
      </w:divBdr>
    </w:div>
    <w:div w:id="698821115">
      <w:bodyDiv w:val="1"/>
      <w:marLeft w:val="0"/>
      <w:marRight w:val="0"/>
      <w:marTop w:val="0"/>
      <w:marBottom w:val="0"/>
      <w:divBdr>
        <w:top w:val="none" w:sz="0" w:space="0" w:color="auto"/>
        <w:left w:val="none" w:sz="0" w:space="0" w:color="auto"/>
        <w:bottom w:val="none" w:sz="0" w:space="0" w:color="auto"/>
        <w:right w:val="none" w:sz="0" w:space="0" w:color="auto"/>
      </w:divBdr>
    </w:div>
    <w:div w:id="707486726">
      <w:bodyDiv w:val="1"/>
      <w:marLeft w:val="0"/>
      <w:marRight w:val="0"/>
      <w:marTop w:val="0"/>
      <w:marBottom w:val="0"/>
      <w:divBdr>
        <w:top w:val="none" w:sz="0" w:space="0" w:color="auto"/>
        <w:left w:val="none" w:sz="0" w:space="0" w:color="auto"/>
        <w:bottom w:val="none" w:sz="0" w:space="0" w:color="auto"/>
        <w:right w:val="none" w:sz="0" w:space="0" w:color="auto"/>
      </w:divBdr>
    </w:div>
    <w:div w:id="743070550">
      <w:bodyDiv w:val="1"/>
      <w:marLeft w:val="0"/>
      <w:marRight w:val="0"/>
      <w:marTop w:val="0"/>
      <w:marBottom w:val="0"/>
      <w:divBdr>
        <w:top w:val="none" w:sz="0" w:space="0" w:color="auto"/>
        <w:left w:val="none" w:sz="0" w:space="0" w:color="auto"/>
        <w:bottom w:val="none" w:sz="0" w:space="0" w:color="auto"/>
        <w:right w:val="none" w:sz="0" w:space="0" w:color="auto"/>
      </w:divBdr>
    </w:div>
    <w:div w:id="794984166">
      <w:bodyDiv w:val="1"/>
      <w:marLeft w:val="0"/>
      <w:marRight w:val="0"/>
      <w:marTop w:val="0"/>
      <w:marBottom w:val="0"/>
      <w:divBdr>
        <w:top w:val="none" w:sz="0" w:space="0" w:color="auto"/>
        <w:left w:val="none" w:sz="0" w:space="0" w:color="auto"/>
        <w:bottom w:val="none" w:sz="0" w:space="0" w:color="auto"/>
        <w:right w:val="none" w:sz="0" w:space="0" w:color="auto"/>
      </w:divBdr>
    </w:div>
    <w:div w:id="797648673">
      <w:bodyDiv w:val="1"/>
      <w:marLeft w:val="0"/>
      <w:marRight w:val="0"/>
      <w:marTop w:val="0"/>
      <w:marBottom w:val="0"/>
      <w:divBdr>
        <w:top w:val="none" w:sz="0" w:space="0" w:color="auto"/>
        <w:left w:val="none" w:sz="0" w:space="0" w:color="auto"/>
        <w:bottom w:val="none" w:sz="0" w:space="0" w:color="auto"/>
        <w:right w:val="none" w:sz="0" w:space="0" w:color="auto"/>
      </w:divBdr>
      <w:divsChild>
        <w:div w:id="10498893">
          <w:marLeft w:val="0"/>
          <w:marRight w:val="0"/>
          <w:marTop w:val="0"/>
          <w:marBottom w:val="0"/>
          <w:divBdr>
            <w:top w:val="none" w:sz="0" w:space="0" w:color="auto"/>
            <w:left w:val="none" w:sz="0" w:space="0" w:color="auto"/>
            <w:bottom w:val="none" w:sz="0" w:space="0" w:color="auto"/>
            <w:right w:val="none" w:sz="0" w:space="0" w:color="auto"/>
          </w:divBdr>
        </w:div>
      </w:divsChild>
    </w:div>
    <w:div w:id="814612751">
      <w:bodyDiv w:val="1"/>
      <w:marLeft w:val="0"/>
      <w:marRight w:val="0"/>
      <w:marTop w:val="0"/>
      <w:marBottom w:val="0"/>
      <w:divBdr>
        <w:top w:val="none" w:sz="0" w:space="0" w:color="auto"/>
        <w:left w:val="none" w:sz="0" w:space="0" w:color="auto"/>
        <w:bottom w:val="none" w:sz="0" w:space="0" w:color="auto"/>
        <w:right w:val="none" w:sz="0" w:space="0" w:color="auto"/>
      </w:divBdr>
    </w:div>
    <w:div w:id="818040211">
      <w:bodyDiv w:val="1"/>
      <w:marLeft w:val="0"/>
      <w:marRight w:val="0"/>
      <w:marTop w:val="0"/>
      <w:marBottom w:val="0"/>
      <w:divBdr>
        <w:top w:val="none" w:sz="0" w:space="0" w:color="auto"/>
        <w:left w:val="none" w:sz="0" w:space="0" w:color="auto"/>
        <w:bottom w:val="none" w:sz="0" w:space="0" w:color="auto"/>
        <w:right w:val="none" w:sz="0" w:space="0" w:color="auto"/>
      </w:divBdr>
    </w:div>
    <w:div w:id="838883486">
      <w:bodyDiv w:val="1"/>
      <w:marLeft w:val="0"/>
      <w:marRight w:val="0"/>
      <w:marTop w:val="0"/>
      <w:marBottom w:val="0"/>
      <w:divBdr>
        <w:top w:val="none" w:sz="0" w:space="0" w:color="auto"/>
        <w:left w:val="none" w:sz="0" w:space="0" w:color="auto"/>
        <w:bottom w:val="none" w:sz="0" w:space="0" w:color="auto"/>
        <w:right w:val="none" w:sz="0" w:space="0" w:color="auto"/>
      </w:divBdr>
    </w:div>
    <w:div w:id="839734722">
      <w:bodyDiv w:val="1"/>
      <w:marLeft w:val="0"/>
      <w:marRight w:val="0"/>
      <w:marTop w:val="0"/>
      <w:marBottom w:val="0"/>
      <w:divBdr>
        <w:top w:val="none" w:sz="0" w:space="0" w:color="auto"/>
        <w:left w:val="none" w:sz="0" w:space="0" w:color="auto"/>
        <w:bottom w:val="none" w:sz="0" w:space="0" w:color="auto"/>
        <w:right w:val="none" w:sz="0" w:space="0" w:color="auto"/>
      </w:divBdr>
    </w:div>
    <w:div w:id="841973680">
      <w:bodyDiv w:val="1"/>
      <w:marLeft w:val="0"/>
      <w:marRight w:val="0"/>
      <w:marTop w:val="0"/>
      <w:marBottom w:val="0"/>
      <w:divBdr>
        <w:top w:val="none" w:sz="0" w:space="0" w:color="auto"/>
        <w:left w:val="none" w:sz="0" w:space="0" w:color="auto"/>
        <w:bottom w:val="none" w:sz="0" w:space="0" w:color="auto"/>
        <w:right w:val="none" w:sz="0" w:space="0" w:color="auto"/>
      </w:divBdr>
    </w:div>
    <w:div w:id="875853090">
      <w:bodyDiv w:val="1"/>
      <w:marLeft w:val="0"/>
      <w:marRight w:val="0"/>
      <w:marTop w:val="0"/>
      <w:marBottom w:val="0"/>
      <w:divBdr>
        <w:top w:val="none" w:sz="0" w:space="0" w:color="auto"/>
        <w:left w:val="none" w:sz="0" w:space="0" w:color="auto"/>
        <w:bottom w:val="none" w:sz="0" w:space="0" w:color="auto"/>
        <w:right w:val="none" w:sz="0" w:space="0" w:color="auto"/>
      </w:divBdr>
    </w:div>
    <w:div w:id="885916250">
      <w:bodyDiv w:val="1"/>
      <w:marLeft w:val="0"/>
      <w:marRight w:val="0"/>
      <w:marTop w:val="0"/>
      <w:marBottom w:val="0"/>
      <w:divBdr>
        <w:top w:val="none" w:sz="0" w:space="0" w:color="auto"/>
        <w:left w:val="none" w:sz="0" w:space="0" w:color="auto"/>
        <w:bottom w:val="none" w:sz="0" w:space="0" w:color="auto"/>
        <w:right w:val="none" w:sz="0" w:space="0" w:color="auto"/>
      </w:divBdr>
    </w:div>
    <w:div w:id="901334586">
      <w:bodyDiv w:val="1"/>
      <w:marLeft w:val="0"/>
      <w:marRight w:val="0"/>
      <w:marTop w:val="0"/>
      <w:marBottom w:val="0"/>
      <w:divBdr>
        <w:top w:val="none" w:sz="0" w:space="0" w:color="auto"/>
        <w:left w:val="none" w:sz="0" w:space="0" w:color="auto"/>
        <w:bottom w:val="none" w:sz="0" w:space="0" w:color="auto"/>
        <w:right w:val="none" w:sz="0" w:space="0" w:color="auto"/>
      </w:divBdr>
    </w:div>
    <w:div w:id="905602817">
      <w:bodyDiv w:val="1"/>
      <w:marLeft w:val="0"/>
      <w:marRight w:val="0"/>
      <w:marTop w:val="0"/>
      <w:marBottom w:val="0"/>
      <w:divBdr>
        <w:top w:val="none" w:sz="0" w:space="0" w:color="auto"/>
        <w:left w:val="none" w:sz="0" w:space="0" w:color="auto"/>
        <w:bottom w:val="none" w:sz="0" w:space="0" w:color="auto"/>
        <w:right w:val="none" w:sz="0" w:space="0" w:color="auto"/>
      </w:divBdr>
    </w:div>
    <w:div w:id="912743963">
      <w:bodyDiv w:val="1"/>
      <w:marLeft w:val="0"/>
      <w:marRight w:val="0"/>
      <w:marTop w:val="0"/>
      <w:marBottom w:val="0"/>
      <w:divBdr>
        <w:top w:val="none" w:sz="0" w:space="0" w:color="auto"/>
        <w:left w:val="none" w:sz="0" w:space="0" w:color="auto"/>
        <w:bottom w:val="none" w:sz="0" w:space="0" w:color="auto"/>
        <w:right w:val="none" w:sz="0" w:space="0" w:color="auto"/>
      </w:divBdr>
      <w:divsChild>
        <w:div w:id="1094059607">
          <w:marLeft w:val="0"/>
          <w:marRight w:val="0"/>
          <w:marTop w:val="0"/>
          <w:marBottom w:val="0"/>
          <w:divBdr>
            <w:top w:val="none" w:sz="0" w:space="0" w:color="auto"/>
            <w:left w:val="none" w:sz="0" w:space="0" w:color="auto"/>
            <w:bottom w:val="none" w:sz="0" w:space="0" w:color="auto"/>
            <w:right w:val="none" w:sz="0" w:space="0" w:color="auto"/>
          </w:divBdr>
          <w:divsChild>
            <w:div w:id="6326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99528">
      <w:bodyDiv w:val="1"/>
      <w:marLeft w:val="0"/>
      <w:marRight w:val="0"/>
      <w:marTop w:val="0"/>
      <w:marBottom w:val="0"/>
      <w:divBdr>
        <w:top w:val="none" w:sz="0" w:space="0" w:color="auto"/>
        <w:left w:val="none" w:sz="0" w:space="0" w:color="auto"/>
        <w:bottom w:val="none" w:sz="0" w:space="0" w:color="auto"/>
        <w:right w:val="none" w:sz="0" w:space="0" w:color="auto"/>
      </w:divBdr>
    </w:div>
    <w:div w:id="917983884">
      <w:bodyDiv w:val="1"/>
      <w:marLeft w:val="0"/>
      <w:marRight w:val="0"/>
      <w:marTop w:val="0"/>
      <w:marBottom w:val="0"/>
      <w:divBdr>
        <w:top w:val="none" w:sz="0" w:space="0" w:color="auto"/>
        <w:left w:val="none" w:sz="0" w:space="0" w:color="auto"/>
        <w:bottom w:val="none" w:sz="0" w:space="0" w:color="auto"/>
        <w:right w:val="none" w:sz="0" w:space="0" w:color="auto"/>
      </w:divBdr>
    </w:div>
    <w:div w:id="990794070">
      <w:bodyDiv w:val="1"/>
      <w:marLeft w:val="0"/>
      <w:marRight w:val="0"/>
      <w:marTop w:val="0"/>
      <w:marBottom w:val="0"/>
      <w:divBdr>
        <w:top w:val="none" w:sz="0" w:space="0" w:color="auto"/>
        <w:left w:val="none" w:sz="0" w:space="0" w:color="auto"/>
        <w:bottom w:val="none" w:sz="0" w:space="0" w:color="auto"/>
        <w:right w:val="none" w:sz="0" w:space="0" w:color="auto"/>
      </w:divBdr>
    </w:div>
    <w:div w:id="996305089">
      <w:bodyDiv w:val="1"/>
      <w:marLeft w:val="0"/>
      <w:marRight w:val="0"/>
      <w:marTop w:val="0"/>
      <w:marBottom w:val="0"/>
      <w:divBdr>
        <w:top w:val="none" w:sz="0" w:space="0" w:color="auto"/>
        <w:left w:val="none" w:sz="0" w:space="0" w:color="auto"/>
        <w:bottom w:val="none" w:sz="0" w:space="0" w:color="auto"/>
        <w:right w:val="none" w:sz="0" w:space="0" w:color="auto"/>
      </w:divBdr>
      <w:divsChild>
        <w:div w:id="1456362023">
          <w:marLeft w:val="0"/>
          <w:marRight w:val="0"/>
          <w:marTop w:val="0"/>
          <w:marBottom w:val="0"/>
          <w:divBdr>
            <w:top w:val="none" w:sz="0" w:space="0" w:color="auto"/>
            <w:left w:val="none" w:sz="0" w:space="0" w:color="auto"/>
            <w:bottom w:val="none" w:sz="0" w:space="0" w:color="auto"/>
            <w:right w:val="none" w:sz="0" w:space="0" w:color="auto"/>
          </w:divBdr>
        </w:div>
        <w:div w:id="1839268860">
          <w:marLeft w:val="0"/>
          <w:marRight w:val="0"/>
          <w:marTop w:val="0"/>
          <w:marBottom w:val="0"/>
          <w:divBdr>
            <w:top w:val="none" w:sz="0" w:space="0" w:color="auto"/>
            <w:left w:val="none" w:sz="0" w:space="0" w:color="auto"/>
            <w:bottom w:val="none" w:sz="0" w:space="0" w:color="auto"/>
            <w:right w:val="none" w:sz="0" w:space="0" w:color="auto"/>
          </w:divBdr>
        </w:div>
        <w:div w:id="2018119617">
          <w:marLeft w:val="0"/>
          <w:marRight w:val="0"/>
          <w:marTop w:val="0"/>
          <w:marBottom w:val="0"/>
          <w:divBdr>
            <w:top w:val="none" w:sz="0" w:space="0" w:color="auto"/>
            <w:left w:val="none" w:sz="0" w:space="0" w:color="auto"/>
            <w:bottom w:val="none" w:sz="0" w:space="0" w:color="auto"/>
            <w:right w:val="none" w:sz="0" w:space="0" w:color="auto"/>
          </w:divBdr>
        </w:div>
      </w:divsChild>
    </w:div>
    <w:div w:id="997804757">
      <w:bodyDiv w:val="1"/>
      <w:marLeft w:val="0"/>
      <w:marRight w:val="0"/>
      <w:marTop w:val="0"/>
      <w:marBottom w:val="0"/>
      <w:divBdr>
        <w:top w:val="none" w:sz="0" w:space="0" w:color="auto"/>
        <w:left w:val="none" w:sz="0" w:space="0" w:color="auto"/>
        <w:bottom w:val="none" w:sz="0" w:space="0" w:color="auto"/>
        <w:right w:val="none" w:sz="0" w:space="0" w:color="auto"/>
      </w:divBdr>
    </w:div>
    <w:div w:id="1002470571">
      <w:bodyDiv w:val="1"/>
      <w:marLeft w:val="0"/>
      <w:marRight w:val="0"/>
      <w:marTop w:val="0"/>
      <w:marBottom w:val="0"/>
      <w:divBdr>
        <w:top w:val="none" w:sz="0" w:space="0" w:color="auto"/>
        <w:left w:val="none" w:sz="0" w:space="0" w:color="auto"/>
        <w:bottom w:val="none" w:sz="0" w:space="0" w:color="auto"/>
        <w:right w:val="none" w:sz="0" w:space="0" w:color="auto"/>
      </w:divBdr>
    </w:div>
    <w:div w:id="1012025758">
      <w:bodyDiv w:val="1"/>
      <w:marLeft w:val="0"/>
      <w:marRight w:val="0"/>
      <w:marTop w:val="0"/>
      <w:marBottom w:val="0"/>
      <w:divBdr>
        <w:top w:val="none" w:sz="0" w:space="0" w:color="auto"/>
        <w:left w:val="none" w:sz="0" w:space="0" w:color="auto"/>
        <w:bottom w:val="none" w:sz="0" w:space="0" w:color="auto"/>
        <w:right w:val="none" w:sz="0" w:space="0" w:color="auto"/>
      </w:divBdr>
    </w:div>
    <w:div w:id="1033769340">
      <w:bodyDiv w:val="1"/>
      <w:marLeft w:val="0"/>
      <w:marRight w:val="0"/>
      <w:marTop w:val="0"/>
      <w:marBottom w:val="0"/>
      <w:divBdr>
        <w:top w:val="none" w:sz="0" w:space="0" w:color="auto"/>
        <w:left w:val="none" w:sz="0" w:space="0" w:color="auto"/>
        <w:bottom w:val="none" w:sz="0" w:space="0" w:color="auto"/>
        <w:right w:val="none" w:sz="0" w:space="0" w:color="auto"/>
      </w:divBdr>
    </w:div>
    <w:div w:id="1040007454">
      <w:bodyDiv w:val="1"/>
      <w:marLeft w:val="0"/>
      <w:marRight w:val="0"/>
      <w:marTop w:val="0"/>
      <w:marBottom w:val="0"/>
      <w:divBdr>
        <w:top w:val="none" w:sz="0" w:space="0" w:color="auto"/>
        <w:left w:val="none" w:sz="0" w:space="0" w:color="auto"/>
        <w:bottom w:val="none" w:sz="0" w:space="0" w:color="auto"/>
        <w:right w:val="none" w:sz="0" w:space="0" w:color="auto"/>
      </w:divBdr>
      <w:divsChild>
        <w:div w:id="1214152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104417">
      <w:bodyDiv w:val="1"/>
      <w:marLeft w:val="0"/>
      <w:marRight w:val="0"/>
      <w:marTop w:val="0"/>
      <w:marBottom w:val="0"/>
      <w:divBdr>
        <w:top w:val="none" w:sz="0" w:space="0" w:color="auto"/>
        <w:left w:val="none" w:sz="0" w:space="0" w:color="auto"/>
        <w:bottom w:val="none" w:sz="0" w:space="0" w:color="auto"/>
        <w:right w:val="none" w:sz="0" w:space="0" w:color="auto"/>
      </w:divBdr>
    </w:div>
    <w:div w:id="1049691581">
      <w:bodyDiv w:val="1"/>
      <w:marLeft w:val="0"/>
      <w:marRight w:val="0"/>
      <w:marTop w:val="0"/>
      <w:marBottom w:val="0"/>
      <w:divBdr>
        <w:top w:val="none" w:sz="0" w:space="0" w:color="auto"/>
        <w:left w:val="none" w:sz="0" w:space="0" w:color="auto"/>
        <w:bottom w:val="none" w:sz="0" w:space="0" w:color="auto"/>
        <w:right w:val="none" w:sz="0" w:space="0" w:color="auto"/>
      </w:divBdr>
    </w:div>
    <w:div w:id="1074284391">
      <w:bodyDiv w:val="1"/>
      <w:marLeft w:val="0"/>
      <w:marRight w:val="0"/>
      <w:marTop w:val="0"/>
      <w:marBottom w:val="0"/>
      <w:divBdr>
        <w:top w:val="none" w:sz="0" w:space="0" w:color="auto"/>
        <w:left w:val="none" w:sz="0" w:space="0" w:color="auto"/>
        <w:bottom w:val="none" w:sz="0" w:space="0" w:color="auto"/>
        <w:right w:val="none" w:sz="0" w:space="0" w:color="auto"/>
      </w:divBdr>
    </w:div>
    <w:div w:id="1087463729">
      <w:bodyDiv w:val="1"/>
      <w:marLeft w:val="0"/>
      <w:marRight w:val="0"/>
      <w:marTop w:val="0"/>
      <w:marBottom w:val="0"/>
      <w:divBdr>
        <w:top w:val="none" w:sz="0" w:space="0" w:color="auto"/>
        <w:left w:val="none" w:sz="0" w:space="0" w:color="auto"/>
        <w:bottom w:val="none" w:sz="0" w:space="0" w:color="auto"/>
        <w:right w:val="none" w:sz="0" w:space="0" w:color="auto"/>
      </w:divBdr>
    </w:div>
    <w:div w:id="1096900151">
      <w:bodyDiv w:val="1"/>
      <w:marLeft w:val="0"/>
      <w:marRight w:val="0"/>
      <w:marTop w:val="0"/>
      <w:marBottom w:val="0"/>
      <w:divBdr>
        <w:top w:val="none" w:sz="0" w:space="0" w:color="auto"/>
        <w:left w:val="none" w:sz="0" w:space="0" w:color="auto"/>
        <w:bottom w:val="none" w:sz="0" w:space="0" w:color="auto"/>
        <w:right w:val="none" w:sz="0" w:space="0" w:color="auto"/>
      </w:divBdr>
    </w:div>
    <w:div w:id="1114129954">
      <w:bodyDiv w:val="1"/>
      <w:marLeft w:val="0"/>
      <w:marRight w:val="0"/>
      <w:marTop w:val="0"/>
      <w:marBottom w:val="0"/>
      <w:divBdr>
        <w:top w:val="none" w:sz="0" w:space="0" w:color="auto"/>
        <w:left w:val="none" w:sz="0" w:space="0" w:color="auto"/>
        <w:bottom w:val="none" w:sz="0" w:space="0" w:color="auto"/>
        <w:right w:val="none" w:sz="0" w:space="0" w:color="auto"/>
      </w:divBdr>
    </w:div>
    <w:div w:id="1114180160">
      <w:bodyDiv w:val="1"/>
      <w:marLeft w:val="0"/>
      <w:marRight w:val="0"/>
      <w:marTop w:val="0"/>
      <w:marBottom w:val="0"/>
      <w:divBdr>
        <w:top w:val="none" w:sz="0" w:space="0" w:color="auto"/>
        <w:left w:val="none" w:sz="0" w:space="0" w:color="auto"/>
        <w:bottom w:val="none" w:sz="0" w:space="0" w:color="auto"/>
        <w:right w:val="none" w:sz="0" w:space="0" w:color="auto"/>
      </w:divBdr>
      <w:divsChild>
        <w:div w:id="437453716">
          <w:marLeft w:val="0"/>
          <w:marRight w:val="0"/>
          <w:marTop w:val="0"/>
          <w:marBottom w:val="0"/>
          <w:divBdr>
            <w:top w:val="none" w:sz="0" w:space="0" w:color="auto"/>
            <w:left w:val="none" w:sz="0" w:space="0" w:color="auto"/>
            <w:bottom w:val="none" w:sz="0" w:space="0" w:color="auto"/>
            <w:right w:val="none" w:sz="0" w:space="0" w:color="auto"/>
          </w:divBdr>
          <w:divsChild>
            <w:div w:id="169931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55690">
      <w:bodyDiv w:val="1"/>
      <w:marLeft w:val="0"/>
      <w:marRight w:val="0"/>
      <w:marTop w:val="0"/>
      <w:marBottom w:val="0"/>
      <w:divBdr>
        <w:top w:val="none" w:sz="0" w:space="0" w:color="auto"/>
        <w:left w:val="none" w:sz="0" w:space="0" w:color="auto"/>
        <w:bottom w:val="none" w:sz="0" w:space="0" w:color="auto"/>
        <w:right w:val="none" w:sz="0" w:space="0" w:color="auto"/>
      </w:divBdr>
    </w:div>
    <w:div w:id="1118836335">
      <w:bodyDiv w:val="1"/>
      <w:marLeft w:val="0"/>
      <w:marRight w:val="0"/>
      <w:marTop w:val="0"/>
      <w:marBottom w:val="0"/>
      <w:divBdr>
        <w:top w:val="none" w:sz="0" w:space="0" w:color="auto"/>
        <w:left w:val="none" w:sz="0" w:space="0" w:color="auto"/>
        <w:bottom w:val="none" w:sz="0" w:space="0" w:color="auto"/>
        <w:right w:val="none" w:sz="0" w:space="0" w:color="auto"/>
      </w:divBdr>
    </w:div>
    <w:div w:id="1119646272">
      <w:bodyDiv w:val="1"/>
      <w:marLeft w:val="0"/>
      <w:marRight w:val="0"/>
      <w:marTop w:val="0"/>
      <w:marBottom w:val="0"/>
      <w:divBdr>
        <w:top w:val="none" w:sz="0" w:space="0" w:color="auto"/>
        <w:left w:val="none" w:sz="0" w:space="0" w:color="auto"/>
        <w:bottom w:val="none" w:sz="0" w:space="0" w:color="auto"/>
        <w:right w:val="none" w:sz="0" w:space="0" w:color="auto"/>
      </w:divBdr>
      <w:divsChild>
        <w:div w:id="629439672">
          <w:marLeft w:val="0"/>
          <w:marRight w:val="0"/>
          <w:marTop w:val="0"/>
          <w:marBottom w:val="0"/>
          <w:divBdr>
            <w:top w:val="none" w:sz="0" w:space="0" w:color="auto"/>
            <w:left w:val="none" w:sz="0" w:space="0" w:color="auto"/>
            <w:bottom w:val="none" w:sz="0" w:space="0" w:color="auto"/>
            <w:right w:val="none" w:sz="0" w:space="0" w:color="auto"/>
          </w:divBdr>
          <w:divsChild>
            <w:div w:id="626590721">
              <w:marLeft w:val="0"/>
              <w:marRight w:val="0"/>
              <w:marTop w:val="0"/>
              <w:marBottom w:val="0"/>
              <w:divBdr>
                <w:top w:val="none" w:sz="0" w:space="0" w:color="auto"/>
                <w:left w:val="none" w:sz="0" w:space="0" w:color="auto"/>
                <w:bottom w:val="none" w:sz="0" w:space="0" w:color="auto"/>
                <w:right w:val="none" w:sz="0" w:space="0" w:color="auto"/>
              </w:divBdr>
            </w:div>
          </w:divsChild>
        </w:div>
        <w:div w:id="1632904572">
          <w:marLeft w:val="0"/>
          <w:marRight w:val="0"/>
          <w:marTop w:val="0"/>
          <w:marBottom w:val="0"/>
          <w:divBdr>
            <w:top w:val="none" w:sz="0" w:space="0" w:color="auto"/>
            <w:left w:val="none" w:sz="0" w:space="0" w:color="auto"/>
            <w:bottom w:val="none" w:sz="0" w:space="0" w:color="auto"/>
            <w:right w:val="none" w:sz="0" w:space="0" w:color="auto"/>
          </w:divBdr>
          <w:divsChild>
            <w:div w:id="461772971">
              <w:marLeft w:val="0"/>
              <w:marRight w:val="0"/>
              <w:marTop w:val="0"/>
              <w:marBottom w:val="0"/>
              <w:divBdr>
                <w:top w:val="none" w:sz="0" w:space="0" w:color="auto"/>
                <w:left w:val="none" w:sz="0" w:space="0" w:color="auto"/>
                <w:bottom w:val="none" w:sz="0" w:space="0" w:color="auto"/>
                <w:right w:val="none" w:sz="0" w:space="0" w:color="auto"/>
              </w:divBdr>
            </w:div>
          </w:divsChild>
        </w:div>
        <w:div w:id="2107924071">
          <w:marLeft w:val="0"/>
          <w:marRight w:val="0"/>
          <w:marTop w:val="0"/>
          <w:marBottom w:val="0"/>
          <w:divBdr>
            <w:top w:val="none" w:sz="0" w:space="0" w:color="auto"/>
            <w:left w:val="none" w:sz="0" w:space="0" w:color="auto"/>
            <w:bottom w:val="none" w:sz="0" w:space="0" w:color="auto"/>
            <w:right w:val="none" w:sz="0" w:space="0" w:color="auto"/>
          </w:divBdr>
          <w:divsChild>
            <w:div w:id="1758751554">
              <w:marLeft w:val="0"/>
              <w:marRight w:val="0"/>
              <w:marTop w:val="0"/>
              <w:marBottom w:val="0"/>
              <w:divBdr>
                <w:top w:val="none" w:sz="0" w:space="0" w:color="auto"/>
                <w:left w:val="none" w:sz="0" w:space="0" w:color="auto"/>
                <w:bottom w:val="none" w:sz="0" w:space="0" w:color="auto"/>
                <w:right w:val="none" w:sz="0" w:space="0" w:color="auto"/>
              </w:divBdr>
            </w:div>
          </w:divsChild>
        </w:div>
        <w:div w:id="1401248623">
          <w:marLeft w:val="0"/>
          <w:marRight w:val="0"/>
          <w:marTop w:val="0"/>
          <w:marBottom w:val="0"/>
          <w:divBdr>
            <w:top w:val="none" w:sz="0" w:space="0" w:color="auto"/>
            <w:left w:val="none" w:sz="0" w:space="0" w:color="auto"/>
            <w:bottom w:val="none" w:sz="0" w:space="0" w:color="auto"/>
            <w:right w:val="none" w:sz="0" w:space="0" w:color="auto"/>
          </w:divBdr>
          <w:divsChild>
            <w:div w:id="1640379027">
              <w:marLeft w:val="0"/>
              <w:marRight w:val="0"/>
              <w:marTop w:val="0"/>
              <w:marBottom w:val="0"/>
              <w:divBdr>
                <w:top w:val="none" w:sz="0" w:space="0" w:color="auto"/>
                <w:left w:val="none" w:sz="0" w:space="0" w:color="auto"/>
                <w:bottom w:val="none" w:sz="0" w:space="0" w:color="auto"/>
                <w:right w:val="none" w:sz="0" w:space="0" w:color="auto"/>
              </w:divBdr>
            </w:div>
          </w:divsChild>
        </w:div>
        <w:div w:id="1955744030">
          <w:marLeft w:val="0"/>
          <w:marRight w:val="0"/>
          <w:marTop w:val="0"/>
          <w:marBottom w:val="0"/>
          <w:divBdr>
            <w:top w:val="none" w:sz="0" w:space="0" w:color="auto"/>
            <w:left w:val="none" w:sz="0" w:space="0" w:color="auto"/>
            <w:bottom w:val="none" w:sz="0" w:space="0" w:color="auto"/>
            <w:right w:val="none" w:sz="0" w:space="0" w:color="auto"/>
          </w:divBdr>
          <w:divsChild>
            <w:div w:id="739181508">
              <w:marLeft w:val="0"/>
              <w:marRight w:val="0"/>
              <w:marTop w:val="0"/>
              <w:marBottom w:val="0"/>
              <w:divBdr>
                <w:top w:val="none" w:sz="0" w:space="0" w:color="auto"/>
                <w:left w:val="none" w:sz="0" w:space="0" w:color="auto"/>
                <w:bottom w:val="none" w:sz="0" w:space="0" w:color="auto"/>
                <w:right w:val="none" w:sz="0" w:space="0" w:color="auto"/>
              </w:divBdr>
            </w:div>
          </w:divsChild>
        </w:div>
        <w:div w:id="524904912">
          <w:marLeft w:val="0"/>
          <w:marRight w:val="0"/>
          <w:marTop w:val="0"/>
          <w:marBottom w:val="0"/>
          <w:divBdr>
            <w:top w:val="none" w:sz="0" w:space="0" w:color="auto"/>
            <w:left w:val="none" w:sz="0" w:space="0" w:color="auto"/>
            <w:bottom w:val="none" w:sz="0" w:space="0" w:color="auto"/>
            <w:right w:val="none" w:sz="0" w:space="0" w:color="auto"/>
          </w:divBdr>
          <w:divsChild>
            <w:div w:id="1690720003">
              <w:marLeft w:val="0"/>
              <w:marRight w:val="0"/>
              <w:marTop w:val="0"/>
              <w:marBottom w:val="0"/>
              <w:divBdr>
                <w:top w:val="none" w:sz="0" w:space="0" w:color="auto"/>
                <w:left w:val="none" w:sz="0" w:space="0" w:color="auto"/>
                <w:bottom w:val="none" w:sz="0" w:space="0" w:color="auto"/>
                <w:right w:val="none" w:sz="0" w:space="0" w:color="auto"/>
              </w:divBdr>
            </w:div>
          </w:divsChild>
        </w:div>
        <w:div w:id="1659074122">
          <w:marLeft w:val="0"/>
          <w:marRight w:val="0"/>
          <w:marTop w:val="0"/>
          <w:marBottom w:val="0"/>
          <w:divBdr>
            <w:top w:val="none" w:sz="0" w:space="0" w:color="auto"/>
            <w:left w:val="none" w:sz="0" w:space="0" w:color="auto"/>
            <w:bottom w:val="none" w:sz="0" w:space="0" w:color="auto"/>
            <w:right w:val="none" w:sz="0" w:space="0" w:color="auto"/>
          </w:divBdr>
          <w:divsChild>
            <w:div w:id="1544557231">
              <w:marLeft w:val="0"/>
              <w:marRight w:val="0"/>
              <w:marTop w:val="0"/>
              <w:marBottom w:val="0"/>
              <w:divBdr>
                <w:top w:val="none" w:sz="0" w:space="0" w:color="auto"/>
                <w:left w:val="none" w:sz="0" w:space="0" w:color="auto"/>
                <w:bottom w:val="none" w:sz="0" w:space="0" w:color="auto"/>
                <w:right w:val="none" w:sz="0" w:space="0" w:color="auto"/>
              </w:divBdr>
            </w:div>
          </w:divsChild>
        </w:div>
        <w:div w:id="661853418">
          <w:marLeft w:val="0"/>
          <w:marRight w:val="0"/>
          <w:marTop w:val="0"/>
          <w:marBottom w:val="0"/>
          <w:divBdr>
            <w:top w:val="none" w:sz="0" w:space="0" w:color="auto"/>
            <w:left w:val="none" w:sz="0" w:space="0" w:color="auto"/>
            <w:bottom w:val="none" w:sz="0" w:space="0" w:color="auto"/>
            <w:right w:val="none" w:sz="0" w:space="0" w:color="auto"/>
          </w:divBdr>
          <w:divsChild>
            <w:div w:id="1371802342">
              <w:marLeft w:val="0"/>
              <w:marRight w:val="0"/>
              <w:marTop w:val="0"/>
              <w:marBottom w:val="0"/>
              <w:divBdr>
                <w:top w:val="none" w:sz="0" w:space="0" w:color="auto"/>
                <w:left w:val="none" w:sz="0" w:space="0" w:color="auto"/>
                <w:bottom w:val="none" w:sz="0" w:space="0" w:color="auto"/>
                <w:right w:val="none" w:sz="0" w:space="0" w:color="auto"/>
              </w:divBdr>
            </w:div>
          </w:divsChild>
        </w:div>
        <w:div w:id="2143571351">
          <w:marLeft w:val="0"/>
          <w:marRight w:val="0"/>
          <w:marTop w:val="0"/>
          <w:marBottom w:val="0"/>
          <w:divBdr>
            <w:top w:val="none" w:sz="0" w:space="0" w:color="auto"/>
            <w:left w:val="none" w:sz="0" w:space="0" w:color="auto"/>
            <w:bottom w:val="none" w:sz="0" w:space="0" w:color="auto"/>
            <w:right w:val="none" w:sz="0" w:space="0" w:color="auto"/>
          </w:divBdr>
          <w:divsChild>
            <w:div w:id="88875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5289">
      <w:bodyDiv w:val="1"/>
      <w:marLeft w:val="0"/>
      <w:marRight w:val="0"/>
      <w:marTop w:val="0"/>
      <w:marBottom w:val="0"/>
      <w:divBdr>
        <w:top w:val="none" w:sz="0" w:space="0" w:color="auto"/>
        <w:left w:val="none" w:sz="0" w:space="0" w:color="auto"/>
        <w:bottom w:val="none" w:sz="0" w:space="0" w:color="auto"/>
        <w:right w:val="none" w:sz="0" w:space="0" w:color="auto"/>
      </w:divBdr>
      <w:divsChild>
        <w:div w:id="530188544">
          <w:marLeft w:val="0"/>
          <w:marRight w:val="0"/>
          <w:marTop w:val="0"/>
          <w:marBottom w:val="0"/>
          <w:divBdr>
            <w:top w:val="none" w:sz="0" w:space="0" w:color="auto"/>
            <w:left w:val="none" w:sz="0" w:space="0" w:color="auto"/>
            <w:bottom w:val="none" w:sz="0" w:space="0" w:color="auto"/>
            <w:right w:val="none" w:sz="0" w:space="0" w:color="auto"/>
          </w:divBdr>
          <w:divsChild>
            <w:div w:id="194160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163733">
      <w:bodyDiv w:val="1"/>
      <w:marLeft w:val="0"/>
      <w:marRight w:val="0"/>
      <w:marTop w:val="0"/>
      <w:marBottom w:val="0"/>
      <w:divBdr>
        <w:top w:val="none" w:sz="0" w:space="0" w:color="auto"/>
        <w:left w:val="none" w:sz="0" w:space="0" w:color="auto"/>
        <w:bottom w:val="none" w:sz="0" w:space="0" w:color="auto"/>
        <w:right w:val="none" w:sz="0" w:space="0" w:color="auto"/>
      </w:divBdr>
    </w:div>
    <w:div w:id="1165971278">
      <w:bodyDiv w:val="1"/>
      <w:marLeft w:val="0"/>
      <w:marRight w:val="0"/>
      <w:marTop w:val="0"/>
      <w:marBottom w:val="0"/>
      <w:divBdr>
        <w:top w:val="none" w:sz="0" w:space="0" w:color="auto"/>
        <w:left w:val="none" w:sz="0" w:space="0" w:color="auto"/>
        <w:bottom w:val="none" w:sz="0" w:space="0" w:color="auto"/>
        <w:right w:val="none" w:sz="0" w:space="0" w:color="auto"/>
      </w:divBdr>
    </w:div>
    <w:div w:id="1168136540">
      <w:bodyDiv w:val="1"/>
      <w:marLeft w:val="0"/>
      <w:marRight w:val="0"/>
      <w:marTop w:val="0"/>
      <w:marBottom w:val="0"/>
      <w:divBdr>
        <w:top w:val="none" w:sz="0" w:space="0" w:color="auto"/>
        <w:left w:val="none" w:sz="0" w:space="0" w:color="auto"/>
        <w:bottom w:val="none" w:sz="0" w:space="0" w:color="auto"/>
        <w:right w:val="none" w:sz="0" w:space="0" w:color="auto"/>
      </w:divBdr>
      <w:divsChild>
        <w:div w:id="188829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528793">
      <w:bodyDiv w:val="1"/>
      <w:marLeft w:val="0"/>
      <w:marRight w:val="0"/>
      <w:marTop w:val="0"/>
      <w:marBottom w:val="0"/>
      <w:divBdr>
        <w:top w:val="none" w:sz="0" w:space="0" w:color="auto"/>
        <w:left w:val="none" w:sz="0" w:space="0" w:color="auto"/>
        <w:bottom w:val="none" w:sz="0" w:space="0" w:color="auto"/>
        <w:right w:val="none" w:sz="0" w:space="0" w:color="auto"/>
      </w:divBdr>
    </w:div>
    <w:div w:id="1174346976">
      <w:bodyDiv w:val="1"/>
      <w:marLeft w:val="0"/>
      <w:marRight w:val="0"/>
      <w:marTop w:val="0"/>
      <w:marBottom w:val="0"/>
      <w:divBdr>
        <w:top w:val="none" w:sz="0" w:space="0" w:color="auto"/>
        <w:left w:val="none" w:sz="0" w:space="0" w:color="auto"/>
        <w:bottom w:val="none" w:sz="0" w:space="0" w:color="auto"/>
        <w:right w:val="none" w:sz="0" w:space="0" w:color="auto"/>
      </w:divBdr>
      <w:divsChild>
        <w:div w:id="372927130">
          <w:marLeft w:val="0"/>
          <w:marRight w:val="0"/>
          <w:marTop w:val="0"/>
          <w:marBottom w:val="0"/>
          <w:divBdr>
            <w:top w:val="none" w:sz="0" w:space="0" w:color="auto"/>
            <w:left w:val="none" w:sz="0" w:space="0" w:color="auto"/>
            <w:bottom w:val="none" w:sz="0" w:space="0" w:color="auto"/>
            <w:right w:val="none" w:sz="0" w:space="0" w:color="auto"/>
          </w:divBdr>
          <w:divsChild>
            <w:div w:id="3425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710">
      <w:bodyDiv w:val="1"/>
      <w:marLeft w:val="0"/>
      <w:marRight w:val="0"/>
      <w:marTop w:val="0"/>
      <w:marBottom w:val="0"/>
      <w:divBdr>
        <w:top w:val="none" w:sz="0" w:space="0" w:color="auto"/>
        <w:left w:val="none" w:sz="0" w:space="0" w:color="auto"/>
        <w:bottom w:val="none" w:sz="0" w:space="0" w:color="auto"/>
        <w:right w:val="none" w:sz="0" w:space="0" w:color="auto"/>
      </w:divBdr>
    </w:div>
    <w:div w:id="1183015500">
      <w:bodyDiv w:val="1"/>
      <w:marLeft w:val="0"/>
      <w:marRight w:val="0"/>
      <w:marTop w:val="0"/>
      <w:marBottom w:val="0"/>
      <w:divBdr>
        <w:top w:val="none" w:sz="0" w:space="0" w:color="auto"/>
        <w:left w:val="none" w:sz="0" w:space="0" w:color="auto"/>
        <w:bottom w:val="none" w:sz="0" w:space="0" w:color="auto"/>
        <w:right w:val="none" w:sz="0" w:space="0" w:color="auto"/>
      </w:divBdr>
    </w:div>
    <w:div w:id="1195584169">
      <w:bodyDiv w:val="1"/>
      <w:marLeft w:val="0"/>
      <w:marRight w:val="0"/>
      <w:marTop w:val="0"/>
      <w:marBottom w:val="0"/>
      <w:divBdr>
        <w:top w:val="none" w:sz="0" w:space="0" w:color="auto"/>
        <w:left w:val="none" w:sz="0" w:space="0" w:color="auto"/>
        <w:bottom w:val="none" w:sz="0" w:space="0" w:color="auto"/>
        <w:right w:val="none" w:sz="0" w:space="0" w:color="auto"/>
      </w:divBdr>
    </w:div>
    <w:div w:id="1213231837">
      <w:bodyDiv w:val="1"/>
      <w:marLeft w:val="0"/>
      <w:marRight w:val="0"/>
      <w:marTop w:val="0"/>
      <w:marBottom w:val="0"/>
      <w:divBdr>
        <w:top w:val="none" w:sz="0" w:space="0" w:color="auto"/>
        <w:left w:val="none" w:sz="0" w:space="0" w:color="auto"/>
        <w:bottom w:val="none" w:sz="0" w:space="0" w:color="auto"/>
        <w:right w:val="none" w:sz="0" w:space="0" w:color="auto"/>
      </w:divBdr>
      <w:divsChild>
        <w:div w:id="1887137134">
          <w:marLeft w:val="0"/>
          <w:marRight w:val="0"/>
          <w:marTop w:val="0"/>
          <w:marBottom w:val="0"/>
          <w:divBdr>
            <w:top w:val="none" w:sz="0" w:space="0" w:color="auto"/>
            <w:left w:val="none" w:sz="0" w:space="0" w:color="auto"/>
            <w:bottom w:val="none" w:sz="0" w:space="0" w:color="auto"/>
            <w:right w:val="none" w:sz="0" w:space="0" w:color="auto"/>
          </w:divBdr>
          <w:divsChild>
            <w:div w:id="1461074140">
              <w:marLeft w:val="0"/>
              <w:marRight w:val="0"/>
              <w:marTop w:val="0"/>
              <w:marBottom w:val="150"/>
              <w:divBdr>
                <w:top w:val="single" w:sz="6" w:space="0" w:color="CFEFFF"/>
                <w:left w:val="single" w:sz="6" w:space="0" w:color="CFEFFF"/>
                <w:bottom w:val="single" w:sz="6" w:space="0" w:color="CFEFFF"/>
                <w:right w:val="single" w:sz="6" w:space="0" w:color="CFEFFF"/>
              </w:divBdr>
              <w:divsChild>
                <w:div w:id="129980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674813">
      <w:bodyDiv w:val="1"/>
      <w:marLeft w:val="0"/>
      <w:marRight w:val="0"/>
      <w:marTop w:val="0"/>
      <w:marBottom w:val="0"/>
      <w:divBdr>
        <w:top w:val="none" w:sz="0" w:space="0" w:color="auto"/>
        <w:left w:val="none" w:sz="0" w:space="0" w:color="auto"/>
        <w:bottom w:val="none" w:sz="0" w:space="0" w:color="auto"/>
        <w:right w:val="none" w:sz="0" w:space="0" w:color="auto"/>
      </w:divBdr>
      <w:divsChild>
        <w:div w:id="789712413">
          <w:marLeft w:val="0"/>
          <w:marRight w:val="0"/>
          <w:marTop w:val="0"/>
          <w:marBottom w:val="0"/>
          <w:divBdr>
            <w:top w:val="none" w:sz="0" w:space="0" w:color="auto"/>
            <w:left w:val="none" w:sz="0" w:space="0" w:color="auto"/>
            <w:bottom w:val="none" w:sz="0" w:space="0" w:color="auto"/>
            <w:right w:val="none" w:sz="0" w:space="0" w:color="auto"/>
          </w:divBdr>
          <w:divsChild>
            <w:div w:id="1314479936">
              <w:marLeft w:val="0"/>
              <w:marRight w:val="0"/>
              <w:marTop w:val="0"/>
              <w:marBottom w:val="0"/>
              <w:divBdr>
                <w:top w:val="none" w:sz="0" w:space="0" w:color="auto"/>
                <w:left w:val="none" w:sz="0" w:space="0" w:color="auto"/>
                <w:bottom w:val="none" w:sz="0" w:space="0" w:color="auto"/>
                <w:right w:val="none" w:sz="0" w:space="0" w:color="auto"/>
              </w:divBdr>
            </w:div>
          </w:divsChild>
        </w:div>
        <w:div w:id="1744181184">
          <w:marLeft w:val="0"/>
          <w:marRight w:val="0"/>
          <w:marTop w:val="0"/>
          <w:marBottom w:val="0"/>
          <w:divBdr>
            <w:top w:val="none" w:sz="0" w:space="0" w:color="auto"/>
            <w:left w:val="none" w:sz="0" w:space="0" w:color="auto"/>
            <w:bottom w:val="none" w:sz="0" w:space="0" w:color="auto"/>
            <w:right w:val="none" w:sz="0" w:space="0" w:color="auto"/>
          </w:divBdr>
          <w:divsChild>
            <w:div w:id="1226532690">
              <w:marLeft w:val="0"/>
              <w:marRight w:val="0"/>
              <w:marTop w:val="0"/>
              <w:marBottom w:val="0"/>
              <w:divBdr>
                <w:top w:val="none" w:sz="0" w:space="0" w:color="auto"/>
                <w:left w:val="none" w:sz="0" w:space="0" w:color="auto"/>
                <w:bottom w:val="none" w:sz="0" w:space="0" w:color="auto"/>
                <w:right w:val="none" w:sz="0" w:space="0" w:color="auto"/>
              </w:divBdr>
            </w:div>
          </w:divsChild>
        </w:div>
        <w:div w:id="221793614">
          <w:marLeft w:val="0"/>
          <w:marRight w:val="0"/>
          <w:marTop w:val="0"/>
          <w:marBottom w:val="0"/>
          <w:divBdr>
            <w:top w:val="none" w:sz="0" w:space="0" w:color="auto"/>
            <w:left w:val="none" w:sz="0" w:space="0" w:color="auto"/>
            <w:bottom w:val="none" w:sz="0" w:space="0" w:color="auto"/>
            <w:right w:val="none" w:sz="0" w:space="0" w:color="auto"/>
          </w:divBdr>
          <w:divsChild>
            <w:div w:id="13833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0509">
      <w:bodyDiv w:val="1"/>
      <w:marLeft w:val="0"/>
      <w:marRight w:val="0"/>
      <w:marTop w:val="0"/>
      <w:marBottom w:val="0"/>
      <w:divBdr>
        <w:top w:val="none" w:sz="0" w:space="0" w:color="auto"/>
        <w:left w:val="none" w:sz="0" w:space="0" w:color="auto"/>
        <w:bottom w:val="none" w:sz="0" w:space="0" w:color="auto"/>
        <w:right w:val="none" w:sz="0" w:space="0" w:color="auto"/>
      </w:divBdr>
      <w:divsChild>
        <w:div w:id="142895497">
          <w:marLeft w:val="0"/>
          <w:marRight w:val="0"/>
          <w:marTop w:val="0"/>
          <w:marBottom w:val="0"/>
          <w:divBdr>
            <w:top w:val="none" w:sz="0" w:space="0" w:color="auto"/>
            <w:left w:val="none" w:sz="0" w:space="0" w:color="auto"/>
            <w:bottom w:val="none" w:sz="0" w:space="0" w:color="auto"/>
            <w:right w:val="none" w:sz="0" w:space="0" w:color="auto"/>
          </w:divBdr>
        </w:div>
      </w:divsChild>
    </w:div>
    <w:div w:id="1265188445">
      <w:bodyDiv w:val="1"/>
      <w:marLeft w:val="0"/>
      <w:marRight w:val="0"/>
      <w:marTop w:val="0"/>
      <w:marBottom w:val="0"/>
      <w:divBdr>
        <w:top w:val="none" w:sz="0" w:space="0" w:color="auto"/>
        <w:left w:val="none" w:sz="0" w:space="0" w:color="auto"/>
        <w:bottom w:val="none" w:sz="0" w:space="0" w:color="auto"/>
        <w:right w:val="none" w:sz="0" w:space="0" w:color="auto"/>
      </w:divBdr>
    </w:div>
    <w:div w:id="1286086024">
      <w:bodyDiv w:val="1"/>
      <w:marLeft w:val="0"/>
      <w:marRight w:val="0"/>
      <w:marTop w:val="0"/>
      <w:marBottom w:val="0"/>
      <w:divBdr>
        <w:top w:val="none" w:sz="0" w:space="0" w:color="auto"/>
        <w:left w:val="none" w:sz="0" w:space="0" w:color="auto"/>
        <w:bottom w:val="none" w:sz="0" w:space="0" w:color="auto"/>
        <w:right w:val="none" w:sz="0" w:space="0" w:color="auto"/>
      </w:divBdr>
    </w:div>
    <w:div w:id="1290209503">
      <w:bodyDiv w:val="1"/>
      <w:marLeft w:val="0"/>
      <w:marRight w:val="0"/>
      <w:marTop w:val="0"/>
      <w:marBottom w:val="0"/>
      <w:divBdr>
        <w:top w:val="none" w:sz="0" w:space="0" w:color="auto"/>
        <w:left w:val="none" w:sz="0" w:space="0" w:color="auto"/>
        <w:bottom w:val="none" w:sz="0" w:space="0" w:color="auto"/>
        <w:right w:val="none" w:sz="0" w:space="0" w:color="auto"/>
      </w:divBdr>
    </w:div>
    <w:div w:id="1308314038">
      <w:bodyDiv w:val="1"/>
      <w:marLeft w:val="0"/>
      <w:marRight w:val="0"/>
      <w:marTop w:val="0"/>
      <w:marBottom w:val="0"/>
      <w:divBdr>
        <w:top w:val="none" w:sz="0" w:space="0" w:color="auto"/>
        <w:left w:val="none" w:sz="0" w:space="0" w:color="auto"/>
        <w:bottom w:val="none" w:sz="0" w:space="0" w:color="auto"/>
        <w:right w:val="none" w:sz="0" w:space="0" w:color="auto"/>
      </w:divBdr>
    </w:div>
    <w:div w:id="1310675766">
      <w:bodyDiv w:val="1"/>
      <w:marLeft w:val="0"/>
      <w:marRight w:val="0"/>
      <w:marTop w:val="0"/>
      <w:marBottom w:val="0"/>
      <w:divBdr>
        <w:top w:val="none" w:sz="0" w:space="0" w:color="auto"/>
        <w:left w:val="none" w:sz="0" w:space="0" w:color="auto"/>
        <w:bottom w:val="none" w:sz="0" w:space="0" w:color="auto"/>
        <w:right w:val="none" w:sz="0" w:space="0" w:color="auto"/>
      </w:divBdr>
      <w:divsChild>
        <w:div w:id="238487818">
          <w:marLeft w:val="0"/>
          <w:marRight w:val="0"/>
          <w:marTop w:val="0"/>
          <w:marBottom w:val="0"/>
          <w:divBdr>
            <w:top w:val="none" w:sz="0" w:space="0" w:color="auto"/>
            <w:left w:val="none" w:sz="0" w:space="0" w:color="auto"/>
            <w:bottom w:val="none" w:sz="0" w:space="0" w:color="auto"/>
            <w:right w:val="none" w:sz="0" w:space="0" w:color="auto"/>
          </w:divBdr>
          <w:divsChild>
            <w:div w:id="1024940209">
              <w:marLeft w:val="0"/>
              <w:marRight w:val="0"/>
              <w:marTop w:val="0"/>
              <w:marBottom w:val="0"/>
              <w:divBdr>
                <w:top w:val="none" w:sz="0" w:space="0" w:color="auto"/>
                <w:left w:val="none" w:sz="0" w:space="0" w:color="auto"/>
                <w:bottom w:val="none" w:sz="0" w:space="0" w:color="auto"/>
                <w:right w:val="none" w:sz="0" w:space="0" w:color="auto"/>
              </w:divBdr>
            </w:div>
          </w:divsChild>
        </w:div>
        <w:div w:id="580871848">
          <w:marLeft w:val="0"/>
          <w:marRight w:val="0"/>
          <w:marTop w:val="0"/>
          <w:marBottom w:val="0"/>
          <w:divBdr>
            <w:top w:val="none" w:sz="0" w:space="0" w:color="auto"/>
            <w:left w:val="none" w:sz="0" w:space="0" w:color="auto"/>
            <w:bottom w:val="none" w:sz="0" w:space="0" w:color="auto"/>
            <w:right w:val="none" w:sz="0" w:space="0" w:color="auto"/>
          </w:divBdr>
          <w:divsChild>
            <w:div w:id="313487709">
              <w:marLeft w:val="0"/>
              <w:marRight w:val="0"/>
              <w:marTop w:val="0"/>
              <w:marBottom w:val="0"/>
              <w:divBdr>
                <w:top w:val="none" w:sz="0" w:space="0" w:color="auto"/>
                <w:left w:val="none" w:sz="0" w:space="0" w:color="auto"/>
                <w:bottom w:val="none" w:sz="0" w:space="0" w:color="auto"/>
                <w:right w:val="none" w:sz="0" w:space="0" w:color="auto"/>
              </w:divBdr>
            </w:div>
          </w:divsChild>
        </w:div>
        <w:div w:id="1876625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07159">
      <w:bodyDiv w:val="1"/>
      <w:marLeft w:val="0"/>
      <w:marRight w:val="0"/>
      <w:marTop w:val="0"/>
      <w:marBottom w:val="0"/>
      <w:divBdr>
        <w:top w:val="none" w:sz="0" w:space="0" w:color="auto"/>
        <w:left w:val="none" w:sz="0" w:space="0" w:color="auto"/>
        <w:bottom w:val="none" w:sz="0" w:space="0" w:color="auto"/>
        <w:right w:val="none" w:sz="0" w:space="0" w:color="auto"/>
      </w:divBdr>
    </w:div>
    <w:div w:id="1334869136">
      <w:bodyDiv w:val="1"/>
      <w:marLeft w:val="0"/>
      <w:marRight w:val="0"/>
      <w:marTop w:val="0"/>
      <w:marBottom w:val="0"/>
      <w:divBdr>
        <w:top w:val="none" w:sz="0" w:space="0" w:color="auto"/>
        <w:left w:val="none" w:sz="0" w:space="0" w:color="auto"/>
        <w:bottom w:val="none" w:sz="0" w:space="0" w:color="auto"/>
        <w:right w:val="none" w:sz="0" w:space="0" w:color="auto"/>
      </w:divBdr>
    </w:div>
    <w:div w:id="1335105309">
      <w:bodyDiv w:val="1"/>
      <w:marLeft w:val="0"/>
      <w:marRight w:val="0"/>
      <w:marTop w:val="0"/>
      <w:marBottom w:val="0"/>
      <w:divBdr>
        <w:top w:val="none" w:sz="0" w:space="0" w:color="auto"/>
        <w:left w:val="none" w:sz="0" w:space="0" w:color="auto"/>
        <w:bottom w:val="none" w:sz="0" w:space="0" w:color="auto"/>
        <w:right w:val="none" w:sz="0" w:space="0" w:color="auto"/>
      </w:divBdr>
    </w:div>
    <w:div w:id="1337803290">
      <w:bodyDiv w:val="1"/>
      <w:marLeft w:val="0"/>
      <w:marRight w:val="0"/>
      <w:marTop w:val="0"/>
      <w:marBottom w:val="0"/>
      <w:divBdr>
        <w:top w:val="none" w:sz="0" w:space="0" w:color="auto"/>
        <w:left w:val="none" w:sz="0" w:space="0" w:color="auto"/>
        <w:bottom w:val="none" w:sz="0" w:space="0" w:color="auto"/>
        <w:right w:val="none" w:sz="0" w:space="0" w:color="auto"/>
      </w:divBdr>
    </w:div>
    <w:div w:id="1352803018">
      <w:bodyDiv w:val="1"/>
      <w:marLeft w:val="0"/>
      <w:marRight w:val="0"/>
      <w:marTop w:val="0"/>
      <w:marBottom w:val="0"/>
      <w:divBdr>
        <w:top w:val="none" w:sz="0" w:space="0" w:color="auto"/>
        <w:left w:val="none" w:sz="0" w:space="0" w:color="auto"/>
        <w:bottom w:val="none" w:sz="0" w:space="0" w:color="auto"/>
        <w:right w:val="none" w:sz="0" w:space="0" w:color="auto"/>
      </w:divBdr>
    </w:div>
    <w:div w:id="1359962153">
      <w:bodyDiv w:val="1"/>
      <w:marLeft w:val="0"/>
      <w:marRight w:val="0"/>
      <w:marTop w:val="0"/>
      <w:marBottom w:val="0"/>
      <w:divBdr>
        <w:top w:val="none" w:sz="0" w:space="0" w:color="auto"/>
        <w:left w:val="none" w:sz="0" w:space="0" w:color="auto"/>
        <w:bottom w:val="none" w:sz="0" w:space="0" w:color="auto"/>
        <w:right w:val="none" w:sz="0" w:space="0" w:color="auto"/>
      </w:divBdr>
      <w:divsChild>
        <w:div w:id="1960797460">
          <w:marLeft w:val="0"/>
          <w:marRight w:val="0"/>
          <w:marTop w:val="0"/>
          <w:marBottom w:val="0"/>
          <w:divBdr>
            <w:top w:val="none" w:sz="0" w:space="0" w:color="auto"/>
            <w:left w:val="none" w:sz="0" w:space="0" w:color="auto"/>
            <w:bottom w:val="none" w:sz="0" w:space="0" w:color="auto"/>
            <w:right w:val="none" w:sz="0" w:space="0" w:color="auto"/>
          </w:divBdr>
          <w:divsChild>
            <w:div w:id="59802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62815">
      <w:bodyDiv w:val="1"/>
      <w:marLeft w:val="0"/>
      <w:marRight w:val="0"/>
      <w:marTop w:val="0"/>
      <w:marBottom w:val="0"/>
      <w:divBdr>
        <w:top w:val="none" w:sz="0" w:space="0" w:color="auto"/>
        <w:left w:val="none" w:sz="0" w:space="0" w:color="auto"/>
        <w:bottom w:val="none" w:sz="0" w:space="0" w:color="auto"/>
        <w:right w:val="none" w:sz="0" w:space="0" w:color="auto"/>
      </w:divBdr>
    </w:div>
    <w:div w:id="1372993603">
      <w:bodyDiv w:val="1"/>
      <w:marLeft w:val="0"/>
      <w:marRight w:val="0"/>
      <w:marTop w:val="0"/>
      <w:marBottom w:val="0"/>
      <w:divBdr>
        <w:top w:val="none" w:sz="0" w:space="0" w:color="auto"/>
        <w:left w:val="none" w:sz="0" w:space="0" w:color="auto"/>
        <w:bottom w:val="none" w:sz="0" w:space="0" w:color="auto"/>
        <w:right w:val="none" w:sz="0" w:space="0" w:color="auto"/>
      </w:divBdr>
    </w:div>
    <w:div w:id="1379818702">
      <w:bodyDiv w:val="1"/>
      <w:marLeft w:val="0"/>
      <w:marRight w:val="0"/>
      <w:marTop w:val="0"/>
      <w:marBottom w:val="0"/>
      <w:divBdr>
        <w:top w:val="none" w:sz="0" w:space="0" w:color="auto"/>
        <w:left w:val="none" w:sz="0" w:space="0" w:color="auto"/>
        <w:bottom w:val="none" w:sz="0" w:space="0" w:color="auto"/>
        <w:right w:val="none" w:sz="0" w:space="0" w:color="auto"/>
      </w:divBdr>
      <w:divsChild>
        <w:div w:id="337393126">
          <w:marLeft w:val="0"/>
          <w:marRight w:val="0"/>
          <w:marTop w:val="0"/>
          <w:marBottom w:val="0"/>
          <w:divBdr>
            <w:top w:val="none" w:sz="0" w:space="0" w:color="auto"/>
            <w:left w:val="none" w:sz="0" w:space="0" w:color="auto"/>
            <w:bottom w:val="none" w:sz="0" w:space="0" w:color="auto"/>
            <w:right w:val="none" w:sz="0" w:space="0" w:color="auto"/>
          </w:divBdr>
          <w:divsChild>
            <w:div w:id="724527535">
              <w:marLeft w:val="0"/>
              <w:marRight w:val="0"/>
              <w:marTop w:val="0"/>
              <w:marBottom w:val="0"/>
              <w:divBdr>
                <w:top w:val="none" w:sz="0" w:space="0" w:color="auto"/>
                <w:left w:val="none" w:sz="0" w:space="0" w:color="auto"/>
                <w:bottom w:val="none" w:sz="0" w:space="0" w:color="auto"/>
                <w:right w:val="none" w:sz="0" w:space="0" w:color="auto"/>
              </w:divBdr>
            </w:div>
          </w:divsChild>
        </w:div>
        <w:div w:id="2020543913">
          <w:marLeft w:val="0"/>
          <w:marRight w:val="0"/>
          <w:marTop w:val="0"/>
          <w:marBottom w:val="0"/>
          <w:divBdr>
            <w:top w:val="none" w:sz="0" w:space="0" w:color="auto"/>
            <w:left w:val="none" w:sz="0" w:space="0" w:color="auto"/>
            <w:bottom w:val="none" w:sz="0" w:space="0" w:color="auto"/>
            <w:right w:val="none" w:sz="0" w:space="0" w:color="auto"/>
          </w:divBdr>
        </w:div>
      </w:divsChild>
    </w:div>
    <w:div w:id="1398897232">
      <w:bodyDiv w:val="1"/>
      <w:marLeft w:val="0"/>
      <w:marRight w:val="0"/>
      <w:marTop w:val="0"/>
      <w:marBottom w:val="0"/>
      <w:divBdr>
        <w:top w:val="none" w:sz="0" w:space="0" w:color="auto"/>
        <w:left w:val="none" w:sz="0" w:space="0" w:color="auto"/>
        <w:bottom w:val="none" w:sz="0" w:space="0" w:color="auto"/>
        <w:right w:val="none" w:sz="0" w:space="0" w:color="auto"/>
      </w:divBdr>
      <w:divsChild>
        <w:div w:id="599021916">
          <w:marLeft w:val="0"/>
          <w:marRight w:val="0"/>
          <w:marTop w:val="0"/>
          <w:marBottom w:val="0"/>
          <w:divBdr>
            <w:top w:val="none" w:sz="0" w:space="0" w:color="auto"/>
            <w:left w:val="none" w:sz="0" w:space="0" w:color="auto"/>
            <w:bottom w:val="none" w:sz="0" w:space="0" w:color="auto"/>
            <w:right w:val="none" w:sz="0" w:space="0" w:color="auto"/>
          </w:divBdr>
        </w:div>
      </w:divsChild>
    </w:div>
    <w:div w:id="1411583208">
      <w:bodyDiv w:val="1"/>
      <w:marLeft w:val="0"/>
      <w:marRight w:val="0"/>
      <w:marTop w:val="0"/>
      <w:marBottom w:val="0"/>
      <w:divBdr>
        <w:top w:val="none" w:sz="0" w:space="0" w:color="auto"/>
        <w:left w:val="none" w:sz="0" w:space="0" w:color="auto"/>
        <w:bottom w:val="none" w:sz="0" w:space="0" w:color="auto"/>
        <w:right w:val="none" w:sz="0" w:space="0" w:color="auto"/>
      </w:divBdr>
    </w:div>
    <w:div w:id="1413308099">
      <w:bodyDiv w:val="1"/>
      <w:marLeft w:val="0"/>
      <w:marRight w:val="0"/>
      <w:marTop w:val="0"/>
      <w:marBottom w:val="0"/>
      <w:divBdr>
        <w:top w:val="none" w:sz="0" w:space="0" w:color="auto"/>
        <w:left w:val="none" w:sz="0" w:space="0" w:color="auto"/>
        <w:bottom w:val="none" w:sz="0" w:space="0" w:color="auto"/>
        <w:right w:val="none" w:sz="0" w:space="0" w:color="auto"/>
      </w:divBdr>
    </w:div>
    <w:div w:id="1413428153">
      <w:bodyDiv w:val="1"/>
      <w:marLeft w:val="0"/>
      <w:marRight w:val="0"/>
      <w:marTop w:val="0"/>
      <w:marBottom w:val="0"/>
      <w:divBdr>
        <w:top w:val="none" w:sz="0" w:space="0" w:color="auto"/>
        <w:left w:val="none" w:sz="0" w:space="0" w:color="auto"/>
        <w:bottom w:val="none" w:sz="0" w:space="0" w:color="auto"/>
        <w:right w:val="none" w:sz="0" w:space="0" w:color="auto"/>
      </w:divBdr>
    </w:div>
    <w:div w:id="1414740742">
      <w:bodyDiv w:val="1"/>
      <w:marLeft w:val="0"/>
      <w:marRight w:val="0"/>
      <w:marTop w:val="0"/>
      <w:marBottom w:val="0"/>
      <w:divBdr>
        <w:top w:val="none" w:sz="0" w:space="0" w:color="auto"/>
        <w:left w:val="none" w:sz="0" w:space="0" w:color="auto"/>
        <w:bottom w:val="none" w:sz="0" w:space="0" w:color="auto"/>
        <w:right w:val="none" w:sz="0" w:space="0" w:color="auto"/>
      </w:divBdr>
    </w:div>
    <w:div w:id="1420639144">
      <w:bodyDiv w:val="1"/>
      <w:marLeft w:val="0"/>
      <w:marRight w:val="0"/>
      <w:marTop w:val="0"/>
      <w:marBottom w:val="0"/>
      <w:divBdr>
        <w:top w:val="none" w:sz="0" w:space="0" w:color="auto"/>
        <w:left w:val="none" w:sz="0" w:space="0" w:color="auto"/>
        <w:bottom w:val="none" w:sz="0" w:space="0" w:color="auto"/>
        <w:right w:val="none" w:sz="0" w:space="0" w:color="auto"/>
      </w:divBdr>
    </w:div>
    <w:div w:id="1427384580">
      <w:bodyDiv w:val="1"/>
      <w:marLeft w:val="0"/>
      <w:marRight w:val="0"/>
      <w:marTop w:val="0"/>
      <w:marBottom w:val="0"/>
      <w:divBdr>
        <w:top w:val="none" w:sz="0" w:space="0" w:color="auto"/>
        <w:left w:val="none" w:sz="0" w:space="0" w:color="auto"/>
        <w:bottom w:val="none" w:sz="0" w:space="0" w:color="auto"/>
        <w:right w:val="none" w:sz="0" w:space="0" w:color="auto"/>
      </w:divBdr>
    </w:div>
    <w:div w:id="1484158666">
      <w:bodyDiv w:val="1"/>
      <w:marLeft w:val="0"/>
      <w:marRight w:val="0"/>
      <w:marTop w:val="0"/>
      <w:marBottom w:val="0"/>
      <w:divBdr>
        <w:top w:val="none" w:sz="0" w:space="0" w:color="auto"/>
        <w:left w:val="none" w:sz="0" w:space="0" w:color="auto"/>
        <w:bottom w:val="none" w:sz="0" w:space="0" w:color="auto"/>
        <w:right w:val="none" w:sz="0" w:space="0" w:color="auto"/>
      </w:divBdr>
    </w:div>
    <w:div w:id="1485313809">
      <w:bodyDiv w:val="1"/>
      <w:marLeft w:val="0"/>
      <w:marRight w:val="0"/>
      <w:marTop w:val="0"/>
      <w:marBottom w:val="0"/>
      <w:divBdr>
        <w:top w:val="none" w:sz="0" w:space="0" w:color="auto"/>
        <w:left w:val="none" w:sz="0" w:space="0" w:color="auto"/>
        <w:bottom w:val="none" w:sz="0" w:space="0" w:color="auto"/>
        <w:right w:val="none" w:sz="0" w:space="0" w:color="auto"/>
      </w:divBdr>
    </w:div>
    <w:div w:id="1497838336">
      <w:bodyDiv w:val="1"/>
      <w:marLeft w:val="0"/>
      <w:marRight w:val="0"/>
      <w:marTop w:val="0"/>
      <w:marBottom w:val="0"/>
      <w:divBdr>
        <w:top w:val="none" w:sz="0" w:space="0" w:color="auto"/>
        <w:left w:val="none" w:sz="0" w:space="0" w:color="auto"/>
        <w:bottom w:val="none" w:sz="0" w:space="0" w:color="auto"/>
        <w:right w:val="none" w:sz="0" w:space="0" w:color="auto"/>
      </w:divBdr>
    </w:div>
    <w:div w:id="1498156289">
      <w:bodyDiv w:val="1"/>
      <w:marLeft w:val="0"/>
      <w:marRight w:val="0"/>
      <w:marTop w:val="0"/>
      <w:marBottom w:val="0"/>
      <w:divBdr>
        <w:top w:val="none" w:sz="0" w:space="0" w:color="auto"/>
        <w:left w:val="none" w:sz="0" w:space="0" w:color="auto"/>
        <w:bottom w:val="none" w:sz="0" w:space="0" w:color="auto"/>
        <w:right w:val="none" w:sz="0" w:space="0" w:color="auto"/>
      </w:divBdr>
    </w:div>
    <w:div w:id="1504203036">
      <w:bodyDiv w:val="1"/>
      <w:marLeft w:val="0"/>
      <w:marRight w:val="0"/>
      <w:marTop w:val="0"/>
      <w:marBottom w:val="0"/>
      <w:divBdr>
        <w:top w:val="none" w:sz="0" w:space="0" w:color="auto"/>
        <w:left w:val="none" w:sz="0" w:space="0" w:color="auto"/>
        <w:bottom w:val="none" w:sz="0" w:space="0" w:color="auto"/>
        <w:right w:val="none" w:sz="0" w:space="0" w:color="auto"/>
      </w:divBdr>
    </w:div>
    <w:div w:id="1525901697">
      <w:bodyDiv w:val="1"/>
      <w:marLeft w:val="0"/>
      <w:marRight w:val="0"/>
      <w:marTop w:val="0"/>
      <w:marBottom w:val="0"/>
      <w:divBdr>
        <w:top w:val="none" w:sz="0" w:space="0" w:color="auto"/>
        <w:left w:val="none" w:sz="0" w:space="0" w:color="auto"/>
        <w:bottom w:val="none" w:sz="0" w:space="0" w:color="auto"/>
        <w:right w:val="none" w:sz="0" w:space="0" w:color="auto"/>
      </w:divBdr>
    </w:div>
    <w:div w:id="1532768975">
      <w:bodyDiv w:val="1"/>
      <w:marLeft w:val="0"/>
      <w:marRight w:val="0"/>
      <w:marTop w:val="0"/>
      <w:marBottom w:val="0"/>
      <w:divBdr>
        <w:top w:val="none" w:sz="0" w:space="0" w:color="auto"/>
        <w:left w:val="none" w:sz="0" w:space="0" w:color="auto"/>
        <w:bottom w:val="none" w:sz="0" w:space="0" w:color="auto"/>
        <w:right w:val="none" w:sz="0" w:space="0" w:color="auto"/>
      </w:divBdr>
      <w:divsChild>
        <w:div w:id="818154953">
          <w:marLeft w:val="0"/>
          <w:marRight w:val="0"/>
          <w:marTop w:val="0"/>
          <w:marBottom w:val="0"/>
          <w:divBdr>
            <w:top w:val="none" w:sz="0" w:space="0" w:color="auto"/>
            <w:left w:val="none" w:sz="0" w:space="0" w:color="auto"/>
            <w:bottom w:val="none" w:sz="0" w:space="0" w:color="auto"/>
            <w:right w:val="none" w:sz="0" w:space="0" w:color="auto"/>
          </w:divBdr>
          <w:divsChild>
            <w:div w:id="3636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9296">
      <w:bodyDiv w:val="1"/>
      <w:marLeft w:val="0"/>
      <w:marRight w:val="0"/>
      <w:marTop w:val="0"/>
      <w:marBottom w:val="0"/>
      <w:divBdr>
        <w:top w:val="none" w:sz="0" w:space="0" w:color="auto"/>
        <w:left w:val="none" w:sz="0" w:space="0" w:color="auto"/>
        <w:bottom w:val="none" w:sz="0" w:space="0" w:color="auto"/>
        <w:right w:val="none" w:sz="0" w:space="0" w:color="auto"/>
      </w:divBdr>
    </w:div>
    <w:div w:id="1540896971">
      <w:bodyDiv w:val="1"/>
      <w:marLeft w:val="0"/>
      <w:marRight w:val="0"/>
      <w:marTop w:val="0"/>
      <w:marBottom w:val="0"/>
      <w:divBdr>
        <w:top w:val="none" w:sz="0" w:space="0" w:color="auto"/>
        <w:left w:val="none" w:sz="0" w:space="0" w:color="auto"/>
        <w:bottom w:val="none" w:sz="0" w:space="0" w:color="auto"/>
        <w:right w:val="none" w:sz="0" w:space="0" w:color="auto"/>
      </w:divBdr>
    </w:div>
    <w:div w:id="1541091350">
      <w:bodyDiv w:val="1"/>
      <w:marLeft w:val="0"/>
      <w:marRight w:val="0"/>
      <w:marTop w:val="0"/>
      <w:marBottom w:val="0"/>
      <w:divBdr>
        <w:top w:val="none" w:sz="0" w:space="0" w:color="auto"/>
        <w:left w:val="none" w:sz="0" w:space="0" w:color="auto"/>
        <w:bottom w:val="none" w:sz="0" w:space="0" w:color="auto"/>
        <w:right w:val="none" w:sz="0" w:space="0" w:color="auto"/>
      </w:divBdr>
    </w:div>
    <w:div w:id="1542209074">
      <w:bodyDiv w:val="1"/>
      <w:marLeft w:val="0"/>
      <w:marRight w:val="0"/>
      <w:marTop w:val="0"/>
      <w:marBottom w:val="0"/>
      <w:divBdr>
        <w:top w:val="none" w:sz="0" w:space="0" w:color="auto"/>
        <w:left w:val="none" w:sz="0" w:space="0" w:color="auto"/>
        <w:bottom w:val="none" w:sz="0" w:space="0" w:color="auto"/>
        <w:right w:val="none" w:sz="0" w:space="0" w:color="auto"/>
      </w:divBdr>
    </w:div>
    <w:div w:id="1562250537">
      <w:bodyDiv w:val="1"/>
      <w:marLeft w:val="0"/>
      <w:marRight w:val="0"/>
      <w:marTop w:val="0"/>
      <w:marBottom w:val="0"/>
      <w:divBdr>
        <w:top w:val="none" w:sz="0" w:space="0" w:color="auto"/>
        <w:left w:val="none" w:sz="0" w:space="0" w:color="auto"/>
        <w:bottom w:val="none" w:sz="0" w:space="0" w:color="auto"/>
        <w:right w:val="none" w:sz="0" w:space="0" w:color="auto"/>
      </w:divBdr>
    </w:div>
    <w:div w:id="1562906583">
      <w:bodyDiv w:val="1"/>
      <w:marLeft w:val="0"/>
      <w:marRight w:val="0"/>
      <w:marTop w:val="0"/>
      <w:marBottom w:val="0"/>
      <w:divBdr>
        <w:top w:val="none" w:sz="0" w:space="0" w:color="auto"/>
        <w:left w:val="none" w:sz="0" w:space="0" w:color="auto"/>
        <w:bottom w:val="none" w:sz="0" w:space="0" w:color="auto"/>
        <w:right w:val="none" w:sz="0" w:space="0" w:color="auto"/>
      </w:divBdr>
      <w:divsChild>
        <w:div w:id="1402673847">
          <w:marLeft w:val="0"/>
          <w:marRight w:val="0"/>
          <w:marTop w:val="0"/>
          <w:marBottom w:val="0"/>
          <w:divBdr>
            <w:top w:val="none" w:sz="0" w:space="0" w:color="auto"/>
            <w:left w:val="none" w:sz="0" w:space="0" w:color="auto"/>
            <w:bottom w:val="none" w:sz="0" w:space="0" w:color="auto"/>
            <w:right w:val="none" w:sz="0" w:space="0" w:color="auto"/>
          </w:divBdr>
          <w:divsChild>
            <w:div w:id="176511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13833">
      <w:bodyDiv w:val="1"/>
      <w:marLeft w:val="0"/>
      <w:marRight w:val="0"/>
      <w:marTop w:val="0"/>
      <w:marBottom w:val="0"/>
      <w:divBdr>
        <w:top w:val="none" w:sz="0" w:space="0" w:color="auto"/>
        <w:left w:val="none" w:sz="0" w:space="0" w:color="auto"/>
        <w:bottom w:val="none" w:sz="0" w:space="0" w:color="auto"/>
        <w:right w:val="none" w:sz="0" w:space="0" w:color="auto"/>
      </w:divBdr>
    </w:div>
    <w:div w:id="1591498239">
      <w:bodyDiv w:val="1"/>
      <w:marLeft w:val="0"/>
      <w:marRight w:val="0"/>
      <w:marTop w:val="0"/>
      <w:marBottom w:val="0"/>
      <w:divBdr>
        <w:top w:val="none" w:sz="0" w:space="0" w:color="auto"/>
        <w:left w:val="none" w:sz="0" w:space="0" w:color="auto"/>
        <w:bottom w:val="none" w:sz="0" w:space="0" w:color="auto"/>
        <w:right w:val="none" w:sz="0" w:space="0" w:color="auto"/>
      </w:divBdr>
    </w:div>
    <w:div w:id="1597707421">
      <w:bodyDiv w:val="1"/>
      <w:marLeft w:val="0"/>
      <w:marRight w:val="0"/>
      <w:marTop w:val="0"/>
      <w:marBottom w:val="0"/>
      <w:divBdr>
        <w:top w:val="none" w:sz="0" w:space="0" w:color="auto"/>
        <w:left w:val="none" w:sz="0" w:space="0" w:color="auto"/>
        <w:bottom w:val="none" w:sz="0" w:space="0" w:color="auto"/>
        <w:right w:val="none" w:sz="0" w:space="0" w:color="auto"/>
      </w:divBdr>
      <w:divsChild>
        <w:div w:id="1055394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923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2974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2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096974">
      <w:bodyDiv w:val="1"/>
      <w:marLeft w:val="0"/>
      <w:marRight w:val="0"/>
      <w:marTop w:val="0"/>
      <w:marBottom w:val="0"/>
      <w:divBdr>
        <w:top w:val="none" w:sz="0" w:space="0" w:color="auto"/>
        <w:left w:val="none" w:sz="0" w:space="0" w:color="auto"/>
        <w:bottom w:val="none" w:sz="0" w:space="0" w:color="auto"/>
        <w:right w:val="none" w:sz="0" w:space="0" w:color="auto"/>
      </w:divBdr>
    </w:div>
    <w:div w:id="1605116746">
      <w:bodyDiv w:val="1"/>
      <w:marLeft w:val="0"/>
      <w:marRight w:val="0"/>
      <w:marTop w:val="0"/>
      <w:marBottom w:val="0"/>
      <w:divBdr>
        <w:top w:val="none" w:sz="0" w:space="0" w:color="auto"/>
        <w:left w:val="none" w:sz="0" w:space="0" w:color="auto"/>
        <w:bottom w:val="none" w:sz="0" w:space="0" w:color="auto"/>
        <w:right w:val="none" w:sz="0" w:space="0" w:color="auto"/>
      </w:divBdr>
    </w:div>
    <w:div w:id="1609695521">
      <w:bodyDiv w:val="1"/>
      <w:marLeft w:val="0"/>
      <w:marRight w:val="0"/>
      <w:marTop w:val="0"/>
      <w:marBottom w:val="0"/>
      <w:divBdr>
        <w:top w:val="none" w:sz="0" w:space="0" w:color="auto"/>
        <w:left w:val="none" w:sz="0" w:space="0" w:color="auto"/>
        <w:bottom w:val="none" w:sz="0" w:space="0" w:color="auto"/>
        <w:right w:val="none" w:sz="0" w:space="0" w:color="auto"/>
      </w:divBdr>
    </w:div>
    <w:div w:id="1610309589">
      <w:bodyDiv w:val="1"/>
      <w:marLeft w:val="0"/>
      <w:marRight w:val="0"/>
      <w:marTop w:val="0"/>
      <w:marBottom w:val="0"/>
      <w:divBdr>
        <w:top w:val="none" w:sz="0" w:space="0" w:color="auto"/>
        <w:left w:val="none" w:sz="0" w:space="0" w:color="auto"/>
        <w:bottom w:val="none" w:sz="0" w:space="0" w:color="auto"/>
        <w:right w:val="none" w:sz="0" w:space="0" w:color="auto"/>
      </w:divBdr>
      <w:divsChild>
        <w:div w:id="2008285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583898">
      <w:bodyDiv w:val="1"/>
      <w:marLeft w:val="0"/>
      <w:marRight w:val="0"/>
      <w:marTop w:val="0"/>
      <w:marBottom w:val="0"/>
      <w:divBdr>
        <w:top w:val="none" w:sz="0" w:space="0" w:color="auto"/>
        <w:left w:val="none" w:sz="0" w:space="0" w:color="auto"/>
        <w:bottom w:val="none" w:sz="0" w:space="0" w:color="auto"/>
        <w:right w:val="none" w:sz="0" w:space="0" w:color="auto"/>
      </w:divBdr>
    </w:div>
    <w:div w:id="1638412067">
      <w:bodyDiv w:val="1"/>
      <w:marLeft w:val="0"/>
      <w:marRight w:val="0"/>
      <w:marTop w:val="0"/>
      <w:marBottom w:val="0"/>
      <w:divBdr>
        <w:top w:val="none" w:sz="0" w:space="0" w:color="auto"/>
        <w:left w:val="none" w:sz="0" w:space="0" w:color="auto"/>
        <w:bottom w:val="none" w:sz="0" w:space="0" w:color="auto"/>
        <w:right w:val="none" w:sz="0" w:space="0" w:color="auto"/>
      </w:divBdr>
    </w:div>
    <w:div w:id="1640376862">
      <w:bodyDiv w:val="1"/>
      <w:marLeft w:val="0"/>
      <w:marRight w:val="0"/>
      <w:marTop w:val="0"/>
      <w:marBottom w:val="0"/>
      <w:divBdr>
        <w:top w:val="none" w:sz="0" w:space="0" w:color="auto"/>
        <w:left w:val="none" w:sz="0" w:space="0" w:color="auto"/>
        <w:bottom w:val="none" w:sz="0" w:space="0" w:color="auto"/>
        <w:right w:val="none" w:sz="0" w:space="0" w:color="auto"/>
      </w:divBdr>
      <w:divsChild>
        <w:div w:id="2054035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301707">
      <w:bodyDiv w:val="1"/>
      <w:marLeft w:val="0"/>
      <w:marRight w:val="0"/>
      <w:marTop w:val="0"/>
      <w:marBottom w:val="0"/>
      <w:divBdr>
        <w:top w:val="none" w:sz="0" w:space="0" w:color="auto"/>
        <w:left w:val="none" w:sz="0" w:space="0" w:color="auto"/>
        <w:bottom w:val="none" w:sz="0" w:space="0" w:color="auto"/>
        <w:right w:val="none" w:sz="0" w:space="0" w:color="auto"/>
      </w:divBdr>
    </w:div>
    <w:div w:id="1644196742">
      <w:bodyDiv w:val="1"/>
      <w:marLeft w:val="0"/>
      <w:marRight w:val="0"/>
      <w:marTop w:val="0"/>
      <w:marBottom w:val="0"/>
      <w:divBdr>
        <w:top w:val="none" w:sz="0" w:space="0" w:color="auto"/>
        <w:left w:val="none" w:sz="0" w:space="0" w:color="auto"/>
        <w:bottom w:val="none" w:sz="0" w:space="0" w:color="auto"/>
        <w:right w:val="none" w:sz="0" w:space="0" w:color="auto"/>
      </w:divBdr>
    </w:div>
    <w:div w:id="1655134816">
      <w:bodyDiv w:val="1"/>
      <w:marLeft w:val="0"/>
      <w:marRight w:val="0"/>
      <w:marTop w:val="0"/>
      <w:marBottom w:val="0"/>
      <w:divBdr>
        <w:top w:val="none" w:sz="0" w:space="0" w:color="auto"/>
        <w:left w:val="none" w:sz="0" w:space="0" w:color="auto"/>
        <w:bottom w:val="none" w:sz="0" w:space="0" w:color="auto"/>
        <w:right w:val="none" w:sz="0" w:space="0" w:color="auto"/>
      </w:divBdr>
    </w:div>
    <w:div w:id="1678265851">
      <w:bodyDiv w:val="1"/>
      <w:marLeft w:val="0"/>
      <w:marRight w:val="0"/>
      <w:marTop w:val="0"/>
      <w:marBottom w:val="0"/>
      <w:divBdr>
        <w:top w:val="none" w:sz="0" w:space="0" w:color="auto"/>
        <w:left w:val="none" w:sz="0" w:space="0" w:color="auto"/>
        <w:bottom w:val="none" w:sz="0" w:space="0" w:color="auto"/>
        <w:right w:val="none" w:sz="0" w:space="0" w:color="auto"/>
      </w:divBdr>
    </w:div>
    <w:div w:id="1680234612">
      <w:bodyDiv w:val="1"/>
      <w:marLeft w:val="0"/>
      <w:marRight w:val="0"/>
      <w:marTop w:val="0"/>
      <w:marBottom w:val="0"/>
      <w:divBdr>
        <w:top w:val="none" w:sz="0" w:space="0" w:color="auto"/>
        <w:left w:val="none" w:sz="0" w:space="0" w:color="auto"/>
        <w:bottom w:val="none" w:sz="0" w:space="0" w:color="auto"/>
        <w:right w:val="none" w:sz="0" w:space="0" w:color="auto"/>
      </w:divBdr>
    </w:div>
    <w:div w:id="1695035457">
      <w:bodyDiv w:val="1"/>
      <w:marLeft w:val="0"/>
      <w:marRight w:val="0"/>
      <w:marTop w:val="0"/>
      <w:marBottom w:val="0"/>
      <w:divBdr>
        <w:top w:val="none" w:sz="0" w:space="0" w:color="auto"/>
        <w:left w:val="none" w:sz="0" w:space="0" w:color="auto"/>
        <w:bottom w:val="none" w:sz="0" w:space="0" w:color="auto"/>
        <w:right w:val="none" w:sz="0" w:space="0" w:color="auto"/>
      </w:divBdr>
    </w:div>
    <w:div w:id="1695573264">
      <w:bodyDiv w:val="1"/>
      <w:marLeft w:val="0"/>
      <w:marRight w:val="0"/>
      <w:marTop w:val="0"/>
      <w:marBottom w:val="0"/>
      <w:divBdr>
        <w:top w:val="none" w:sz="0" w:space="0" w:color="auto"/>
        <w:left w:val="none" w:sz="0" w:space="0" w:color="auto"/>
        <w:bottom w:val="none" w:sz="0" w:space="0" w:color="auto"/>
        <w:right w:val="none" w:sz="0" w:space="0" w:color="auto"/>
      </w:divBdr>
    </w:div>
    <w:div w:id="1700887969">
      <w:bodyDiv w:val="1"/>
      <w:marLeft w:val="0"/>
      <w:marRight w:val="0"/>
      <w:marTop w:val="0"/>
      <w:marBottom w:val="0"/>
      <w:divBdr>
        <w:top w:val="none" w:sz="0" w:space="0" w:color="auto"/>
        <w:left w:val="none" w:sz="0" w:space="0" w:color="auto"/>
        <w:bottom w:val="none" w:sz="0" w:space="0" w:color="auto"/>
        <w:right w:val="none" w:sz="0" w:space="0" w:color="auto"/>
      </w:divBdr>
    </w:div>
    <w:div w:id="1701736677">
      <w:bodyDiv w:val="1"/>
      <w:marLeft w:val="0"/>
      <w:marRight w:val="0"/>
      <w:marTop w:val="0"/>
      <w:marBottom w:val="0"/>
      <w:divBdr>
        <w:top w:val="none" w:sz="0" w:space="0" w:color="auto"/>
        <w:left w:val="none" w:sz="0" w:space="0" w:color="auto"/>
        <w:bottom w:val="none" w:sz="0" w:space="0" w:color="auto"/>
        <w:right w:val="none" w:sz="0" w:space="0" w:color="auto"/>
      </w:divBdr>
    </w:div>
    <w:div w:id="1702126288">
      <w:bodyDiv w:val="1"/>
      <w:marLeft w:val="0"/>
      <w:marRight w:val="0"/>
      <w:marTop w:val="0"/>
      <w:marBottom w:val="0"/>
      <w:divBdr>
        <w:top w:val="none" w:sz="0" w:space="0" w:color="auto"/>
        <w:left w:val="none" w:sz="0" w:space="0" w:color="auto"/>
        <w:bottom w:val="none" w:sz="0" w:space="0" w:color="auto"/>
        <w:right w:val="none" w:sz="0" w:space="0" w:color="auto"/>
      </w:divBdr>
      <w:divsChild>
        <w:div w:id="243342420">
          <w:marLeft w:val="0"/>
          <w:marRight w:val="0"/>
          <w:marTop w:val="0"/>
          <w:marBottom w:val="0"/>
          <w:divBdr>
            <w:top w:val="none" w:sz="0" w:space="0" w:color="auto"/>
            <w:left w:val="none" w:sz="0" w:space="0" w:color="auto"/>
            <w:bottom w:val="none" w:sz="0" w:space="0" w:color="auto"/>
            <w:right w:val="none" w:sz="0" w:space="0" w:color="auto"/>
          </w:divBdr>
          <w:divsChild>
            <w:div w:id="92229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5684">
      <w:bodyDiv w:val="1"/>
      <w:marLeft w:val="0"/>
      <w:marRight w:val="0"/>
      <w:marTop w:val="0"/>
      <w:marBottom w:val="0"/>
      <w:divBdr>
        <w:top w:val="none" w:sz="0" w:space="0" w:color="auto"/>
        <w:left w:val="none" w:sz="0" w:space="0" w:color="auto"/>
        <w:bottom w:val="none" w:sz="0" w:space="0" w:color="auto"/>
        <w:right w:val="none" w:sz="0" w:space="0" w:color="auto"/>
      </w:divBdr>
    </w:div>
    <w:div w:id="1708870276">
      <w:bodyDiv w:val="1"/>
      <w:marLeft w:val="0"/>
      <w:marRight w:val="0"/>
      <w:marTop w:val="0"/>
      <w:marBottom w:val="0"/>
      <w:divBdr>
        <w:top w:val="none" w:sz="0" w:space="0" w:color="auto"/>
        <w:left w:val="none" w:sz="0" w:space="0" w:color="auto"/>
        <w:bottom w:val="none" w:sz="0" w:space="0" w:color="auto"/>
        <w:right w:val="none" w:sz="0" w:space="0" w:color="auto"/>
      </w:divBdr>
    </w:div>
    <w:div w:id="1720782092">
      <w:bodyDiv w:val="1"/>
      <w:marLeft w:val="0"/>
      <w:marRight w:val="0"/>
      <w:marTop w:val="0"/>
      <w:marBottom w:val="0"/>
      <w:divBdr>
        <w:top w:val="none" w:sz="0" w:space="0" w:color="auto"/>
        <w:left w:val="none" w:sz="0" w:space="0" w:color="auto"/>
        <w:bottom w:val="none" w:sz="0" w:space="0" w:color="auto"/>
        <w:right w:val="none" w:sz="0" w:space="0" w:color="auto"/>
      </w:divBdr>
    </w:div>
    <w:div w:id="1721318740">
      <w:bodyDiv w:val="1"/>
      <w:marLeft w:val="0"/>
      <w:marRight w:val="0"/>
      <w:marTop w:val="0"/>
      <w:marBottom w:val="0"/>
      <w:divBdr>
        <w:top w:val="none" w:sz="0" w:space="0" w:color="auto"/>
        <w:left w:val="none" w:sz="0" w:space="0" w:color="auto"/>
        <w:bottom w:val="none" w:sz="0" w:space="0" w:color="auto"/>
        <w:right w:val="none" w:sz="0" w:space="0" w:color="auto"/>
      </w:divBdr>
    </w:div>
    <w:div w:id="1723093565">
      <w:bodyDiv w:val="1"/>
      <w:marLeft w:val="0"/>
      <w:marRight w:val="0"/>
      <w:marTop w:val="0"/>
      <w:marBottom w:val="0"/>
      <w:divBdr>
        <w:top w:val="none" w:sz="0" w:space="0" w:color="auto"/>
        <w:left w:val="none" w:sz="0" w:space="0" w:color="auto"/>
        <w:bottom w:val="none" w:sz="0" w:space="0" w:color="auto"/>
        <w:right w:val="none" w:sz="0" w:space="0" w:color="auto"/>
      </w:divBdr>
      <w:divsChild>
        <w:div w:id="1885175627">
          <w:marLeft w:val="0"/>
          <w:marRight w:val="0"/>
          <w:marTop w:val="0"/>
          <w:marBottom w:val="0"/>
          <w:divBdr>
            <w:top w:val="none" w:sz="0" w:space="0" w:color="auto"/>
            <w:left w:val="none" w:sz="0" w:space="0" w:color="auto"/>
            <w:bottom w:val="none" w:sz="0" w:space="0" w:color="auto"/>
            <w:right w:val="none" w:sz="0" w:space="0" w:color="auto"/>
          </w:divBdr>
          <w:divsChild>
            <w:div w:id="2145342950">
              <w:marLeft w:val="0"/>
              <w:marRight w:val="0"/>
              <w:marTop w:val="0"/>
              <w:marBottom w:val="0"/>
              <w:divBdr>
                <w:top w:val="none" w:sz="0" w:space="0" w:color="auto"/>
                <w:left w:val="none" w:sz="0" w:space="0" w:color="auto"/>
                <w:bottom w:val="none" w:sz="0" w:space="0" w:color="auto"/>
                <w:right w:val="none" w:sz="0" w:space="0" w:color="auto"/>
              </w:divBdr>
            </w:div>
          </w:divsChild>
        </w:div>
        <w:div w:id="31302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725376750">
          <w:marLeft w:val="0"/>
          <w:marRight w:val="0"/>
          <w:marTop w:val="0"/>
          <w:marBottom w:val="0"/>
          <w:divBdr>
            <w:top w:val="none" w:sz="0" w:space="0" w:color="auto"/>
            <w:left w:val="none" w:sz="0" w:space="0" w:color="auto"/>
            <w:bottom w:val="none" w:sz="0" w:space="0" w:color="auto"/>
            <w:right w:val="none" w:sz="0" w:space="0" w:color="auto"/>
          </w:divBdr>
          <w:divsChild>
            <w:div w:id="165081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78355">
      <w:bodyDiv w:val="1"/>
      <w:marLeft w:val="0"/>
      <w:marRight w:val="0"/>
      <w:marTop w:val="0"/>
      <w:marBottom w:val="0"/>
      <w:divBdr>
        <w:top w:val="none" w:sz="0" w:space="0" w:color="auto"/>
        <w:left w:val="none" w:sz="0" w:space="0" w:color="auto"/>
        <w:bottom w:val="none" w:sz="0" w:space="0" w:color="auto"/>
        <w:right w:val="none" w:sz="0" w:space="0" w:color="auto"/>
      </w:divBdr>
    </w:div>
    <w:div w:id="1727952694">
      <w:bodyDiv w:val="1"/>
      <w:marLeft w:val="0"/>
      <w:marRight w:val="0"/>
      <w:marTop w:val="0"/>
      <w:marBottom w:val="0"/>
      <w:divBdr>
        <w:top w:val="none" w:sz="0" w:space="0" w:color="auto"/>
        <w:left w:val="none" w:sz="0" w:space="0" w:color="auto"/>
        <w:bottom w:val="none" w:sz="0" w:space="0" w:color="auto"/>
        <w:right w:val="none" w:sz="0" w:space="0" w:color="auto"/>
      </w:divBdr>
    </w:div>
    <w:div w:id="1756855394">
      <w:bodyDiv w:val="1"/>
      <w:marLeft w:val="0"/>
      <w:marRight w:val="0"/>
      <w:marTop w:val="0"/>
      <w:marBottom w:val="0"/>
      <w:divBdr>
        <w:top w:val="none" w:sz="0" w:space="0" w:color="auto"/>
        <w:left w:val="none" w:sz="0" w:space="0" w:color="auto"/>
        <w:bottom w:val="none" w:sz="0" w:space="0" w:color="auto"/>
        <w:right w:val="none" w:sz="0" w:space="0" w:color="auto"/>
      </w:divBdr>
      <w:divsChild>
        <w:div w:id="1155146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516908">
      <w:bodyDiv w:val="1"/>
      <w:marLeft w:val="0"/>
      <w:marRight w:val="0"/>
      <w:marTop w:val="0"/>
      <w:marBottom w:val="0"/>
      <w:divBdr>
        <w:top w:val="none" w:sz="0" w:space="0" w:color="auto"/>
        <w:left w:val="none" w:sz="0" w:space="0" w:color="auto"/>
        <w:bottom w:val="none" w:sz="0" w:space="0" w:color="auto"/>
        <w:right w:val="none" w:sz="0" w:space="0" w:color="auto"/>
      </w:divBdr>
    </w:div>
    <w:div w:id="1782338274">
      <w:bodyDiv w:val="1"/>
      <w:marLeft w:val="0"/>
      <w:marRight w:val="0"/>
      <w:marTop w:val="0"/>
      <w:marBottom w:val="0"/>
      <w:divBdr>
        <w:top w:val="none" w:sz="0" w:space="0" w:color="auto"/>
        <w:left w:val="none" w:sz="0" w:space="0" w:color="auto"/>
        <w:bottom w:val="none" w:sz="0" w:space="0" w:color="auto"/>
        <w:right w:val="none" w:sz="0" w:space="0" w:color="auto"/>
      </w:divBdr>
    </w:div>
    <w:div w:id="1784956006">
      <w:bodyDiv w:val="1"/>
      <w:marLeft w:val="0"/>
      <w:marRight w:val="0"/>
      <w:marTop w:val="0"/>
      <w:marBottom w:val="0"/>
      <w:divBdr>
        <w:top w:val="none" w:sz="0" w:space="0" w:color="auto"/>
        <w:left w:val="none" w:sz="0" w:space="0" w:color="auto"/>
        <w:bottom w:val="none" w:sz="0" w:space="0" w:color="auto"/>
        <w:right w:val="none" w:sz="0" w:space="0" w:color="auto"/>
      </w:divBdr>
    </w:div>
    <w:div w:id="1792551171">
      <w:bodyDiv w:val="1"/>
      <w:marLeft w:val="0"/>
      <w:marRight w:val="0"/>
      <w:marTop w:val="0"/>
      <w:marBottom w:val="0"/>
      <w:divBdr>
        <w:top w:val="none" w:sz="0" w:space="0" w:color="auto"/>
        <w:left w:val="none" w:sz="0" w:space="0" w:color="auto"/>
        <w:bottom w:val="none" w:sz="0" w:space="0" w:color="auto"/>
        <w:right w:val="none" w:sz="0" w:space="0" w:color="auto"/>
      </w:divBdr>
    </w:div>
    <w:div w:id="1801066977">
      <w:bodyDiv w:val="1"/>
      <w:marLeft w:val="0"/>
      <w:marRight w:val="0"/>
      <w:marTop w:val="0"/>
      <w:marBottom w:val="0"/>
      <w:divBdr>
        <w:top w:val="none" w:sz="0" w:space="0" w:color="auto"/>
        <w:left w:val="none" w:sz="0" w:space="0" w:color="auto"/>
        <w:bottom w:val="none" w:sz="0" w:space="0" w:color="auto"/>
        <w:right w:val="none" w:sz="0" w:space="0" w:color="auto"/>
      </w:divBdr>
    </w:div>
    <w:div w:id="1860778726">
      <w:bodyDiv w:val="1"/>
      <w:marLeft w:val="0"/>
      <w:marRight w:val="0"/>
      <w:marTop w:val="0"/>
      <w:marBottom w:val="0"/>
      <w:divBdr>
        <w:top w:val="none" w:sz="0" w:space="0" w:color="auto"/>
        <w:left w:val="none" w:sz="0" w:space="0" w:color="auto"/>
        <w:bottom w:val="none" w:sz="0" w:space="0" w:color="auto"/>
        <w:right w:val="none" w:sz="0" w:space="0" w:color="auto"/>
      </w:divBdr>
    </w:div>
    <w:div w:id="1869484123">
      <w:bodyDiv w:val="1"/>
      <w:marLeft w:val="0"/>
      <w:marRight w:val="0"/>
      <w:marTop w:val="0"/>
      <w:marBottom w:val="0"/>
      <w:divBdr>
        <w:top w:val="none" w:sz="0" w:space="0" w:color="auto"/>
        <w:left w:val="none" w:sz="0" w:space="0" w:color="auto"/>
        <w:bottom w:val="none" w:sz="0" w:space="0" w:color="auto"/>
        <w:right w:val="none" w:sz="0" w:space="0" w:color="auto"/>
      </w:divBdr>
    </w:div>
    <w:div w:id="1870869153">
      <w:bodyDiv w:val="1"/>
      <w:marLeft w:val="0"/>
      <w:marRight w:val="0"/>
      <w:marTop w:val="0"/>
      <w:marBottom w:val="0"/>
      <w:divBdr>
        <w:top w:val="none" w:sz="0" w:space="0" w:color="auto"/>
        <w:left w:val="none" w:sz="0" w:space="0" w:color="auto"/>
        <w:bottom w:val="none" w:sz="0" w:space="0" w:color="auto"/>
        <w:right w:val="none" w:sz="0" w:space="0" w:color="auto"/>
      </w:divBdr>
    </w:div>
    <w:div w:id="1878228607">
      <w:bodyDiv w:val="1"/>
      <w:marLeft w:val="0"/>
      <w:marRight w:val="0"/>
      <w:marTop w:val="0"/>
      <w:marBottom w:val="0"/>
      <w:divBdr>
        <w:top w:val="none" w:sz="0" w:space="0" w:color="auto"/>
        <w:left w:val="none" w:sz="0" w:space="0" w:color="auto"/>
        <w:bottom w:val="none" w:sz="0" w:space="0" w:color="auto"/>
        <w:right w:val="none" w:sz="0" w:space="0" w:color="auto"/>
      </w:divBdr>
    </w:div>
    <w:div w:id="1907375926">
      <w:bodyDiv w:val="1"/>
      <w:marLeft w:val="0"/>
      <w:marRight w:val="0"/>
      <w:marTop w:val="0"/>
      <w:marBottom w:val="0"/>
      <w:divBdr>
        <w:top w:val="none" w:sz="0" w:space="0" w:color="auto"/>
        <w:left w:val="none" w:sz="0" w:space="0" w:color="auto"/>
        <w:bottom w:val="none" w:sz="0" w:space="0" w:color="auto"/>
        <w:right w:val="none" w:sz="0" w:space="0" w:color="auto"/>
      </w:divBdr>
    </w:div>
    <w:div w:id="1908495273">
      <w:bodyDiv w:val="1"/>
      <w:marLeft w:val="0"/>
      <w:marRight w:val="0"/>
      <w:marTop w:val="0"/>
      <w:marBottom w:val="0"/>
      <w:divBdr>
        <w:top w:val="none" w:sz="0" w:space="0" w:color="auto"/>
        <w:left w:val="none" w:sz="0" w:space="0" w:color="auto"/>
        <w:bottom w:val="none" w:sz="0" w:space="0" w:color="auto"/>
        <w:right w:val="none" w:sz="0" w:space="0" w:color="auto"/>
      </w:divBdr>
    </w:div>
    <w:div w:id="1911230191">
      <w:bodyDiv w:val="1"/>
      <w:marLeft w:val="0"/>
      <w:marRight w:val="0"/>
      <w:marTop w:val="0"/>
      <w:marBottom w:val="0"/>
      <w:divBdr>
        <w:top w:val="none" w:sz="0" w:space="0" w:color="auto"/>
        <w:left w:val="none" w:sz="0" w:space="0" w:color="auto"/>
        <w:bottom w:val="none" w:sz="0" w:space="0" w:color="auto"/>
        <w:right w:val="none" w:sz="0" w:space="0" w:color="auto"/>
      </w:divBdr>
    </w:div>
    <w:div w:id="1915385499">
      <w:bodyDiv w:val="1"/>
      <w:marLeft w:val="0"/>
      <w:marRight w:val="0"/>
      <w:marTop w:val="0"/>
      <w:marBottom w:val="0"/>
      <w:divBdr>
        <w:top w:val="none" w:sz="0" w:space="0" w:color="auto"/>
        <w:left w:val="none" w:sz="0" w:space="0" w:color="auto"/>
        <w:bottom w:val="none" w:sz="0" w:space="0" w:color="auto"/>
        <w:right w:val="none" w:sz="0" w:space="0" w:color="auto"/>
      </w:divBdr>
      <w:divsChild>
        <w:div w:id="31811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701262">
      <w:bodyDiv w:val="1"/>
      <w:marLeft w:val="0"/>
      <w:marRight w:val="0"/>
      <w:marTop w:val="0"/>
      <w:marBottom w:val="0"/>
      <w:divBdr>
        <w:top w:val="none" w:sz="0" w:space="0" w:color="auto"/>
        <w:left w:val="none" w:sz="0" w:space="0" w:color="auto"/>
        <w:bottom w:val="none" w:sz="0" w:space="0" w:color="auto"/>
        <w:right w:val="none" w:sz="0" w:space="0" w:color="auto"/>
      </w:divBdr>
    </w:div>
    <w:div w:id="1916814666">
      <w:bodyDiv w:val="1"/>
      <w:marLeft w:val="0"/>
      <w:marRight w:val="0"/>
      <w:marTop w:val="0"/>
      <w:marBottom w:val="0"/>
      <w:divBdr>
        <w:top w:val="none" w:sz="0" w:space="0" w:color="auto"/>
        <w:left w:val="none" w:sz="0" w:space="0" w:color="auto"/>
        <w:bottom w:val="none" w:sz="0" w:space="0" w:color="auto"/>
        <w:right w:val="none" w:sz="0" w:space="0" w:color="auto"/>
      </w:divBdr>
    </w:div>
    <w:div w:id="1934704977">
      <w:bodyDiv w:val="1"/>
      <w:marLeft w:val="0"/>
      <w:marRight w:val="0"/>
      <w:marTop w:val="0"/>
      <w:marBottom w:val="0"/>
      <w:divBdr>
        <w:top w:val="none" w:sz="0" w:space="0" w:color="auto"/>
        <w:left w:val="none" w:sz="0" w:space="0" w:color="auto"/>
        <w:bottom w:val="none" w:sz="0" w:space="0" w:color="auto"/>
        <w:right w:val="none" w:sz="0" w:space="0" w:color="auto"/>
      </w:divBdr>
    </w:div>
    <w:div w:id="1939824991">
      <w:bodyDiv w:val="1"/>
      <w:marLeft w:val="0"/>
      <w:marRight w:val="0"/>
      <w:marTop w:val="0"/>
      <w:marBottom w:val="0"/>
      <w:divBdr>
        <w:top w:val="none" w:sz="0" w:space="0" w:color="auto"/>
        <w:left w:val="none" w:sz="0" w:space="0" w:color="auto"/>
        <w:bottom w:val="none" w:sz="0" w:space="0" w:color="auto"/>
        <w:right w:val="none" w:sz="0" w:space="0" w:color="auto"/>
      </w:divBdr>
    </w:div>
    <w:div w:id="1952202168">
      <w:bodyDiv w:val="1"/>
      <w:marLeft w:val="0"/>
      <w:marRight w:val="0"/>
      <w:marTop w:val="0"/>
      <w:marBottom w:val="0"/>
      <w:divBdr>
        <w:top w:val="none" w:sz="0" w:space="0" w:color="auto"/>
        <w:left w:val="none" w:sz="0" w:space="0" w:color="auto"/>
        <w:bottom w:val="none" w:sz="0" w:space="0" w:color="auto"/>
        <w:right w:val="none" w:sz="0" w:space="0" w:color="auto"/>
      </w:divBdr>
    </w:div>
    <w:div w:id="1976636387">
      <w:bodyDiv w:val="1"/>
      <w:marLeft w:val="0"/>
      <w:marRight w:val="0"/>
      <w:marTop w:val="0"/>
      <w:marBottom w:val="0"/>
      <w:divBdr>
        <w:top w:val="none" w:sz="0" w:space="0" w:color="auto"/>
        <w:left w:val="none" w:sz="0" w:space="0" w:color="auto"/>
        <w:bottom w:val="none" w:sz="0" w:space="0" w:color="auto"/>
        <w:right w:val="none" w:sz="0" w:space="0" w:color="auto"/>
      </w:divBdr>
    </w:div>
    <w:div w:id="1980530193">
      <w:bodyDiv w:val="1"/>
      <w:marLeft w:val="0"/>
      <w:marRight w:val="0"/>
      <w:marTop w:val="0"/>
      <w:marBottom w:val="0"/>
      <w:divBdr>
        <w:top w:val="none" w:sz="0" w:space="0" w:color="auto"/>
        <w:left w:val="none" w:sz="0" w:space="0" w:color="auto"/>
        <w:bottom w:val="none" w:sz="0" w:space="0" w:color="auto"/>
        <w:right w:val="none" w:sz="0" w:space="0" w:color="auto"/>
      </w:divBdr>
    </w:div>
    <w:div w:id="2011634472">
      <w:bodyDiv w:val="1"/>
      <w:marLeft w:val="0"/>
      <w:marRight w:val="0"/>
      <w:marTop w:val="0"/>
      <w:marBottom w:val="0"/>
      <w:divBdr>
        <w:top w:val="none" w:sz="0" w:space="0" w:color="auto"/>
        <w:left w:val="none" w:sz="0" w:space="0" w:color="auto"/>
        <w:bottom w:val="none" w:sz="0" w:space="0" w:color="auto"/>
        <w:right w:val="none" w:sz="0" w:space="0" w:color="auto"/>
      </w:divBdr>
    </w:div>
    <w:div w:id="2036073682">
      <w:bodyDiv w:val="1"/>
      <w:marLeft w:val="0"/>
      <w:marRight w:val="0"/>
      <w:marTop w:val="0"/>
      <w:marBottom w:val="0"/>
      <w:divBdr>
        <w:top w:val="none" w:sz="0" w:space="0" w:color="auto"/>
        <w:left w:val="none" w:sz="0" w:space="0" w:color="auto"/>
        <w:bottom w:val="none" w:sz="0" w:space="0" w:color="auto"/>
        <w:right w:val="none" w:sz="0" w:space="0" w:color="auto"/>
      </w:divBdr>
    </w:div>
    <w:div w:id="2043239182">
      <w:bodyDiv w:val="1"/>
      <w:marLeft w:val="0"/>
      <w:marRight w:val="0"/>
      <w:marTop w:val="0"/>
      <w:marBottom w:val="0"/>
      <w:divBdr>
        <w:top w:val="none" w:sz="0" w:space="0" w:color="auto"/>
        <w:left w:val="none" w:sz="0" w:space="0" w:color="auto"/>
        <w:bottom w:val="none" w:sz="0" w:space="0" w:color="auto"/>
        <w:right w:val="none" w:sz="0" w:space="0" w:color="auto"/>
      </w:divBdr>
    </w:div>
    <w:div w:id="2043357917">
      <w:bodyDiv w:val="1"/>
      <w:marLeft w:val="0"/>
      <w:marRight w:val="0"/>
      <w:marTop w:val="0"/>
      <w:marBottom w:val="0"/>
      <w:divBdr>
        <w:top w:val="none" w:sz="0" w:space="0" w:color="auto"/>
        <w:left w:val="none" w:sz="0" w:space="0" w:color="auto"/>
        <w:bottom w:val="none" w:sz="0" w:space="0" w:color="auto"/>
        <w:right w:val="none" w:sz="0" w:space="0" w:color="auto"/>
      </w:divBdr>
      <w:divsChild>
        <w:div w:id="1945574322">
          <w:marLeft w:val="0"/>
          <w:marRight w:val="0"/>
          <w:marTop w:val="0"/>
          <w:marBottom w:val="0"/>
          <w:divBdr>
            <w:top w:val="none" w:sz="0" w:space="0" w:color="auto"/>
            <w:left w:val="none" w:sz="0" w:space="0" w:color="auto"/>
            <w:bottom w:val="none" w:sz="0" w:space="0" w:color="auto"/>
            <w:right w:val="none" w:sz="0" w:space="0" w:color="auto"/>
          </w:divBdr>
        </w:div>
      </w:divsChild>
    </w:div>
    <w:div w:id="2048680582">
      <w:bodyDiv w:val="1"/>
      <w:marLeft w:val="0"/>
      <w:marRight w:val="0"/>
      <w:marTop w:val="0"/>
      <w:marBottom w:val="0"/>
      <w:divBdr>
        <w:top w:val="none" w:sz="0" w:space="0" w:color="auto"/>
        <w:left w:val="none" w:sz="0" w:space="0" w:color="auto"/>
        <w:bottom w:val="none" w:sz="0" w:space="0" w:color="auto"/>
        <w:right w:val="none" w:sz="0" w:space="0" w:color="auto"/>
      </w:divBdr>
    </w:div>
    <w:div w:id="2096977009">
      <w:bodyDiv w:val="1"/>
      <w:marLeft w:val="0"/>
      <w:marRight w:val="0"/>
      <w:marTop w:val="0"/>
      <w:marBottom w:val="0"/>
      <w:divBdr>
        <w:top w:val="none" w:sz="0" w:space="0" w:color="auto"/>
        <w:left w:val="none" w:sz="0" w:space="0" w:color="auto"/>
        <w:bottom w:val="none" w:sz="0" w:space="0" w:color="auto"/>
        <w:right w:val="none" w:sz="0" w:space="0" w:color="auto"/>
      </w:divBdr>
    </w:div>
    <w:div w:id="2107535720">
      <w:bodyDiv w:val="1"/>
      <w:marLeft w:val="0"/>
      <w:marRight w:val="0"/>
      <w:marTop w:val="0"/>
      <w:marBottom w:val="0"/>
      <w:divBdr>
        <w:top w:val="none" w:sz="0" w:space="0" w:color="auto"/>
        <w:left w:val="none" w:sz="0" w:space="0" w:color="auto"/>
        <w:bottom w:val="none" w:sz="0" w:space="0" w:color="auto"/>
        <w:right w:val="none" w:sz="0" w:space="0" w:color="auto"/>
      </w:divBdr>
    </w:div>
    <w:div w:id="2112896276">
      <w:bodyDiv w:val="1"/>
      <w:marLeft w:val="0"/>
      <w:marRight w:val="0"/>
      <w:marTop w:val="0"/>
      <w:marBottom w:val="0"/>
      <w:divBdr>
        <w:top w:val="none" w:sz="0" w:space="0" w:color="auto"/>
        <w:left w:val="none" w:sz="0" w:space="0" w:color="auto"/>
        <w:bottom w:val="none" w:sz="0" w:space="0" w:color="auto"/>
        <w:right w:val="none" w:sz="0" w:space="0" w:color="auto"/>
      </w:divBdr>
    </w:div>
    <w:div w:id="2128234869">
      <w:bodyDiv w:val="1"/>
      <w:marLeft w:val="0"/>
      <w:marRight w:val="0"/>
      <w:marTop w:val="0"/>
      <w:marBottom w:val="0"/>
      <w:divBdr>
        <w:top w:val="none" w:sz="0" w:space="0" w:color="auto"/>
        <w:left w:val="none" w:sz="0" w:space="0" w:color="auto"/>
        <w:bottom w:val="none" w:sz="0" w:space="0" w:color="auto"/>
        <w:right w:val="none" w:sz="0" w:space="0" w:color="auto"/>
      </w:divBdr>
    </w:div>
    <w:div w:id="214585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arxiv.org/abs/2510.17088" TargetMode="External"/><Relationship Id="rId1" Type="http://schemas.openxmlformats.org/officeDocument/2006/relationships/hyperlink" Target="https://pubsonline.informs.org/doi/10.1287/ijds.2024.0042"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i.org/10.48550/arXiv.2410.07150" TargetMode="External"/><Relationship Id="rId47" Type="http://schemas.openxmlformats.org/officeDocument/2006/relationships/hyperlink" Target="https://doi.org/10.1145/3580305.3599803" TargetMode="External"/><Relationship Id="rId50" Type="http://schemas.openxmlformats.org/officeDocument/2006/relationships/hyperlink" Target="https://doi.org/10.3390/e25071069" TargetMode="External"/><Relationship Id="rId55" Type="http://schemas.openxmlformats.org/officeDocument/2006/relationships/hyperlink" Target="https://doi.org/10.1145/2504730.2504747" TargetMode="External"/><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2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48550/arXiv.2103.09459" TargetMode="External"/><Relationship Id="rId53" Type="http://schemas.openxmlformats.org/officeDocument/2006/relationships/hyperlink" Target="https://doi.org/10.56557/ajomcor/2025/v32i29127" TargetMode="External"/><Relationship Id="rId58" Type="http://schemas.openxmlformats.org/officeDocument/2006/relationships/hyperlink" Target="https://doi.org/10.1145/3494557" TargetMode="External"/><Relationship Id="rId5" Type="http://schemas.openxmlformats.org/officeDocument/2006/relationships/webSettings" Target="webSettings.xml"/><Relationship Id="rId61" Type="http://schemas.openxmlformats.org/officeDocument/2006/relationships/hyperlink" Target="https://doi.org/10.3390/e27101045" TargetMode="External"/><Relationship Id="rId19" Type="http://schemas.openxmlformats.org/officeDocument/2006/relationships/image" Target="media/image11.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48550/arXiv.1404.4679" TargetMode="External"/><Relationship Id="rId48" Type="http://schemas.openxmlformats.org/officeDocument/2006/relationships/hyperlink" Target="https://doi.org/10.48550/arXiv.1912.12060" TargetMode="External"/><Relationship Id="rId56" Type="http://schemas.openxmlformats.org/officeDocument/2006/relationships/hyperlink" Target="https://doi.org/10.48550/arXiv.1107.4524" TargetMode="External"/><Relationship Id="rId64" Type="http://schemas.microsoft.com/office/2011/relationships/people" Target="people.xml"/><Relationship Id="rId8" Type="http://schemas.openxmlformats.org/officeDocument/2006/relationships/image" Target="media/image3.png"/><Relationship Id="rId51" Type="http://schemas.openxmlformats.org/officeDocument/2006/relationships/hyperlink" Target="https://doi.org/10.48550/arXiv.1609.02907" TargetMode="External"/><Relationship Id="rId3" Type="http://schemas.openxmlformats.org/officeDocument/2006/relationships/styles" Target="styles.xml"/><Relationship Id="rId12" Type="http://schemas.openxmlformats.org/officeDocument/2006/relationships/image" Target="media/image7.png"/><Relationship Id="rId17" Type="http://schemas.microsoft.com/office/2016/09/relationships/commentsIds" Target="commentsIds.xm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48550/arXiv.2411.16456" TargetMode="External"/><Relationship Id="rId59" Type="http://schemas.openxmlformats.org/officeDocument/2006/relationships/hyperlink" Target="https://doi.org/10.48550/arXiv.1908.02591"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i.org/10.1038/s41598-025-23901-3" TargetMode="External"/><Relationship Id="rId62" Type="http://schemas.openxmlformats.org/officeDocument/2006/relationships/hyperlink" Target="https://doi.org/10.48550/arXiv.2505.00302"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omments" Target="comments.xml"/><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hyperlink" Target="https://doi.org/10.48550/arXiv.1810.11956" TargetMode="External"/><Relationship Id="rId57" Type="http://schemas.openxmlformats.org/officeDocument/2006/relationships/hyperlink" Target="https://doi.org/10.48550/arXiv.2207.07315" TargetMode="External"/><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hyperlink" Target="https://doi.org/10.48550/arXiv.2404.19109" TargetMode="External"/><Relationship Id="rId52" Type="http://schemas.openxmlformats.org/officeDocument/2006/relationships/hyperlink" Target="https://doi.org/10.1007/978-3-662-45472-5_30" TargetMode="External"/><Relationship Id="rId60" Type="http://schemas.openxmlformats.org/officeDocument/2006/relationships/hyperlink" Target="https://doi.org/10.1177/001316447603600207"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52A5E-3760-4EEB-A0B6-3799ABD38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6356</TotalTime>
  <Pages>96</Pages>
  <Words>26188</Words>
  <Characters>149277</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Huyen Thuong</dc:creator>
  <cp:keywords/>
  <dc:description/>
  <cp:lastModifiedBy>Tran Thi Huyen Thuong</cp:lastModifiedBy>
  <cp:revision>69</cp:revision>
  <dcterms:created xsi:type="dcterms:W3CDTF">2026-04-07T14:47:00Z</dcterms:created>
  <dcterms:modified xsi:type="dcterms:W3CDTF">2026-05-01T07:59:00Z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zotero-version="9.0.2"&gt;&lt;session id="RcFylJKg"/&gt;&lt;style id="http://www.zotero.org/styles/apa" locale="en-US" hasBibliography="1" bibliographyStyleHasBeenSet="0"/&gt;&lt;prefs&gt;&lt;pref name="fieldType" value="Field"/&gt;&lt;/prefs&gt;&lt;/data&gt;</vt:lpwstr>
  </property>
</Properties>
</file>