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735" w:rsidRPr="00C83735" w:rsidRDefault="00C83735" w:rsidP="00C8373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Certainly! Here's an overview of some additional concepts related to calculus, linear algebra, and probability/statistics that are relevant in computer vision and data science:</w:t>
      </w:r>
    </w:p>
    <w:p w:rsidR="00C83735" w:rsidRPr="00C83735" w:rsidRDefault="00C83735" w:rsidP="00C8373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19"/>
          <w:szCs w:val="19"/>
        </w:rPr>
      </w:pPr>
      <w:r w:rsidRPr="00C83735">
        <w:rPr>
          <w:rFonts w:ascii="Segoe UI" w:eastAsia="Times New Roman" w:hAnsi="Segoe UI" w:cs="Segoe UI"/>
          <w:b/>
          <w:bCs/>
          <w:color w:val="ECECEC"/>
          <w:sz w:val="19"/>
        </w:rPr>
        <w:t xml:space="preserve">Eigenvectors and </w:t>
      </w:r>
      <w:proofErr w:type="spellStart"/>
      <w:r w:rsidRPr="00C83735">
        <w:rPr>
          <w:rFonts w:ascii="Segoe UI" w:eastAsia="Times New Roman" w:hAnsi="Segoe UI" w:cs="Segoe UI"/>
          <w:b/>
          <w:bCs/>
          <w:color w:val="ECECEC"/>
          <w:sz w:val="19"/>
        </w:rPr>
        <w:t>Eigenvalues</w:t>
      </w:r>
      <w:proofErr w:type="spellEnd"/>
      <w:r w:rsidRPr="00C83735">
        <w:rPr>
          <w:rFonts w:ascii="Segoe UI" w:eastAsia="Times New Roman" w:hAnsi="Segoe UI" w:cs="Segoe UI"/>
          <w:color w:val="ECECEC"/>
          <w:sz w:val="19"/>
          <w:szCs w:val="19"/>
        </w:rPr>
        <w:t>:</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Eigenvectors are special vectors associated with a linear transformation. When a linear transformation is applied to an eigenvector, the resulting vector is a scaled version of the original eigenvector.</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proofErr w:type="spellStart"/>
      <w:r w:rsidRPr="00C83735">
        <w:rPr>
          <w:rFonts w:ascii="Segoe UI" w:eastAsia="Times New Roman" w:hAnsi="Segoe UI" w:cs="Segoe UI"/>
          <w:color w:val="ECECEC"/>
          <w:sz w:val="19"/>
          <w:szCs w:val="19"/>
        </w:rPr>
        <w:t>Eigenvalues</w:t>
      </w:r>
      <w:proofErr w:type="spellEnd"/>
      <w:r w:rsidRPr="00C83735">
        <w:rPr>
          <w:rFonts w:ascii="Segoe UI" w:eastAsia="Times New Roman" w:hAnsi="Segoe UI" w:cs="Segoe UI"/>
          <w:color w:val="ECECEC"/>
          <w:sz w:val="19"/>
          <w:szCs w:val="19"/>
        </w:rPr>
        <w:t xml:space="preserve"> represent the scaling factor by which the eigenvector is scaled when the linear transformation is applied.</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 xml:space="preserve">Eigenvectors and </w:t>
      </w:r>
      <w:proofErr w:type="spellStart"/>
      <w:r w:rsidRPr="00C83735">
        <w:rPr>
          <w:rFonts w:ascii="Segoe UI" w:eastAsia="Times New Roman" w:hAnsi="Segoe UI" w:cs="Segoe UI"/>
          <w:color w:val="ECECEC"/>
          <w:sz w:val="19"/>
          <w:szCs w:val="19"/>
        </w:rPr>
        <w:t>eigenvalues</w:t>
      </w:r>
      <w:proofErr w:type="spellEnd"/>
      <w:r w:rsidRPr="00C83735">
        <w:rPr>
          <w:rFonts w:ascii="Segoe UI" w:eastAsia="Times New Roman" w:hAnsi="Segoe UI" w:cs="Segoe UI"/>
          <w:color w:val="ECECEC"/>
          <w:sz w:val="19"/>
          <w:szCs w:val="19"/>
        </w:rPr>
        <w:t xml:space="preserve"> are fundamental in various data analysis techniques, such as principal component analysis (PCA) and </w:t>
      </w:r>
      <w:proofErr w:type="spellStart"/>
      <w:r w:rsidRPr="00C83735">
        <w:rPr>
          <w:rFonts w:ascii="Segoe UI" w:eastAsia="Times New Roman" w:hAnsi="Segoe UI" w:cs="Segoe UI"/>
          <w:color w:val="ECECEC"/>
          <w:sz w:val="19"/>
          <w:szCs w:val="19"/>
        </w:rPr>
        <w:t>eigenface</w:t>
      </w:r>
      <w:proofErr w:type="spellEnd"/>
      <w:r w:rsidRPr="00C83735">
        <w:rPr>
          <w:rFonts w:ascii="Segoe UI" w:eastAsia="Times New Roman" w:hAnsi="Segoe UI" w:cs="Segoe UI"/>
          <w:color w:val="ECECEC"/>
          <w:sz w:val="19"/>
          <w:szCs w:val="19"/>
        </w:rPr>
        <w:t xml:space="preserve"> analysis.</w:t>
      </w:r>
    </w:p>
    <w:p w:rsidR="00C83735" w:rsidRPr="00C83735" w:rsidRDefault="00C83735" w:rsidP="00C8373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19"/>
          <w:szCs w:val="19"/>
        </w:rPr>
      </w:pPr>
      <w:r w:rsidRPr="00C83735">
        <w:rPr>
          <w:rFonts w:ascii="Segoe UI" w:eastAsia="Times New Roman" w:hAnsi="Segoe UI" w:cs="Segoe UI"/>
          <w:b/>
          <w:bCs/>
          <w:color w:val="ECECEC"/>
          <w:sz w:val="19"/>
        </w:rPr>
        <w:t>Vector Spaces</w:t>
      </w:r>
      <w:r w:rsidRPr="00C83735">
        <w:rPr>
          <w:rFonts w:ascii="Segoe UI" w:eastAsia="Times New Roman" w:hAnsi="Segoe UI" w:cs="Segoe UI"/>
          <w:color w:val="ECECEC"/>
          <w:sz w:val="19"/>
          <w:szCs w:val="19"/>
        </w:rPr>
        <w:t>:</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Vector spaces are mathematical structures consisting of vectors that satisfy certain properties, such as closure under addition and scalar multiplication.</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In computer vision and data science, vector spaces are used to represent data and model parameters, allowing for mathematical operations and transformations.</w:t>
      </w:r>
    </w:p>
    <w:p w:rsidR="00C83735" w:rsidRPr="00C83735" w:rsidRDefault="00C83735" w:rsidP="00C8373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19"/>
          <w:szCs w:val="19"/>
        </w:rPr>
      </w:pPr>
      <w:r w:rsidRPr="00C83735">
        <w:rPr>
          <w:rFonts w:ascii="Segoe UI" w:eastAsia="Times New Roman" w:hAnsi="Segoe UI" w:cs="Segoe UI"/>
          <w:b/>
          <w:bCs/>
          <w:color w:val="ECECEC"/>
          <w:sz w:val="19"/>
        </w:rPr>
        <w:t>Convexity</w:t>
      </w:r>
      <w:r w:rsidRPr="00C83735">
        <w:rPr>
          <w:rFonts w:ascii="Segoe UI" w:eastAsia="Times New Roman" w:hAnsi="Segoe UI" w:cs="Segoe UI"/>
          <w:color w:val="ECECEC"/>
          <w:sz w:val="19"/>
          <w:szCs w:val="19"/>
        </w:rPr>
        <w:t>:</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A set or a function is convex if, for any two points within the set or the function's domain, the line segment connecting the two points lies entirely within the set or the function's graph.</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Convexity is important in optimization problems because convex functions have desirable properties, such as a single global minimum.</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Many optimization algorithms, including gradient descent, exploit convexity to efficiently find optimal solutions.</w:t>
      </w:r>
    </w:p>
    <w:p w:rsidR="00C83735" w:rsidRPr="00C83735" w:rsidRDefault="00C83735" w:rsidP="00C8373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19"/>
          <w:szCs w:val="19"/>
        </w:rPr>
      </w:pPr>
      <w:proofErr w:type="spellStart"/>
      <w:r w:rsidRPr="00C83735">
        <w:rPr>
          <w:rFonts w:ascii="Segoe UI" w:eastAsia="Times New Roman" w:hAnsi="Segoe UI" w:cs="Segoe UI"/>
          <w:b/>
          <w:bCs/>
          <w:color w:val="ECECEC"/>
          <w:sz w:val="19"/>
        </w:rPr>
        <w:t>Bayes</w:t>
      </w:r>
      <w:proofErr w:type="spellEnd"/>
      <w:r w:rsidRPr="00C83735">
        <w:rPr>
          <w:rFonts w:ascii="Segoe UI" w:eastAsia="Times New Roman" w:hAnsi="Segoe UI" w:cs="Segoe UI"/>
          <w:b/>
          <w:bCs/>
          <w:color w:val="ECECEC"/>
          <w:sz w:val="19"/>
        </w:rPr>
        <w:t>' Theorem</w:t>
      </w:r>
      <w:r w:rsidRPr="00C83735">
        <w:rPr>
          <w:rFonts w:ascii="Segoe UI" w:eastAsia="Times New Roman" w:hAnsi="Segoe UI" w:cs="Segoe UI"/>
          <w:color w:val="ECECEC"/>
          <w:sz w:val="19"/>
          <w:szCs w:val="19"/>
        </w:rPr>
        <w:t xml:space="preserve"> (revisited):</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proofErr w:type="spellStart"/>
      <w:r w:rsidRPr="00C83735">
        <w:rPr>
          <w:rFonts w:ascii="Segoe UI" w:eastAsia="Times New Roman" w:hAnsi="Segoe UI" w:cs="Segoe UI"/>
          <w:color w:val="ECECEC"/>
          <w:sz w:val="19"/>
          <w:szCs w:val="19"/>
        </w:rPr>
        <w:t>Bayes</w:t>
      </w:r>
      <w:proofErr w:type="spellEnd"/>
      <w:r w:rsidRPr="00C83735">
        <w:rPr>
          <w:rFonts w:ascii="Segoe UI" w:eastAsia="Times New Roman" w:hAnsi="Segoe UI" w:cs="Segoe UI"/>
          <w:color w:val="ECECEC"/>
          <w:sz w:val="19"/>
          <w:szCs w:val="19"/>
        </w:rPr>
        <w:t>' theorem describes how to update the probability of a hypothesis based on new evidence.</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 xml:space="preserve">It's expressed as: </w:t>
      </w:r>
      <w:r w:rsidRPr="00C83735">
        <w:rPr>
          <w:rFonts w:ascii="Tahoma" w:eastAsia="Times New Roman" w:hAnsi="Tahoma" w:cs="Tahoma"/>
          <w:color w:val="ECECEC"/>
          <w:sz w:val="23"/>
        </w:rPr>
        <w:t>�</w:t>
      </w:r>
      <w:r w:rsidRPr="00C83735">
        <w:rPr>
          <w:rFonts w:ascii="Times New Roman" w:eastAsia="Times New Roman" w:hAnsi="Times New Roman" w:cs="Times New Roman"/>
          <w:color w:val="ECECEC"/>
          <w:sz w:val="23"/>
        </w:rPr>
        <w:t>(</w:t>
      </w:r>
      <w:r w:rsidRPr="00C83735">
        <w:rPr>
          <w:rFonts w:ascii="Tahoma" w:eastAsia="Times New Roman" w:hAnsi="Tahoma" w:cs="Tahoma"/>
          <w:color w:val="ECECEC"/>
          <w:sz w:val="23"/>
        </w:rPr>
        <w:t>�</w:t>
      </w:r>
      <w:r w:rsidRPr="00C83735">
        <w:rPr>
          <w:rFonts w:ascii="Cambria Math" w:eastAsia="Times New Roman" w:hAnsi="Cambria Math" w:cs="Cambria Math"/>
          <w:color w:val="ECECEC"/>
          <w:sz w:val="23"/>
        </w:rPr>
        <w:t>∣</w:t>
      </w:r>
      <w:r w:rsidRPr="00C83735">
        <w:rPr>
          <w:rFonts w:ascii="Tahoma" w:eastAsia="Times New Roman" w:hAnsi="Tahoma" w:cs="Tahoma"/>
          <w:color w:val="ECECEC"/>
          <w:sz w:val="23"/>
        </w:rPr>
        <w:t>�</w:t>
      </w:r>
      <w:r w:rsidRPr="00C83735">
        <w:rPr>
          <w:rFonts w:ascii="Times New Roman" w:eastAsia="Times New Roman" w:hAnsi="Times New Roman" w:cs="Times New Roman"/>
          <w:color w:val="ECECEC"/>
          <w:sz w:val="23"/>
        </w:rPr>
        <w:t>)=</w:t>
      </w:r>
      <w:r w:rsidRPr="00C83735">
        <w:rPr>
          <w:rFonts w:ascii="Tahoma" w:eastAsia="Times New Roman" w:hAnsi="Tahoma" w:cs="Tahoma"/>
          <w:color w:val="ECECEC"/>
          <w:sz w:val="23"/>
        </w:rPr>
        <w:t>�</w:t>
      </w:r>
      <w:r w:rsidRPr="00C83735">
        <w:rPr>
          <w:rFonts w:ascii="Times New Roman" w:eastAsia="Times New Roman" w:hAnsi="Times New Roman" w:cs="Times New Roman"/>
          <w:color w:val="ECECEC"/>
          <w:sz w:val="23"/>
        </w:rPr>
        <w:t>(</w:t>
      </w:r>
      <w:r w:rsidRPr="00C83735">
        <w:rPr>
          <w:rFonts w:ascii="Tahoma" w:eastAsia="Times New Roman" w:hAnsi="Tahoma" w:cs="Tahoma"/>
          <w:color w:val="ECECEC"/>
          <w:sz w:val="23"/>
        </w:rPr>
        <w:t>�</w:t>
      </w:r>
      <w:r w:rsidRPr="00C83735">
        <w:rPr>
          <w:rFonts w:ascii="Cambria Math" w:eastAsia="Times New Roman" w:hAnsi="Cambria Math" w:cs="Cambria Math"/>
          <w:color w:val="ECECEC"/>
          <w:sz w:val="23"/>
        </w:rPr>
        <w:t>∣</w:t>
      </w:r>
      <w:r w:rsidRPr="00C83735">
        <w:rPr>
          <w:rFonts w:ascii="Tahoma" w:eastAsia="Times New Roman" w:hAnsi="Tahoma" w:cs="Tahoma"/>
          <w:color w:val="ECECEC"/>
          <w:sz w:val="23"/>
        </w:rPr>
        <w:t>�</w:t>
      </w:r>
      <w:r w:rsidRPr="00C83735">
        <w:rPr>
          <w:rFonts w:ascii="Times New Roman" w:eastAsia="Times New Roman" w:hAnsi="Times New Roman" w:cs="Times New Roman"/>
          <w:color w:val="ECECEC"/>
          <w:sz w:val="23"/>
        </w:rPr>
        <w:t>)</w:t>
      </w:r>
      <w:r w:rsidRPr="00C83735">
        <w:rPr>
          <w:rFonts w:ascii="Cambria Math" w:eastAsia="Times New Roman" w:hAnsi="Cambria Math" w:cs="Cambria Math"/>
          <w:color w:val="ECECEC"/>
          <w:sz w:val="23"/>
        </w:rPr>
        <w:t>⋅</w:t>
      </w:r>
      <w:r w:rsidRPr="00C83735">
        <w:rPr>
          <w:rFonts w:ascii="Tahoma" w:eastAsia="Times New Roman" w:hAnsi="Tahoma" w:cs="Tahoma"/>
          <w:color w:val="ECECEC"/>
          <w:sz w:val="23"/>
        </w:rPr>
        <w:t>�</w:t>
      </w:r>
      <w:r w:rsidRPr="00C83735">
        <w:rPr>
          <w:rFonts w:ascii="Times New Roman" w:eastAsia="Times New Roman" w:hAnsi="Times New Roman" w:cs="Times New Roman"/>
          <w:color w:val="ECECEC"/>
          <w:sz w:val="23"/>
        </w:rPr>
        <w:t>(</w:t>
      </w:r>
      <w:r w:rsidRPr="00C83735">
        <w:rPr>
          <w:rFonts w:ascii="Tahoma" w:eastAsia="Times New Roman" w:hAnsi="Tahoma" w:cs="Tahoma"/>
          <w:color w:val="ECECEC"/>
          <w:sz w:val="23"/>
        </w:rPr>
        <w:t>�</w:t>
      </w:r>
      <w:r w:rsidRPr="00C83735">
        <w:rPr>
          <w:rFonts w:ascii="Times New Roman" w:eastAsia="Times New Roman" w:hAnsi="Times New Roman" w:cs="Times New Roman"/>
          <w:color w:val="ECECEC"/>
          <w:sz w:val="23"/>
        </w:rPr>
        <w:t>)</w:t>
      </w:r>
      <w:r w:rsidRPr="00C83735">
        <w:rPr>
          <w:rFonts w:ascii="Tahoma" w:eastAsia="Times New Roman" w:hAnsi="Tahoma" w:cs="Tahoma"/>
          <w:color w:val="ECECEC"/>
          <w:sz w:val="23"/>
        </w:rPr>
        <w:t>�</w:t>
      </w:r>
      <w:r w:rsidRPr="00C83735">
        <w:rPr>
          <w:rFonts w:ascii="Times New Roman" w:eastAsia="Times New Roman" w:hAnsi="Times New Roman" w:cs="Times New Roman"/>
          <w:color w:val="ECECEC"/>
          <w:sz w:val="23"/>
        </w:rPr>
        <w:t>(</w:t>
      </w:r>
      <w:r w:rsidRPr="00C83735">
        <w:rPr>
          <w:rFonts w:ascii="Tahoma" w:eastAsia="Times New Roman" w:hAnsi="Tahoma" w:cs="Tahoma"/>
          <w:color w:val="ECECEC"/>
          <w:sz w:val="23"/>
        </w:rPr>
        <w:t>�</w:t>
      </w:r>
      <w:r w:rsidRPr="00C83735">
        <w:rPr>
          <w:rFonts w:ascii="Times New Roman" w:eastAsia="Times New Roman" w:hAnsi="Times New Roman" w:cs="Times New Roman"/>
          <w:color w:val="ECECEC"/>
          <w:sz w:val="23"/>
        </w:rPr>
        <w:t>)</w:t>
      </w:r>
      <w:r w:rsidRPr="00C83735">
        <w:rPr>
          <w:rFonts w:ascii="KaTeX_Math" w:eastAsia="Times New Roman" w:hAnsi="KaTeX_Math" w:cs="Segoe UI"/>
          <w:i/>
          <w:iCs/>
          <w:color w:val="ECECEC"/>
          <w:sz w:val="23"/>
        </w:rPr>
        <w:t>P</w:t>
      </w:r>
      <w:r w:rsidRPr="00C83735">
        <w:rPr>
          <w:rFonts w:ascii="KaTeX_Main" w:eastAsia="Times New Roman" w:hAnsi="KaTeX_Main" w:cs="Segoe UI"/>
          <w:color w:val="ECECEC"/>
          <w:sz w:val="23"/>
        </w:rPr>
        <w:t>(</w:t>
      </w:r>
      <w:r w:rsidRPr="00C83735">
        <w:rPr>
          <w:rFonts w:ascii="KaTeX_Math" w:eastAsia="Times New Roman" w:hAnsi="KaTeX_Math" w:cs="Segoe UI"/>
          <w:i/>
          <w:iCs/>
          <w:color w:val="ECECEC"/>
          <w:sz w:val="23"/>
        </w:rPr>
        <w:t>A</w:t>
      </w:r>
      <w:r w:rsidRPr="00C83735">
        <w:rPr>
          <w:rFonts w:ascii="Cambria Math" w:eastAsia="Times New Roman" w:hAnsi="Cambria Math" w:cs="Cambria Math"/>
          <w:color w:val="ECECEC"/>
          <w:sz w:val="23"/>
        </w:rPr>
        <w:t>∣</w:t>
      </w:r>
      <w:r w:rsidRPr="00C83735">
        <w:rPr>
          <w:rFonts w:ascii="KaTeX_Math" w:eastAsia="Times New Roman" w:hAnsi="KaTeX_Math" w:cs="Segoe UI"/>
          <w:i/>
          <w:iCs/>
          <w:color w:val="ECECEC"/>
          <w:sz w:val="23"/>
        </w:rPr>
        <w:t>B</w:t>
      </w:r>
      <w:r w:rsidRPr="00C83735">
        <w:rPr>
          <w:rFonts w:ascii="KaTeX_Main" w:eastAsia="Times New Roman" w:hAnsi="KaTeX_Main" w:cs="Segoe UI"/>
          <w:color w:val="ECECEC"/>
          <w:sz w:val="23"/>
        </w:rPr>
        <w:t>)=</w:t>
      </w:r>
      <w:r w:rsidRPr="00C83735">
        <w:rPr>
          <w:rFonts w:ascii="KaTeX_Math" w:eastAsia="Times New Roman" w:hAnsi="KaTeX_Math" w:cs="Segoe UI"/>
          <w:i/>
          <w:iCs/>
          <w:color w:val="ECECEC"/>
          <w:sz w:val="16"/>
        </w:rPr>
        <w:t>P</w:t>
      </w:r>
      <w:r w:rsidRPr="00C83735">
        <w:rPr>
          <w:rFonts w:ascii="KaTeX_Main" w:eastAsia="Times New Roman" w:hAnsi="KaTeX_Main" w:cs="Segoe UI"/>
          <w:color w:val="ECECEC"/>
          <w:sz w:val="16"/>
        </w:rPr>
        <w:t>(</w:t>
      </w:r>
      <w:r w:rsidRPr="00C83735">
        <w:rPr>
          <w:rFonts w:ascii="KaTeX_Math" w:eastAsia="Times New Roman" w:hAnsi="KaTeX_Math" w:cs="Segoe UI"/>
          <w:i/>
          <w:iCs/>
          <w:color w:val="ECECEC"/>
          <w:sz w:val="16"/>
        </w:rPr>
        <w:t>B</w:t>
      </w:r>
      <w:r w:rsidRPr="00C83735">
        <w:rPr>
          <w:rFonts w:ascii="KaTeX_Main" w:eastAsia="Times New Roman" w:hAnsi="KaTeX_Main" w:cs="Segoe UI"/>
          <w:color w:val="ECECEC"/>
          <w:sz w:val="16"/>
        </w:rPr>
        <w:t>)</w:t>
      </w:r>
      <w:r w:rsidRPr="00C83735">
        <w:rPr>
          <w:rFonts w:ascii="KaTeX_Math" w:eastAsia="Times New Roman" w:hAnsi="KaTeX_Math" w:cs="Segoe UI"/>
          <w:i/>
          <w:iCs/>
          <w:color w:val="ECECEC"/>
          <w:sz w:val="16"/>
        </w:rPr>
        <w:t>P</w:t>
      </w:r>
      <w:r w:rsidRPr="00C83735">
        <w:rPr>
          <w:rFonts w:ascii="KaTeX_Main" w:eastAsia="Times New Roman" w:hAnsi="KaTeX_Main" w:cs="Segoe UI"/>
          <w:color w:val="ECECEC"/>
          <w:sz w:val="16"/>
        </w:rPr>
        <w:t>(</w:t>
      </w:r>
      <w:r w:rsidRPr="00C83735">
        <w:rPr>
          <w:rFonts w:ascii="KaTeX_Math" w:eastAsia="Times New Roman" w:hAnsi="KaTeX_Math" w:cs="Segoe UI"/>
          <w:i/>
          <w:iCs/>
          <w:color w:val="ECECEC"/>
          <w:sz w:val="16"/>
        </w:rPr>
        <w:t>B</w:t>
      </w:r>
      <w:r w:rsidRPr="00C83735">
        <w:rPr>
          <w:rFonts w:ascii="Cambria Math" w:eastAsia="Times New Roman" w:hAnsi="Cambria Math" w:cs="Cambria Math"/>
          <w:color w:val="ECECEC"/>
          <w:sz w:val="16"/>
        </w:rPr>
        <w:t>∣</w:t>
      </w:r>
      <w:r w:rsidRPr="00C83735">
        <w:rPr>
          <w:rFonts w:ascii="KaTeX_Math" w:eastAsia="Times New Roman" w:hAnsi="KaTeX_Math" w:cs="Segoe UI"/>
          <w:i/>
          <w:iCs/>
          <w:color w:val="ECECEC"/>
          <w:sz w:val="16"/>
        </w:rPr>
        <w:t>A</w:t>
      </w:r>
      <w:r w:rsidRPr="00C83735">
        <w:rPr>
          <w:rFonts w:ascii="KaTeX_Main" w:eastAsia="Times New Roman" w:hAnsi="KaTeX_Main" w:cs="Segoe UI"/>
          <w:color w:val="ECECEC"/>
          <w:sz w:val="16"/>
        </w:rPr>
        <w:t>)</w:t>
      </w:r>
      <w:r w:rsidRPr="00C83735">
        <w:rPr>
          <w:rFonts w:ascii="Cambria Math" w:eastAsia="Times New Roman" w:hAnsi="Cambria Math" w:cs="Cambria Math"/>
          <w:color w:val="ECECEC"/>
          <w:sz w:val="16"/>
        </w:rPr>
        <w:t>⋅</w:t>
      </w:r>
      <w:r w:rsidRPr="00C83735">
        <w:rPr>
          <w:rFonts w:ascii="KaTeX_Math" w:eastAsia="Times New Roman" w:hAnsi="KaTeX_Math" w:cs="Segoe UI"/>
          <w:i/>
          <w:iCs/>
          <w:color w:val="ECECEC"/>
          <w:sz w:val="16"/>
        </w:rPr>
        <w:t>P</w:t>
      </w:r>
      <w:r w:rsidRPr="00C83735">
        <w:rPr>
          <w:rFonts w:ascii="KaTeX_Main" w:eastAsia="Times New Roman" w:hAnsi="KaTeX_Main" w:cs="Segoe UI"/>
          <w:color w:val="ECECEC"/>
          <w:sz w:val="16"/>
        </w:rPr>
        <w:t>(</w:t>
      </w:r>
      <w:r w:rsidRPr="00C83735">
        <w:rPr>
          <w:rFonts w:ascii="KaTeX_Math" w:eastAsia="Times New Roman" w:hAnsi="KaTeX_Math" w:cs="Segoe UI"/>
          <w:i/>
          <w:iCs/>
          <w:color w:val="ECECEC"/>
          <w:sz w:val="16"/>
        </w:rPr>
        <w:t>A</w:t>
      </w:r>
      <w:r w:rsidRPr="00C83735">
        <w:rPr>
          <w:rFonts w:ascii="KaTeX_Main" w:eastAsia="Times New Roman" w:hAnsi="KaTeX_Main" w:cs="Segoe UI"/>
          <w:color w:val="ECECEC"/>
          <w:sz w:val="16"/>
        </w:rPr>
        <w:t>)</w:t>
      </w:r>
      <w:r w:rsidRPr="00C83735">
        <w:rPr>
          <w:rFonts w:ascii="KaTeX_Main" w:eastAsia="Times New Roman" w:hAnsi="KaTeX_Main" w:cs="Segoe UI"/>
          <w:color w:val="ECECEC"/>
          <w:sz w:val="2"/>
        </w:rPr>
        <w:t>​</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proofErr w:type="spellStart"/>
      <w:r w:rsidRPr="00C83735">
        <w:rPr>
          <w:rFonts w:ascii="Segoe UI" w:eastAsia="Times New Roman" w:hAnsi="Segoe UI" w:cs="Segoe UI"/>
          <w:color w:val="ECECEC"/>
          <w:sz w:val="19"/>
          <w:szCs w:val="19"/>
        </w:rPr>
        <w:t>Bayes</w:t>
      </w:r>
      <w:proofErr w:type="spellEnd"/>
      <w:r w:rsidRPr="00C83735">
        <w:rPr>
          <w:rFonts w:ascii="Segoe UI" w:eastAsia="Times New Roman" w:hAnsi="Segoe UI" w:cs="Segoe UI"/>
          <w:color w:val="ECECEC"/>
          <w:sz w:val="19"/>
          <w:szCs w:val="19"/>
        </w:rPr>
        <w:t>' theorem is used in Bayesian statistics, machine learning (e.g., Bayesian inference), and probabilistic graphical models.</w:t>
      </w:r>
    </w:p>
    <w:p w:rsidR="00C83735" w:rsidRPr="00C83735" w:rsidRDefault="00C83735" w:rsidP="00C83735">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19"/>
          <w:szCs w:val="19"/>
        </w:rPr>
      </w:pPr>
      <w:r w:rsidRPr="00C83735">
        <w:rPr>
          <w:rFonts w:ascii="Segoe UI" w:eastAsia="Times New Roman" w:hAnsi="Segoe UI" w:cs="Segoe UI"/>
          <w:b/>
          <w:bCs/>
          <w:color w:val="ECECEC"/>
          <w:sz w:val="19"/>
        </w:rPr>
        <w:t>Covariance and Correlation</w:t>
      </w:r>
      <w:r w:rsidRPr="00C83735">
        <w:rPr>
          <w:rFonts w:ascii="Segoe UI" w:eastAsia="Times New Roman" w:hAnsi="Segoe UI" w:cs="Segoe UI"/>
          <w:color w:val="ECECEC"/>
          <w:sz w:val="19"/>
          <w:szCs w:val="19"/>
        </w:rPr>
        <w:t>:</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Covariance measures the degree to which two variables change together. It indicates the direction of the linear relationship between variables.</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Correlation is a standardized measure of the linear relationship between two variables, ranging from -1 (perfect negative correlation) to 1 (perfect positive correlation).</w:t>
      </w:r>
    </w:p>
    <w:p w:rsidR="00C83735" w:rsidRPr="00C83735" w:rsidRDefault="00C83735" w:rsidP="00C83735">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Covariance and correlation matrices are used to understand relationships between variables and to preprocess data in machine learning and statistical analysis.</w:t>
      </w:r>
    </w:p>
    <w:p w:rsidR="00C83735" w:rsidRPr="00C83735" w:rsidRDefault="00C83735" w:rsidP="00C83735">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sz w:val="19"/>
          <w:szCs w:val="19"/>
        </w:rPr>
      </w:pPr>
      <w:r w:rsidRPr="00C83735">
        <w:rPr>
          <w:rFonts w:ascii="Segoe UI" w:eastAsia="Times New Roman" w:hAnsi="Segoe UI" w:cs="Segoe UI"/>
          <w:color w:val="ECECEC"/>
          <w:sz w:val="19"/>
          <w:szCs w:val="19"/>
        </w:rPr>
        <w:t>Understanding these concepts provides a deeper insight into the mathematical foundations of computer vision and data science. They are often applied in various algorithms, models, and techniques to analyze and extract meaningful information from data.</w:t>
      </w:r>
    </w:p>
    <w:p w:rsidR="004864FF" w:rsidRDefault="004864FF"/>
    <w:sectPr w:rsidR="004864FF" w:rsidSect="000243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97DF3"/>
    <w:multiLevelType w:val="multilevel"/>
    <w:tmpl w:val="74D0C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3735"/>
    <w:rsid w:val="0002438C"/>
    <w:rsid w:val="004864FF"/>
    <w:rsid w:val="009F2383"/>
    <w:rsid w:val="00A70F23"/>
    <w:rsid w:val="00B44E42"/>
    <w:rsid w:val="00C83735"/>
    <w:rsid w:val="00FF4F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3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735"/>
    <w:rPr>
      <w:b/>
      <w:bCs/>
    </w:rPr>
  </w:style>
  <w:style w:type="character" w:customStyle="1" w:styleId="katex-mathml">
    <w:name w:val="katex-mathml"/>
    <w:basedOn w:val="DefaultParagraphFont"/>
    <w:rsid w:val="00C83735"/>
  </w:style>
  <w:style w:type="character" w:customStyle="1" w:styleId="mord">
    <w:name w:val="mord"/>
    <w:basedOn w:val="DefaultParagraphFont"/>
    <w:rsid w:val="00C83735"/>
  </w:style>
  <w:style w:type="character" w:customStyle="1" w:styleId="mopen">
    <w:name w:val="mopen"/>
    <w:basedOn w:val="DefaultParagraphFont"/>
    <w:rsid w:val="00C83735"/>
  </w:style>
  <w:style w:type="character" w:customStyle="1" w:styleId="mclose">
    <w:name w:val="mclose"/>
    <w:basedOn w:val="DefaultParagraphFont"/>
    <w:rsid w:val="00C83735"/>
  </w:style>
  <w:style w:type="character" w:customStyle="1" w:styleId="mrel">
    <w:name w:val="mrel"/>
    <w:basedOn w:val="DefaultParagraphFont"/>
    <w:rsid w:val="00C83735"/>
  </w:style>
  <w:style w:type="character" w:customStyle="1" w:styleId="mbin">
    <w:name w:val="mbin"/>
    <w:basedOn w:val="DefaultParagraphFont"/>
    <w:rsid w:val="00C83735"/>
  </w:style>
  <w:style w:type="character" w:customStyle="1" w:styleId="vlist-s">
    <w:name w:val="vlist-s"/>
    <w:basedOn w:val="DefaultParagraphFont"/>
    <w:rsid w:val="00C83735"/>
  </w:style>
</w:styles>
</file>

<file path=word/webSettings.xml><?xml version="1.0" encoding="utf-8"?>
<w:webSettings xmlns:r="http://schemas.openxmlformats.org/officeDocument/2006/relationships" xmlns:w="http://schemas.openxmlformats.org/wordprocessingml/2006/main">
  <w:divs>
    <w:div w:id="7061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CELESTINE AGASHI</dc:creator>
  <cp:lastModifiedBy>CELESTINE AGASHI</cp:lastModifiedBy>
  <cp:revision>1</cp:revision>
  <dcterms:created xsi:type="dcterms:W3CDTF">2024-03-17T01:21:00Z</dcterms:created>
  <dcterms:modified xsi:type="dcterms:W3CDTF">2024-03-18T06:27:00Z</dcterms:modified>
</cp:coreProperties>
</file>