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CA" w:rsidRPr="00411FCA" w:rsidRDefault="00411FCA" w:rsidP="00411F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Statistics plays a vital role in computer vision and data science by providing tools to analyze and interpret data. Here are some fundamental statistics concepts:</w:t>
      </w:r>
    </w:p>
    <w:p w:rsidR="00411FCA" w:rsidRPr="00411FCA" w:rsidRDefault="00411FCA" w:rsidP="00411F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b/>
          <w:bCs/>
          <w:color w:val="FFFFFF"/>
          <w:sz w:val="27"/>
        </w:rPr>
        <w:t>Random Variables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A random variable is a variable whose possible values are outcomes of a random phenomenon.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It can be discrete (taking on a countable number of values) or continuous (taking on an infinite number of values within a range).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Example: Outcome of rolling a fair six-sided die (discrete) or the height of individuals in a population (continuous).</w:t>
      </w:r>
    </w:p>
    <w:p w:rsidR="00411FCA" w:rsidRPr="00411FCA" w:rsidRDefault="00411FCA" w:rsidP="00411F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b/>
          <w:bCs/>
          <w:color w:val="FFFFFF"/>
          <w:sz w:val="27"/>
        </w:rPr>
        <w:t>Mean (Expected Value)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The mean of a random variable is the average value it takes over many trials.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For a discrete random variable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, the mean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[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proofErr w:type="gramStart"/>
      <w:r w:rsidRPr="00411FCA">
        <w:rPr>
          <w:rFonts w:ascii="Times New Roman" w:eastAsia="Times New Roman" w:hAnsi="Times New Roman" w:cs="Times New Roman"/>
          <w:color w:val="FFFFFF"/>
          <w:sz w:val="33"/>
        </w:rPr>
        <w:t>]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E</w:t>
      </w:r>
      <w:proofErr w:type="gramEnd"/>
      <w:r w:rsidRPr="00411FCA">
        <w:rPr>
          <w:rFonts w:ascii="KaTeX_Main" w:eastAsia="Times New Roman" w:hAnsi="KaTeX_Main" w:cs="Segoe UI"/>
          <w:color w:val="FFFFFF"/>
          <w:sz w:val="33"/>
        </w:rPr>
        <w:t>[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]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is calculated as the sum of each value </w:t>
      </w:r>
      <w:r w:rsidRPr="00411FCA">
        <w:rPr>
          <w:rFonts w:ascii="Tahoma" w:eastAsia="Times New Roman" w:hAnsi="Tahoma" w:cs="Tahoma"/>
          <w:color w:val="FFFFFF"/>
          <w:sz w:val="33"/>
        </w:rPr>
        <w:t>��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weighted by its probability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=</w:t>
      </w:r>
      <w:r w:rsidRPr="00411FCA">
        <w:rPr>
          <w:rFonts w:ascii="Tahoma" w:eastAsia="Times New Roman" w:hAnsi="Tahoma" w:cs="Tahoma"/>
          <w:color w:val="FFFFFF"/>
          <w:sz w:val="33"/>
        </w:rPr>
        <w:t>��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P</w:t>
      </w:r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=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Main" w:eastAsia="Times New Roman" w:hAnsi="KaTeX_Main" w:cs="Segoe UI"/>
          <w:color w:val="FFFFFF"/>
          <w:sz w:val="33"/>
        </w:rPr>
        <w:t>)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For a continuous random variable, the mean is calculated using integration over the entire range of possible values.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Example: If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represents the outcome of rolling a fair six-sided die, </w:t>
      </w:r>
      <w:proofErr w:type="gramStart"/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the</w:t>
      </w:r>
      <w:proofErr w:type="gramEnd"/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mean is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[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]=16∑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=16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E</w:t>
      </w:r>
      <w:r w:rsidRPr="00411FCA">
        <w:rPr>
          <w:rFonts w:ascii="KaTeX_Main" w:eastAsia="Times New Roman" w:hAnsi="KaTeX_Main" w:cs="Segoe UI"/>
          <w:color w:val="FFFFFF"/>
          <w:sz w:val="33"/>
        </w:rPr>
        <w:t>[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]=</w:t>
      </w:r>
      <w:r w:rsidRPr="00411FCA">
        <w:rPr>
          <w:rFonts w:ascii="KaTeX_Main" w:eastAsia="Times New Roman" w:hAnsi="KaTeX_Main" w:cs="Segoe UI"/>
          <w:color w:val="FFFFFF"/>
          <w:sz w:val="23"/>
        </w:rPr>
        <w:t>61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Size1" w:eastAsia="Times New Roman" w:hAnsi="KaTeX_Size1" w:cs="Segoe UI"/>
          <w:color w:val="FFFFFF"/>
          <w:sz w:val="33"/>
        </w:rPr>
        <w:t>∑</w:t>
      </w:r>
      <w:proofErr w:type="spellStart"/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proofErr w:type="spellEnd"/>
      <w:r w:rsidRPr="00411FCA">
        <w:rPr>
          <w:rFonts w:ascii="KaTeX_Main" w:eastAsia="Times New Roman" w:hAnsi="KaTeX_Main" w:cs="Segoe UI"/>
          <w:color w:val="FFFFFF"/>
          <w:sz w:val="23"/>
        </w:rPr>
        <w:t>=16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proofErr w:type="spellStart"/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i</w:t>
      </w:r>
      <w:proofErr w:type="spellEnd"/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.</w:t>
      </w:r>
    </w:p>
    <w:p w:rsidR="00411FCA" w:rsidRPr="00411FCA" w:rsidRDefault="00411FCA" w:rsidP="00411FC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b/>
          <w:bCs/>
          <w:color w:val="FFFFFF"/>
          <w:sz w:val="27"/>
        </w:rPr>
        <w:t>Variance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Variance measures the dispersion of values around the mean.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It's calculated as the average of the squared differences between each value and the mean.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For a discrete random variable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, the variance </w:t>
      </w:r>
      <w:proofErr w:type="spellStart"/>
      <w:r w:rsidRPr="00411FCA">
        <w:rPr>
          <w:rFonts w:ascii="KaTeX_Main" w:eastAsia="Times New Roman" w:hAnsi="KaTeX_Main" w:cs="Segoe UI"/>
          <w:color w:val="FFFFFF"/>
          <w:sz w:val="33"/>
        </w:rPr>
        <w:t>Var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</w:t>
      </w:r>
      <w:proofErr w:type="spellStart"/>
      <w:r w:rsidRPr="00411FCA">
        <w:rPr>
          <w:rFonts w:ascii="KaTeX_Main" w:eastAsia="Times New Roman" w:hAnsi="KaTeX_Main" w:cs="Segoe UI"/>
          <w:color w:val="FFFFFF"/>
          <w:sz w:val="33"/>
        </w:rPr>
        <w:t>Var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)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is calculated as </w:t>
      </w:r>
      <w:proofErr w:type="spellStart"/>
      <w:r w:rsidRPr="00411FCA">
        <w:rPr>
          <w:rFonts w:ascii="KaTeX_Main" w:eastAsia="Times New Roman" w:hAnsi="KaTeX_Main" w:cs="Segoe UI"/>
          <w:color w:val="FFFFFF"/>
          <w:sz w:val="33"/>
        </w:rPr>
        <w:t>Var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)=∑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=1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411FCA">
        <w:rPr>
          <w:rFonts w:ascii="Tahoma" w:eastAsia="Times New Roman" w:hAnsi="Tahoma" w:cs="Tahoma"/>
          <w:color w:val="FFFFFF"/>
          <w:sz w:val="33"/>
        </w:rPr>
        <w:t>��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−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)2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=</w:t>
      </w:r>
      <w:r w:rsidRPr="00411FCA">
        <w:rPr>
          <w:rFonts w:ascii="Tahoma" w:eastAsia="Times New Roman" w:hAnsi="Tahoma" w:cs="Tahoma"/>
          <w:color w:val="FFFFFF"/>
          <w:sz w:val="33"/>
        </w:rPr>
        <w:t>��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</w:t>
      </w:r>
      <w:proofErr w:type="spellStart"/>
      <w:r w:rsidRPr="00411FCA">
        <w:rPr>
          <w:rFonts w:ascii="KaTeX_Main" w:eastAsia="Times New Roman" w:hAnsi="KaTeX_Main" w:cs="Segoe UI"/>
          <w:color w:val="FFFFFF"/>
          <w:sz w:val="33"/>
        </w:rPr>
        <w:t>Var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)=</w:t>
      </w:r>
      <w:r w:rsidRPr="00411FCA">
        <w:rPr>
          <w:rFonts w:ascii="KaTeX_Size1" w:eastAsia="Times New Roman" w:hAnsi="KaTeX_Size1" w:cs="Segoe UI"/>
          <w:color w:val="FFFFFF"/>
          <w:sz w:val="33"/>
        </w:rPr>
        <w:t>∑</w:t>
      </w:r>
      <w:proofErr w:type="spellStart"/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proofErr w:type="spellEnd"/>
      <w:r w:rsidRPr="00411FCA">
        <w:rPr>
          <w:rFonts w:ascii="KaTeX_Main" w:eastAsia="Times New Roman" w:hAnsi="KaTeX_Main" w:cs="Segoe UI"/>
          <w:color w:val="FFFFFF"/>
          <w:sz w:val="23"/>
        </w:rPr>
        <w:t>=1</w:t>
      </w:r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n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Main" w:eastAsia="Times New Roman" w:hAnsi="KaTeX_Main" w:cs="Segoe UI"/>
          <w:color w:val="FFFFFF"/>
          <w:sz w:val="33"/>
        </w:rPr>
        <w:t>−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μ</w:t>
      </w:r>
      <w:r w:rsidRPr="00411FCA">
        <w:rPr>
          <w:rFonts w:ascii="KaTeX_Main" w:eastAsia="Times New Roman" w:hAnsi="KaTeX_Main" w:cs="Segoe UI"/>
          <w:color w:val="FFFFFF"/>
          <w:sz w:val="33"/>
        </w:rPr>
        <w:t>)</w:t>
      </w:r>
      <w:r w:rsidRPr="00411FCA">
        <w:rPr>
          <w:rFonts w:ascii="KaTeX_Main" w:eastAsia="Times New Roman" w:hAnsi="KaTeX_Main" w:cs="Segoe UI"/>
          <w:color w:val="FFFFFF"/>
          <w:sz w:val="23"/>
        </w:rPr>
        <w:t>2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P</w:t>
      </w:r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=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Main" w:eastAsia="Times New Roman" w:hAnsi="KaTeX_Main" w:cs="Segoe UI"/>
          <w:color w:val="FFFFFF"/>
          <w:sz w:val="33"/>
        </w:rPr>
        <w:t>)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, where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μ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is the mean.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>For a continuous random variable, the variance is calculated using integration over the entire range of possible values.</w:t>
      </w:r>
    </w:p>
    <w:p w:rsidR="00411FCA" w:rsidRPr="00411FCA" w:rsidRDefault="00411FCA" w:rsidP="00411FC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Example: If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represents the outcome of rolling a fair six-sided die, the variance is </w:t>
      </w:r>
      <w:proofErr w:type="spellStart"/>
      <w:proofErr w:type="gramStart"/>
      <w:r w:rsidRPr="00411FCA">
        <w:rPr>
          <w:rFonts w:ascii="KaTeX_Main" w:eastAsia="Times New Roman" w:hAnsi="KaTeX_Main" w:cs="Segoe UI"/>
          <w:color w:val="FFFFFF"/>
          <w:sz w:val="33"/>
        </w:rPr>
        <w:t>Var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proofErr w:type="gramEnd"/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)=16∑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=16(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−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Times New Roman" w:eastAsia="Times New Roman" w:hAnsi="Times New Roman" w:cs="Times New Roman"/>
          <w:color w:val="FFFFFF"/>
          <w:sz w:val="33"/>
        </w:rPr>
        <w:t>)2</w:t>
      </w:r>
      <w:r w:rsidRPr="00411FCA">
        <w:rPr>
          <w:rFonts w:ascii="KaTeX_Main" w:eastAsia="Times New Roman" w:hAnsi="KaTeX_Main" w:cs="Segoe UI"/>
          <w:color w:val="FFFFFF"/>
          <w:sz w:val="33"/>
        </w:rPr>
        <w:t>Var(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411FCA">
        <w:rPr>
          <w:rFonts w:ascii="KaTeX_Main" w:eastAsia="Times New Roman" w:hAnsi="KaTeX_Main" w:cs="Segoe UI"/>
          <w:color w:val="FFFFFF"/>
          <w:sz w:val="33"/>
        </w:rPr>
        <w:t>)=</w:t>
      </w:r>
      <w:r w:rsidRPr="00411FCA">
        <w:rPr>
          <w:rFonts w:ascii="KaTeX_Main" w:eastAsia="Times New Roman" w:hAnsi="KaTeX_Main" w:cs="Segoe UI"/>
          <w:color w:val="FFFFFF"/>
          <w:sz w:val="23"/>
        </w:rPr>
        <w:t>61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Size1" w:eastAsia="Times New Roman" w:hAnsi="KaTeX_Size1" w:cs="Segoe UI"/>
          <w:color w:val="FFFFFF"/>
          <w:sz w:val="33"/>
        </w:rPr>
        <w:t>∑</w:t>
      </w:r>
      <w:proofErr w:type="spellStart"/>
      <w:r w:rsidRPr="00411FCA">
        <w:rPr>
          <w:rFonts w:ascii="KaTeX_Math" w:eastAsia="Times New Roman" w:hAnsi="KaTeX_Math" w:cs="Segoe UI"/>
          <w:i/>
          <w:iCs/>
          <w:color w:val="FFFFFF"/>
          <w:sz w:val="23"/>
        </w:rPr>
        <w:t>i</w:t>
      </w:r>
      <w:proofErr w:type="spellEnd"/>
      <w:r w:rsidRPr="00411FCA">
        <w:rPr>
          <w:rFonts w:ascii="KaTeX_Main" w:eastAsia="Times New Roman" w:hAnsi="KaTeX_Main" w:cs="Segoe UI"/>
          <w:color w:val="FFFFFF"/>
          <w:sz w:val="23"/>
        </w:rPr>
        <w:t>=16</w:t>
      </w:r>
      <w:r w:rsidRPr="00411FCA">
        <w:rPr>
          <w:rFonts w:ascii="KaTeX_Main" w:eastAsia="Times New Roman" w:hAnsi="KaTeX_Main" w:cs="Segoe UI"/>
          <w:color w:val="FFFFFF"/>
          <w:sz w:val="2"/>
        </w:rPr>
        <w:t>​</w:t>
      </w:r>
      <w:r w:rsidRPr="00411FCA">
        <w:rPr>
          <w:rFonts w:ascii="KaTeX_Main" w:eastAsia="Times New Roman" w:hAnsi="KaTeX_Main" w:cs="Segoe UI"/>
          <w:color w:val="FFFFFF"/>
          <w:sz w:val="33"/>
        </w:rPr>
        <w:t>(</w:t>
      </w:r>
      <w:proofErr w:type="spellStart"/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i</w:t>
      </w:r>
      <w:proofErr w:type="spellEnd"/>
      <w:r w:rsidRPr="00411FCA">
        <w:rPr>
          <w:rFonts w:ascii="KaTeX_Main" w:eastAsia="Times New Roman" w:hAnsi="KaTeX_Main" w:cs="Segoe UI"/>
          <w:color w:val="FFFFFF"/>
          <w:sz w:val="33"/>
        </w:rPr>
        <w:t>−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μ</w:t>
      </w:r>
      <w:r w:rsidRPr="00411FCA">
        <w:rPr>
          <w:rFonts w:ascii="KaTeX_Main" w:eastAsia="Times New Roman" w:hAnsi="KaTeX_Main" w:cs="Segoe UI"/>
          <w:color w:val="FFFFFF"/>
          <w:sz w:val="33"/>
        </w:rPr>
        <w:t>)</w:t>
      </w:r>
      <w:r w:rsidRPr="00411FCA">
        <w:rPr>
          <w:rFonts w:ascii="KaTeX_Main" w:eastAsia="Times New Roman" w:hAnsi="KaTeX_Main" w:cs="Segoe UI"/>
          <w:color w:val="FFFFFF"/>
          <w:sz w:val="23"/>
        </w:rPr>
        <w:t>2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, where </w:t>
      </w:r>
      <w:r w:rsidRPr="00411FCA">
        <w:rPr>
          <w:rFonts w:ascii="Tahoma" w:eastAsia="Times New Roman" w:hAnsi="Tahoma" w:cs="Tahoma"/>
          <w:color w:val="FFFFFF"/>
          <w:sz w:val="33"/>
        </w:rPr>
        <w:t>�</w:t>
      </w:r>
      <w:r w:rsidRPr="00411FCA">
        <w:rPr>
          <w:rFonts w:ascii="KaTeX_Math" w:eastAsia="Times New Roman" w:hAnsi="KaTeX_Math" w:cs="Segoe UI"/>
          <w:i/>
          <w:iCs/>
          <w:color w:val="FFFFFF"/>
          <w:sz w:val="33"/>
        </w:rPr>
        <w:t>μ</w:t>
      </w: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t xml:space="preserve"> is the mean.</w:t>
      </w:r>
    </w:p>
    <w:p w:rsidR="00411FCA" w:rsidRPr="00411FCA" w:rsidRDefault="00411FCA" w:rsidP="00411F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These statistics concepts provide a foundation for understanding the behavior and characteristics of data distributions, which is essential for various tasks in computer vision and data science, including data preprocessing, feature engineering, and model evaluation.</w:t>
      </w:r>
    </w:p>
    <w:p w:rsidR="00411FCA" w:rsidRPr="00411FCA" w:rsidRDefault="00411FCA" w:rsidP="00411F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F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1FCA" w:rsidRPr="00411FCA" w:rsidRDefault="00411FCA" w:rsidP="00411FCA">
      <w:pP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411FCA">
        <w:rPr>
          <w:rFonts w:ascii="Segoe UI" w:eastAsia="Times New Roman" w:hAnsi="Segoe UI" w:cs="Segoe UI"/>
          <w:color w:val="FFFFFF"/>
          <w:sz w:val="27"/>
          <w:szCs w:val="27"/>
        </w:rPr>
        <w:object w:dxaOrig="2652" w:dyaOrig="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:rsidR="00411FCA" w:rsidRPr="00411FCA" w:rsidRDefault="00411FCA" w:rsidP="00411F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F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11FCA" w:rsidRPr="00411FCA" w:rsidRDefault="00411FCA" w:rsidP="00411FCA">
      <w:pPr>
        <w:shd w:val="clear" w:color="auto" w:fill="21212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7"/>
          <w:szCs w:val="27"/>
        </w:rPr>
      </w:pPr>
      <w:proofErr w:type="spellStart"/>
      <w:r w:rsidRPr="00411FCA">
        <w:rPr>
          <w:rFonts w:ascii="Segoe UI" w:eastAsia="Times New Roman" w:hAnsi="Segoe UI" w:cs="Segoe UI"/>
          <w:color w:val="FFFFFF"/>
          <w:sz w:val="27"/>
          <w:szCs w:val="27"/>
          <w:bdr w:val="single" w:sz="2" w:space="0" w:color="E3E3E3" w:frame="1"/>
        </w:rPr>
        <w:t>ChatGPT</w:t>
      </w:r>
      <w:proofErr w:type="spellEnd"/>
      <w:r w:rsidRPr="00411FCA">
        <w:rPr>
          <w:rFonts w:ascii="Segoe UI" w:eastAsia="Times New Roman" w:hAnsi="Segoe UI" w:cs="Segoe UI"/>
          <w:color w:val="FFFFFF"/>
          <w:sz w:val="27"/>
          <w:szCs w:val="27"/>
          <w:bdr w:val="single" w:sz="2" w:space="0" w:color="E3E3E3" w:frame="1"/>
        </w:rPr>
        <w:t xml:space="preserve"> can make mistakes. Consider checking </w:t>
      </w:r>
      <w:proofErr w:type="spellStart"/>
      <w:r w:rsidRPr="00411FCA">
        <w:rPr>
          <w:rFonts w:ascii="Segoe UI" w:eastAsia="Times New Roman" w:hAnsi="Segoe UI" w:cs="Segoe UI"/>
          <w:color w:val="FFFFFF"/>
          <w:sz w:val="27"/>
          <w:szCs w:val="27"/>
          <w:bdr w:val="single" w:sz="2" w:space="0" w:color="E3E3E3" w:frame="1"/>
        </w:rPr>
        <w:t>importa</w:t>
      </w:r>
      <w:proofErr w:type="spellEnd"/>
    </w:p>
    <w:p w:rsidR="004864FF" w:rsidRDefault="004864FF"/>
    <w:sectPr w:rsidR="004864FF" w:rsidSect="0002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2E6F"/>
    <w:multiLevelType w:val="multilevel"/>
    <w:tmpl w:val="2DD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FCA"/>
    <w:rsid w:val="0002438C"/>
    <w:rsid w:val="003A4EF7"/>
    <w:rsid w:val="00411FCA"/>
    <w:rsid w:val="004864FF"/>
    <w:rsid w:val="009F2383"/>
    <w:rsid w:val="00A70F23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FCA"/>
    <w:rPr>
      <w:b/>
      <w:bCs/>
    </w:rPr>
  </w:style>
  <w:style w:type="character" w:customStyle="1" w:styleId="katex-mathml">
    <w:name w:val="katex-mathml"/>
    <w:basedOn w:val="DefaultParagraphFont"/>
    <w:rsid w:val="00411FCA"/>
  </w:style>
  <w:style w:type="character" w:customStyle="1" w:styleId="mord">
    <w:name w:val="mord"/>
    <w:basedOn w:val="DefaultParagraphFont"/>
    <w:rsid w:val="00411FCA"/>
  </w:style>
  <w:style w:type="character" w:customStyle="1" w:styleId="mopen">
    <w:name w:val="mopen"/>
    <w:basedOn w:val="DefaultParagraphFont"/>
    <w:rsid w:val="00411FCA"/>
  </w:style>
  <w:style w:type="character" w:customStyle="1" w:styleId="mclose">
    <w:name w:val="mclose"/>
    <w:basedOn w:val="DefaultParagraphFont"/>
    <w:rsid w:val="00411FCA"/>
  </w:style>
  <w:style w:type="character" w:customStyle="1" w:styleId="vlist-s">
    <w:name w:val="vlist-s"/>
    <w:basedOn w:val="DefaultParagraphFont"/>
    <w:rsid w:val="00411FCA"/>
  </w:style>
  <w:style w:type="character" w:customStyle="1" w:styleId="mrel">
    <w:name w:val="mrel"/>
    <w:basedOn w:val="DefaultParagraphFont"/>
    <w:rsid w:val="00411FCA"/>
  </w:style>
  <w:style w:type="character" w:customStyle="1" w:styleId="mop">
    <w:name w:val="mop"/>
    <w:basedOn w:val="DefaultParagraphFont"/>
    <w:rsid w:val="00411FCA"/>
  </w:style>
  <w:style w:type="character" w:customStyle="1" w:styleId="mbin">
    <w:name w:val="mbin"/>
    <w:basedOn w:val="DefaultParagraphFont"/>
    <w:rsid w:val="00411F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F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1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1FC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8294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1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62388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</w:div>
                  </w:divsChild>
                </w:div>
              </w:divsChild>
            </w:div>
          </w:divsChild>
        </w:div>
        <w:div w:id="1954045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4898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087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637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52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300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19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06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91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502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195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2024-03-17T01:17:00Z</dcterms:created>
  <dcterms:modified xsi:type="dcterms:W3CDTF">2024-03-18T06:29:00Z</dcterms:modified>
</cp:coreProperties>
</file>