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Filip Ćelepirović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Ivan Orestijević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FAKULTET ELEKTROTEHNIKE I RAČUNARSTVA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i w:val="1"/>
          <w:rtl w:val="0"/>
        </w:rPr>
        <w:t xml:space="preserve">Informacijski sustavi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„</w:t>
      </w:r>
      <w:r w:rsidDel="00000000" w:rsidR="00000000" w:rsidRPr="00000000">
        <w:rPr>
          <w:b w:val="1"/>
          <w:sz w:val="28"/>
          <w:szCs w:val="28"/>
          <w:rtl w:val="0"/>
        </w:rPr>
        <w:t xml:space="preserve">Upravljanje kinima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Specifikacija </w:t>
      </w:r>
      <w:r w:rsidDel="00000000" w:rsidR="00000000" w:rsidRPr="00000000">
        <w:rPr>
          <w:sz w:val="32"/>
          <w:szCs w:val="32"/>
          <w:rtl w:val="0"/>
        </w:rPr>
        <w:t xml:space="preserve">dizajna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Zagreb, ožujak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Oblikovanje podataka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a88vlbwg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Konceptualni model podataka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Model baze podataka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atns6fcdo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Objektni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dtrv1lq7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Dijagram aktivnosti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riim2ap2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Slučajevi korištenja za dijagram aktivnosti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v3wbpbsj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Dijagram slučajeva korištenja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x2julwqi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CRC kartica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98y77jt8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Dijagram razreda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dwoj6ytq5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Prilozi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/>
      </w:pPr>
      <w:bookmarkStart w:colFirst="0" w:colLast="0" w:name="_ltb4n0woxuv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/>
      </w:pPr>
      <w:bookmarkStart w:colFirst="0" w:colLast="0" w:name="_co8ummfl86h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/>
      </w:pPr>
      <w:bookmarkStart w:colFirst="0" w:colLast="0" w:name="_w7cchs9zlpl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/>
      </w:pPr>
      <w:bookmarkStart w:colFirst="0" w:colLast="0" w:name="_v7v8ebuq3jl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/>
      </w:pPr>
      <w:bookmarkStart w:colFirst="0" w:colLast="0" w:name="_w7kstkuhcur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/>
      </w:pPr>
      <w:bookmarkStart w:colFirst="0" w:colLast="0" w:name="_p6ifdr3xs55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/>
      </w:pPr>
      <w:bookmarkStart w:colFirst="0" w:colLast="0" w:name="_onm0ea1tla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/>
      </w:pPr>
      <w:bookmarkStart w:colFirst="0" w:colLast="0" w:name="_6qu1ejxgptb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/>
      </w:pPr>
      <w:bookmarkStart w:colFirst="0" w:colLast="0" w:name="_590wxqrfwl7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/>
      </w:pPr>
      <w:bookmarkStart w:colFirst="0" w:colLast="0" w:name="_gjdgx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U ovom dokumentu navedena je specifikacija dizajna u informacijskom sustavu Upravljanje kinima. Prilikom oblikovanja podataka  implementirani su konceptualni model podataka i model baze podataka zajedno sa skriptom za punjenje baze podataka . Također, modeliran je objektni model s dijagramom aktivnosti, slučajevima korištenja za dijagram aktivnosti, dijagramom slučajeva korištenja, CRC karticom i pripadnim dijagramom razreda.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30j0zll" w:id="10"/>
      <w:bookmarkEnd w:id="10"/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vertAlign w:val="baseline"/>
        </w:rPr>
      </w:pPr>
      <w:bookmarkStart w:colFirst="0" w:colLast="0" w:name="_3znysh7" w:id="11"/>
      <w:bookmarkEnd w:id="11"/>
      <w:r w:rsidDel="00000000" w:rsidR="00000000" w:rsidRPr="00000000">
        <w:rPr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Oblikovanje podataka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1080" w:hanging="720"/>
      </w:pPr>
      <w:bookmarkStart w:colFirst="0" w:colLast="0" w:name="_mya88vlbwgnq" w:id="12"/>
      <w:bookmarkEnd w:id="12"/>
      <w:r w:rsidDel="00000000" w:rsidR="00000000" w:rsidRPr="00000000">
        <w:rPr>
          <w:rtl w:val="0"/>
        </w:rPr>
        <w:t xml:space="preserve">Konceptualni model podataka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Na slici 1. prikazan je konceptualni model podataka prikazan ER dijagramom. Model se sastoji od 9 entiteta i 10 veza.  Na modelu su također prikazani i svi glavni atributi svakog entiteta. Model se nalazi u prilogu pod nazivom KINO-KonceptualniModelPodataka.erdplus.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1080" w:hanging="720"/>
        <w:rPr/>
      </w:pPr>
      <w:r w:rsidDel="00000000" w:rsidR="00000000" w:rsidRPr="00000000">
        <w:rPr>
          <w:rtl w:val="0"/>
        </w:rPr>
        <w:t xml:space="preserve">Model baze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 slici 2. prikazan je model baze podataka informacijskog sustava Upravljanje kinima. Na modelu su prikazani entiteti, svi entitetski atributi kao primarni ključevi, strani ključevi ili obični atributi, veze između entiteta i entitetska ograničenja. Ovaj model prikazan na slici priložen je kao datoteka KINO-ModelBazePodataka.erdplus. Također, kao prilog nalazi se skripta KINO-BazaPodataka.sql kojom se stvaraju tablice i u kojoj se nalaze potrebne naredbe za inicijalno punjenje baze.</w:t>
      </w:r>
    </w:p>
    <w:p w:rsidR="00000000" w:rsidDel="00000000" w:rsidP="00000000" w:rsidRDefault="00000000" w:rsidRPr="00000000" w14:paraId="0000006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bookmarkStart w:colFirst="0" w:colLast="0" w:name="_3dy6vkm" w:id="13"/>
      <w:bookmarkEnd w:id="13"/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720" w:hanging="360"/>
      </w:pPr>
      <w:bookmarkStart w:colFirst="0" w:colLast="0" w:name="_deatns6fcdoe" w:id="14"/>
      <w:bookmarkEnd w:id="14"/>
      <w:r w:rsidDel="00000000" w:rsidR="00000000" w:rsidRPr="00000000">
        <w:rPr>
          <w:rtl w:val="0"/>
        </w:rPr>
        <w:t xml:space="preserve">Objektni model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080" w:hanging="72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g4dtrv1lq7j7" w:id="15"/>
      <w:bookmarkEnd w:id="15"/>
      <w:r w:rsidDel="00000000" w:rsidR="00000000" w:rsidRPr="00000000">
        <w:rPr>
          <w:rtl w:val="0"/>
        </w:rPr>
        <w:t xml:space="preserve">Dijagram aktivnosti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Na slici 3. prikazan je dijagram aktivnosti informacijskog sustava Upravljanje kinima. U dijagramu aktivnosti navedene su sve korisničke aktivnosti u sustavu Upravljanje kinima. Dijagram se nalazi u prilogu u datoteci KINO-DijagramAktivnosti.vsdx.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080" w:hanging="72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lrriim2ap2dj" w:id="16"/>
      <w:bookmarkEnd w:id="16"/>
      <w:r w:rsidDel="00000000" w:rsidR="00000000" w:rsidRPr="00000000">
        <w:rPr>
          <w:rtl w:val="0"/>
        </w:rPr>
        <w:t xml:space="preserve">Slučajevi korištenja za dijagram aktivnosti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U dolje navedenim tablicama navedeni su svi slučajevi korištenja za dijagram aktivnosti zajedno sa identifikatorom, nazivom slučaja korištenja, sudionicima i koracima, alternativama i podtokovima. Datoteka je također priložena kao KINO-SlucajeviKoristenja.docx.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72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8qv3wbpbsjbe" w:id="17"/>
      <w:bookmarkEnd w:id="17"/>
      <w:r w:rsidDel="00000000" w:rsidR="00000000" w:rsidRPr="00000000">
        <w:rPr>
          <w:rtl w:val="0"/>
        </w:rPr>
        <w:t xml:space="preserve">Dijagram slučajeva korištenja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Na slici 4. prikazan je dijagram slučajeva korištenja na kojem su prikazani svi slučajevi korištenja i sudionici u informacijskom sustavu Upravljanje kinima. Kao sudionici navedeni su svi korisnici koji mogu biti registrirani ili neregistrirani. Svaki neregistrirani korisnik može pristupiti pregledu filmova, filmskih projekcija i kinodvorana. Registracijom postaje registrirani korisnik koji sada može i kupiti ulaznicu za film ili ostaviti i pregledavati komentare za filmove. Također, registrirani korisnik može biti i administrator koji može sve što može i obični registrirani korisnik, ali uz to može i upravljati filmovima, salama i rezervacijama. Također, kao sudionik navedena je baza podataka koja sudjeluje u slučajevima korištenja pri izmjenama baze podataka. Originalna datoteka priložena je kao KINO-DijagramSlucajevaKoristenja.drawio.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1080" w:hanging="72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unx2julwqin5" w:id="18"/>
      <w:bookmarkEnd w:id="18"/>
      <w:r w:rsidDel="00000000" w:rsidR="00000000" w:rsidRPr="00000000">
        <w:rPr>
          <w:rtl w:val="0"/>
        </w:rPr>
        <w:t xml:space="preserve">CRC kartica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Na slici 5. prikazana CRC kartica sa razredima, odgovornostima i suradnicima. Datoteka je priložena kao KINO-CRCkartica.docx.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1080" w:hanging="72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p98y77jt8m2" w:id="19"/>
      <w:bookmarkEnd w:id="19"/>
      <w:r w:rsidDel="00000000" w:rsidR="00000000" w:rsidRPr="00000000">
        <w:rPr>
          <w:rtl w:val="0"/>
        </w:rPr>
        <w:t xml:space="preserve">Dijagram razreda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 slici 6. prikazan je odgovarajući dijagram razreda informacijskog sustava Upravljanje kinima. Datoteka je priložena kao KINO-DijagramRazreda.drawio.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9hy5xdt9az1n" w:id="20"/>
      <w:bookmarkEnd w:id="2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bookmarkStart w:colFirst="0" w:colLast="0" w:name="_35nkun2" w:id="21"/>
      <w:bookmarkEnd w:id="21"/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</w:pPr>
      <w:bookmarkStart w:colFirst="0" w:colLast="0" w:name="_dxdwoj6ytq5l" w:id="22"/>
      <w:bookmarkEnd w:id="22"/>
      <w:r w:rsidDel="00000000" w:rsidR="00000000" w:rsidRPr="00000000">
        <w:rPr>
          <w:rtl w:val="0"/>
        </w:rPr>
        <w:t xml:space="preserve">Prilozi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Kao prilozi prilažu se: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Konceptualni model podataka (KINO-KonceptualniModelPodataka.erdplus)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Logički model podataka (KINO-LogickiModelPodataka.erdplus)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Skripta za kreiranje i punjenje baze podataka (KINO-BazaPodataka.sql)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Dijagram aktivnosti (KINO-DIjagramAktivnosti.vsdx)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Slučajevi korištenja za dijagram aktivnosti (KINO-SlucajeviKoristenja.docx)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Dijagram slučajeva korištenja (KINO-DijagramSlucajevaKoristenja.drawio)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CRC kartica (KINO-CRCkartica.docx)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Dijagram razreda (KINO-DijagramRazreda.drawio)</w:t>
      </w:r>
    </w:p>
    <w:sectPr>
      <w:headerReference r:id="rId6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