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6906072"/>
        <w:docPartObj>
          <w:docPartGallery w:val="Cover Pages"/>
          <w:docPartUnique/>
        </w:docPartObj>
      </w:sdtPr>
      <w:sdtContent>
        <w:p w14:paraId="1916746A" w14:textId="0C4B1A49" w:rsidR="008C2A1F" w:rsidRDefault="008C2A1F">
          <w:r>
            <w:rPr>
              <w:noProof/>
            </w:rPr>
            <mc:AlternateContent>
              <mc:Choice Requires="wpg">
                <w:drawing>
                  <wp:anchor distT="0" distB="0" distL="114300" distR="114300" simplePos="0" relativeHeight="251658240" behindDoc="1" locked="0" layoutInCell="1" allowOverlap="1" wp14:anchorId="0D7CB2F2" wp14:editId="03E9966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087FEF" w14:textId="20406CFE" w:rsidR="008C2A1F" w:rsidRDefault="008C2A1F">
                                      <w:pPr>
                                        <w:pStyle w:val="Sinespaciado"/>
                                        <w:spacing w:before="120"/>
                                        <w:jc w:val="center"/>
                                        <w:rPr>
                                          <w:color w:val="FFFFFF" w:themeColor="background1"/>
                                        </w:rPr>
                                      </w:pPr>
                                      <w:r>
                                        <w:rPr>
                                          <w:color w:val="FFFFFF" w:themeColor="background1"/>
                                        </w:rPr>
                                        <w:t xml:space="preserve">José María </w:t>
                                      </w:r>
                                      <w:proofErr w:type="spellStart"/>
                                      <w:r>
                                        <w:rPr>
                                          <w:color w:val="FFFFFF" w:themeColor="background1"/>
                                        </w:rPr>
                                        <w:t>Oliet</w:t>
                                      </w:r>
                                      <w:proofErr w:type="spellEnd"/>
                                      <w:r>
                                        <w:rPr>
                                          <w:color w:val="FFFFFF" w:themeColor="background1"/>
                                        </w:rPr>
                                        <w:t xml:space="preserve">, </w:t>
                                      </w:r>
                                      <w:proofErr w:type="spellStart"/>
                                      <w:r>
                                        <w:rPr>
                                          <w:color w:val="FFFFFF" w:themeColor="background1"/>
                                        </w:rPr>
                                        <w:t>Filip</w:t>
                                      </w:r>
                                      <w:proofErr w:type="spellEnd"/>
                                      <w:r>
                                        <w:rPr>
                                          <w:color w:val="FFFFFF" w:themeColor="background1"/>
                                        </w:rPr>
                                        <w:t xml:space="preserve"> </w:t>
                                      </w:r>
                                      <w:proofErr w:type="spellStart"/>
                                      <w:r>
                                        <w:rPr>
                                          <w:color w:val="FFFFFF" w:themeColor="background1"/>
                                        </w:rPr>
                                        <w:t>Celepirovic</w:t>
                                      </w:r>
                                      <w:proofErr w:type="spellEnd"/>
                                      <w:r>
                                        <w:rPr>
                                          <w:color w:val="FFFFFF" w:themeColor="background1"/>
                                        </w:rPr>
                                        <w:t>, Sergio Sastre, Alejandro Resino</w:t>
                                      </w:r>
                                    </w:p>
                                  </w:sdtContent>
                                </w:sdt>
                                <w:p w14:paraId="1320C9D8" w14:textId="0A6BD8DA" w:rsidR="008C2A1F" w:rsidRPr="008C2A1F" w:rsidRDefault="009B5ACD">
                                  <w:pPr>
                                    <w:pStyle w:val="Sinespaciado"/>
                                    <w:spacing w:before="120"/>
                                    <w:jc w:val="center"/>
                                    <w:rPr>
                                      <w:color w:val="FFFFFF" w:themeColor="background1"/>
                                    </w:rPr>
                                  </w:pPr>
                                  <w:r>
                                    <w:rPr>
                                      <w:caps/>
                                      <w:color w:val="FFFFFF" w:themeColor="background1"/>
                                    </w:rPr>
                                    <w:t>NovaSoftware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E3B70ED" w14:textId="0D66FB3A" w:rsidR="008C2A1F" w:rsidRDefault="008C2A1F">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de gestión de recursos humanos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7CB2F2" id="Grupo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087FEF" w14:textId="20406CFE" w:rsidR="008C2A1F" w:rsidRDefault="008C2A1F">
                                <w:pPr>
                                  <w:pStyle w:val="Sinespaciado"/>
                                  <w:spacing w:before="120"/>
                                  <w:jc w:val="center"/>
                                  <w:rPr>
                                    <w:color w:val="FFFFFF" w:themeColor="background1"/>
                                  </w:rPr>
                                </w:pPr>
                                <w:r>
                                  <w:rPr>
                                    <w:color w:val="FFFFFF" w:themeColor="background1"/>
                                  </w:rPr>
                                  <w:t xml:space="preserve">José María </w:t>
                                </w:r>
                                <w:proofErr w:type="spellStart"/>
                                <w:r>
                                  <w:rPr>
                                    <w:color w:val="FFFFFF" w:themeColor="background1"/>
                                  </w:rPr>
                                  <w:t>Oliet</w:t>
                                </w:r>
                                <w:proofErr w:type="spellEnd"/>
                                <w:r>
                                  <w:rPr>
                                    <w:color w:val="FFFFFF" w:themeColor="background1"/>
                                  </w:rPr>
                                  <w:t xml:space="preserve">, </w:t>
                                </w:r>
                                <w:proofErr w:type="spellStart"/>
                                <w:r>
                                  <w:rPr>
                                    <w:color w:val="FFFFFF" w:themeColor="background1"/>
                                  </w:rPr>
                                  <w:t>Filip</w:t>
                                </w:r>
                                <w:proofErr w:type="spellEnd"/>
                                <w:r>
                                  <w:rPr>
                                    <w:color w:val="FFFFFF" w:themeColor="background1"/>
                                  </w:rPr>
                                  <w:t xml:space="preserve"> </w:t>
                                </w:r>
                                <w:proofErr w:type="spellStart"/>
                                <w:r>
                                  <w:rPr>
                                    <w:color w:val="FFFFFF" w:themeColor="background1"/>
                                  </w:rPr>
                                  <w:t>Celepirovic</w:t>
                                </w:r>
                                <w:proofErr w:type="spellEnd"/>
                                <w:r>
                                  <w:rPr>
                                    <w:color w:val="FFFFFF" w:themeColor="background1"/>
                                  </w:rPr>
                                  <w:t>, Sergio Sastre, Alejandro Resino</w:t>
                                </w:r>
                              </w:p>
                            </w:sdtContent>
                          </w:sdt>
                          <w:p w14:paraId="1320C9D8" w14:textId="0A6BD8DA" w:rsidR="008C2A1F" w:rsidRPr="008C2A1F" w:rsidRDefault="009B5ACD">
                            <w:pPr>
                              <w:pStyle w:val="Sinespaciado"/>
                              <w:spacing w:before="120"/>
                              <w:jc w:val="center"/>
                              <w:rPr>
                                <w:color w:val="FFFFFF" w:themeColor="background1"/>
                              </w:rPr>
                            </w:pPr>
                            <w:r>
                              <w:rPr>
                                <w:caps/>
                                <w:color w:val="FFFFFF" w:themeColor="background1"/>
                              </w:rPr>
                              <w:t>NovaSoftware</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E3B70ED" w14:textId="0D66FB3A" w:rsidR="008C2A1F" w:rsidRDefault="008C2A1F">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de gestión de recursos humanos</w:t>
                                </w:r>
                              </w:p>
                            </w:sdtContent>
                          </w:sdt>
                        </w:txbxContent>
                      </v:textbox>
                    </v:shape>
                    <w10:wrap anchorx="page" anchory="page"/>
                  </v:group>
                </w:pict>
              </mc:Fallback>
            </mc:AlternateContent>
          </w:r>
        </w:p>
        <w:p w14:paraId="1C9F272D" w14:textId="333ABE03" w:rsidR="008C2A1F" w:rsidRPr="005B2CA9" w:rsidRDefault="008C2A1F">
          <w:r w:rsidRPr="005B2CA9">
            <w:br w:type="page"/>
          </w:r>
        </w:p>
      </w:sdtContent>
    </w:sdt>
    <w:sdt>
      <w:sdtPr>
        <w:rPr>
          <w:rFonts w:asciiTheme="minorHAnsi" w:eastAsiaTheme="minorHAnsi" w:hAnsiTheme="minorHAnsi" w:cstheme="minorBidi"/>
          <w:color w:val="auto"/>
          <w:kern w:val="2"/>
          <w:sz w:val="22"/>
          <w:szCs w:val="22"/>
          <w:lang w:eastAsia="en-US"/>
          <w14:ligatures w14:val="standardContextual"/>
        </w:rPr>
        <w:id w:val="915043767"/>
        <w:docPartObj>
          <w:docPartGallery w:val="Table of Contents"/>
          <w:docPartUnique/>
        </w:docPartObj>
      </w:sdtPr>
      <w:sdtContent>
        <w:p w14:paraId="0139391C" w14:textId="0A73CF99" w:rsidR="0057587E" w:rsidRDefault="0057587E">
          <w:pPr>
            <w:pStyle w:val="TtuloTDC"/>
          </w:pPr>
          <w:r>
            <w:t>Contenido</w:t>
          </w:r>
        </w:p>
        <w:p w14:paraId="6867DA23" w14:textId="574264BA" w:rsidR="009B5ACD" w:rsidRDefault="41EE174A" w:rsidP="41EE174A">
          <w:pPr>
            <w:pStyle w:val="TDC1"/>
            <w:tabs>
              <w:tab w:val="right" w:leader="dot" w:pos="8490"/>
            </w:tabs>
            <w:rPr>
              <w:rStyle w:val="Hipervnculo"/>
              <w:noProof/>
              <w:lang w:eastAsia="es-ES"/>
            </w:rPr>
          </w:pPr>
          <w:r>
            <w:fldChar w:fldCharType="begin"/>
          </w:r>
          <w:r w:rsidR="5C60021E">
            <w:instrText>TOC \o "1-3" \h \z \u</w:instrText>
          </w:r>
          <w:r>
            <w:fldChar w:fldCharType="separate"/>
          </w:r>
          <w:hyperlink w:anchor="_Toc1807225997">
            <w:r w:rsidRPr="41EE174A">
              <w:rPr>
                <w:rStyle w:val="Hipervnculo"/>
              </w:rPr>
              <w:t>Introducción</w:t>
            </w:r>
            <w:r w:rsidR="5C60021E">
              <w:tab/>
            </w:r>
            <w:r w:rsidR="5C60021E">
              <w:fldChar w:fldCharType="begin"/>
            </w:r>
            <w:r w:rsidR="5C60021E">
              <w:instrText>PAGEREF _Toc1807225997 \h</w:instrText>
            </w:r>
            <w:r w:rsidR="5C60021E">
              <w:fldChar w:fldCharType="separate"/>
            </w:r>
            <w:r w:rsidRPr="41EE174A">
              <w:rPr>
                <w:rStyle w:val="Hipervnculo"/>
              </w:rPr>
              <w:t>2</w:t>
            </w:r>
            <w:r w:rsidR="5C60021E">
              <w:fldChar w:fldCharType="end"/>
            </w:r>
          </w:hyperlink>
        </w:p>
        <w:p w14:paraId="73285B09" w14:textId="5115859E" w:rsidR="009B5ACD" w:rsidRDefault="00000000" w:rsidP="41EE174A">
          <w:pPr>
            <w:pStyle w:val="TDC1"/>
            <w:tabs>
              <w:tab w:val="right" w:leader="dot" w:pos="8490"/>
            </w:tabs>
            <w:rPr>
              <w:rStyle w:val="Hipervnculo"/>
              <w:noProof/>
              <w:lang w:eastAsia="es-ES"/>
            </w:rPr>
          </w:pPr>
          <w:hyperlink w:anchor="_Toc2095395684">
            <w:r w:rsidR="41EE174A" w:rsidRPr="41EE174A">
              <w:rPr>
                <w:rStyle w:val="Hipervnculo"/>
              </w:rPr>
              <w:t>Roles y Responsabilidades</w:t>
            </w:r>
            <w:r w:rsidR="009D000B">
              <w:tab/>
            </w:r>
            <w:r w:rsidR="009D000B">
              <w:fldChar w:fldCharType="begin"/>
            </w:r>
            <w:r w:rsidR="009D000B">
              <w:instrText>PAGEREF _Toc2095395684 \h</w:instrText>
            </w:r>
            <w:r w:rsidR="009D000B">
              <w:fldChar w:fldCharType="separate"/>
            </w:r>
            <w:r w:rsidR="41EE174A" w:rsidRPr="41EE174A">
              <w:rPr>
                <w:rStyle w:val="Hipervnculo"/>
              </w:rPr>
              <w:t>3</w:t>
            </w:r>
            <w:r w:rsidR="009D000B">
              <w:fldChar w:fldCharType="end"/>
            </w:r>
          </w:hyperlink>
        </w:p>
        <w:p w14:paraId="705FCA81" w14:textId="204964C7" w:rsidR="5C60021E" w:rsidRDefault="00000000" w:rsidP="5C60021E">
          <w:pPr>
            <w:pStyle w:val="TDC1"/>
            <w:tabs>
              <w:tab w:val="right" w:leader="dot" w:pos="8490"/>
            </w:tabs>
            <w:rPr>
              <w:rStyle w:val="Hipervnculo"/>
            </w:rPr>
          </w:pPr>
          <w:hyperlink w:anchor="_Toc1573984760">
            <w:r w:rsidR="41EE174A" w:rsidRPr="41EE174A">
              <w:rPr>
                <w:rStyle w:val="Hipervnculo"/>
              </w:rPr>
              <w:t>Diagramas de la organización del proyecto</w:t>
            </w:r>
            <w:r w:rsidR="009D000B">
              <w:tab/>
            </w:r>
            <w:r w:rsidR="009D000B">
              <w:fldChar w:fldCharType="begin"/>
            </w:r>
            <w:r w:rsidR="009D000B">
              <w:instrText>PAGEREF _Toc1573984760 \h</w:instrText>
            </w:r>
            <w:r w:rsidR="009D000B">
              <w:fldChar w:fldCharType="separate"/>
            </w:r>
            <w:r w:rsidR="41EE174A" w:rsidRPr="41EE174A">
              <w:rPr>
                <w:rStyle w:val="Hipervnculo"/>
              </w:rPr>
              <w:t>4</w:t>
            </w:r>
            <w:r w:rsidR="009D000B">
              <w:fldChar w:fldCharType="end"/>
            </w:r>
          </w:hyperlink>
        </w:p>
        <w:p w14:paraId="4ABC2F38" w14:textId="2839E505" w:rsidR="41EE174A" w:rsidRDefault="00000000" w:rsidP="41EE174A">
          <w:pPr>
            <w:pStyle w:val="TDC1"/>
            <w:tabs>
              <w:tab w:val="right" w:leader="dot" w:pos="8490"/>
            </w:tabs>
            <w:rPr>
              <w:rStyle w:val="Hipervnculo"/>
            </w:rPr>
          </w:pPr>
          <w:hyperlink w:anchor="_Toc1521294725">
            <w:r w:rsidR="41EE174A" w:rsidRPr="41EE174A">
              <w:rPr>
                <w:rStyle w:val="Hipervnculo"/>
              </w:rPr>
              <w:t>Gestión del equipo</w:t>
            </w:r>
            <w:r w:rsidR="41EE174A">
              <w:tab/>
            </w:r>
            <w:r w:rsidR="41EE174A">
              <w:fldChar w:fldCharType="begin"/>
            </w:r>
            <w:r w:rsidR="41EE174A">
              <w:instrText>PAGEREF _Toc1521294725 \h</w:instrText>
            </w:r>
            <w:r w:rsidR="41EE174A">
              <w:fldChar w:fldCharType="separate"/>
            </w:r>
            <w:r w:rsidR="41EE174A" w:rsidRPr="41EE174A">
              <w:rPr>
                <w:rStyle w:val="Hipervnculo"/>
              </w:rPr>
              <w:t>5</w:t>
            </w:r>
            <w:r w:rsidR="41EE174A">
              <w:fldChar w:fldCharType="end"/>
            </w:r>
          </w:hyperlink>
          <w:r w:rsidR="41EE174A">
            <w:fldChar w:fldCharType="end"/>
          </w:r>
        </w:p>
      </w:sdtContent>
    </w:sdt>
    <w:p w14:paraId="0B508C91" w14:textId="6E395ECE" w:rsidR="0057587E" w:rsidRDefault="0057587E"/>
    <w:p w14:paraId="3A8433BA" w14:textId="77777777" w:rsidR="0057587E" w:rsidRDefault="0057587E" w:rsidP="008C2A1F">
      <w:pPr>
        <w:pStyle w:val="Ttulo1"/>
        <w:spacing w:line="360" w:lineRule="auto"/>
      </w:pPr>
    </w:p>
    <w:p w14:paraId="16271711" w14:textId="77777777" w:rsidR="0057587E" w:rsidRDefault="0057587E" w:rsidP="0057587E"/>
    <w:p w14:paraId="1E2B7988" w14:textId="77777777" w:rsidR="0057587E" w:rsidRDefault="0057587E" w:rsidP="0057587E"/>
    <w:p w14:paraId="3BA54682" w14:textId="77777777" w:rsidR="0057587E" w:rsidRDefault="0057587E" w:rsidP="0057587E"/>
    <w:p w14:paraId="14B53CB7" w14:textId="77777777" w:rsidR="0057587E" w:rsidRDefault="0057587E" w:rsidP="0057587E"/>
    <w:p w14:paraId="5028B637" w14:textId="77777777" w:rsidR="0057587E" w:rsidRDefault="0057587E" w:rsidP="0057587E"/>
    <w:p w14:paraId="61D65881" w14:textId="77777777" w:rsidR="0057587E" w:rsidRDefault="0057587E" w:rsidP="0057587E"/>
    <w:p w14:paraId="1BB0F6E7" w14:textId="77777777" w:rsidR="0057587E" w:rsidRDefault="0057587E" w:rsidP="0057587E"/>
    <w:p w14:paraId="57319A3B" w14:textId="77777777" w:rsidR="0057587E" w:rsidRDefault="0057587E" w:rsidP="0057587E"/>
    <w:p w14:paraId="0A9D6760" w14:textId="77777777" w:rsidR="0057587E" w:rsidRDefault="0057587E" w:rsidP="0057587E"/>
    <w:p w14:paraId="2A906BF5" w14:textId="77777777" w:rsidR="0057587E" w:rsidRDefault="0057587E" w:rsidP="0057587E"/>
    <w:p w14:paraId="6B7319E9" w14:textId="77777777" w:rsidR="0057587E" w:rsidRDefault="0057587E" w:rsidP="0057587E"/>
    <w:p w14:paraId="088DB8E3" w14:textId="77777777" w:rsidR="0057587E" w:rsidRDefault="0057587E" w:rsidP="0057587E"/>
    <w:p w14:paraId="657146D7" w14:textId="77777777" w:rsidR="0057587E" w:rsidRDefault="0057587E" w:rsidP="0057587E"/>
    <w:p w14:paraId="42F67EFE" w14:textId="77777777" w:rsidR="0057587E" w:rsidRDefault="0057587E" w:rsidP="0057587E"/>
    <w:p w14:paraId="661C01B1" w14:textId="77777777" w:rsidR="0057587E" w:rsidRDefault="0057587E" w:rsidP="0057587E"/>
    <w:p w14:paraId="1CDA5E37" w14:textId="77777777" w:rsidR="0057587E" w:rsidRDefault="0057587E" w:rsidP="0057587E"/>
    <w:p w14:paraId="24E315E7" w14:textId="77777777" w:rsidR="0057587E" w:rsidRDefault="0057587E" w:rsidP="0057587E"/>
    <w:p w14:paraId="26F838DB" w14:textId="77777777" w:rsidR="0057587E" w:rsidRDefault="0057587E" w:rsidP="0057587E"/>
    <w:p w14:paraId="404A469E" w14:textId="77777777" w:rsidR="0057587E" w:rsidRDefault="0057587E" w:rsidP="0057587E"/>
    <w:p w14:paraId="19CF795B" w14:textId="77777777" w:rsidR="0057587E" w:rsidRDefault="0057587E" w:rsidP="0057587E"/>
    <w:p w14:paraId="0B8D863A" w14:textId="77777777" w:rsidR="0057587E" w:rsidRDefault="0057587E" w:rsidP="0057587E"/>
    <w:p w14:paraId="48385E4B" w14:textId="77777777" w:rsidR="0057587E" w:rsidRDefault="0057587E" w:rsidP="0057587E"/>
    <w:p w14:paraId="34251680" w14:textId="77777777" w:rsidR="0057587E" w:rsidRDefault="0057587E" w:rsidP="0057587E"/>
    <w:p w14:paraId="2B37C982" w14:textId="77777777" w:rsidR="0057587E" w:rsidRPr="0057587E" w:rsidRDefault="0057587E" w:rsidP="0057587E"/>
    <w:p w14:paraId="455657CF" w14:textId="09E8940C" w:rsidR="008C2A1F" w:rsidRDefault="008C2A1F" w:rsidP="008C2A1F">
      <w:pPr>
        <w:pStyle w:val="Ttulo1"/>
        <w:spacing w:line="360" w:lineRule="auto"/>
      </w:pPr>
      <w:bookmarkStart w:id="0" w:name="_Toc1807225997"/>
      <w:r>
        <w:lastRenderedPageBreak/>
        <w:t>Introducción</w:t>
      </w:r>
      <w:bookmarkEnd w:id="0"/>
    </w:p>
    <w:p w14:paraId="6365DBF6" w14:textId="041BDF9E" w:rsidR="0057587E" w:rsidRDefault="0057587E" w:rsidP="008C2A1F">
      <w:r>
        <w:t>Un plan de gestión de recursos humanos es muy importante dentro de un proyecto, ya que nos permite seguir unas pautas que permitirán una gestión eficiente en la realización de las tareas del proyecto.</w:t>
      </w:r>
    </w:p>
    <w:p w14:paraId="4209A6C4" w14:textId="1B5D3FD0" w:rsidR="00822810" w:rsidRDefault="00822810" w:rsidP="008C2A1F">
      <w:r>
        <w:t>Dentro de este documento incluimos:</w:t>
      </w:r>
    </w:p>
    <w:p w14:paraId="3F03CFE5" w14:textId="5A1096F3" w:rsidR="00822810" w:rsidRDefault="00822810" w:rsidP="00822810">
      <w:pPr>
        <w:pStyle w:val="Prrafodelista"/>
        <w:numPr>
          <w:ilvl w:val="0"/>
          <w:numId w:val="1"/>
        </w:numPr>
      </w:pPr>
      <w:r>
        <w:t>Definición de Roles y Responsabilidades</w:t>
      </w:r>
    </w:p>
    <w:p w14:paraId="2AD8B5D3" w14:textId="7BD9D98C" w:rsidR="00822810" w:rsidRDefault="00822810" w:rsidP="00822810">
      <w:pPr>
        <w:pStyle w:val="Prrafodelista"/>
        <w:numPr>
          <w:ilvl w:val="0"/>
          <w:numId w:val="1"/>
        </w:numPr>
      </w:pPr>
      <w:r>
        <w:t>Diagrama de la organización del proyecto</w:t>
      </w:r>
    </w:p>
    <w:p w14:paraId="7A8B1755" w14:textId="3531D1C1" w:rsidR="00822810" w:rsidRDefault="00822810" w:rsidP="00822810">
      <w:pPr>
        <w:pStyle w:val="Prrafodelista"/>
        <w:numPr>
          <w:ilvl w:val="0"/>
          <w:numId w:val="1"/>
        </w:numPr>
      </w:pPr>
      <w:r>
        <w:t>Plan de gestión de personal:</w:t>
      </w:r>
    </w:p>
    <w:p w14:paraId="24B5E6F5" w14:textId="67F423A3" w:rsidR="00822810" w:rsidRDefault="00822810" w:rsidP="00822810">
      <w:pPr>
        <w:pStyle w:val="Prrafodelista"/>
        <w:numPr>
          <w:ilvl w:val="1"/>
          <w:numId w:val="1"/>
        </w:numPr>
      </w:pPr>
      <w:r>
        <w:t>Adquisición de personal</w:t>
      </w:r>
    </w:p>
    <w:p w14:paraId="7BC69871" w14:textId="7A4881E5" w:rsidR="00822810" w:rsidRDefault="00822810" w:rsidP="00822810">
      <w:pPr>
        <w:pStyle w:val="Prrafodelista"/>
        <w:numPr>
          <w:ilvl w:val="1"/>
          <w:numId w:val="1"/>
        </w:numPr>
      </w:pPr>
      <w:r>
        <w:t>Jornada laboral del personal</w:t>
      </w:r>
    </w:p>
    <w:p w14:paraId="5F6FF643" w14:textId="2CE4D92D" w:rsidR="00822810" w:rsidRDefault="00822810" w:rsidP="00822810">
      <w:pPr>
        <w:pStyle w:val="Prrafodelista"/>
        <w:numPr>
          <w:ilvl w:val="1"/>
          <w:numId w:val="1"/>
        </w:numPr>
      </w:pPr>
      <w:r>
        <w:t>Formación de personal</w:t>
      </w:r>
    </w:p>
    <w:p w14:paraId="714FE284" w14:textId="070C7A5D" w:rsidR="00822810" w:rsidRDefault="00822810" w:rsidP="00822810">
      <w:pPr>
        <w:pStyle w:val="Prrafodelista"/>
        <w:numPr>
          <w:ilvl w:val="1"/>
          <w:numId w:val="1"/>
        </w:numPr>
      </w:pPr>
      <w:r>
        <w:t>Revisión del rendimiento del personal</w:t>
      </w:r>
    </w:p>
    <w:p w14:paraId="2A333B47" w14:textId="40ABA8CA" w:rsidR="00822810" w:rsidRDefault="00822810" w:rsidP="00822810">
      <w:pPr>
        <w:pStyle w:val="Prrafodelista"/>
        <w:numPr>
          <w:ilvl w:val="1"/>
          <w:numId w:val="1"/>
        </w:numPr>
      </w:pPr>
      <w:r>
        <w:t>Sistema de reconocimientos y méritos</w:t>
      </w:r>
    </w:p>
    <w:p w14:paraId="7EE18247" w14:textId="3C5E54D0" w:rsidR="0057587E" w:rsidRDefault="0057587E" w:rsidP="0057587E">
      <w:r>
        <w:t>Tener una buena política de gestión de recursos humanos simplifica de manera significativa el proceso de selección de personal para realizar determinadas tareas: dependiendo de sus habilidades, del calendario de éstas y de la jornada laboral estipulada para cada trabajador. Además, se incide en cómo formar al profesional con nuevas habilidades para ganar mayor versatilidad en el proceso y conseguir adaptar nuevos enfoques de trabajo a empleados que, a priori, no los tenían; por otro lado, un buen sistema de reconocimientos incentivará a los trabajadores a dar lo mejor de sí mismos para que el proyecto salga adelante.</w:t>
      </w:r>
    </w:p>
    <w:p w14:paraId="1FA6EECF" w14:textId="1B4A3B08" w:rsidR="0057587E" w:rsidRDefault="0057587E" w:rsidP="0057587E">
      <w:pPr>
        <w:pStyle w:val="Ttulo1"/>
        <w:spacing w:line="360" w:lineRule="auto"/>
      </w:pPr>
      <w:bookmarkStart w:id="1" w:name="_Toc2095395684"/>
      <w:r>
        <w:t>Roles y Responsabilidades</w:t>
      </w:r>
      <w:bookmarkEnd w:id="1"/>
    </w:p>
    <w:p w14:paraId="6352DFC2" w14:textId="2DCC65AA" w:rsidR="007B65B2" w:rsidRDefault="50EE5E17" w:rsidP="45BF06BE">
      <w:r>
        <w:t>Para definir los roles y responsabilidades, antes debemos saber qué estructura tendrá nuestra empresa</w:t>
      </w:r>
      <w:r w:rsidR="1FD216BF">
        <w:t>.</w:t>
      </w:r>
    </w:p>
    <w:p w14:paraId="5B12DB5D" w14:textId="0378558B" w:rsidR="1FD216BF" w:rsidRDefault="1FD216BF" w:rsidP="45BF06BE">
      <w:r>
        <w:t>Considerando el Plan de Gestión del Proyecto, sabemos que nuestra empresa</w:t>
      </w:r>
      <w:r w:rsidR="2518C0AA">
        <w:t xml:space="preserve"> se organiza con una estructura en forma de matriz.</w:t>
      </w:r>
    </w:p>
    <w:p w14:paraId="5943751B" w14:textId="34EC2BA3" w:rsidR="0057587E" w:rsidRDefault="0057587E" w:rsidP="0057587E">
      <w:r>
        <w:t>A conti</w:t>
      </w:r>
      <w:r w:rsidR="009651FF">
        <w:t>nuación, mostramos la organización de roles y responsabilidades de</w:t>
      </w:r>
      <w:r w:rsidR="00CA4FBD">
        <w:t>ntro de</w:t>
      </w:r>
      <w:r w:rsidR="009651FF">
        <w:t xml:space="preserve"> la </w:t>
      </w:r>
      <w:r w:rsidR="00CA4FBD">
        <w:t>dirección del proyecto, recogidos del Plan de Gestión del Alcance:</w:t>
      </w:r>
    </w:p>
    <w:p w14:paraId="470A332F" w14:textId="77777777" w:rsidR="00CA4FBD" w:rsidRDefault="00CA4FBD" w:rsidP="0057587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4"/>
        <w:gridCol w:w="2810"/>
        <w:gridCol w:w="2764"/>
      </w:tblGrid>
      <w:tr w:rsidR="00135764" w:rsidRPr="00135764" w14:paraId="7E605011" w14:textId="77777777" w:rsidTr="00135764">
        <w:trPr>
          <w:trHeight w:val="570"/>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160CFE5"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b/>
                <w:bCs/>
                <w:kern w:val="0"/>
                <w:sz w:val="24"/>
                <w:szCs w:val="24"/>
                <w:lang w:eastAsia="es-ES"/>
                <w14:ligatures w14:val="none"/>
              </w:rPr>
              <w:t>Nombre del miembro del equipo</w:t>
            </w:r>
            <w:r w:rsidRPr="00135764">
              <w:rPr>
                <w:rFonts w:ascii="Calibri" w:eastAsia="Times New Roman" w:hAnsi="Calibri" w:cs="Calibri"/>
                <w:kern w:val="0"/>
                <w:sz w:val="24"/>
                <w:szCs w:val="24"/>
                <w:lang w:eastAsia="es-ES"/>
                <w14:ligatures w14:val="none"/>
              </w:rPr>
              <w:t>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5A1471F6"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b/>
                <w:bCs/>
                <w:kern w:val="0"/>
                <w:sz w:val="24"/>
                <w:szCs w:val="24"/>
                <w:lang w:eastAsia="es-ES"/>
                <w14:ligatures w14:val="none"/>
              </w:rPr>
              <w:t>Rol</w:t>
            </w:r>
            <w:r w:rsidRPr="00135764">
              <w:rPr>
                <w:rFonts w:ascii="Calibri" w:eastAsia="Times New Roman" w:hAnsi="Calibri" w:cs="Calibri"/>
                <w:kern w:val="0"/>
                <w:sz w:val="24"/>
                <w:szCs w:val="24"/>
                <w:lang w:eastAsia="es-ES"/>
                <w14:ligatures w14:val="none"/>
              </w:rPr>
              <w:t> </w:t>
            </w:r>
          </w:p>
        </w:tc>
        <w:tc>
          <w:tcPr>
            <w:tcW w:w="3090" w:type="dxa"/>
            <w:tcBorders>
              <w:top w:val="single" w:sz="6" w:space="0" w:color="auto"/>
              <w:left w:val="single" w:sz="6" w:space="0" w:color="auto"/>
              <w:bottom w:val="single" w:sz="6" w:space="0" w:color="auto"/>
              <w:right w:val="single" w:sz="6" w:space="0" w:color="auto"/>
            </w:tcBorders>
            <w:shd w:val="clear" w:color="auto" w:fill="auto"/>
            <w:hideMark/>
          </w:tcPr>
          <w:p w14:paraId="5D64C82D"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b/>
                <w:bCs/>
                <w:kern w:val="0"/>
                <w:sz w:val="24"/>
                <w:szCs w:val="24"/>
                <w:lang w:eastAsia="es-ES"/>
                <w14:ligatures w14:val="none"/>
              </w:rPr>
              <w:t>Responsabilidades</w:t>
            </w:r>
            <w:r w:rsidRPr="00135764">
              <w:rPr>
                <w:rFonts w:ascii="Calibri" w:eastAsia="Times New Roman" w:hAnsi="Calibri" w:cs="Calibri"/>
                <w:kern w:val="0"/>
                <w:sz w:val="24"/>
                <w:szCs w:val="24"/>
                <w:lang w:eastAsia="es-ES"/>
                <w14:ligatures w14:val="none"/>
              </w:rPr>
              <w:t> </w:t>
            </w:r>
          </w:p>
        </w:tc>
      </w:tr>
      <w:tr w:rsidR="00135764" w:rsidRPr="00135764" w14:paraId="6D6BFADA" w14:textId="77777777" w:rsidTr="00135764">
        <w:trPr>
          <w:trHeight w:val="85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4FECA7B1"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Sergio Sastre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4EA1388"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Director del proyecto </w:t>
            </w:r>
          </w:p>
        </w:tc>
        <w:tc>
          <w:tcPr>
            <w:tcW w:w="3090" w:type="dxa"/>
            <w:tcBorders>
              <w:top w:val="single" w:sz="6" w:space="0" w:color="auto"/>
              <w:left w:val="single" w:sz="6" w:space="0" w:color="auto"/>
              <w:bottom w:val="single" w:sz="6" w:space="0" w:color="auto"/>
              <w:right w:val="single" w:sz="6" w:space="0" w:color="auto"/>
            </w:tcBorders>
            <w:shd w:val="clear" w:color="auto" w:fill="auto"/>
            <w:hideMark/>
          </w:tcPr>
          <w:p w14:paraId="62FC2743"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-Aprobación de cambios en el proyecto </w:t>
            </w:r>
          </w:p>
          <w:p w14:paraId="7E7B33E4"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 xml:space="preserve">-Comunicación con </w:t>
            </w:r>
            <w:proofErr w:type="spellStart"/>
            <w:r w:rsidRPr="00135764">
              <w:rPr>
                <w:rFonts w:ascii="Calibri" w:eastAsia="Times New Roman" w:hAnsi="Calibri" w:cs="Calibri"/>
                <w:kern w:val="0"/>
                <w:sz w:val="24"/>
                <w:szCs w:val="24"/>
                <w:lang w:eastAsia="es-ES"/>
                <w14:ligatures w14:val="none"/>
              </w:rPr>
              <w:t>stakeholders</w:t>
            </w:r>
            <w:proofErr w:type="spellEnd"/>
            <w:r w:rsidRPr="00135764">
              <w:rPr>
                <w:rFonts w:ascii="Calibri" w:eastAsia="Times New Roman" w:hAnsi="Calibri" w:cs="Calibri"/>
                <w:kern w:val="0"/>
                <w:sz w:val="24"/>
                <w:szCs w:val="24"/>
                <w:lang w:eastAsia="es-ES"/>
                <w14:ligatures w14:val="none"/>
              </w:rPr>
              <w:t> </w:t>
            </w:r>
          </w:p>
          <w:p w14:paraId="5782AA03"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-Control de riesgos </w:t>
            </w:r>
          </w:p>
          <w:p w14:paraId="4AC11C6A"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-Aprobación de recursos </w:t>
            </w:r>
          </w:p>
        </w:tc>
      </w:tr>
      <w:tr w:rsidR="00135764" w:rsidRPr="00135764" w14:paraId="72084674" w14:textId="77777777" w:rsidTr="00135764">
        <w:trPr>
          <w:trHeight w:val="270"/>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283700F"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lastRenderedPageBreak/>
              <w:t xml:space="preserve">José María </w:t>
            </w:r>
            <w:proofErr w:type="spellStart"/>
            <w:r w:rsidRPr="00135764">
              <w:rPr>
                <w:rFonts w:ascii="Calibri" w:eastAsia="Times New Roman" w:hAnsi="Calibri" w:cs="Calibri"/>
                <w:kern w:val="0"/>
                <w:sz w:val="24"/>
                <w:szCs w:val="24"/>
                <w:lang w:eastAsia="es-ES"/>
                <w14:ligatures w14:val="none"/>
              </w:rPr>
              <w:t>Oliet</w:t>
            </w:r>
            <w:proofErr w:type="spellEnd"/>
            <w:r w:rsidRPr="00135764">
              <w:rPr>
                <w:rFonts w:ascii="Calibri" w:eastAsia="Times New Roman" w:hAnsi="Calibri" w:cs="Calibri"/>
                <w:kern w:val="0"/>
                <w:sz w:val="24"/>
                <w:szCs w:val="24"/>
                <w:lang w:eastAsia="es-ES"/>
                <w14:ligatures w14:val="none"/>
              </w:rPr>
              <w:t>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676EDAD2"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Gerente funcional </w:t>
            </w:r>
          </w:p>
        </w:tc>
        <w:tc>
          <w:tcPr>
            <w:tcW w:w="3090" w:type="dxa"/>
            <w:tcBorders>
              <w:top w:val="single" w:sz="6" w:space="0" w:color="auto"/>
              <w:left w:val="single" w:sz="6" w:space="0" w:color="auto"/>
              <w:bottom w:val="single" w:sz="6" w:space="0" w:color="auto"/>
              <w:right w:val="single" w:sz="6" w:space="0" w:color="auto"/>
            </w:tcBorders>
            <w:shd w:val="clear" w:color="auto" w:fill="auto"/>
            <w:hideMark/>
          </w:tcPr>
          <w:p w14:paraId="22CD8F4B"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-Gestión de las divisiones de trabajo </w:t>
            </w:r>
          </w:p>
          <w:p w14:paraId="42FF0464"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-Gestión de personal y recursos en las divisiones de trabajo </w:t>
            </w:r>
          </w:p>
          <w:p w14:paraId="4C58497E"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-Cumplimiento de objetivos en cada división </w:t>
            </w:r>
          </w:p>
        </w:tc>
      </w:tr>
      <w:tr w:rsidR="00135764" w:rsidRPr="00135764" w14:paraId="5551750E" w14:textId="77777777" w:rsidTr="00135764">
        <w:trPr>
          <w:trHeight w:val="570"/>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4283CE9F"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proofErr w:type="spellStart"/>
            <w:r w:rsidRPr="00135764">
              <w:rPr>
                <w:rFonts w:ascii="Calibri" w:eastAsia="Times New Roman" w:hAnsi="Calibri" w:cs="Calibri"/>
                <w:kern w:val="0"/>
                <w:sz w:val="24"/>
                <w:szCs w:val="24"/>
                <w:lang w:eastAsia="es-ES"/>
                <w14:ligatures w14:val="none"/>
              </w:rPr>
              <w:t>Filip</w:t>
            </w:r>
            <w:proofErr w:type="spellEnd"/>
            <w:r w:rsidRPr="00135764">
              <w:rPr>
                <w:rFonts w:ascii="Calibri" w:eastAsia="Times New Roman" w:hAnsi="Calibri" w:cs="Calibri"/>
                <w:kern w:val="0"/>
                <w:sz w:val="24"/>
                <w:szCs w:val="24"/>
                <w:lang w:eastAsia="es-ES"/>
                <w14:ligatures w14:val="none"/>
              </w:rPr>
              <w:t xml:space="preserve"> </w:t>
            </w:r>
            <w:proofErr w:type="spellStart"/>
            <w:r w:rsidRPr="00135764">
              <w:rPr>
                <w:rFonts w:ascii="Calibri" w:eastAsia="Times New Roman" w:hAnsi="Calibri" w:cs="Calibri"/>
                <w:kern w:val="0"/>
                <w:sz w:val="24"/>
                <w:szCs w:val="24"/>
                <w:lang w:eastAsia="es-ES"/>
                <w14:ligatures w14:val="none"/>
              </w:rPr>
              <w:t>Celepirovic</w:t>
            </w:r>
            <w:proofErr w:type="spellEnd"/>
            <w:r w:rsidRPr="00135764">
              <w:rPr>
                <w:rFonts w:ascii="Calibri" w:eastAsia="Times New Roman" w:hAnsi="Calibri" w:cs="Calibri"/>
                <w:kern w:val="0"/>
                <w:sz w:val="24"/>
                <w:szCs w:val="24"/>
                <w:lang w:eastAsia="es-ES"/>
                <w14:ligatures w14:val="none"/>
              </w:rPr>
              <w:t>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559A749D"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Gerente del diseño del producto </w:t>
            </w:r>
          </w:p>
        </w:tc>
        <w:tc>
          <w:tcPr>
            <w:tcW w:w="3090" w:type="dxa"/>
            <w:tcBorders>
              <w:top w:val="single" w:sz="6" w:space="0" w:color="auto"/>
              <w:left w:val="single" w:sz="6" w:space="0" w:color="auto"/>
              <w:bottom w:val="single" w:sz="6" w:space="0" w:color="auto"/>
              <w:right w:val="single" w:sz="6" w:space="0" w:color="auto"/>
            </w:tcBorders>
            <w:shd w:val="clear" w:color="auto" w:fill="auto"/>
            <w:hideMark/>
          </w:tcPr>
          <w:p w14:paraId="2178967C"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-Supervisión de requisitos del proyecto </w:t>
            </w:r>
          </w:p>
          <w:p w14:paraId="2A31D8A8"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-Supervisión de fases de diseño e implementación </w:t>
            </w:r>
          </w:p>
        </w:tc>
      </w:tr>
      <w:tr w:rsidR="00135764" w:rsidRPr="00135764" w14:paraId="5A1A5340" w14:textId="77777777" w:rsidTr="00135764">
        <w:trPr>
          <w:trHeight w:val="55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310473A0"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Alejandro Resino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12D49D4A"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Gerente de control de calidad </w:t>
            </w:r>
          </w:p>
        </w:tc>
        <w:tc>
          <w:tcPr>
            <w:tcW w:w="3090" w:type="dxa"/>
            <w:tcBorders>
              <w:top w:val="single" w:sz="6" w:space="0" w:color="auto"/>
              <w:left w:val="single" w:sz="6" w:space="0" w:color="auto"/>
              <w:bottom w:val="single" w:sz="6" w:space="0" w:color="auto"/>
              <w:right w:val="single" w:sz="6" w:space="0" w:color="auto"/>
            </w:tcBorders>
            <w:shd w:val="clear" w:color="auto" w:fill="auto"/>
            <w:hideMark/>
          </w:tcPr>
          <w:p w14:paraId="01A2E366"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-Responsable del plan de pruebas </w:t>
            </w:r>
          </w:p>
          <w:p w14:paraId="60FA666B"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-Certificación de calidad </w:t>
            </w:r>
          </w:p>
          <w:p w14:paraId="0137F0B7" w14:textId="77777777" w:rsidR="00135764" w:rsidRPr="00135764" w:rsidRDefault="00135764" w:rsidP="00135764">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es-ES"/>
                <w14:ligatures w14:val="none"/>
              </w:rPr>
            </w:pPr>
            <w:r w:rsidRPr="00135764">
              <w:rPr>
                <w:rFonts w:ascii="Calibri" w:eastAsia="Times New Roman" w:hAnsi="Calibri" w:cs="Calibri"/>
                <w:kern w:val="0"/>
                <w:sz w:val="24"/>
                <w:szCs w:val="24"/>
                <w:lang w:eastAsia="es-ES"/>
                <w14:ligatures w14:val="none"/>
              </w:rPr>
              <w:t>-Evaluación de resultados </w:t>
            </w:r>
          </w:p>
        </w:tc>
      </w:tr>
    </w:tbl>
    <w:p w14:paraId="474AE671" w14:textId="77777777" w:rsidR="00135764" w:rsidRPr="0057587E" w:rsidRDefault="00135764" w:rsidP="0057587E"/>
    <w:p w14:paraId="4EA3B220" w14:textId="63755927" w:rsidR="00786BB8" w:rsidRDefault="00786BB8" w:rsidP="00A57401">
      <w:pPr>
        <w:pStyle w:val="Ttulo1"/>
        <w:spacing w:line="360" w:lineRule="auto"/>
      </w:pPr>
      <w:bookmarkStart w:id="2" w:name="_Toc1573984760"/>
      <w:r>
        <w:t>Diagramas de la organización del proyecto</w:t>
      </w:r>
      <w:bookmarkEnd w:id="2"/>
    </w:p>
    <w:p w14:paraId="642CB6F8" w14:textId="78088B81" w:rsidR="00EF69ED" w:rsidRDefault="00EF69ED" w:rsidP="00EF69ED">
      <w:r>
        <w:t>P</w:t>
      </w:r>
      <w:r w:rsidR="009C00EC">
        <w:t>revio a saber c</w:t>
      </w:r>
      <w:r w:rsidR="00DF306E">
        <w:t xml:space="preserve">ómo </w:t>
      </w:r>
      <w:r w:rsidR="00B06E88">
        <w:t>se organizará</w:t>
      </w:r>
      <w:r w:rsidR="0084326F">
        <w:t xml:space="preserve"> </w:t>
      </w:r>
      <w:r w:rsidR="00B06E88">
        <w:t>el proyecto</w:t>
      </w:r>
      <w:r w:rsidR="00C22ED2">
        <w:t xml:space="preserve"> y sus distintas fases entre los principales responsables del mismo</w:t>
      </w:r>
      <w:r w:rsidR="00B06E88">
        <w:t>, debemos</w:t>
      </w:r>
      <w:r w:rsidR="00EF5C90">
        <w:t xml:space="preserve"> </w:t>
      </w:r>
      <w:r w:rsidR="00303CAF">
        <w:t>saber cómo se organiza nuestra empresa</w:t>
      </w:r>
      <w:r w:rsidR="000100EF">
        <w:t>; ya que la matriz RACI que veremos a continuación depende de ello.</w:t>
      </w:r>
    </w:p>
    <w:p w14:paraId="5D802893" w14:textId="4901978A" w:rsidR="00840FAF" w:rsidRPr="00EF69ED" w:rsidRDefault="00936F5C" w:rsidP="00EF69ED">
      <w:r>
        <w:t>Dicho esto, concluimos en que n</w:t>
      </w:r>
      <w:r w:rsidR="004C495D">
        <w:t>uestra empresa se organiza de forma matricial</w:t>
      </w:r>
      <w:r>
        <w:t>.</w:t>
      </w:r>
    </w:p>
    <w:p w14:paraId="5CF85166" w14:textId="2019F295" w:rsidR="00A57401" w:rsidRDefault="004C495D" w:rsidP="00A57401">
      <w:r>
        <w:t>De esta forma,</w:t>
      </w:r>
      <w:r w:rsidR="46DBA4DE">
        <w:t xml:space="preserve"> pasamos a mostrar en esta matriz RACI cómo se gestionan las tareas principales del proyecto a partir de los miembros del equipo anteriormente nombrados</w:t>
      </w:r>
      <w:r w:rsidR="64ECFE41">
        <w:t xml:space="preserve">. Así, sabremos </w:t>
      </w:r>
      <w:r w:rsidR="0D8FBF08">
        <w:t>de forma visual cómo se estructura el desarrollo del mismo según las tareas</w:t>
      </w:r>
      <w:r w:rsidR="3669BF5A">
        <w:t xml:space="preserve"> de gestión que </w:t>
      </w:r>
      <w:r w:rsidR="69DC7183">
        <w:t>hay que realizar</w:t>
      </w:r>
      <w:r w:rsidR="46DBA4DE">
        <w:t>:</w:t>
      </w:r>
    </w:p>
    <w:p w14:paraId="17274465" w14:textId="77777777" w:rsidR="00925CA1" w:rsidRDefault="00925CA1" w:rsidP="00A57401"/>
    <w:p w14:paraId="7C5B6C88" w14:textId="77777777" w:rsidR="00925CA1" w:rsidRDefault="00925CA1" w:rsidP="00A57401"/>
    <w:p w14:paraId="2133FB2A" w14:textId="77777777" w:rsidR="00925CA1" w:rsidRDefault="00925CA1" w:rsidP="00A57401"/>
    <w:p w14:paraId="79A039F1" w14:textId="77777777" w:rsidR="00925CA1" w:rsidRDefault="00925CA1" w:rsidP="00A57401"/>
    <w:p w14:paraId="1314CBC3" w14:textId="77777777" w:rsidR="00925CA1" w:rsidRDefault="00925CA1" w:rsidP="00A57401"/>
    <w:p w14:paraId="7D2C2CFB" w14:textId="77777777" w:rsidR="00925CA1" w:rsidRDefault="00925CA1" w:rsidP="00A57401"/>
    <w:p w14:paraId="386D1756" w14:textId="77777777" w:rsidR="00925CA1" w:rsidRDefault="00925CA1" w:rsidP="00A57401"/>
    <w:p w14:paraId="43B56AD9" w14:textId="77777777" w:rsidR="00925CA1" w:rsidRDefault="00925CA1" w:rsidP="00A57401"/>
    <w:tbl>
      <w:tblPr>
        <w:tblStyle w:val="Tablaconcuadrcula5oscura-nfasis1"/>
        <w:tblW w:w="0" w:type="auto"/>
        <w:tblLayout w:type="fixed"/>
        <w:tblLook w:val="04A0" w:firstRow="1" w:lastRow="0" w:firstColumn="1" w:lastColumn="0" w:noHBand="0" w:noVBand="1"/>
      </w:tblPr>
      <w:tblGrid>
        <w:gridCol w:w="1890"/>
        <w:gridCol w:w="1575"/>
        <w:gridCol w:w="1306"/>
        <w:gridCol w:w="1190"/>
        <w:gridCol w:w="1264"/>
        <w:gridCol w:w="1264"/>
      </w:tblGrid>
      <w:tr w:rsidR="45BF06BE" w14:paraId="51D6F0EA" w14:textId="77777777" w:rsidTr="45BF06BE">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890" w:type="dxa"/>
            <w:shd w:val="clear" w:color="auto" w:fill="000000" w:themeFill="text1"/>
          </w:tcPr>
          <w:p w14:paraId="654021B2" w14:textId="62954594" w:rsidR="7C6D0F05" w:rsidRDefault="7C6D0F05" w:rsidP="45BF06BE">
            <w:pPr>
              <w:spacing w:line="259" w:lineRule="auto"/>
            </w:pPr>
            <w:proofErr w:type="spellStart"/>
            <w:r w:rsidRPr="45BF06BE">
              <w:rPr>
                <w:rFonts w:ascii="Calibri" w:eastAsia="Calibri" w:hAnsi="Calibri" w:cs="Calibri"/>
                <w:sz w:val="24"/>
                <w:szCs w:val="24"/>
                <w:lang w:val="en-US"/>
              </w:rPr>
              <w:lastRenderedPageBreak/>
              <w:t>Matriz</w:t>
            </w:r>
            <w:proofErr w:type="spellEnd"/>
            <w:r w:rsidRPr="45BF06BE">
              <w:rPr>
                <w:rFonts w:ascii="Calibri" w:eastAsia="Calibri" w:hAnsi="Calibri" w:cs="Calibri"/>
                <w:sz w:val="24"/>
                <w:szCs w:val="24"/>
                <w:lang w:val="en-US"/>
              </w:rPr>
              <w:t xml:space="preserve"> RACI</w:t>
            </w:r>
          </w:p>
        </w:tc>
        <w:tc>
          <w:tcPr>
            <w:tcW w:w="1575" w:type="dxa"/>
            <w:shd w:val="clear" w:color="auto" w:fill="000000" w:themeFill="text1"/>
          </w:tcPr>
          <w:p w14:paraId="54501FF4" w14:textId="1E15E938" w:rsidR="5A027564" w:rsidRDefault="5A027564" w:rsidP="45BF06BE">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Director</w:t>
            </w:r>
            <w:r w:rsidR="7ED65C9A" w:rsidRPr="45BF06BE">
              <w:rPr>
                <w:rFonts w:ascii="Calibri" w:eastAsia="Calibri" w:hAnsi="Calibri" w:cs="Calibri"/>
                <w:sz w:val="24"/>
                <w:szCs w:val="24"/>
                <w:lang w:val="en-US"/>
              </w:rPr>
              <w:t xml:space="preserve"> del </w:t>
            </w:r>
            <w:proofErr w:type="spellStart"/>
            <w:r w:rsidR="7ED65C9A" w:rsidRPr="45BF06BE">
              <w:rPr>
                <w:rFonts w:ascii="Calibri" w:eastAsia="Calibri" w:hAnsi="Calibri" w:cs="Calibri"/>
                <w:sz w:val="24"/>
                <w:szCs w:val="24"/>
                <w:lang w:val="en-US"/>
              </w:rPr>
              <w:t>proyecto</w:t>
            </w:r>
            <w:proofErr w:type="spellEnd"/>
          </w:p>
        </w:tc>
        <w:tc>
          <w:tcPr>
            <w:tcW w:w="1306" w:type="dxa"/>
            <w:shd w:val="clear" w:color="auto" w:fill="000000" w:themeFill="text1"/>
          </w:tcPr>
          <w:p w14:paraId="4B5A46D4" w14:textId="1AD78F6C" w:rsidR="5A027564" w:rsidRDefault="5A027564" w:rsidP="45BF06BE">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proofErr w:type="spellStart"/>
            <w:r w:rsidRPr="45BF06BE">
              <w:rPr>
                <w:rFonts w:ascii="Calibri" w:eastAsia="Calibri" w:hAnsi="Calibri" w:cs="Calibri"/>
                <w:sz w:val="24"/>
                <w:szCs w:val="24"/>
                <w:lang w:val="en-US"/>
              </w:rPr>
              <w:t>Gerente</w:t>
            </w:r>
            <w:proofErr w:type="spellEnd"/>
            <w:r w:rsidRPr="45BF06BE">
              <w:rPr>
                <w:rFonts w:ascii="Calibri" w:eastAsia="Calibri" w:hAnsi="Calibri" w:cs="Calibri"/>
                <w:sz w:val="24"/>
                <w:szCs w:val="24"/>
                <w:lang w:val="en-US"/>
              </w:rPr>
              <w:t xml:space="preserve"> </w:t>
            </w:r>
            <w:proofErr w:type="spellStart"/>
            <w:r w:rsidRPr="45BF06BE">
              <w:rPr>
                <w:rFonts w:ascii="Calibri" w:eastAsia="Calibri" w:hAnsi="Calibri" w:cs="Calibri"/>
                <w:sz w:val="24"/>
                <w:szCs w:val="24"/>
                <w:lang w:val="en-US"/>
              </w:rPr>
              <w:t>Funcional</w:t>
            </w:r>
            <w:proofErr w:type="spellEnd"/>
          </w:p>
        </w:tc>
        <w:tc>
          <w:tcPr>
            <w:tcW w:w="1190" w:type="dxa"/>
            <w:shd w:val="clear" w:color="auto" w:fill="000000" w:themeFill="text1"/>
          </w:tcPr>
          <w:p w14:paraId="37644318" w14:textId="20BFF5B3" w:rsidR="5A027564" w:rsidRDefault="5A027564" w:rsidP="45BF06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proofErr w:type="spellStart"/>
            <w:r w:rsidRPr="45BF06BE">
              <w:rPr>
                <w:rFonts w:ascii="Calibri" w:eastAsia="Calibri" w:hAnsi="Calibri" w:cs="Calibri"/>
                <w:sz w:val="24"/>
                <w:szCs w:val="24"/>
                <w:lang w:val="en-US"/>
              </w:rPr>
              <w:t>Diseño</w:t>
            </w:r>
            <w:proofErr w:type="spellEnd"/>
          </w:p>
        </w:tc>
        <w:tc>
          <w:tcPr>
            <w:tcW w:w="1264" w:type="dxa"/>
            <w:shd w:val="clear" w:color="auto" w:fill="000000" w:themeFill="text1"/>
          </w:tcPr>
          <w:p w14:paraId="6B841264" w14:textId="13E224A6" w:rsidR="5A027564" w:rsidRDefault="5A027564" w:rsidP="45BF06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Calidad</w:t>
            </w:r>
          </w:p>
        </w:tc>
        <w:tc>
          <w:tcPr>
            <w:tcW w:w="1264" w:type="dxa"/>
            <w:shd w:val="clear" w:color="auto" w:fill="000000" w:themeFill="text1"/>
          </w:tcPr>
          <w:p w14:paraId="701CC14A" w14:textId="33229629" w:rsidR="13A98991" w:rsidRDefault="13A98991" w:rsidP="45BF06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 xml:space="preserve">Resto del </w:t>
            </w:r>
            <w:proofErr w:type="spellStart"/>
            <w:r w:rsidRPr="45BF06BE">
              <w:rPr>
                <w:rFonts w:ascii="Calibri" w:eastAsia="Calibri" w:hAnsi="Calibri" w:cs="Calibri"/>
                <w:sz w:val="24"/>
                <w:szCs w:val="24"/>
                <w:lang w:val="en-US"/>
              </w:rPr>
              <w:t>equipo</w:t>
            </w:r>
            <w:proofErr w:type="spellEnd"/>
          </w:p>
        </w:tc>
      </w:tr>
      <w:tr w:rsidR="45BF06BE" w14:paraId="040DFE93"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0000"/>
          </w:tcPr>
          <w:p w14:paraId="4FD74B73" w14:textId="6809CF0E" w:rsidR="0CD458F8" w:rsidRDefault="0CD458F8" w:rsidP="45BF06BE">
            <w:pPr>
              <w:rPr>
                <w:rFonts w:ascii="Calibri" w:eastAsia="Calibri" w:hAnsi="Calibri" w:cs="Calibri"/>
                <w:sz w:val="24"/>
                <w:szCs w:val="24"/>
                <w:lang w:val="en-US"/>
              </w:rPr>
            </w:pPr>
            <w:r w:rsidRPr="45BF06BE">
              <w:rPr>
                <w:rFonts w:ascii="Calibri" w:eastAsia="Calibri" w:hAnsi="Calibri" w:cs="Calibri"/>
                <w:sz w:val="24"/>
                <w:szCs w:val="24"/>
                <w:lang w:val="en-US"/>
              </w:rPr>
              <w:t xml:space="preserve">Acta de </w:t>
            </w:r>
            <w:proofErr w:type="spellStart"/>
            <w:r w:rsidR="642B160C" w:rsidRPr="45BF06BE">
              <w:rPr>
                <w:rFonts w:ascii="Calibri" w:eastAsia="Calibri" w:hAnsi="Calibri" w:cs="Calibri"/>
                <w:sz w:val="24"/>
                <w:szCs w:val="24"/>
                <w:lang w:val="en-US"/>
              </w:rPr>
              <w:t>C</w:t>
            </w:r>
            <w:r w:rsidRPr="45BF06BE">
              <w:rPr>
                <w:rFonts w:ascii="Calibri" w:eastAsia="Calibri" w:hAnsi="Calibri" w:cs="Calibri"/>
                <w:sz w:val="24"/>
                <w:szCs w:val="24"/>
                <w:lang w:val="en-US"/>
              </w:rPr>
              <w:t>onstitución</w:t>
            </w:r>
            <w:proofErr w:type="spellEnd"/>
          </w:p>
        </w:tc>
        <w:tc>
          <w:tcPr>
            <w:tcW w:w="1575" w:type="dxa"/>
            <w:shd w:val="clear" w:color="auto" w:fill="FF9191"/>
          </w:tcPr>
          <w:p w14:paraId="166D34E5" w14:textId="4678D71D" w:rsidR="03083EF6" w:rsidRDefault="03083EF6"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FF9191"/>
          </w:tcPr>
          <w:p w14:paraId="2D59A753" w14:textId="5A96ED9F" w:rsidR="03083EF6" w:rsidRDefault="03083EF6"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190" w:type="dxa"/>
            <w:shd w:val="clear" w:color="auto" w:fill="FF9191"/>
          </w:tcPr>
          <w:p w14:paraId="17F928B6" w14:textId="3B1BB0F2" w:rsidR="14890B4A" w:rsidRDefault="14890B4A"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c>
          <w:tcPr>
            <w:tcW w:w="1264" w:type="dxa"/>
            <w:shd w:val="clear" w:color="auto" w:fill="FF9191"/>
          </w:tcPr>
          <w:p w14:paraId="16CF796C" w14:textId="796EFDF2" w:rsidR="5994C041" w:rsidRDefault="5994C041"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c>
          <w:tcPr>
            <w:tcW w:w="1264" w:type="dxa"/>
            <w:shd w:val="clear" w:color="auto" w:fill="FF9191"/>
          </w:tcPr>
          <w:p w14:paraId="669FD207" w14:textId="2012A7E1" w:rsidR="43D03E11" w:rsidRDefault="43D03E11"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45BF06BE" w14:paraId="2BC1C927"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ED7D31" w:themeFill="accent2"/>
          </w:tcPr>
          <w:p w14:paraId="4ADCFBF9" w14:textId="745E11E3" w:rsidR="4E2FEEB1" w:rsidRDefault="4E2FEEB1" w:rsidP="45BF06BE">
            <w:pPr>
              <w:rPr>
                <w:rFonts w:ascii="Calibri" w:eastAsia="Calibri" w:hAnsi="Calibri" w:cs="Calibri"/>
                <w:sz w:val="24"/>
                <w:szCs w:val="24"/>
                <w:lang w:val="en-US"/>
              </w:rPr>
            </w:pPr>
            <w:proofErr w:type="spellStart"/>
            <w:r w:rsidRPr="45BF06BE">
              <w:rPr>
                <w:rFonts w:ascii="Calibri" w:eastAsia="Calibri" w:hAnsi="Calibri" w:cs="Calibri"/>
                <w:sz w:val="24"/>
                <w:szCs w:val="24"/>
                <w:lang w:val="en-US"/>
              </w:rPr>
              <w:t>Recopilación</w:t>
            </w:r>
            <w:proofErr w:type="spellEnd"/>
            <w:r w:rsidRPr="45BF06BE">
              <w:rPr>
                <w:rFonts w:ascii="Calibri" w:eastAsia="Calibri" w:hAnsi="Calibri" w:cs="Calibri"/>
                <w:sz w:val="24"/>
                <w:szCs w:val="24"/>
                <w:lang w:val="en-US"/>
              </w:rPr>
              <w:t xml:space="preserve"> de </w:t>
            </w:r>
            <w:proofErr w:type="spellStart"/>
            <w:r w:rsidRPr="45BF06BE">
              <w:rPr>
                <w:rFonts w:ascii="Calibri" w:eastAsia="Calibri" w:hAnsi="Calibri" w:cs="Calibri"/>
                <w:sz w:val="24"/>
                <w:szCs w:val="24"/>
                <w:lang w:val="en-US"/>
              </w:rPr>
              <w:t>Requisitos</w:t>
            </w:r>
            <w:proofErr w:type="spellEnd"/>
          </w:p>
        </w:tc>
        <w:tc>
          <w:tcPr>
            <w:tcW w:w="1575" w:type="dxa"/>
            <w:shd w:val="clear" w:color="auto" w:fill="F4B083" w:themeFill="accent2" w:themeFillTint="99"/>
          </w:tcPr>
          <w:p w14:paraId="005E8F6B" w14:textId="5C2F63EC" w:rsidR="45BF06BE" w:rsidRDefault="45BF06BE" w:rsidP="45BF06BE">
            <w:pPr>
              <w:cnfStyle w:val="000000000000" w:firstRow="0" w:lastRow="0" w:firstColumn="0" w:lastColumn="0" w:oddVBand="0" w:evenVBand="0" w:oddHBand="0" w:evenHBand="0" w:firstRowFirstColumn="0" w:firstRowLastColumn="0" w:lastRowFirstColumn="0" w:lastRowLastColumn="0"/>
            </w:pPr>
            <w:r w:rsidRPr="45BF06BE">
              <w:rPr>
                <w:rFonts w:ascii="Calibri" w:eastAsia="Calibri" w:hAnsi="Calibri" w:cs="Calibri"/>
                <w:sz w:val="24"/>
                <w:szCs w:val="24"/>
                <w:lang w:val="en-US"/>
              </w:rPr>
              <w:t>A</w:t>
            </w:r>
          </w:p>
        </w:tc>
        <w:tc>
          <w:tcPr>
            <w:tcW w:w="1306" w:type="dxa"/>
            <w:shd w:val="clear" w:color="auto" w:fill="F4B083" w:themeFill="accent2" w:themeFillTint="99"/>
          </w:tcPr>
          <w:p w14:paraId="302A6D85" w14:textId="3026D7DB" w:rsidR="45BF06BE" w:rsidRDefault="45BF06BE" w:rsidP="45BF06BE">
            <w:pPr>
              <w:cnfStyle w:val="000000000000" w:firstRow="0" w:lastRow="0" w:firstColumn="0" w:lastColumn="0" w:oddVBand="0" w:evenVBand="0" w:oddHBand="0" w:evenHBand="0" w:firstRowFirstColumn="0" w:firstRowLastColumn="0" w:lastRowFirstColumn="0" w:lastRowLastColumn="0"/>
            </w:pPr>
            <w:r w:rsidRPr="45BF06BE">
              <w:rPr>
                <w:rFonts w:ascii="Calibri" w:eastAsia="Calibri" w:hAnsi="Calibri" w:cs="Calibri"/>
                <w:sz w:val="24"/>
                <w:szCs w:val="24"/>
                <w:lang w:val="en-US"/>
              </w:rPr>
              <w:t>R</w:t>
            </w:r>
          </w:p>
        </w:tc>
        <w:tc>
          <w:tcPr>
            <w:tcW w:w="1190" w:type="dxa"/>
            <w:shd w:val="clear" w:color="auto" w:fill="F4B083" w:themeFill="accent2" w:themeFillTint="99"/>
          </w:tcPr>
          <w:p w14:paraId="102D1A4D" w14:textId="0996EF54" w:rsidR="4BE7D85E" w:rsidRDefault="4BE7D85E" w:rsidP="45BF06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4B083" w:themeFill="accent2" w:themeFillTint="99"/>
          </w:tcPr>
          <w:p w14:paraId="11B0F833" w14:textId="2F625D42" w:rsidR="4BE7D85E" w:rsidRDefault="4BE7D85E" w:rsidP="45BF06BE">
            <w:pPr>
              <w:spacing w:line="259" w:lineRule="auto"/>
              <w:cnfStyle w:val="000000000000" w:firstRow="0" w:lastRow="0" w:firstColumn="0" w:lastColumn="0" w:oddVBand="0" w:evenVBand="0" w:oddHBand="0" w:evenHBand="0" w:firstRowFirstColumn="0" w:firstRowLastColumn="0" w:lastRowFirstColumn="0" w:lastRowLastColumn="0"/>
            </w:pPr>
            <w:r w:rsidRPr="45BF06BE">
              <w:rPr>
                <w:rFonts w:ascii="Calibri" w:eastAsia="Calibri" w:hAnsi="Calibri" w:cs="Calibri"/>
                <w:sz w:val="24"/>
                <w:szCs w:val="24"/>
                <w:lang w:val="en-US"/>
              </w:rPr>
              <w:t>R</w:t>
            </w:r>
          </w:p>
        </w:tc>
        <w:tc>
          <w:tcPr>
            <w:tcW w:w="1264" w:type="dxa"/>
            <w:shd w:val="clear" w:color="auto" w:fill="F4B083" w:themeFill="accent2" w:themeFillTint="99"/>
          </w:tcPr>
          <w:p w14:paraId="6F6C1073" w14:textId="7B063592" w:rsidR="4BE7D85E" w:rsidRDefault="4BE7D85E" w:rsidP="45BF06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45BF06BE" w14:paraId="35A12DCF"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04FD5C84" w14:textId="705FCF56" w:rsidR="00D57D76" w:rsidRPr="00D57D76" w:rsidRDefault="6A91AC70" w:rsidP="45BF06BE">
            <w:pPr>
              <w:spacing w:line="259" w:lineRule="auto"/>
              <w:rPr>
                <w:rFonts w:ascii="Calibri" w:eastAsia="Calibri" w:hAnsi="Calibri" w:cs="Calibri"/>
                <w:b w:val="0"/>
                <w:bCs w:val="0"/>
                <w:sz w:val="24"/>
                <w:szCs w:val="24"/>
                <w:lang w:val="en-US"/>
              </w:rPr>
            </w:pPr>
            <w:proofErr w:type="spellStart"/>
            <w:r w:rsidRPr="45BF06BE">
              <w:rPr>
                <w:rFonts w:ascii="Calibri" w:eastAsia="Calibri" w:hAnsi="Calibri" w:cs="Calibri"/>
                <w:sz w:val="24"/>
                <w:szCs w:val="24"/>
                <w:lang w:val="en-US"/>
              </w:rPr>
              <w:t>Análisis</w:t>
            </w:r>
            <w:proofErr w:type="spellEnd"/>
            <w:r w:rsidRPr="45BF06BE">
              <w:rPr>
                <w:rFonts w:ascii="Calibri" w:eastAsia="Calibri" w:hAnsi="Calibri" w:cs="Calibri"/>
                <w:sz w:val="24"/>
                <w:szCs w:val="24"/>
                <w:lang w:val="en-US"/>
              </w:rPr>
              <w:t xml:space="preserve"> del </w:t>
            </w:r>
            <w:proofErr w:type="spellStart"/>
            <w:r w:rsidRPr="45BF06BE">
              <w:rPr>
                <w:rFonts w:ascii="Calibri" w:eastAsia="Calibri" w:hAnsi="Calibri" w:cs="Calibri"/>
                <w:sz w:val="24"/>
                <w:szCs w:val="24"/>
                <w:lang w:val="en-US"/>
              </w:rPr>
              <w:t>Contexto</w:t>
            </w:r>
            <w:proofErr w:type="spellEnd"/>
          </w:p>
        </w:tc>
        <w:tc>
          <w:tcPr>
            <w:tcW w:w="1575" w:type="dxa"/>
            <w:shd w:val="clear" w:color="auto" w:fill="FFD966" w:themeFill="accent4" w:themeFillTint="99"/>
          </w:tcPr>
          <w:p w14:paraId="71275B5A" w14:textId="0ECD4C12" w:rsidR="6FB52413" w:rsidRDefault="6FB52413" w:rsidP="45BF06BE">
            <w:pPr>
              <w:spacing w:line="259" w:lineRule="auto"/>
              <w:cnfStyle w:val="000000100000" w:firstRow="0" w:lastRow="0" w:firstColumn="0" w:lastColumn="0" w:oddVBand="0" w:evenVBand="0" w:oddHBand="1" w:evenHBand="0" w:firstRowFirstColumn="0" w:firstRowLastColumn="0" w:lastRowFirstColumn="0" w:lastRowLastColumn="0"/>
            </w:pPr>
          </w:p>
        </w:tc>
        <w:tc>
          <w:tcPr>
            <w:tcW w:w="1306" w:type="dxa"/>
            <w:shd w:val="clear" w:color="auto" w:fill="FFD966" w:themeFill="accent4" w:themeFillTint="99"/>
          </w:tcPr>
          <w:p w14:paraId="7ADDA037" w14:textId="74EBF640" w:rsidR="253D3D44" w:rsidRDefault="253D3D44"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190" w:type="dxa"/>
            <w:shd w:val="clear" w:color="auto" w:fill="FFD966" w:themeFill="accent4" w:themeFillTint="99"/>
          </w:tcPr>
          <w:p w14:paraId="64F90C92" w14:textId="1B52D96F" w:rsidR="253D3D44" w:rsidRDefault="253D3D44" w:rsidP="45BF06BE">
            <w:pPr>
              <w:spacing w:line="259" w:lineRule="auto"/>
              <w:cnfStyle w:val="000000100000" w:firstRow="0" w:lastRow="0" w:firstColumn="0" w:lastColumn="0" w:oddVBand="0" w:evenVBand="0" w:oddHBand="1" w:evenHBand="0" w:firstRowFirstColumn="0" w:firstRowLastColumn="0" w:lastRowFirstColumn="0" w:lastRowLastColumn="0"/>
            </w:pPr>
          </w:p>
        </w:tc>
        <w:tc>
          <w:tcPr>
            <w:tcW w:w="1264" w:type="dxa"/>
            <w:shd w:val="clear" w:color="auto" w:fill="FFD966" w:themeFill="accent4" w:themeFillTint="99"/>
          </w:tcPr>
          <w:p w14:paraId="49068CEF" w14:textId="546C2541" w:rsidR="253D3D44" w:rsidRDefault="253D3D44" w:rsidP="45BF06BE">
            <w:pPr>
              <w:spacing w:line="259" w:lineRule="auto"/>
              <w:cnfStyle w:val="000000100000" w:firstRow="0" w:lastRow="0" w:firstColumn="0" w:lastColumn="0" w:oddVBand="0" w:evenVBand="0" w:oddHBand="1" w:evenHBand="0" w:firstRowFirstColumn="0" w:firstRowLastColumn="0" w:lastRowFirstColumn="0" w:lastRowLastColumn="0"/>
            </w:pPr>
          </w:p>
        </w:tc>
        <w:tc>
          <w:tcPr>
            <w:tcW w:w="1264" w:type="dxa"/>
            <w:shd w:val="clear" w:color="auto" w:fill="FFD966" w:themeFill="accent4" w:themeFillTint="99"/>
          </w:tcPr>
          <w:p w14:paraId="21D20CEB" w14:textId="53DE15B7" w:rsidR="253D3D44" w:rsidRDefault="253D3D44" w:rsidP="45BF06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r>
      <w:tr w:rsidR="000B2D5A" w14:paraId="3CB9745D" w14:textId="77777777" w:rsidTr="005B2CA9">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50730FCB" w14:textId="6496DEA2" w:rsidR="000B2D5A" w:rsidRPr="00DA4E6B" w:rsidRDefault="00DA4E6B" w:rsidP="000B2D5A">
            <w:r w:rsidRPr="00DA4E6B">
              <w:rPr>
                <w:sz w:val="24"/>
                <w:szCs w:val="24"/>
              </w:rPr>
              <w:t>1</w:t>
            </w:r>
            <w:r>
              <w:rPr>
                <w:sz w:val="24"/>
                <w:szCs w:val="24"/>
              </w:rPr>
              <w:t>.1</w:t>
            </w:r>
          </w:p>
        </w:tc>
        <w:tc>
          <w:tcPr>
            <w:tcW w:w="1575" w:type="dxa"/>
            <w:shd w:val="clear" w:color="auto" w:fill="FFD966" w:themeFill="accent4" w:themeFillTint="99"/>
          </w:tcPr>
          <w:p w14:paraId="6931B4FD" w14:textId="11D8BAA0" w:rsidR="000B2D5A" w:rsidRDefault="0080110A" w:rsidP="005B2CA9">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4"/>
                <w:szCs w:val="24"/>
                <w:lang w:val="en-US"/>
              </w:rPr>
              <w:t>I</w:t>
            </w:r>
          </w:p>
        </w:tc>
        <w:tc>
          <w:tcPr>
            <w:tcW w:w="1306" w:type="dxa"/>
            <w:shd w:val="clear" w:color="auto" w:fill="FFD966" w:themeFill="accent4" w:themeFillTint="99"/>
          </w:tcPr>
          <w:p w14:paraId="32F92A5F" w14:textId="77777777" w:rsidR="000B2D5A" w:rsidRDefault="000B2D5A" w:rsidP="005B2CA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190" w:type="dxa"/>
            <w:shd w:val="clear" w:color="auto" w:fill="FFD966" w:themeFill="accent4" w:themeFillTint="99"/>
          </w:tcPr>
          <w:p w14:paraId="1BDB5DE6" w14:textId="77777777" w:rsidR="000B2D5A" w:rsidRDefault="000B2D5A" w:rsidP="005B2CA9">
            <w:pPr>
              <w:spacing w:line="259" w:lineRule="auto"/>
              <w:cnfStyle w:val="000000000000" w:firstRow="0" w:lastRow="0" w:firstColumn="0" w:lastColumn="0" w:oddVBand="0" w:evenVBand="0" w:oddHBand="0" w:evenHBand="0" w:firstRowFirstColumn="0" w:firstRowLastColumn="0" w:lastRowFirstColumn="0" w:lastRowLastColumn="0"/>
            </w:pPr>
            <w:r w:rsidRPr="45BF06BE">
              <w:rPr>
                <w:rFonts w:ascii="Calibri" w:eastAsia="Calibri" w:hAnsi="Calibri" w:cs="Calibri"/>
                <w:sz w:val="24"/>
                <w:szCs w:val="24"/>
                <w:lang w:val="en-US"/>
              </w:rPr>
              <w:t>R</w:t>
            </w:r>
          </w:p>
        </w:tc>
        <w:tc>
          <w:tcPr>
            <w:tcW w:w="1264" w:type="dxa"/>
            <w:shd w:val="clear" w:color="auto" w:fill="FFD966" w:themeFill="accent4" w:themeFillTint="99"/>
          </w:tcPr>
          <w:p w14:paraId="49ADFCCC" w14:textId="77777777" w:rsidR="000B2D5A" w:rsidRDefault="000B2D5A" w:rsidP="005B2CA9">
            <w:pPr>
              <w:spacing w:line="259" w:lineRule="auto"/>
              <w:cnfStyle w:val="000000000000" w:firstRow="0" w:lastRow="0" w:firstColumn="0" w:lastColumn="0" w:oddVBand="0" w:evenVBand="0" w:oddHBand="0" w:evenHBand="0" w:firstRowFirstColumn="0" w:firstRowLastColumn="0" w:lastRowFirstColumn="0" w:lastRowLastColumn="0"/>
            </w:pPr>
            <w:r w:rsidRPr="45BF06BE">
              <w:rPr>
                <w:rFonts w:ascii="Calibri" w:eastAsia="Calibri" w:hAnsi="Calibri" w:cs="Calibri"/>
                <w:sz w:val="24"/>
                <w:szCs w:val="24"/>
                <w:lang w:val="en-US"/>
              </w:rPr>
              <w:t>R</w:t>
            </w:r>
          </w:p>
        </w:tc>
        <w:tc>
          <w:tcPr>
            <w:tcW w:w="1264" w:type="dxa"/>
            <w:shd w:val="clear" w:color="auto" w:fill="FFD966" w:themeFill="accent4" w:themeFillTint="99"/>
          </w:tcPr>
          <w:p w14:paraId="32C7F973" w14:textId="77777777" w:rsidR="000B2D5A" w:rsidRDefault="000B2D5A" w:rsidP="005B2CA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483F64" w14:paraId="19C209C0"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6D4B3EEF" w14:textId="069475F5" w:rsidR="00483F64" w:rsidRPr="45BF06BE" w:rsidRDefault="00483F64" w:rsidP="00483F64">
            <w:pPr>
              <w:rPr>
                <w:rFonts w:ascii="Calibri" w:eastAsia="Calibri" w:hAnsi="Calibri" w:cs="Calibri"/>
                <w:sz w:val="24"/>
                <w:szCs w:val="24"/>
                <w:lang w:val="en-US"/>
              </w:rPr>
            </w:pPr>
            <w:r>
              <w:rPr>
                <w:rFonts w:ascii="Calibri" w:eastAsia="Calibri" w:hAnsi="Calibri" w:cs="Calibri"/>
                <w:sz w:val="24"/>
                <w:szCs w:val="24"/>
                <w:lang w:val="en-US"/>
              </w:rPr>
              <w:t>1.2</w:t>
            </w:r>
          </w:p>
        </w:tc>
        <w:tc>
          <w:tcPr>
            <w:tcW w:w="1575" w:type="dxa"/>
            <w:shd w:val="clear" w:color="auto" w:fill="FFD966" w:themeFill="accent4" w:themeFillTint="99"/>
          </w:tcPr>
          <w:p w14:paraId="7ABA4DF5" w14:textId="5C2CADB0" w:rsidR="00483F64" w:rsidRPr="45BF06BE" w:rsidRDefault="00483F64" w:rsidP="00483F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FFD966" w:themeFill="accent4" w:themeFillTint="99"/>
          </w:tcPr>
          <w:p w14:paraId="584DA903" w14:textId="3910182C" w:rsidR="00483F64" w:rsidRPr="45BF06BE" w:rsidRDefault="00483F64" w:rsidP="00483F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190" w:type="dxa"/>
            <w:shd w:val="clear" w:color="auto" w:fill="FFD966" w:themeFill="accent4" w:themeFillTint="99"/>
          </w:tcPr>
          <w:p w14:paraId="3659BF6B" w14:textId="397C24A7" w:rsidR="00483F64" w:rsidRPr="45BF06BE" w:rsidRDefault="00483F64" w:rsidP="00483F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2C1131DB" w14:textId="6A96FE3F" w:rsidR="00483F64" w:rsidRPr="45BF06BE" w:rsidRDefault="00483F64" w:rsidP="00483F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2AB26B10" w14:textId="3DA4A016" w:rsidR="00483F64" w:rsidRPr="45BF06BE" w:rsidRDefault="00483F64" w:rsidP="00483F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483F64" w14:paraId="62A5399D"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48C42985" w14:textId="4FF882CC" w:rsidR="00483F64" w:rsidRDefault="00483F64" w:rsidP="00483F64">
            <w:pPr>
              <w:rPr>
                <w:rFonts w:ascii="Calibri" w:eastAsia="Calibri" w:hAnsi="Calibri" w:cs="Calibri"/>
                <w:sz w:val="24"/>
                <w:szCs w:val="24"/>
                <w:lang w:val="en-US"/>
              </w:rPr>
            </w:pPr>
            <w:r>
              <w:rPr>
                <w:rFonts w:ascii="Calibri" w:eastAsia="Calibri" w:hAnsi="Calibri" w:cs="Calibri"/>
                <w:sz w:val="24"/>
                <w:szCs w:val="24"/>
                <w:lang w:val="en-US"/>
              </w:rPr>
              <w:t>1.3</w:t>
            </w:r>
          </w:p>
        </w:tc>
        <w:tc>
          <w:tcPr>
            <w:tcW w:w="1575" w:type="dxa"/>
            <w:shd w:val="clear" w:color="auto" w:fill="FFD966" w:themeFill="accent4" w:themeFillTint="99"/>
          </w:tcPr>
          <w:p w14:paraId="2879BC38" w14:textId="3F90D15C" w:rsidR="00483F64" w:rsidRPr="45BF06BE" w:rsidRDefault="00483F64" w:rsidP="00483F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FFD966" w:themeFill="accent4" w:themeFillTint="99"/>
          </w:tcPr>
          <w:p w14:paraId="61366F35" w14:textId="31BC92BC" w:rsidR="00483F64" w:rsidRPr="45BF06BE" w:rsidRDefault="00483F64" w:rsidP="00483F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190" w:type="dxa"/>
            <w:shd w:val="clear" w:color="auto" w:fill="FFD966" w:themeFill="accent4" w:themeFillTint="99"/>
          </w:tcPr>
          <w:p w14:paraId="00552D4F" w14:textId="2A5607BF" w:rsidR="00483F64" w:rsidRPr="45BF06BE" w:rsidRDefault="00483F64" w:rsidP="00483F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5EB7D623" w14:textId="4173EEDF" w:rsidR="00483F64" w:rsidRPr="45BF06BE" w:rsidRDefault="00483F64" w:rsidP="00483F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4D9EDD86" w14:textId="179FBB9A" w:rsidR="00483F64" w:rsidRPr="45BF06BE" w:rsidRDefault="00483F64" w:rsidP="00483F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F24869" w14:paraId="3B63C571"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259D23B4" w14:textId="2ED3567A" w:rsidR="00F24869" w:rsidRPr="00585189" w:rsidRDefault="00F24869" w:rsidP="00F24869">
            <w:pPr>
              <w:rPr>
                <w:rFonts w:ascii="Calibri" w:eastAsia="Calibri" w:hAnsi="Calibri" w:cs="Calibri"/>
                <w:b w:val="0"/>
                <w:bCs w:val="0"/>
                <w:sz w:val="24"/>
                <w:szCs w:val="24"/>
                <w:lang w:val="en-US"/>
              </w:rPr>
            </w:pPr>
            <w:r>
              <w:rPr>
                <w:rFonts w:ascii="Calibri" w:eastAsia="Calibri" w:hAnsi="Calibri" w:cs="Calibri"/>
                <w:sz w:val="24"/>
                <w:szCs w:val="24"/>
                <w:lang w:val="en-US"/>
              </w:rPr>
              <w:t>1.4</w:t>
            </w:r>
          </w:p>
        </w:tc>
        <w:tc>
          <w:tcPr>
            <w:tcW w:w="1575" w:type="dxa"/>
            <w:shd w:val="clear" w:color="auto" w:fill="FFD966" w:themeFill="accent4" w:themeFillTint="99"/>
          </w:tcPr>
          <w:p w14:paraId="186F74E1" w14:textId="1185C5CE" w:rsidR="00F24869" w:rsidRPr="45BF06BE" w:rsidRDefault="00730357" w:rsidP="00F2486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306" w:type="dxa"/>
            <w:shd w:val="clear" w:color="auto" w:fill="FFD966" w:themeFill="accent4" w:themeFillTint="99"/>
          </w:tcPr>
          <w:p w14:paraId="06E38FF8" w14:textId="00BDDD13" w:rsidR="00F24869" w:rsidRPr="45BF06BE" w:rsidRDefault="00F24869" w:rsidP="00F2486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190" w:type="dxa"/>
            <w:shd w:val="clear" w:color="auto" w:fill="FFD966" w:themeFill="accent4" w:themeFillTint="99"/>
          </w:tcPr>
          <w:p w14:paraId="6316C15B" w14:textId="0ED6DCA6" w:rsidR="00F24869" w:rsidRPr="45BF06BE" w:rsidRDefault="00F24869" w:rsidP="00F2486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7B04BCF6" w14:textId="63DB8F5D" w:rsidR="00F24869" w:rsidRPr="45BF06BE" w:rsidRDefault="00F24869" w:rsidP="00F2486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7FD221B3" w14:textId="7917DDED" w:rsidR="00F24869" w:rsidRPr="45BF06BE" w:rsidRDefault="00F24869" w:rsidP="00F2486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730357" w14:paraId="0F416546"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FFC000" w:themeFill="accent4"/>
          </w:tcPr>
          <w:p w14:paraId="11671C41" w14:textId="19940E3E" w:rsidR="00730357" w:rsidRDefault="00730357" w:rsidP="00730357">
            <w:pPr>
              <w:rPr>
                <w:rFonts w:ascii="Calibri" w:eastAsia="Calibri" w:hAnsi="Calibri" w:cs="Calibri"/>
                <w:sz w:val="24"/>
                <w:szCs w:val="24"/>
                <w:lang w:val="en-US"/>
              </w:rPr>
            </w:pPr>
            <w:r>
              <w:rPr>
                <w:rFonts w:ascii="Calibri" w:eastAsia="Calibri" w:hAnsi="Calibri" w:cs="Calibri"/>
                <w:sz w:val="24"/>
                <w:szCs w:val="24"/>
                <w:lang w:val="en-US"/>
              </w:rPr>
              <w:t>1.5</w:t>
            </w:r>
          </w:p>
        </w:tc>
        <w:tc>
          <w:tcPr>
            <w:tcW w:w="1575" w:type="dxa"/>
            <w:shd w:val="clear" w:color="auto" w:fill="FFD966" w:themeFill="accent4" w:themeFillTint="99"/>
          </w:tcPr>
          <w:p w14:paraId="3BB3A508" w14:textId="7256571E" w:rsidR="00730357" w:rsidRDefault="00730357" w:rsidP="007303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306" w:type="dxa"/>
            <w:shd w:val="clear" w:color="auto" w:fill="FFD966" w:themeFill="accent4" w:themeFillTint="99"/>
          </w:tcPr>
          <w:p w14:paraId="75CEFF51" w14:textId="7520F05F" w:rsidR="00730357" w:rsidRPr="45BF06BE" w:rsidRDefault="00730357" w:rsidP="007303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190" w:type="dxa"/>
            <w:shd w:val="clear" w:color="auto" w:fill="FFD966" w:themeFill="accent4" w:themeFillTint="99"/>
          </w:tcPr>
          <w:p w14:paraId="2125B758" w14:textId="0BB2545E" w:rsidR="00730357" w:rsidRPr="45BF06BE" w:rsidRDefault="00730357" w:rsidP="007303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3EF77A9E" w14:textId="535B4455" w:rsidR="00730357" w:rsidRPr="45BF06BE" w:rsidRDefault="00730357" w:rsidP="007303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FFD966" w:themeFill="accent4" w:themeFillTint="99"/>
          </w:tcPr>
          <w:p w14:paraId="3727DC76" w14:textId="6F5954D5" w:rsidR="00730357" w:rsidRPr="45BF06BE" w:rsidRDefault="00730357" w:rsidP="007303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730357" w14:paraId="5D3FCF00"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023013D8" w14:textId="3FEC45EF" w:rsidR="00730357" w:rsidRDefault="00730357" w:rsidP="00730357">
            <w:pPr>
              <w:rPr>
                <w:rFonts w:ascii="Calibri" w:eastAsia="Calibri" w:hAnsi="Calibri" w:cs="Calibri"/>
                <w:b w:val="0"/>
                <w:bCs w:val="0"/>
                <w:sz w:val="24"/>
                <w:szCs w:val="24"/>
                <w:lang w:val="en-US"/>
              </w:rPr>
            </w:pPr>
            <w:proofErr w:type="spellStart"/>
            <w:r w:rsidRPr="45BF06BE">
              <w:rPr>
                <w:rFonts w:ascii="Calibri" w:eastAsia="Calibri" w:hAnsi="Calibri" w:cs="Calibri"/>
                <w:sz w:val="24"/>
                <w:szCs w:val="24"/>
                <w:lang w:val="en-US"/>
              </w:rPr>
              <w:t>Diseño</w:t>
            </w:r>
            <w:proofErr w:type="spellEnd"/>
            <w:r w:rsidRPr="45BF06BE">
              <w:rPr>
                <w:rFonts w:ascii="Calibri" w:eastAsia="Calibri" w:hAnsi="Calibri" w:cs="Calibri"/>
                <w:sz w:val="24"/>
                <w:szCs w:val="24"/>
                <w:lang w:val="en-US"/>
              </w:rPr>
              <w:t xml:space="preserve"> de la </w:t>
            </w:r>
            <w:proofErr w:type="spellStart"/>
            <w:r w:rsidRPr="45BF06BE">
              <w:rPr>
                <w:rFonts w:ascii="Calibri" w:eastAsia="Calibri" w:hAnsi="Calibri" w:cs="Calibri"/>
                <w:sz w:val="24"/>
                <w:szCs w:val="24"/>
                <w:lang w:val="en-US"/>
              </w:rPr>
              <w:t>Aplicación</w:t>
            </w:r>
            <w:proofErr w:type="spellEnd"/>
          </w:p>
        </w:tc>
        <w:tc>
          <w:tcPr>
            <w:tcW w:w="1575" w:type="dxa"/>
            <w:shd w:val="clear" w:color="auto" w:fill="C5E0B3" w:themeFill="accent6" w:themeFillTint="66"/>
          </w:tcPr>
          <w:p w14:paraId="37868C9C" w14:textId="6DBFB063" w:rsidR="00730357" w:rsidRDefault="00730357" w:rsidP="007303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306" w:type="dxa"/>
            <w:shd w:val="clear" w:color="auto" w:fill="C5E0B3" w:themeFill="accent6" w:themeFillTint="66"/>
          </w:tcPr>
          <w:p w14:paraId="2062FDB6" w14:textId="12053B46" w:rsidR="00730357" w:rsidRDefault="00730357" w:rsidP="007303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190" w:type="dxa"/>
            <w:shd w:val="clear" w:color="auto" w:fill="C5E0B3" w:themeFill="accent6" w:themeFillTint="66"/>
          </w:tcPr>
          <w:p w14:paraId="48B2C443" w14:textId="7E11F587" w:rsidR="00730357" w:rsidRDefault="00730357" w:rsidP="007303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264" w:type="dxa"/>
            <w:shd w:val="clear" w:color="auto" w:fill="C5E0B3" w:themeFill="accent6" w:themeFillTint="66"/>
          </w:tcPr>
          <w:p w14:paraId="7CA21ED7" w14:textId="1616A704" w:rsidR="00730357" w:rsidRDefault="00730357" w:rsidP="007303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264" w:type="dxa"/>
            <w:shd w:val="clear" w:color="auto" w:fill="C5E0B3" w:themeFill="accent6" w:themeFillTint="66"/>
          </w:tcPr>
          <w:p w14:paraId="220D2F28" w14:textId="61C9CEFD" w:rsidR="00730357" w:rsidRDefault="00730357" w:rsidP="007303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r>
      <w:tr w:rsidR="002C0257" w14:paraId="7E717FA8"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0D5F10DF" w14:textId="034A318B" w:rsidR="002C0257" w:rsidRPr="45BF06BE" w:rsidRDefault="002C0257" w:rsidP="002C0257">
            <w:pPr>
              <w:rPr>
                <w:rFonts w:ascii="Calibri" w:eastAsia="Calibri" w:hAnsi="Calibri" w:cs="Calibri"/>
                <w:sz w:val="24"/>
                <w:szCs w:val="24"/>
                <w:lang w:val="en-US"/>
              </w:rPr>
            </w:pPr>
            <w:r>
              <w:rPr>
                <w:rFonts w:ascii="Calibri" w:eastAsia="Calibri" w:hAnsi="Calibri" w:cs="Calibri"/>
                <w:sz w:val="24"/>
                <w:szCs w:val="24"/>
                <w:lang w:val="en-US"/>
              </w:rPr>
              <w:t>2.1</w:t>
            </w:r>
          </w:p>
        </w:tc>
        <w:tc>
          <w:tcPr>
            <w:tcW w:w="1575" w:type="dxa"/>
            <w:shd w:val="clear" w:color="auto" w:fill="C5E0B3" w:themeFill="accent6" w:themeFillTint="66"/>
          </w:tcPr>
          <w:p w14:paraId="1316FF46" w14:textId="71F901E6" w:rsidR="002C0257" w:rsidRPr="45BF06BE" w:rsidRDefault="00437527" w:rsidP="002C02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C5E0B3" w:themeFill="accent6" w:themeFillTint="66"/>
          </w:tcPr>
          <w:p w14:paraId="744BE61C" w14:textId="18AA044B" w:rsidR="002C0257" w:rsidRPr="45BF06BE" w:rsidRDefault="00437527" w:rsidP="002C02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C5E0B3" w:themeFill="accent6" w:themeFillTint="66"/>
          </w:tcPr>
          <w:p w14:paraId="1EC7BD87" w14:textId="5FCCA1D6" w:rsidR="002C0257" w:rsidRPr="45BF06BE" w:rsidRDefault="002C0257" w:rsidP="002C02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6FBEB989" w14:textId="48697E4F" w:rsidR="002C0257" w:rsidRPr="45BF06BE" w:rsidRDefault="002C0257" w:rsidP="002C02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02E0A047" w14:textId="121F884D" w:rsidR="002C0257" w:rsidRPr="45BF06BE" w:rsidRDefault="002C0257" w:rsidP="002C02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2C0257" w14:paraId="4A09C168"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28CA4250" w14:textId="5A08AF71" w:rsidR="002C0257" w:rsidRPr="00B742F3" w:rsidRDefault="002C0257" w:rsidP="002C0257">
            <w:pPr>
              <w:rPr>
                <w:rFonts w:ascii="Calibri" w:eastAsia="Calibri" w:hAnsi="Calibri" w:cs="Calibri"/>
                <w:b w:val="0"/>
                <w:bCs w:val="0"/>
                <w:sz w:val="24"/>
                <w:szCs w:val="24"/>
                <w:lang w:val="en-US"/>
              </w:rPr>
            </w:pPr>
            <w:r>
              <w:rPr>
                <w:rFonts w:ascii="Calibri" w:eastAsia="Calibri" w:hAnsi="Calibri" w:cs="Calibri"/>
                <w:sz w:val="24"/>
                <w:szCs w:val="24"/>
                <w:lang w:val="en-US"/>
              </w:rPr>
              <w:t>2.2</w:t>
            </w:r>
          </w:p>
        </w:tc>
        <w:tc>
          <w:tcPr>
            <w:tcW w:w="1575" w:type="dxa"/>
            <w:shd w:val="clear" w:color="auto" w:fill="C5E0B3" w:themeFill="accent6" w:themeFillTint="66"/>
          </w:tcPr>
          <w:p w14:paraId="725EB7CC" w14:textId="1044FA5A" w:rsidR="002C0257" w:rsidRPr="45BF06BE" w:rsidRDefault="000452B7" w:rsidP="002C02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306" w:type="dxa"/>
            <w:shd w:val="clear" w:color="auto" w:fill="C5E0B3" w:themeFill="accent6" w:themeFillTint="66"/>
          </w:tcPr>
          <w:p w14:paraId="36BE0AEA" w14:textId="414507B7" w:rsidR="002C0257" w:rsidRPr="45BF06BE" w:rsidRDefault="000452B7" w:rsidP="002C02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190" w:type="dxa"/>
            <w:shd w:val="clear" w:color="auto" w:fill="C5E0B3" w:themeFill="accent6" w:themeFillTint="66"/>
          </w:tcPr>
          <w:p w14:paraId="33B58BF3" w14:textId="1045DA17" w:rsidR="002C0257" w:rsidRPr="45BF06BE" w:rsidRDefault="000452B7" w:rsidP="002C02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R</w:t>
            </w:r>
          </w:p>
        </w:tc>
        <w:tc>
          <w:tcPr>
            <w:tcW w:w="1264" w:type="dxa"/>
            <w:shd w:val="clear" w:color="auto" w:fill="C5E0B3" w:themeFill="accent6" w:themeFillTint="66"/>
          </w:tcPr>
          <w:p w14:paraId="56C6B40E" w14:textId="62CC5954" w:rsidR="002C0257" w:rsidRPr="45BF06BE" w:rsidRDefault="000452B7" w:rsidP="002C02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264" w:type="dxa"/>
            <w:shd w:val="clear" w:color="auto" w:fill="C5E0B3" w:themeFill="accent6" w:themeFillTint="66"/>
          </w:tcPr>
          <w:p w14:paraId="1FF66191" w14:textId="548BD577" w:rsidR="002C0257" w:rsidRPr="45BF06BE" w:rsidRDefault="000452B7" w:rsidP="002C025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r>
      <w:tr w:rsidR="000452B7" w14:paraId="505B8183"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60C9DDB5" w14:textId="6598876B" w:rsidR="000452B7" w:rsidRPr="00B742F3" w:rsidRDefault="000452B7" w:rsidP="000452B7">
            <w:pPr>
              <w:rPr>
                <w:rFonts w:ascii="Calibri" w:eastAsia="Calibri" w:hAnsi="Calibri" w:cs="Calibri"/>
                <w:b w:val="0"/>
                <w:bCs w:val="0"/>
                <w:sz w:val="24"/>
                <w:szCs w:val="24"/>
                <w:lang w:val="en-US"/>
              </w:rPr>
            </w:pPr>
            <w:r>
              <w:rPr>
                <w:rFonts w:ascii="Calibri" w:eastAsia="Calibri" w:hAnsi="Calibri" w:cs="Calibri"/>
                <w:sz w:val="24"/>
                <w:szCs w:val="24"/>
                <w:lang w:val="en-US"/>
              </w:rPr>
              <w:t>2.3</w:t>
            </w:r>
          </w:p>
        </w:tc>
        <w:tc>
          <w:tcPr>
            <w:tcW w:w="1575" w:type="dxa"/>
            <w:shd w:val="clear" w:color="auto" w:fill="C5E0B3" w:themeFill="accent6" w:themeFillTint="66"/>
          </w:tcPr>
          <w:p w14:paraId="3B4B4717" w14:textId="5716A2B0" w:rsidR="000452B7" w:rsidRPr="45BF06BE" w:rsidRDefault="000452B7" w:rsidP="000452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C5E0B3" w:themeFill="accent6" w:themeFillTint="66"/>
          </w:tcPr>
          <w:p w14:paraId="51F31698" w14:textId="41C08E20" w:rsidR="000452B7" w:rsidRPr="45BF06BE" w:rsidRDefault="000452B7" w:rsidP="000452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C5E0B3" w:themeFill="accent6" w:themeFillTint="66"/>
          </w:tcPr>
          <w:p w14:paraId="75B6ABDE" w14:textId="089E7D4C" w:rsidR="000452B7" w:rsidRPr="45BF06BE" w:rsidRDefault="000452B7" w:rsidP="000452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7BEC5E01" w14:textId="4339925E" w:rsidR="000452B7" w:rsidRPr="45BF06BE" w:rsidRDefault="000452B7" w:rsidP="000452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35DF3E08" w14:textId="12B0FE1D" w:rsidR="000452B7" w:rsidRPr="45BF06BE" w:rsidRDefault="000452B7" w:rsidP="000452B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137E31" w14:paraId="189D3FC1"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3A26CBC3" w14:textId="45486F25" w:rsidR="00137E31" w:rsidRPr="45BF06BE" w:rsidRDefault="00137E31" w:rsidP="00137E31">
            <w:pPr>
              <w:rPr>
                <w:rFonts w:ascii="Calibri" w:eastAsia="Calibri" w:hAnsi="Calibri" w:cs="Calibri"/>
                <w:sz w:val="24"/>
                <w:szCs w:val="24"/>
                <w:lang w:val="en-US"/>
              </w:rPr>
            </w:pPr>
            <w:r>
              <w:rPr>
                <w:rFonts w:ascii="Calibri" w:eastAsia="Calibri" w:hAnsi="Calibri" w:cs="Calibri"/>
                <w:sz w:val="24"/>
                <w:szCs w:val="24"/>
                <w:lang w:val="en-US"/>
              </w:rPr>
              <w:t>2.4</w:t>
            </w:r>
          </w:p>
        </w:tc>
        <w:tc>
          <w:tcPr>
            <w:tcW w:w="1575" w:type="dxa"/>
            <w:shd w:val="clear" w:color="auto" w:fill="C5E0B3" w:themeFill="accent6" w:themeFillTint="66"/>
          </w:tcPr>
          <w:p w14:paraId="7D63C10B" w14:textId="3C2A1F24" w:rsidR="00137E31" w:rsidRPr="45BF06BE" w:rsidRDefault="00137E31" w:rsidP="00137E3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C5E0B3" w:themeFill="accent6" w:themeFillTint="66"/>
          </w:tcPr>
          <w:p w14:paraId="76F1AE97" w14:textId="36F98D4F" w:rsidR="00137E31" w:rsidRPr="45BF06BE" w:rsidRDefault="00137E31" w:rsidP="00137E3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C5E0B3" w:themeFill="accent6" w:themeFillTint="66"/>
          </w:tcPr>
          <w:p w14:paraId="30C3D0C4" w14:textId="1EAED263" w:rsidR="00137E31" w:rsidRPr="45BF06BE" w:rsidRDefault="00137E31" w:rsidP="00137E3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632CB70F" w14:textId="33C9ECC4" w:rsidR="00137E31" w:rsidRPr="45BF06BE" w:rsidRDefault="00137E31" w:rsidP="00137E3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45779BB5" w14:textId="648CFC02" w:rsidR="00137E31" w:rsidRPr="45BF06BE" w:rsidRDefault="00137E31" w:rsidP="00137E3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D54655" w14:paraId="5E17B208"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730454F2" w14:textId="74E9AB29" w:rsidR="00D54655" w:rsidRPr="45BF06BE" w:rsidRDefault="00D54655" w:rsidP="00D54655">
            <w:pPr>
              <w:rPr>
                <w:rFonts w:ascii="Calibri" w:eastAsia="Calibri" w:hAnsi="Calibri" w:cs="Calibri"/>
                <w:sz w:val="24"/>
                <w:szCs w:val="24"/>
                <w:lang w:val="en-US"/>
              </w:rPr>
            </w:pPr>
            <w:r>
              <w:rPr>
                <w:rFonts w:ascii="Calibri" w:eastAsia="Calibri" w:hAnsi="Calibri" w:cs="Calibri"/>
                <w:sz w:val="24"/>
                <w:szCs w:val="24"/>
                <w:lang w:val="en-US"/>
              </w:rPr>
              <w:t>2.5</w:t>
            </w:r>
          </w:p>
        </w:tc>
        <w:tc>
          <w:tcPr>
            <w:tcW w:w="1575" w:type="dxa"/>
            <w:shd w:val="clear" w:color="auto" w:fill="C5E0B3" w:themeFill="accent6" w:themeFillTint="66"/>
          </w:tcPr>
          <w:p w14:paraId="083BC007" w14:textId="771286B8" w:rsidR="00D54655" w:rsidRPr="45BF06BE" w:rsidRDefault="00D54655" w:rsidP="00D5465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C5E0B3" w:themeFill="accent6" w:themeFillTint="66"/>
          </w:tcPr>
          <w:p w14:paraId="7742869C" w14:textId="1CC74971" w:rsidR="00D54655" w:rsidRPr="45BF06BE" w:rsidRDefault="00D54655" w:rsidP="00D5465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C5E0B3" w:themeFill="accent6" w:themeFillTint="66"/>
          </w:tcPr>
          <w:p w14:paraId="4E33061B" w14:textId="24592CA0" w:rsidR="00D54655" w:rsidRPr="45BF06BE" w:rsidRDefault="00D54655" w:rsidP="00D5465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167E2855" w14:textId="0C11AEED" w:rsidR="00D54655" w:rsidRPr="45BF06BE" w:rsidRDefault="00D54655" w:rsidP="00D5465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00DDF549" w14:textId="1D706170" w:rsidR="00D54655" w:rsidRPr="45BF06BE" w:rsidRDefault="00D54655" w:rsidP="00D5465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752C76" w14:paraId="6334C928"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7E10ECA0" w14:textId="37D62935" w:rsidR="00752C76" w:rsidRPr="45BF06BE" w:rsidRDefault="00752C76" w:rsidP="00752C76">
            <w:pPr>
              <w:rPr>
                <w:rFonts w:ascii="Calibri" w:eastAsia="Calibri" w:hAnsi="Calibri" w:cs="Calibri"/>
                <w:sz w:val="24"/>
                <w:szCs w:val="24"/>
                <w:lang w:val="en-US"/>
              </w:rPr>
            </w:pPr>
            <w:r>
              <w:rPr>
                <w:rFonts w:ascii="Calibri" w:eastAsia="Calibri" w:hAnsi="Calibri" w:cs="Calibri"/>
                <w:sz w:val="24"/>
                <w:szCs w:val="24"/>
                <w:lang w:val="en-US"/>
              </w:rPr>
              <w:t>2.6</w:t>
            </w:r>
          </w:p>
        </w:tc>
        <w:tc>
          <w:tcPr>
            <w:tcW w:w="1575" w:type="dxa"/>
            <w:shd w:val="clear" w:color="auto" w:fill="C5E0B3" w:themeFill="accent6" w:themeFillTint="66"/>
          </w:tcPr>
          <w:p w14:paraId="6A52B93F" w14:textId="2871019E" w:rsidR="00752C76" w:rsidRPr="45BF06BE" w:rsidRDefault="00752C76" w:rsidP="00752C7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I</w:t>
            </w:r>
          </w:p>
        </w:tc>
        <w:tc>
          <w:tcPr>
            <w:tcW w:w="1306" w:type="dxa"/>
            <w:shd w:val="clear" w:color="auto" w:fill="C5E0B3" w:themeFill="accent6" w:themeFillTint="66"/>
          </w:tcPr>
          <w:p w14:paraId="0299A14C" w14:textId="1257C140" w:rsidR="00752C76" w:rsidRPr="45BF06BE" w:rsidRDefault="00752C76" w:rsidP="00752C7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C5E0B3" w:themeFill="accent6" w:themeFillTint="66"/>
          </w:tcPr>
          <w:p w14:paraId="5ACD9A4E" w14:textId="4B9D663A" w:rsidR="00752C76" w:rsidRPr="45BF06BE" w:rsidRDefault="00752C76" w:rsidP="00752C7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1CA576EF" w14:textId="70679ED3" w:rsidR="00752C76" w:rsidRPr="45BF06BE" w:rsidRDefault="00752C76" w:rsidP="00752C7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12D07C14" w14:textId="52450A19" w:rsidR="00752C76" w:rsidRPr="45BF06BE" w:rsidRDefault="00752C76" w:rsidP="00752C7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633721" w14:paraId="16D92C33"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52A6392C" w14:textId="1A76D930" w:rsidR="00633721" w:rsidRPr="45BF06BE" w:rsidRDefault="00633721" w:rsidP="00633721">
            <w:pPr>
              <w:rPr>
                <w:rFonts w:ascii="Calibri" w:eastAsia="Calibri" w:hAnsi="Calibri" w:cs="Calibri"/>
                <w:sz w:val="24"/>
                <w:szCs w:val="24"/>
                <w:lang w:val="en-US"/>
              </w:rPr>
            </w:pPr>
            <w:r>
              <w:rPr>
                <w:rFonts w:ascii="Calibri" w:eastAsia="Calibri" w:hAnsi="Calibri" w:cs="Calibri"/>
                <w:sz w:val="24"/>
                <w:szCs w:val="24"/>
                <w:lang w:val="en-US"/>
              </w:rPr>
              <w:t>2.7</w:t>
            </w:r>
          </w:p>
        </w:tc>
        <w:tc>
          <w:tcPr>
            <w:tcW w:w="1575" w:type="dxa"/>
            <w:shd w:val="clear" w:color="auto" w:fill="C5E0B3" w:themeFill="accent6" w:themeFillTint="66"/>
          </w:tcPr>
          <w:p w14:paraId="4DEC39B4" w14:textId="27C7CCA7" w:rsidR="00633721" w:rsidRPr="45BF06BE" w:rsidRDefault="00B00C97" w:rsidP="006337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306" w:type="dxa"/>
            <w:shd w:val="clear" w:color="auto" w:fill="C5E0B3" w:themeFill="accent6" w:themeFillTint="66"/>
          </w:tcPr>
          <w:p w14:paraId="7A6E9DBB" w14:textId="05733D5F" w:rsidR="00633721" w:rsidRPr="45BF06BE" w:rsidRDefault="00B00C97" w:rsidP="006337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190" w:type="dxa"/>
            <w:shd w:val="clear" w:color="auto" w:fill="C5E0B3" w:themeFill="accent6" w:themeFillTint="66"/>
          </w:tcPr>
          <w:p w14:paraId="00A60BFE" w14:textId="1FB8D7CC" w:rsidR="00633721" w:rsidRPr="45BF06BE" w:rsidRDefault="00633721" w:rsidP="006337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7D26C8E4" w14:textId="113B7737" w:rsidR="00633721" w:rsidRPr="45BF06BE" w:rsidRDefault="00633721" w:rsidP="006337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53F5C6D1" w14:textId="3159451C" w:rsidR="00633721" w:rsidRPr="45BF06BE" w:rsidRDefault="00633721" w:rsidP="0063372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AD4610" w14:paraId="0FC36D25"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0E0C3B55" w14:textId="4989414B" w:rsidR="00AD4610" w:rsidRPr="45BF06BE" w:rsidRDefault="00AD4610" w:rsidP="00AD4610">
            <w:pPr>
              <w:rPr>
                <w:rFonts w:ascii="Calibri" w:eastAsia="Calibri" w:hAnsi="Calibri" w:cs="Calibri"/>
                <w:sz w:val="24"/>
                <w:szCs w:val="24"/>
                <w:lang w:val="en-US"/>
              </w:rPr>
            </w:pPr>
            <w:r>
              <w:rPr>
                <w:rFonts w:ascii="Calibri" w:eastAsia="Calibri" w:hAnsi="Calibri" w:cs="Calibri"/>
                <w:sz w:val="24"/>
                <w:szCs w:val="24"/>
                <w:lang w:val="en-US"/>
              </w:rPr>
              <w:t>2.8</w:t>
            </w:r>
          </w:p>
        </w:tc>
        <w:tc>
          <w:tcPr>
            <w:tcW w:w="1575" w:type="dxa"/>
            <w:shd w:val="clear" w:color="auto" w:fill="C5E0B3" w:themeFill="accent6" w:themeFillTint="66"/>
          </w:tcPr>
          <w:p w14:paraId="064CE50E" w14:textId="25DD8F09" w:rsidR="00AD4610" w:rsidRPr="45BF06BE"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306" w:type="dxa"/>
            <w:shd w:val="clear" w:color="auto" w:fill="C5E0B3" w:themeFill="accent6" w:themeFillTint="66"/>
          </w:tcPr>
          <w:p w14:paraId="4EFBEDE7" w14:textId="05D5DA11" w:rsidR="00AD4610" w:rsidRPr="45BF06BE"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190" w:type="dxa"/>
            <w:shd w:val="clear" w:color="auto" w:fill="C5E0B3" w:themeFill="accent6" w:themeFillTint="66"/>
          </w:tcPr>
          <w:p w14:paraId="31E28A04" w14:textId="47AAEA4F" w:rsidR="00AD4610" w:rsidRPr="45BF06BE"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5AD57FC9" w14:textId="02EBB2FE" w:rsidR="00AD4610" w:rsidRPr="45BF06BE"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4B943509" w14:textId="273E6908" w:rsidR="00AD4610" w:rsidRPr="45BF06BE"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AD4610" w14:paraId="4B58E64B"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92D050"/>
          </w:tcPr>
          <w:p w14:paraId="3B1E65BA" w14:textId="532CA477" w:rsidR="00AD4610" w:rsidRPr="45BF06BE" w:rsidRDefault="00AD4610" w:rsidP="00AD4610">
            <w:pPr>
              <w:rPr>
                <w:rFonts w:ascii="Calibri" w:eastAsia="Calibri" w:hAnsi="Calibri" w:cs="Calibri"/>
                <w:sz w:val="24"/>
                <w:szCs w:val="24"/>
                <w:lang w:val="en-US"/>
              </w:rPr>
            </w:pPr>
            <w:r>
              <w:rPr>
                <w:rFonts w:ascii="Calibri" w:eastAsia="Calibri" w:hAnsi="Calibri" w:cs="Calibri"/>
                <w:sz w:val="24"/>
                <w:szCs w:val="24"/>
                <w:lang w:val="en-US"/>
              </w:rPr>
              <w:t>2.9</w:t>
            </w:r>
          </w:p>
        </w:tc>
        <w:tc>
          <w:tcPr>
            <w:tcW w:w="1575" w:type="dxa"/>
            <w:shd w:val="clear" w:color="auto" w:fill="C5E0B3" w:themeFill="accent6" w:themeFillTint="66"/>
          </w:tcPr>
          <w:p w14:paraId="183158BB" w14:textId="26EECE76" w:rsidR="00AD4610" w:rsidRPr="45BF06BE" w:rsidRDefault="00AD4610" w:rsidP="00AD46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C5E0B3" w:themeFill="accent6" w:themeFillTint="66"/>
          </w:tcPr>
          <w:p w14:paraId="3825AE57" w14:textId="32734994" w:rsidR="00AD4610" w:rsidRPr="45BF06BE" w:rsidRDefault="00AD4610" w:rsidP="00AD46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190" w:type="dxa"/>
            <w:shd w:val="clear" w:color="auto" w:fill="C5E0B3" w:themeFill="accent6" w:themeFillTint="66"/>
          </w:tcPr>
          <w:p w14:paraId="189E001F" w14:textId="0BDA7BE6" w:rsidR="00AD4610" w:rsidRPr="45BF06BE" w:rsidRDefault="00AD4610" w:rsidP="00AD46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C5E0B3" w:themeFill="accent6" w:themeFillTint="66"/>
          </w:tcPr>
          <w:p w14:paraId="007767CD" w14:textId="57CFE4D2" w:rsidR="00AD4610" w:rsidRPr="45BF06BE" w:rsidRDefault="00AD4610" w:rsidP="00AD46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C5E0B3" w:themeFill="accent6" w:themeFillTint="66"/>
          </w:tcPr>
          <w:p w14:paraId="7FD5E255" w14:textId="5D8A23F4" w:rsidR="00AD4610" w:rsidRPr="45BF06BE" w:rsidRDefault="00AD4610" w:rsidP="00AD46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AD4610" w14:paraId="7F5E98B2"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2060"/>
          </w:tcPr>
          <w:p w14:paraId="6EE056C0" w14:textId="157A873C" w:rsidR="00AD4610" w:rsidRDefault="00AD4610" w:rsidP="00AD4610">
            <w:pPr>
              <w:rPr>
                <w:rFonts w:ascii="Calibri" w:eastAsia="Calibri" w:hAnsi="Calibri" w:cs="Calibri"/>
                <w:sz w:val="24"/>
                <w:szCs w:val="24"/>
                <w:lang w:val="en-US"/>
              </w:rPr>
            </w:pPr>
            <w:proofErr w:type="spellStart"/>
            <w:r w:rsidRPr="45BF06BE">
              <w:rPr>
                <w:rFonts w:ascii="Calibri" w:eastAsia="Calibri" w:hAnsi="Calibri" w:cs="Calibri"/>
                <w:sz w:val="24"/>
                <w:szCs w:val="24"/>
                <w:lang w:val="en-US"/>
              </w:rPr>
              <w:t>Implementación</w:t>
            </w:r>
            <w:proofErr w:type="spellEnd"/>
          </w:p>
        </w:tc>
        <w:tc>
          <w:tcPr>
            <w:tcW w:w="1575" w:type="dxa"/>
            <w:shd w:val="clear" w:color="auto" w:fill="BDD6EE" w:themeFill="accent5" w:themeFillTint="66"/>
          </w:tcPr>
          <w:p w14:paraId="229D0589" w14:textId="4FC25B36" w:rsidR="00AD4610" w:rsidRDefault="00AD4610" w:rsidP="00AD4610">
            <w:pPr>
              <w:cnfStyle w:val="000000100000" w:firstRow="0" w:lastRow="0" w:firstColumn="0" w:lastColumn="0" w:oddVBand="0" w:evenVBand="0" w:oddHBand="1" w:evenHBand="0" w:firstRowFirstColumn="0" w:firstRowLastColumn="0" w:lastRowFirstColumn="0" w:lastRowLastColumn="0"/>
            </w:pPr>
          </w:p>
        </w:tc>
        <w:tc>
          <w:tcPr>
            <w:tcW w:w="1306" w:type="dxa"/>
            <w:shd w:val="clear" w:color="auto" w:fill="BDD6EE" w:themeFill="accent5" w:themeFillTint="66"/>
          </w:tcPr>
          <w:p w14:paraId="12054736" w14:textId="090995BE" w:rsidR="00AD4610"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190" w:type="dxa"/>
            <w:shd w:val="clear" w:color="auto" w:fill="BDD6EE" w:themeFill="accent5" w:themeFillTint="66"/>
          </w:tcPr>
          <w:p w14:paraId="3D08495D" w14:textId="441231B4" w:rsidR="00AD4610"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264" w:type="dxa"/>
            <w:shd w:val="clear" w:color="auto" w:fill="BDD6EE" w:themeFill="accent5" w:themeFillTint="66"/>
          </w:tcPr>
          <w:p w14:paraId="23D4CEEC" w14:textId="7D1FB290" w:rsidR="00AD4610" w:rsidRDefault="00AD4610" w:rsidP="00AD4610">
            <w:pPr>
              <w:cnfStyle w:val="000000100000" w:firstRow="0" w:lastRow="0" w:firstColumn="0" w:lastColumn="0" w:oddVBand="0" w:evenVBand="0" w:oddHBand="1" w:evenHBand="0" w:firstRowFirstColumn="0" w:firstRowLastColumn="0" w:lastRowFirstColumn="0" w:lastRowLastColumn="0"/>
            </w:pPr>
          </w:p>
        </w:tc>
        <w:tc>
          <w:tcPr>
            <w:tcW w:w="1264" w:type="dxa"/>
            <w:shd w:val="clear" w:color="auto" w:fill="BDD6EE" w:themeFill="accent5" w:themeFillTint="66"/>
          </w:tcPr>
          <w:p w14:paraId="314E79A6" w14:textId="6673A221" w:rsidR="00AD4610" w:rsidRDefault="00AD4610" w:rsidP="00AD46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r>
      <w:tr w:rsidR="00250F91" w14:paraId="6F6BB4C9"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2060"/>
          </w:tcPr>
          <w:p w14:paraId="3233F05D" w14:textId="3FD4375F" w:rsidR="00250F91" w:rsidRPr="45BF06BE" w:rsidRDefault="00250F91" w:rsidP="00250F91">
            <w:pPr>
              <w:rPr>
                <w:rFonts w:ascii="Calibri" w:eastAsia="Calibri" w:hAnsi="Calibri" w:cs="Calibri"/>
                <w:sz w:val="24"/>
                <w:szCs w:val="24"/>
                <w:lang w:val="en-US"/>
              </w:rPr>
            </w:pPr>
            <w:r>
              <w:rPr>
                <w:rFonts w:ascii="Calibri" w:eastAsia="Calibri" w:hAnsi="Calibri" w:cs="Calibri"/>
                <w:sz w:val="24"/>
                <w:szCs w:val="24"/>
                <w:lang w:val="en-US"/>
              </w:rPr>
              <w:t>3.1</w:t>
            </w:r>
          </w:p>
        </w:tc>
        <w:tc>
          <w:tcPr>
            <w:tcW w:w="1575" w:type="dxa"/>
            <w:shd w:val="clear" w:color="auto" w:fill="BDD6EE" w:themeFill="accent5" w:themeFillTint="66"/>
          </w:tcPr>
          <w:p w14:paraId="0D98E1E0" w14:textId="70CCF36F" w:rsidR="00250F91" w:rsidRPr="45BF06BE" w:rsidRDefault="00735ADB" w:rsidP="00250F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306" w:type="dxa"/>
            <w:shd w:val="clear" w:color="auto" w:fill="BDD6EE" w:themeFill="accent5" w:themeFillTint="66"/>
          </w:tcPr>
          <w:p w14:paraId="3D1E09CB" w14:textId="4A3CEE9C" w:rsidR="00250F91" w:rsidRPr="45BF06BE" w:rsidRDefault="00263295" w:rsidP="00250F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A</w:t>
            </w:r>
          </w:p>
        </w:tc>
        <w:tc>
          <w:tcPr>
            <w:tcW w:w="1190" w:type="dxa"/>
            <w:shd w:val="clear" w:color="auto" w:fill="BDD6EE" w:themeFill="accent5" w:themeFillTint="66"/>
          </w:tcPr>
          <w:p w14:paraId="446A8C29" w14:textId="6B226755" w:rsidR="00250F91" w:rsidRPr="45BF06BE" w:rsidRDefault="00250F91" w:rsidP="00250F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264" w:type="dxa"/>
            <w:shd w:val="clear" w:color="auto" w:fill="BDD6EE" w:themeFill="accent5" w:themeFillTint="66"/>
          </w:tcPr>
          <w:p w14:paraId="468FCB73" w14:textId="3CD3EB5D" w:rsidR="00250F91" w:rsidRPr="45BF06BE" w:rsidRDefault="00450835" w:rsidP="00250F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R</w:t>
            </w:r>
            <w:r w:rsidR="00250F91" w:rsidRPr="45BF06BE">
              <w:rPr>
                <w:rFonts w:ascii="Calibri" w:eastAsia="Calibri" w:hAnsi="Calibri" w:cs="Calibri"/>
                <w:sz w:val="24"/>
                <w:szCs w:val="24"/>
                <w:lang w:val="en-US"/>
              </w:rPr>
              <w:t xml:space="preserve"> </w:t>
            </w:r>
          </w:p>
        </w:tc>
        <w:tc>
          <w:tcPr>
            <w:tcW w:w="1264" w:type="dxa"/>
            <w:shd w:val="clear" w:color="auto" w:fill="BDD6EE" w:themeFill="accent5" w:themeFillTint="66"/>
          </w:tcPr>
          <w:p w14:paraId="157CCA5B" w14:textId="1D66BA5A" w:rsidR="00250F91" w:rsidRPr="45BF06BE" w:rsidRDefault="00250F91" w:rsidP="00250F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D76685" w14:paraId="79DB0435"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2060"/>
          </w:tcPr>
          <w:p w14:paraId="4828D17D" w14:textId="546E5C3C" w:rsidR="00D76685" w:rsidRPr="45BF06BE" w:rsidRDefault="00D76685" w:rsidP="00D76685">
            <w:pPr>
              <w:rPr>
                <w:rFonts w:ascii="Calibri" w:eastAsia="Calibri" w:hAnsi="Calibri" w:cs="Calibri"/>
                <w:sz w:val="24"/>
                <w:szCs w:val="24"/>
                <w:lang w:val="en-US"/>
              </w:rPr>
            </w:pPr>
            <w:r>
              <w:rPr>
                <w:rFonts w:ascii="Calibri" w:eastAsia="Calibri" w:hAnsi="Calibri" w:cs="Calibri"/>
                <w:sz w:val="24"/>
                <w:szCs w:val="24"/>
                <w:lang w:val="en-US"/>
              </w:rPr>
              <w:t>3.2</w:t>
            </w:r>
          </w:p>
        </w:tc>
        <w:tc>
          <w:tcPr>
            <w:tcW w:w="1575" w:type="dxa"/>
            <w:shd w:val="clear" w:color="auto" w:fill="BDD6EE" w:themeFill="accent5" w:themeFillTint="66"/>
          </w:tcPr>
          <w:p w14:paraId="60F988B1" w14:textId="2AF43F1B" w:rsidR="00D76685" w:rsidRPr="45BF06BE" w:rsidRDefault="00D76685" w:rsidP="00D7668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BDD6EE" w:themeFill="accent5" w:themeFillTint="66"/>
          </w:tcPr>
          <w:p w14:paraId="5FFDD7CC" w14:textId="7725CA11" w:rsidR="00D76685" w:rsidRPr="45BF06BE" w:rsidRDefault="00D76685" w:rsidP="00D7668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190" w:type="dxa"/>
            <w:shd w:val="clear" w:color="auto" w:fill="BDD6EE" w:themeFill="accent5" w:themeFillTint="66"/>
          </w:tcPr>
          <w:p w14:paraId="284CA3B9" w14:textId="6B22451A" w:rsidR="00D76685" w:rsidRPr="45BF06BE" w:rsidRDefault="007760F4" w:rsidP="00D7668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264" w:type="dxa"/>
            <w:shd w:val="clear" w:color="auto" w:fill="BDD6EE" w:themeFill="accent5" w:themeFillTint="66"/>
          </w:tcPr>
          <w:p w14:paraId="1F31B84A" w14:textId="5391048F" w:rsidR="00D76685" w:rsidRPr="45BF06BE" w:rsidRDefault="007760F4" w:rsidP="00D7668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r w:rsidR="00D76685" w:rsidRPr="45BF06BE">
              <w:rPr>
                <w:rFonts w:ascii="Calibri" w:eastAsia="Calibri" w:hAnsi="Calibri" w:cs="Calibri"/>
                <w:sz w:val="24"/>
                <w:szCs w:val="24"/>
                <w:lang w:val="en-US"/>
              </w:rPr>
              <w:t xml:space="preserve"> </w:t>
            </w:r>
          </w:p>
        </w:tc>
        <w:tc>
          <w:tcPr>
            <w:tcW w:w="1264" w:type="dxa"/>
            <w:shd w:val="clear" w:color="auto" w:fill="BDD6EE" w:themeFill="accent5" w:themeFillTint="66"/>
          </w:tcPr>
          <w:p w14:paraId="5177BEAE" w14:textId="162AAAA5" w:rsidR="00D76685" w:rsidRPr="45BF06BE" w:rsidRDefault="00D76685" w:rsidP="00D7668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860208" w14:paraId="1DD45609"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2060"/>
          </w:tcPr>
          <w:p w14:paraId="72D312C4" w14:textId="5DB12656" w:rsidR="00860208" w:rsidRPr="45BF06BE" w:rsidRDefault="00860208" w:rsidP="00860208">
            <w:pPr>
              <w:rPr>
                <w:rFonts w:ascii="Calibri" w:eastAsia="Calibri" w:hAnsi="Calibri" w:cs="Calibri"/>
                <w:sz w:val="24"/>
                <w:szCs w:val="24"/>
                <w:lang w:val="en-US"/>
              </w:rPr>
            </w:pPr>
            <w:r>
              <w:rPr>
                <w:rFonts w:ascii="Calibri" w:eastAsia="Calibri" w:hAnsi="Calibri" w:cs="Calibri"/>
                <w:sz w:val="24"/>
                <w:szCs w:val="24"/>
                <w:lang w:val="en-US"/>
              </w:rPr>
              <w:t>3.3</w:t>
            </w:r>
          </w:p>
        </w:tc>
        <w:tc>
          <w:tcPr>
            <w:tcW w:w="1575" w:type="dxa"/>
            <w:shd w:val="clear" w:color="auto" w:fill="BDD6EE" w:themeFill="accent5" w:themeFillTint="66"/>
          </w:tcPr>
          <w:p w14:paraId="2683E776" w14:textId="2C30D835" w:rsidR="00860208" w:rsidRPr="45BF06BE" w:rsidRDefault="00860208" w:rsidP="008602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BDD6EE" w:themeFill="accent5" w:themeFillTint="66"/>
          </w:tcPr>
          <w:p w14:paraId="2D534FE4" w14:textId="68E33D19" w:rsidR="00860208" w:rsidRPr="45BF06BE" w:rsidRDefault="00860208" w:rsidP="008602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190" w:type="dxa"/>
            <w:shd w:val="clear" w:color="auto" w:fill="BDD6EE" w:themeFill="accent5" w:themeFillTint="66"/>
          </w:tcPr>
          <w:p w14:paraId="702CB63E" w14:textId="45015ACB" w:rsidR="00860208" w:rsidRPr="45BF06BE" w:rsidRDefault="002523C7" w:rsidP="008602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264" w:type="dxa"/>
            <w:shd w:val="clear" w:color="auto" w:fill="BDD6EE" w:themeFill="accent5" w:themeFillTint="66"/>
          </w:tcPr>
          <w:p w14:paraId="7E584F3F" w14:textId="39338BD2" w:rsidR="00860208" w:rsidRPr="45BF06BE" w:rsidRDefault="002523C7" w:rsidP="008602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C</w:t>
            </w:r>
          </w:p>
        </w:tc>
        <w:tc>
          <w:tcPr>
            <w:tcW w:w="1264" w:type="dxa"/>
            <w:shd w:val="clear" w:color="auto" w:fill="BDD6EE" w:themeFill="accent5" w:themeFillTint="66"/>
          </w:tcPr>
          <w:p w14:paraId="1CE5254A" w14:textId="08C6A5EF" w:rsidR="00860208" w:rsidRPr="45BF06BE" w:rsidRDefault="00860208" w:rsidP="008602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860208" w14:paraId="21829B1B"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B0F0"/>
          </w:tcPr>
          <w:p w14:paraId="321A23D3" w14:textId="2771EDC3" w:rsidR="00860208" w:rsidRDefault="00860208" w:rsidP="00860208">
            <w:pPr>
              <w:rPr>
                <w:rFonts w:ascii="Calibri" w:eastAsia="Calibri" w:hAnsi="Calibri" w:cs="Calibri"/>
                <w:sz w:val="24"/>
                <w:szCs w:val="24"/>
                <w:lang w:val="en-US"/>
              </w:rPr>
            </w:pPr>
            <w:r w:rsidRPr="45BF06BE">
              <w:rPr>
                <w:rFonts w:ascii="Calibri" w:eastAsia="Calibri" w:hAnsi="Calibri" w:cs="Calibri"/>
                <w:sz w:val="24"/>
                <w:szCs w:val="24"/>
                <w:lang w:val="en-US"/>
              </w:rPr>
              <w:t>Test y Cierre</w:t>
            </w:r>
          </w:p>
        </w:tc>
        <w:tc>
          <w:tcPr>
            <w:tcW w:w="1575" w:type="dxa"/>
            <w:shd w:val="clear" w:color="auto" w:fill="DEEAF6" w:themeFill="accent5" w:themeFillTint="33"/>
          </w:tcPr>
          <w:p w14:paraId="1187C2AE" w14:textId="07C85E9F" w:rsidR="00860208" w:rsidRDefault="00860208" w:rsidP="00860208">
            <w:pPr>
              <w:cnfStyle w:val="000000100000" w:firstRow="0" w:lastRow="0" w:firstColumn="0" w:lastColumn="0" w:oddVBand="0" w:evenVBand="0" w:oddHBand="1" w:evenHBand="0" w:firstRowFirstColumn="0" w:firstRowLastColumn="0" w:lastRowFirstColumn="0" w:lastRowLastColumn="0"/>
            </w:pPr>
          </w:p>
        </w:tc>
        <w:tc>
          <w:tcPr>
            <w:tcW w:w="1306" w:type="dxa"/>
            <w:shd w:val="clear" w:color="auto" w:fill="DEEAF6" w:themeFill="accent5" w:themeFillTint="33"/>
          </w:tcPr>
          <w:p w14:paraId="3211E010" w14:textId="5B9BEC62" w:rsidR="00860208" w:rsidRDefault="00860208" w:rsidP="008602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190" w:type="dxa"/>
            <w:shd w:val="clear" w:color="auto" w:fill="DEEAF6" w:themeFill="accent5" w:themeFillTint="33"/>
          </w:tcPr>
          <w:p w14:paraId="680CE61D" w14:textId="49018D70" w:rsidR="00860208" w:rsidRDefault="00860208" w:rsidP="008602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264" w:type="dxa"/>
            <w:shd w:val="clear" w:color="auto" w:fill="DEEAF6" w:themeFill="accent5" w:themeFillTint="33"/>
          </w:tcPr>
          <w:p w14:paraId="44FBE851" w14:textId="0F6C4E39" w:rsidR="00860208" w:rsidRDefault="00860208" w:rsidP="008602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c>
          <w:tcPr>
            <w:tcW w:w="1264" w:type="dxa"/>
            <w:shd w:val="clear" w:color="auto" w:fill="DEEAF6" w:themeFill="accent5" w:themeFillTint="33"/>
          </w:tcPr>
          <w:p w14:paraId="349287C1" w14:textId="7C060EA2" w:rsidR="00860208" w:rsidRDefault="00860208" w:rsidP="008602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p>
        </w:tc>
      </w:tr>
      <w:tr w:rsidR="00375F5A" w14:paraId="05E7A696"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B0F0"/>
          </w:tcPr>
          <w:p w14:paraId="6E66CAB8" w14:textId="19AC91BC" w:rsidR="00375F5A" w:rsidRPr="45BF06BE" w:rsidRDefault="00375F5A" w:rsidP="00375F5A">
            <w:pPr>
              <w:rPr>
                <w:rFonts w:ascii="Calibri" w:eastAsia="Calibri" w:hAnsi="Calibri" w:cs="Calibri"/>
                <w:sz w:val="24"/>
                <w:szCs w:val="24"/>
                <w:lang w:val="en-US"/>
              </w:rPr>
            </w:pPr>
            <w:r>
              <w:rPr>
                <w:rFonts w:ascii="Calibri" w:eastAsia="Calibri" w:hAnsi="Calibri" w:cs="Calibri"/>
                <w:sz w:val="24"/>
                <w:szCs w:val="24"/>
                <w:lang w:val="en-US"/>
              </w:rPr>
              <w:t>4.1</w:t>
            </w:r>
          </w:p>
        </w:tc>
        <w:tc>
          <w:tcPr>
            <w:tcW w:w="1575" w:type="dxa"/>
            <w:shd w:val="clear" w:color="auto" w:fill="DEEAF6" w:themeFill="accent5" w:themeFillTint="33"/>
          </w:tcPr>
          <w:p w14:paraId="787BE05D" w14:textId="51BED42D" w:rsidR="00375F5A" w:rsidRPr="45BF06BE" w:rsidRDefault="00375F5A" w:rsidP="00375F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DEEAF6" w:themeFill="accent5" w:themeFillTint="33"/>
          </w:tcPr>
          <w:p w14:paraId="435B42CD" w14:textId="20DEB4D7" w:rsidR="00375F5A" w:rsidRPr="45BF06BE" w:rsidRDefault="00375F5A" w:rsidP="00375F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190" w:type="dxa"/>
            <w:shd w:val="clear" w:color="auto" w:fill="DEEAF6" w:themeFill="accent5" w:themeFillTint="33"/>
          </w:tcPr>
          <w:p w14:paraId="1F1E856C" w14:textId="1ACC6490" w:rsidR="00375F5A" w:rsidRPr="45BF06BE" w:rsidRDefault="00375F5A" w:rsidP="00375F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c>
          <w:tcPr>
            <w:tcW w:w="1264" w:type="dxa"/>
            <w:shd w:val="clear" w:color="auto" w:fill="DEEAF6" w:themeFill="accent5" w:themeFillTint="33"/>
          </w:tcPr>
          <w:p w14:paraId="70F136A1" w14:textId="2E3AB497" w:rsidR="00375F5A" w:rsidRPr="45BF06BE" w:rsidRDefault="00375F5A" w:rsidP="00375F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DEEAF6" w:themeFill="accent5" w:themeFillTint="33"/>
          </w:tcPr>
          <w:p w14:paraId="70C9B9BE" w14:textId="1D2EDB40" w:rsidR="00375F5A" w:rsidRPr="45BF06BE" w:rsidRDefault="00375F5A" w:rsidP="00375F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C81C6B" w14:paraId="2D1DA419"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B0F0"/>
          </w:tcPr>
          <w:p w14:paraId="4E8B3829" w14:textId="08AD6082" w:rsidR="00C81C6B" w:rsidRPr="45BF06BE" w:rsidRDefault="00C81C6B" w:rsidP="00C81C6B">
            <w:pPr>
              <w:rPr>
                <w:rFonts w:ascii="Calibri" w:eastAsia="Calibri" w:hAnsi="Calibri" w:cs="Calibri"/>
                <w:sz w:val="24"/>
                <w:szCs w:val="24"/>
                <w:lang w:val="en-US"/>
              </w:rPr>
            </w:pPr>
            <w:r>
              <w:rPr>
                <w:rFonts w:ascii="Calibri" w:eastAsia="Calibri" w:hAnsi="Calibri" w:cs="Calibri"/>
                <w:sz w:val="24"/>
                <w:szCs w:val="24"/>
                <w:lang w:val="en-US"/>
              </w:rPr>
              <w:t>4.2</w:t>
            </w:r>
          </w:p>
        </w:tc>
        <w:tc>
          <w:tcPr>
            <w:tcW w:w="1575" w:type="dxa"/>
            <w:shd w:val="clear" w:color="auto" w:fill="DEEAF6" w:themeFill="accent5" w:themeFillTint="33"/>
          </w:tcPr>
          <w:p w14:paraId="4DF66485" w14:textId="5237287E"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DEEAF6" w:themeFill="accent5" w:themeFillTint="33"/>
          </w:tcPr>
          <w:p w14:paraId="007B242D" w14:textId="29195945"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190" w:type="dxa"/>
            <w:shd w:val="clear" w:color="auto" w:fill="DEEAF6" w:themeFill="accent5" w:themeFillTint="33"/>
          </w:tcPr>
          <w:p w14:paraId="0F278E5E" w14:textId="4C826A55"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c>
          <w:tcPr>
            <w:tcW w:w="1264" w:type="dxa"/>
            <w:shd w:val="clear" w:color="auto" w:fill="DEEAF6" w:themeFill="accent5" w:themeFillTint="33"/>
          </w:tcPr>
          <w:p w14:paraId="7B8D7294" w14:textId="4236168C"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DEEAF6" w:themeFill="accent5" w:themeFillTint="33"/>
          </w:tcPr>
          <w:p w14:paraId="7C719993" w14:textId="300BC044"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C81C6B" w14:paraId="356E4C0D" w14:textId="77777777" w:rsidTr="45BF06BE">
        <w:trPr>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B0F0"/>
          </w:tcPr>
          <w:p w14:paraId="1E6627BD" w14:textId="4BFD1E03" w:rsidR="00C81C6B" w:rsidRPr="45BF06BE" w:rsidRDefault="00C81C6B" w:rsidP="00C81C6B">
            <w:pPr>
              <w:rPr>
                <w:rFonts w:ascii="Calibri" w:eastAsia="Calibri" w:hAnsi="Calibri" w:cs="Calibri"/>
                <w:sz w:val="24"/>
                <w:szCs w:val="24"/>
                <w:lang w:val="en-US"/>
              </w:rPr>
            </w:pPr>
            <w:r>
              <w:rPr>
                <w:rFonts w:ascii="Calibri" w:eastAsia="Calibri" w:hAnsi="Calibri" w:cs="Calibri"/>
                <w:sz w:val="24"/>
                <w:szCs w:val="24"/>
                <w:lang w:val="en-US"/>
              </w:rPr>
              <w:t>4.3</w:t>
            </w:r>
          </w:p>
        </w:tc>
        <w:tc>
          <w:tcPr>
            <w:tcW w:w="1575" w:type="dxa"/>
            <w:shd w:val="clear" w:color="auto" w:fill="DEEAF6" w:themeFill="accent5" w:themeFillTint="33"/>
          </w:tcPr>
          <w:p w14:paraId="500F3A5A" w14:textId="6CA75F19" w:rsidR="00C81C6B" w:rsidRPr="45BF06BE" w:rsidRDefault="00C81C6B" w:rsidP="00C81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DEEAF6" w:themeFill="accent5" w:themeFillTint="33"/>
          </w:tcPr>
          <w:p w14:paraId="733E6D7A" w14:textId="6BF83CF6" w:rsidR="00C81C6B" w:rsidRPr="45BF06BE" w:rsidRDefault="00C81C6B" w:rsidP="00C81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C</w:t>
            </w:r>
          </w:p>
        </w:tc>
        <w:tc>
          <w:tcPr>
            <w:tcW w:w="1190" w:type="dxa"/>
            <w:shd w:val="clear" w:color="auto" w:fill="DEEAF6" w:themeFill="accent5" w:themeFillTint="33"/>
          </w:tcPr>
          <w:p w14:paraId="3CFAD8E8" w14:textId="2D47A560" w:rsidR="00C81C6B" w:rsidRPr="45BF06BE" w:rsidRDefault="00C81C6B" w:rsidP="00C81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c>
          <w:tcPr>
            <w:tcW w:w="1264" w:type="dxa"/>
            <w:shd w:val="clear" w:color="auto" w:fill="DEEAF6" w:themeFill="accent5" w:themeFillTint="33"/>
          </w:tcPr>
          <w:p w14:paraId="7E601238" w14:textId="30A01F08" w:rsidR="00C81C6B" w:rsidRPr="45BF06BE" w:rsidRDefault="00C81C6B" w:rsidP="00C81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DEEAF6" w:themeFill="accent5" w:themeFillTint="33"/>
          </w:tcPr>
          <w:p w14:paraId="46A7FBA9" w14:textId="09D33081" w:rsidR="00C81C6B" w:rsidRPr="45BF06BE" w:rsidRDefault="00C81C6B" w:rsidP="00C81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r w:rsidR="00C81C6B" w14:paraId="04D7D864" w14:textId="77777777" w:rsidTr="45BF06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shd w:val="clear" w:color="auto" w:fill="00B0F0"/>
          </w:tcPr>
          <w:p w14:paraId="2F3A5AF0" w14:textId="309A4333" w:rsidR="00C81C6B" w:rsidRPr="45BF06BE" w:rsidRDefault="00C81C6B" w:rsidP="00C81C6B">
            <w:pPr>
              <w:rPr>
                <w:rFonts w:ascii="Calibri" w:eastAsia="Calibri" w:hAnsi="Calibri" w:cs="Calibri"/>
                <w:sz w:val="24"/>
                <w:szCs w:val="24"/>
                <w:lang w:val="en-US"/>
              </w:rPr>
            </w:pPr>
            <w:r>
              <w:rPr>
                <w:rFonts w:ascii="Calibri" w:eastAsia="Calibri" w:hAnsi="Calibri" w:cs="Calibri"/>
                <w:sz w:val="24"/>
                <w:szCs w:val="24"/>
                <w:lang w:val="en-US"/>
              </w:rPr>
              <w:t>4.4</w:t>
            </w:r>
          </w:p>
        </w:tc>
        <w:tc>
          <w:tcPr>
            <w:tcW w:w="1575" w:type="dxa"/>
            <w:shd w:val="clear" w:color="auto" w:fill="DEEAF6" w:themeFill="accent5" w:themeFillTint="33"/>
          </w:tcPr>
          <w:p w14:paraId="6CBF81D3" w14:textId="712652BA"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A</w:t>
            </w:r>
          </w:p>
        </w:tc>
        <w:tc>
          <w:tcPr>
            <w:tcW w:w="1306" w:type="dxa"/>
            <w:shd w:val="clear" w:color="auto" w:fill="DEEAF6" w:themeFill="accent5" w:themeFillTint="33"/>
          </w:tcPr>
          <w:p w14:paraId="09E4774A" w14:textId="0A2F6AC5"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R</w:t>
            </w:r>
          </w:p>
        </w:tc>
        <w:tc>
          <w:tcPr>
            <w:tcW w:w="1190" w:type="dxa"/>
            <w:shd w:val="clear" w:color="auto" w:fill="DEEAF6" w:themeFill="accent5" w:themeFillTint="33"/>
          </w:tcPr>
          <w:p w14:paraId="1CC0FA46" w14:textId="56D869D4"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Pr>
                <w:rFonts w:ascii="Calibri" w:eastAsia="Calibri" w:hAnsi="Calibri" w:cs="Calibri"/>
                <w:sz w:val="24"/>
                <w:szCs w:val="24"/>
                <w:lang w:val="en-US"/>
              </w:rPr>
              <w:t>R</w:t>
            </w:r>
          </w:p>
        </w:tc>
        <w:tc>
          <w:tcPr>
            <w:tcW w:w="1264" w:type="dxa"/>
            <w:shd w:val="clear" w:color="auto" w:fill="DEEAF6" w:themeFill="accent5" w:themeFillTint="33"/>
          </w:tcPr>
          <w:p w14:paraId="324DFF3C" w14:textId="4FA01D86"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R</w:t>
            </w:r>
          </w:p>
        </w:tc>
        <w:tc>
          <w:tcPr>
            <w:tcW w:w="1264" w:type="dxa"/>
            <w:shd w:val="clear" w:color="auto" w:fill="DEEAF6" w:themeFill="accent5" w:themeFillTint="33"/>
          </w:tcPr>
          <w:p w14:paraId="7545764A" w14:textId="4C99895A" w:rsidR="00C81C6B" w:rsidRPr="45BF06BE" w:rsidRDefault="00C81C6B" w:rsidP="00C81C6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US"/>
              </w:rPr>
            </w:pPr>
            <w:r w:rsidRPr="45BF06BE">
              <w:rPr>
                <w:rFonts w:ascii="Calibri" w:eastAsia="Calibri" w:hAnsi="Calibri" w:cs="Calibri"/>
                <w:sz w:val="24"/>
                <w:szCs w:val="24"/>
                <w:lang w:val="en-US"/>
              </w:rPr>
              <w:t>I</w:t>
            </w:r>
          </w:p>
        </w:tc>
      </w:tr>
    </w:tbl>
    <w:p w14:paraId="5F199F20" w14:textId="5A0E6364" w:rsidR="45BF06BE" w:rsidRDefault="45BF06BE" w:rsidP="45BF06BE"/>
    <w:p w14:paraId="46FFE740" w14:textId="03943C85" w:rsidR="45BF06BE" w:rsidRDefault="45BF06BE" w:rsidP="45BF06BE">
      <w:pPr>
        <w:spacing w:after="0"/>
        <w:rPr>
          <w:rFonts w:ascii="Calibri" w:eastAsia="Calibri" w:hAnsi="Calibri" w:cs="Calibri"/>
          <w:sz w:val="18"/>
          <w:szCs w:val="18"/>
          <w:lang w:val="en-US"/>
        </w:rPr>
      </w:pPr>
    </w:p>
    <w:p w14:paraId="49EEB439" w14:textId="6B4A1AC6" w:rsidR="449CAEBD" w:rsidRDefault="449CAEBD" w:rsidP="45BF06BE">
      <w:pPr>
        <w:spacing w:after="0"/>
      </w:pPr>
      <w:r w:rsidRPr="45BF06BE">
        <w:rPr>
          <w:rFonts w:ascii="Calibri" w:eastAsia="Calibri" w:hAnsi="Calibri" w:cs="Calibri"/>
          <w:sz w:val="18"/>
          <w:szCs w:val="18"/>
          <w:lang w:val="en-US"/>
        </w:rPr>
        <w:t xml:space="preserve">Leyenda: </w:t>
      </w:r>
    </w:p>
    <w:p w14:paraId="566C4B78" w14:textId="2285B0C3" w:rsidR="449CAEBD" w:rsidRDefault="449CAEBD" w:rsidP="45BF06BE">
      <w:pPr>
        <w:spacing w:after="0"/>
        <w:rPr>
          <w:rFonts w:ascii="Calibri" w:eastAsia="Calibri" w:hAnsi="Calibri" w:cs="Calibri"/>
          <w:sz w:val="18"/>
          <w:szCs w:val="18"/>
          <w:lang w:val="en-US"/>
        </w:rPr>
      </w:pPr>
      <w:r w:rsidRPr="45BF06BE">
        <w:rPr>
          <w:rFonts w:ascii="Calibri" w:eastAsia="Calibri" w:hAnsi="Calibri" w:cs="Calibri"/>
          <w:sz w:val="18"/>
          <w:szCs w:val="18"/>
          <w:lang w:val="en-US"/>
        </w:rPr>
        <w:t xml:space="preserve">R – </w:t>
      </w:r>
      <w:proofErr w:type="spellStart"/>
      <w:r w:rsidRPr="45BF06BE">
        <w:rPr>
          <w:rFonts w:ascii="Calibri" w:eastAsia="Calibri" w:hAnsi="Calibri" w:cs="Calibri"/>
          <w:sz w:val="18"/>
          <w:szCs w:val="18"/>
          <w:lang w:val="en-US"/>
        </w:rPr>
        <w:t>Responsable</w:t>
      </w:r>
      <w:proofErr w:type="spellEnd"/>
      <w:r w:rsidRPr="45BF06BE">
        <w:rPr>
          <w:rFonts w:ascii="Calibri" w:eastAsia="Calibri" w:hAnsi="Calibri" w:cs="Calibri"/>
          <w:sz w:val="18"/>
          <w:szCs w:val="18"/>
          <w:lang w:val="en-US"/>
        </w:rPr>
        <w:t xml:space="preserve"> de la </w:t>
      </w:r>
      <w:proofErr w:type="spellStart"/>
      <w:r w:rsidRPr="45BF06BE">
        <w:rPr>
          <w:rFonts w:ascii="Calibri" w:eastAsia="Calibri" w:hAnsi="Calibri" w:cs="Calibri"/>
          <w:sz w:val="18"/>
          <w:szCs w:val="18"/>
          <w:lang w:val="en-US"/>
        </w:rPr>
        <w:t>ejecución</w:t>
      </w:r>
      <w:proofErr w:type="spellEnd"/>
    </w:p>
    <w:p w14:paraId="4B0F9AFA" w14:textId="4413512C" w:rsidR="449CAEBD" w:rsidRDefault="449CAEBD" w:rsidP="45BF06BE">
      <w:pPr>
        <w:spacing w:after="0"/>
        <w:rPr>
          <w:rFonts w:ascii="Calibri" w:eastAsia="Calibri" w:hAnsi="Calibri" w:cs="Calibri"/>
          <w:sz w:val="18"/>
          <w:szCs w:val="18"/>
          <w:lang w:val="en-US"/>
        </w:rPr>
      </w:pPr>
      <w:r w:rsidRPr="3D98CE6B">
        <w:rPr>
          <w:rFonts w:ascii="Calibri" w:eastAsia="Calibri" w:hAnsi="Calibri" w:cs="Calibri"/>
          <w:sz w:val="18"/>
          <w:szCs w:val="18"/>
          <w:lang w:val="en-US"/>
        </w:rPr>
        <w:t>A –</w:t>
      </w:r>
      <w:r w:rsidR="45D54CF1" w:rsidRPr="3D98CE6B">
        <w:rPr>
          <w:rFonts w:ascii="Calibri" w:eastAsia="Calibri" w:hAnsi="Calibri" w:cs="Calibri"/>
          <w:sz w:val="18"/>
          <w:szCs w:val="18"/>
          <w:lang w:val="en-US"/>
        </w:rPr>
        <w:t xml:space="preserve"> </w:t>
      </w:r>
      <w:proofErr w:type="spellStart"/>
      <w:r w:rsidR="45D54CF1" w:rsidRPr="3D98CE6B">
        <w:rPr>
          <w:rFonts w:ascii="Calibri" w:eastAsia="Calibri" w:hAnsi="Calibri" w:cs="Calibri"/>
          <w:sz w:val="18"/>
          <w:szCs w:val="18"/>
          <w:lang w:val="en-US"/>
        </w:rPr>
        <w:t>Responsable</w:t>
      </w:r>
      <w:proofErr w:type="spellEnd"/>
      <w:r w:rsidR="45D54CF1" w:rsidRPr="3D98CE6B">
        <w:rPr>
          <w:rFonts w:ascii="Calibri" w:eastAsia="Calibri" w:hAnsi="Calibri" w:cs="Calibri"/>
          <w:sz w:val="18"/>
          <w:szCs w:val="18"/>
          <w:lang w:val="en-US"/>
        </w:rPr>
        <w:t xml:space="preserve"> </w:t>
      </w:r>
      <w:proofErr w:type="spellStart"/>
      <w:r w:rsidR="45D54CF1" w:rsidRPr="3D98CE6B">
        <w:rPr>
          <w:rFonts w:ascii="Calibri" w:eastAsia="Calibri" w:hAnsi="Calibri" w:cs="Calibri"/>
          <w:sz w:val="18"/>
          <w:szCs w:val="18"/>
          <w:lang w:val="en-US"/>
        </w:rPr>
        <w:t>último</w:t>
      </w:r>
      <w:proofErr w:type="spellEnd"/>
    </w:p>
    <w:p w14:paraId="05BA6136" w14:textId="48177B6B" w:rsidR="449CAEBD" w:rsidRDefault="449CAEBD" w:rsidP="45BF06BE">
      <w:pPr>
        <w:spacing w:after="0"/>
        <w:rPr>
          <w:rFonts w:ascii="Calibri" w:eastAsia="Calibri" w:hAnsi="Calibri" w:cs="Calibri"/>
          <w:sz w:val="18"/>
          <w:szCs w:val="18"/>
          <w:lang w:val="en-US"/>
        </w:rPr>
      </w:pPr>
      <w:r w:rsidRPr="45BF06BE">
        <w:rPr>
          <w:rFonts w:ascii="Calibri" w:eastAsia="Calibri" w:hAnsi="Calibri" w:cs="Calibri"/>
          <w:sz w:val="18"/>
          <w:szCs w:val="18"/>
          <w:lang w:val="en-US"/>
        </w:rPr>
        <w:t xml:space="preserve">C – </w:t>
      </w:r>
      <w:r w:rsidR="0F8A8E95" w:rsidRPr="45BF06BE">
        <w:rPr>
          <w:rFonts w:ascii="Calibri" w:eastAsia="Calibri" w:hAnsi="Calibri" w:cs="Calibri"/>
          <w:sz w:val="18"/>
          <w:szCs w:val="18"/>
          <w:lang w:val="en-US"/>
        </w:rPr>
        <w:t xml:space="preserve">Persona a </w:t>
      </w:r>
      <w:proofErr w:type="spellStart"/>
      <w:r w:rsidR="0F8A8E95" w:rsidRPr="45BF06BE">
        <w:rPr>
          <w:rFonts w:ascii="Calibri" w:eastAsia="Calibri" w:hAnsi="Calibri" w:cs="Calibri"/>
          <w:sz w:val="18"/>
          <w:szCs w:val="18"/>
          <w:lang w:val="en-US"/>
        </w:rPr>
        <w:t>consultar</w:t>
      </w:r>
      <w:proofErr w:type="spellEnd"/>
      <w:r w:rsidR="0F8A8E95" w:rsidRPr="45BF06BE">
        <w:rPr>
          <w:rFonts w:ascii="Calibri" w:eastAsia="Calibri" w:hAnsi="Calibri" w:cs="Calibri"/>
          <w:sz w:val="18"/>
          <w:szCs w:val="18"/>
          <w:lang w:val="en-US"/>
        </w:rPr>
        <w:t xml:space="preserve"> antes de la </w:t>
      </w:r>
      <w:proofErr w:type="spellStart"/>
      <w:r w:rsidR="0F8A8E95" w:rsidRPr="45BF06BE">
        <w:rPr>
          <w:rFonts w:ascii="Calibri" w:eastAsia="Calibri" w:hAnsi="Calibri" w:cs="Calibri"/>
          <w:sz w:val="18"/>
          <w:szCs w:val="18"/>
          <w:lang w:val="en-US"/>
        </w:rPr>
        <w:t>toma</w:t>
      </w:r>
      <w:proofErr w:type="spellEnd"/>
      <w:r w:rsidR="0F8A8E95" w:rsidRPr="45BF06BE">
        <w:rPr>
          <w:rFonts w:ascii="Calibri" w:eastAsia="Calibri" w:hAnsi="Calibri" w:cs="Calibri"/>
          <w:sz w:val="18"/>
          <w:szCs w:val="18"/>
          <w:lang w:val="en-US"/>
        </w:rPr>
        <w:t xml:space="preserve"> de </w:t>
      </w:r>
      <w:proofErr w:type="spellStart"/>
      <w:r w:rsidR="0F8A8E95" w:rsidRPr="45BF06BE">
        <w:rPr>
          <w:rFonts w:ascii="Calibri" w:eastAsia="Calibri" w:hAnsi="Calibri" w:cs="Calibri"/>
          <w:sz w:val="18"/>
          <w:szCs w:val="18"/>
          <w:lang w:val="en-US"/>
        </w:rPr>
        <w:t>decisiones</w:t>
      </w:r>
      <w:proofErr w:type="spellEnd"/>
    </w:p>
    <w:p w14:paraId="4D6199F8" w14:textId="357232DA" w:rsidR="004D217E" w:rsidRPr="004D217E" w:rsidRDefault="449CAEBD" w:rsidP="004D217E">
      <w:pPr>
        <w:spacing w:after="0"/>
        <w:rPr>
          <w:rFonts w:ascii="Calibri" w:eastAsia="Calibri" w:hAnsi="Calibri" w:cs="Calibri"/>
          <w:sz w:val="18"/>
          <w:szCs w:val="18"/>
          <w:lang w:val="en-US"/>
        </w:rPr>
      </w:pPr>
      <w:r w:rsidRPr="45BF06BE">
        <w:rPr>
          <w:rFonts w:ascii="Calibri" w:eastAsia="Calibri" w:hAnsi="Calibri" w:cs="Calibri"/>
          <w:sz w:val="18"/>
          <w:szCs w:val="18"/>
          <w:lang w:val="en-US"/>
        </w:rPr>
        <w:t xml:space="preserve">I – </w:t>
      </w:r>
      <w:r w:rsidR="673CF4C4" w:rsidRPr="45BF06BE">
        <w:rPr>
          <w:rFonts w:ascii="Calibri" w:eastAsia="Calibri" w:hAnsi="Calibri" w:cs="Calibri"/>
          <w:sz w:val="18"/>
          <w:szCs w:val="18"/>
          <w:lang w:val="en-US"/>
        </w:rPr>
        <w:t xml:space="preserve">Persona </w:t>
      </w:r>
      <w:bookmarkStart w:id="3" w:name="_Int_K5yEjrw7"/>
      <w:proofErr w:type="gramStart"/>
      <w:r w:rsidR="44A4B940" w:rsidRPr="45BF06BE">
        <w:rPr>
          <w:rFonts w:ascii="Calibri" w:eastAsia="Calibri" w:hAnsi="Calibri" w:cs="Calibri"/>
          <w:sz w:val="18"/>
          <w:szCs w:val="18"/>
          <w:lang w:val="en-US"/>
        </w:rPr>
        <w:t>a</w:t>
      </w:r>
      <w:bookmarkEnd w:id="3"/>
      <w:proofErr w:type="gramEnd"/>
      <w:r w:rsidR="673CF4C4" w:rsidRPr="45BF06BE">
        <w:rPr>
          <w:rFonts w:ascii="Calibri" w:eastAsia="Calibri" w:hAnsi="Calibri" w:cs="Calibri"/>
          <w:sz w:val="18"/>
          <w:szCs w:val="18"/>
          <w:lang w:val="en-US"/>
        </w:rPr>
        <w:t xml:space="preserve"> </w:t>
      </w:r>
      <w:proofErr w:type="spellStart"/>
      <w:r w:rsidR="673CF4C4" w:rsidRPr="45BF06BE">
        <w:rPr>
          <w:rFonts w:ascii="Calibri" w:eastAsia="Calibri" w:hAnsi="Calibri" w:cs="Calibri"/>
          <w:sz w:val="18"/>
          <w:szCs w:val="18"/>
          <w:lang w:val="en-US"/>
        </w:rPr>
        <w:t>informar</w:t>
      </w:r>
      <w:proofErr w:type="spellEnd"/>
      <w:r w:rsidR="1DC46740" w:rsidRPr="45BF06BE">
        <w:rPr>
          <w:rFonts w:ascii="Calibri" w:eastAsia="Calibri" w:hAnsi="Calibri" w:cs="Calibri"/>
          <w:sz w:val="18"/>
          <w:szCs w:val="18"/>
          <w:lang w:val="en-US"/>
        </w:rPr>
        <w:t xml:space="preserve"> </w:t>
      </w:r>
      <w:proofErr w:type="spellStart"/>
      <w:r w:rsidR="1DC46740" w:rsidRPr="45BF06BE">
        <w:rPr>
          <w:rFonts w:ascii="Calibri" w:eastAsia="Calibri" w:hAnsi="Calibri" w:cs="Calibri"/>
          <w:sz w:val="18"/>
          <w:szCs w:val="18"/>
          <w:lang w:val="en-US"/>
        </w:rPr>
        <w:t>cuando</w:t>
      </w:r>
      <w:proofErr w:type="spellEnd"/>
      <w:r w:rsidR="1DC46740" w:rsidRPr="45BF06BE">
        <w:rPr>
          <w:rFonts w:ascii="Calibri" w:eastAsia="Calibri" w:hAnsi="Calibri" w:cs="Calibri"/>
          <w:sz w:val="18"/>
          <w:szCs w:val="18"/>
          <w:lang w:val="en-US"/>
        </w:rPr>
        <w:t xml:space="preserve"> se </w:t>
      </w:r>
      <w:proofErr w:type="spellStart"/>
      <w:r w:rsidR="1DC46740" w:rsidRPr="45BF06BE">
        <w:rPr>
          <w:rFonts w:ascii="Calibri" w:eastAsia="Calibri" w:hAnsi="Calibri" w:cs="Calibri"/>
          <w:sz w:val="18"/>
          <w:szCs w:val="18"/>
          <w:lang w:val="en-US"/>
        </w:rPr>
        <w:t>toma</w:t>
      </w:r>
      <w:proofErr w:type="spellEnd"/>
      <w:r w:rsidR="1DC46740" w:rsidRPr="45BF06BE">
        <w:rPr>
          <w:rFonts w:ascii="Calibri" w:eastAsia="Calibri" w:hAnsi="Calibri" w:cs="Calibri"/>
          <w:sz w:val="18"/>
          <w:szCs w:val="18"/>
          <w:lang w:val="en-US"/>
        </w:rPr>
        <w:t xml:space="preserve"> </w:t>
      </w:r>
      <w:proofErr w:type="spellStart"/>
      <w:r w:rsidR="1DC46740" w:rsidRPr="45BF06BE">
        <w:rPr>
          <w:rFonts w:ascii="Calibri" w:eastAsia="Calibri" w:hAnsi="Calibri" w:cs="Calibri"/>
          <w:sz w:val="18"/>
          <w:szCs w:val="18"/>
          <w:lang w:val="en-US"/>
        </w:rPr>
        <w:t>una</w:t>
      </w:r>
      <w:proofErr w:type="spellEnd"/>
      <w:r w:rsidR="1DC46740" w:rsidRPr="45BF06BE">
        <w:rPr>
          <w:rFonts w:ascii="Calibri" w:eastAsia="Calibri" w:hAnsi="Calibri" w:cs="Calibri"/>
          <w:sz w:val="18"/>
          <w:szCs w:val="18"/>
          <w:lang w:val="en-US"/>
        </w:rPr>
        <w:t xml:space="preserve"> </w:t>
      </w:r>
      <w:proofErr w:type="spellStart"/>
      <w:r w:rsidR="1DC46740" w:rsidRPr="45BF06BE">
        <w:rPr>
          <w:rFonts w:ascii="Calibri" w:eastAsia="Calibri" w:hAnsi="Calibri" w:cs="Calibri"/>
          <w:sz w:val="18"/>
          <w:szCs w:val="18"/>
          <w:lang w:val="en-US"/>
        </w:rPr>
        <w:t>decisión</w:t>
      </w:r>
      <w:bookmarkStart w:id="4" w:name="_Toc1521294725"/>
      <w:proofErr w:type="spellEnd"/>
    </w:p>
    <w:bookmarkEnd w:id="4"/>
    <w:p w14:paraId="5FF83B54" w14:textId="295EE5B4" w:rsidR="00F07094" w:rsidRDefault="00282F0C" w:rsidP="008E4D07">
      <w:pPr>
        <w:pStyle w:val="Ttulo1"/>
        <w:spacing w:line="360" w:lineRule="auto"/>
      </w:pPr>
      <w:r>
        <w:t>Plan de gestión del personal</w:t>
      </w:r>
    </w:p>
    <w:p w14:paraId="6B975D3A" w14:textId="512867CD" w:rsidR="0022634D" w:rsidRDefault="008E4D07" w:rsidP="001003F3">
      <w:r>
        <w:t xml:space="preserve">En este punto, </w:t>
      </w:r>
      <w:r w:rsidR="00F20131">
        <w:t>trataremos</w:t>
      </w:r>
      <w:r w:rsidR="009037AC">
        <w:t xml:space="preserve"> todo lo pertinente a la contratación de nuev</w:t>
      </w:r>
      <w:r w:rsidR="00A23DB4">
        <w:t>o personal</w:t>
      </w:r>
      <w:r w:rsidR="009037AC">
        <w:t>, la derivación de</w:t>
      </w:r>
      <w:r w:rsidR="00A23DB4">
        <w:t xml:space="preserve">l mismo </w:t>
      </w:r>
      <w:r w:rsidR="009037AC">
        <w:t xml:space="preserve">hacia otras áreas de trabajo, </w:t>
      </w:r>
      <w:r w:rsidR="00A23DB4">
        <w:t>su formación,</w:t>
      </w:r>
      <w:r w:rsidR="008C23AE">
        <w:t xml:space="preserve"> </w:t>
      </w:r>
      <w:r w:rsidR="00452883">
        <w:t>la forma en la que medir su rendimiento</w:t>
      </w:r>
      <w:r w:rsidR="00D677C5">
        <w:t xml:space="preserve"> </w:t>
      </w:r>
      <w:r w:rsidR="00D677C5">
        <w:lastRenderedPageBreak/>
        <w:t xml:space="preserve">y, por último, </w:t>
      </w:r>
      <w:r w:rsidR="001A325A">
        <w:t>la aplicación de un sistema de hitos y reconocimientos que sirva para incentivar</w:t>
      </w:r>
      <w:r w:rsidR="001F0870">
        <w:t xml:space="preserve"> su desempeño</w:t>
      </w:r>
      <w:r w:rsidR="001003F3">
        <w:t>.</w:t>
      </w:r>
    </w:p>
    <w:p w14:paraId="6ED8EC37" w14:textId="6FF66EA4" w:rsidR="004D217E" w:rsidRDefault="004D217E" w:rsidP="004D217E">
      <w:pPr>
        <w:pStyle w:val="Ttulo2"/>
        <w:spacing w:line="360" w:lineRule="auto"/>
      </w:pPr>
      <w:r>
        <w:t>Adquisición de personal</w:t>
      </w:r>
    </w:p>
    <w:p w14:paraId="74A91729" w14:textId="0591A9C5" w:rsidR="004D217E" w:rsidRPr="004D217E" w:rsidRDefault="004D217E" w:rsidP="004D217E">
      <w:r>
        <w:t>Para la adquisición de nuevo personal dentro de la empresa</w:t>
      </w:r>
      <w:r w:rsidR="005044A5">
        <w:t xml:space="preserve"> según el proyecto que estamos llevando a cabo, </w:t>
      </w:r>
      <w:r w:rsidR="009647B3">
        <w:t>deberemos tener en cuenta los diferentes ámbitos</w:t>
      </w:r>
      <w:r w:rsidR="00595E01">
        <w:t xml:space="preserve"> sobre los que</w:t>
      </w:r>
      <w:r w:rsidR="00DA2B06">
        <w:t xml:space="preserve"> valorar nuevas incorporaciones</w:t>
      </w:r>
      <w:r w:rsidR="00541453">
        <w:t>. De este modo, en la siguiente gráfica podremos ver</w:t>
      </w:r>
      <w:r w:rsidR="00514AC5">
        <w:t xml:space="preserve"> la clasificación de los diferentes tipos de empleados</w:t>
      </w:r>
      <w:r w:rsidR="00EF202E">
        <w:t xml:space="preserve"> que </w:t>
      </w:r>
      <w:r w:rsidR="00AE0311">
        <w:t>serán necesarios para llevar a buen término</w:t>
      </w:r>
      <w:r w:rsidR="00335FE3">
        <w:t xml:space="preserve"> el proyecto:</w:t>
      </w:r>
    </w:p>
    <w:p w14:paraId="5B2E0BC3" w14:textId="77777777" w:rsidR="001003F3" w:rsidRPr="009D000B" w:rsidRDefault="001003F3" w:rsidP="001003F3"/>
    <w:p w14:paraId="17D41E41" w14:textId="57007E2D" w:rsidR="45BF06BE" w:rsidRDefault="003D351D" w:rsidP="00A93CD4">
      <w:pPr>
        <w:pStyle w:val="Ttulo1"/>
      </w:pPr>
      <w:r>
        <w:rPr>
          <w:noProof/>
        </w:rPr>
        <w:drawing>
          <wp:inline distT="0" distB="0" distL="0" distR="0" wp14:anchorId="48F57065" wp14:editId="4A94DCD7">
            <wp:extent cx="5400040" cy="3150235"/>
            <wp:effectExtent l="0" t="0" r="0" b="0"/>
            <wp:docPr id="72146393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6FF47D" w14:textId="77777777" w:rsidR="00FA2B5F" w:rsidRDefault="00FA2B5F" w:rsidP="00FA2B5F"/>
    <w:p w14:paraId="4C752759" w14:textId="07A1AB0B" w:rsidR="00FA2B5F" w:rsidRDefault="00665928" w:rsidP="00FA2B5F">
      <w:r>
        <w:t>Esta clasificación se ha realizado</w:t>
      </w:r>
      <w:r w:rsidR="00AD0FE1">
        <w:t xml:space="preserve"> mediante </w:t>
      </w:r>
      <w:r w:rsidR="004A7BAD">
        <w:t>una serie de reuniones entre el director del proyecto</w:t>
      </w:r>
      <w:r w:rsidR="0093519A">
        <w:t>,</w:t>
      </w:r>
      <w:r w:rsidR="00995C13">
        <w:t xml:space="preserve"> el gerente funcional</w:t>
      </w:r>
      <w:r w:rsidR="00124344">
        <w:t xml:space="preserve"> y</w:t>
      </w:r>
      <w:r w:rsidR="000250FC">
        <w:t xml:space="preserve"> los gerentes de diseño y calidad</w:t>
      </w:r>
      <w:r w:rsidR="00646F88">
        <w:t>, tras las cuales se ha negociado</w:t>
      </w:r>
      <w:r w:rsidR="00E37FFE">
        <w:t xml:space="preserve"> e identificado</w:t>
      </w:r>
      <w:r w:rsidR="00F30658">
        <w:t xml:space="preserve"> la cantidad de recursos asignados a cada tarea</w:t>
      </w:r>
      <w:r w:rsidR="003A17D1">
        <w:t>; de acuerdo a la estructura d</w:t>
      </w:r>
      <w:r w:rsidR="00F8199F">
        <w:t>el proyecto.</w:t>
      </w:r>
    </w:p>
    <w:p w14:paraId="2E839269" w14:textId="3FB4F247" w:rsidR="006135CB" w:rsidRDefault="006135CB" w:rsidP="00FA2B5F">
      <w:r>
        <w:t>Una vez se haya llegado a un acuerdo</w:t>
      </w:r>
      <w:r w:rsidR="005421FF">
        <w:t xml:space="preserve"> y los gerentes hayan dado su visto bueno</w:t>
      </w:r>
      <w:r w:rsidR="00946D77">
        <w:t xml:space="preserve"> </w:t>
      </w:r>
      <w:r w:rsidR="002F6E8E">
        <w:t>para todos los recursos que se utilizarán</w:t>
      </w:r>
      <w:r w:rsidR="00F0269B">
        <w:t xml:space="preserve"> en sus respectivas tareas</w:t>
      </w:r>
      <w:r w:rsidR="00B45730">
        <w:t>,</w:t>
      </w:r>
      <w:r w:rsidR="009F1D9C">
        <w:t xml:space="preserve"> </w:t>
      </w:r>
      <w:r w:rsidR="00BA69D1">
        <w:t>se podrá comenzar con las tareas del proyecto.</w:t>
      </w:r>
    </w:p>
    <w:p w14:paraId="671B242F" w14:textId="0FCA17DF" w:rsidR="00FA2B5F" w:rsidRDefault="007A0C74" w:rsidP="00FA2B5F">
      <w:r>
        <w:t xml:space="preserve">La forma de contratación de personal estará suscrita </w:t>
      </w:r>
      <w:r w:rsidR="00BB388D">
        <w:t xml:space="preserve">a </w:t>
      </w:r>
      <w:r w:rsidR="0052196A">
        <w:t xml:space="preserve">la </w:t>
      </w:r>
      <w:r w:rsidR="002B1F3B">
        <w:t>gerencia del departamento</w:t>
      </w:r>
      <w:r w:rsidR="00297D24">
        <w:t xml:space="preserve"> a la que aplique el empleado. Es</w:t>
      </w:r>
      <w:r w:rsidR="00AB76BC">
        <w:t xml:space="preserve"> decir, cada departamento buscará nuevo personal que cumpla con los requisitos y habilidades que se esperan </w:t>
      </w:r>
      <w:r w:rsidR="00AA2C4F">
        <w:t>de ellos</w:t>
      </w:r>
      <w:r w:rsidR="003A759E">
        <w:t xml:space="preserve">, </w:t>
      </w:r>
      <w:r w:rsidR="005F4D86">
        <w:t>y aplicarán</w:t>
      </w:r>
      <w:r w:rsidR="00CC19AA">
        <w:t xml:space="preserve"> métodos de contratación sujetos a su </w:t>
      </w:r>
      <w:r w:rsidR="00466498">
        <w:t>criterio</w:t>
      </w:r>
      <w:r w:rsidR="008942C8">
        <w:t xml:space="preserve"> (</w:t>
      </w:r>
      <w:r w:rsidR="0036365E">
        <w:t>e</w:t>
      </w:r>
      <w:r w:rsidR="008942C8">
        <w:t xml:space="preserve">ntrevistas presenciales o no presenciales, realización de </w:t>
      </w:r>
      <w:proofErr w:type="spellStart"/>
      <w:r w:rsidR="008942C8">
        <w:t>tests</w:t>
      </w:r>
      <w:proofErr w:type="spellEnd"/>
      <w:r w:rsidR="00836C66">
        <w:t xml:space="preserve"> previos para comprobar sus competencias básicas</w:t>
      </w:r>
      <w:r w:rsidR="00FC00F8">
        <w:t xml:space="preserve">, </w:t>
      </w:r>
      <w:r w:rsidR="006D15C2">
        <w:t xml:space="preserve">realización de </w:t>
      </w:r>
      <w:r w:rsidR="00B11173">
        <w:t xml:space="preserve">actividades en grupo como “escape </w:t>
      </w:r>
      <w:proofErr w:type="spellStart"/>
      <w:r w:rsidR="00B11173">
        <w:t>rooms</w:t>
      </w:r>
      <w:proofErr w:type="spellEnd"/>
      <w:r w:rsidR="00B11173">
        <w:t>” para comprobar el trabajo en equipo…</w:t>
      </w:r>
      <w:r w:rsidR="008942C8">
        <w:t>)</w:t>
      </w:r>
      <w:r w:rsidR="00B11173">
        <w:t>.</w:t>
      </w:r>
    </w:p>
    <w:p w14:paraId="3CE87670" w14:textId="6AC59F09" w:rsidR="00A05C75" w:rsidRDefault="00FA2B5F" w:rsidP="00A05C75">
      <w:pPr>
        <w:pStyle w:val="Ttulo2"/>
        <w:spacing w:line="360" w:lineRule="auto"/>
      </w:pPr>
      <w:r>
        <w:t>Jornada laboral</w:t>
      </w:r>
      <w:r w:rsidR="00282F0C">
        <w:t xml:space="preserve"> del personal</w:t>
      </w:r>
    </w:p>
    <w:p w14:paraId="7F1A4C3C" w14:textId="77777777" w:rsidR="00563017" w:rsidRDefault="00A05C75" w:rsidP="00A05C75">
      <w:r>
        <w:t>La</w:t>
      </w:r>
      <w:r w:rsidR="00563017">
        <w:t xml:space="preserve"> duración del proyecto será de 26 semanas y la</w:t>
      </w:r>
      <w:r>
        <w:t xml:space="preserve"> jornada laboral del personal</w:t>
      </w:r>
      <w:r w:rsidR="00612CAE">
        <w:t xml:space="preserve"> será de 40 horas semanales.</w:t>
      </w:r>
    </w:p>
    <w:p w14:paraId="19C3F7A7" w14:textId="750520F2" w:rsidR="00DB709A" w:rsidRPr="00DB709A" w:rsidRDefault="0065348A" w:rsidP="00DB709A">
      <w:r>
        <w:lastRenderedPageBreak/>
        <w:t>A continuación, podemos observar, en base a la gráfica del punto anterior, la</w:t>
      </w:r>
      <w:r w:rsidR="00B02B1B">
        <w:t xml:space="preserve"> duración</w:t>
      </w:r>
      <w:r w:rsidR="00765170">
        <w:t xml:space="preserve"> de cada tarea dependiendo del número de empleados que la realicen</w:t>
      </w:r>
      <w:r w:rsidR="005E6C9D">
        <w:t>; diferenciando entre sí l</w:t>
      </w:r>
      <w:r w:rsidR="004E0EBB">
        <w:t>as distintas fases del proyecto</w:t>
      </w:r>
      <w:r w:rsidR="00131600">
        <w:t xml:space="preserve"> y, por tanto, los</w:t>
      </w:r>
      <w:r w:rsidR="00F832B3">
        <w:t xml:space="preserve"> distintos </w:t>
      </w:r>
      <w:r w:rsidR="00F3732E">
        <w:t xml:space="preserve">tipos de </w:t>
      </w:r>
      <w:r w:rsidR="009F1535">
        <w:t>empleados</w:t>
      </w:r>
      <w:r w:rsidR="003C1666">
        <w:t xml:space="preserve"> que las realizarán</w:t>
      </w:r>
      <w:r w:rsidR="004E0EBB">
        <w:t>.</w:t>
      </w:r>
    </w:p>
    <w:p w14:paraId="4D6B785F" w14:textId="3B4FA8F8" w:rsidR="00AD0F17" w:rsidRDefault="00FD7699" w:rsidP="5C60021E">
      <w:r>
        <w:rPr>
          <w:noProof/>
        </w:rPr>
        <w:drawing>
          <wp:inline distT="0" distB="0" distL="0" distR="0" wp14:anchorId="49657D53" wp14:editId="0F22A2B2">
            <wp:extent cx="5400040" cy="3150235"/>
            <wp:effectExtent l="0" t="0" r="0" b="0"/>
            <wp:docPr id="1753662130" name="Gráfico 1753662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62D029" w14:textId="77777777" w:rsidR="00335FE3" w:rsidRDefault="00335FE3" w:rsidP="5C60021E"/>
    <w:p w14:paraId="6C848A31" w14:textId="3893A889" w:rsidR="00282F0C" w:rsidRDefault="007B215C" w:rsidP="00282F0C">
      <w:pPr>
        <w:pStyle w:val="Ttulo2"/>
        <w:spacing w:line="360" w:lineRule="auto"/>
      </w:pPr>
      <w:r>
        <w:t>Formación</w:t>
      </w:r>
      <w:r w:rsidR="00282F0C">
        <w:t xml:space="preserve"> del personal</w:t>
      </w:r>
    </w:p>
    <w:p w14:paraId="1C6D9142" w14:textId="080C31CB" w:rsidR="00282F0C" w:rsidRDefault="00D92243" w:rsidP="00282F0C">
      <w:r>
        <w:t>En</w:t>
      </w:r>
      <w:r w:rsidR="00282F0C">
        <w:t xml:space="preserve"> caso de que fuera necesari</w:t>
      </w:r>
      <w:r w:rsidR="004B5C5E">
        <w:t>a una derivación de personal de un departamento</w:t>
      </w:r>
      <w:r w:rsidR="00FA5197">
        <w:t xml:space="preserve"> a otro</w:t>
      </w:r>
      <w:r w:rsidR="00CB19F9">
        <w:t xml:space="preserve">, </w:t>
      </w:r>
      <w:r w:rsidR="00C61E9A">
        <w:t>sería conveniente</w:t>
      </w:r>
      <w:r w:rsidR="005B5506">
        <w:t xml:space="preserve"> establecer una serie de cursos básicos dentro de cada departamento para que </w:t>
      </w:r>
      <w:r w:rsidR="00C944C7">
        <w:t>los empleados que se movieran</w:t>
      </w:r>
      <w:r w:rsidR="001A701D">
        <w:t xml:space="preserve"> tuvieran </w:t>
      </w:r>
      <w:r w:rsidR="006F519B">
        <w:t>las competencias necesarias para realizar un buen trabajo.</w:t>
      </w:r>
    </w:p>
    <w:p w14:paraId="436EFD7B" w14:textId="528C5650" w:rsidR="006F519B" w:rsidRDefault="006F519B" w:rsidP="00282F0C">
      <w:r>
        <w:t>Esta serie de cursos</w:t>
      </w:r>
      <w:r w:rsidR="00615CB5">
        <w:t xml:space="preserve"> comprendería desde talleres</w:t>
      </w:r>
      <w:r w:rsidR="00113494">
        <w:t xml:space="preserve"> presenciales</w:t>
      </w:r>
      <w:r w:rsidR="00615CB5">
        <w:t xml:space="preserve"> hasta </w:t>
      </w:r>
      <w:r w:rsidR="00D12151">
        <w:t>vídeos</w:t>
      </w:r>
      <w:r w:rsidR="00DB0758">
        <w:t xml:space="preserve"> donde se demostrara</w:t>
      </w:r>
      <w:r w:rsidR="009F2963">
        <w:t>n</w:t>
      </w:r>
      <w:r w:rsidR="00DB0758">
        <w:t xml:space="preserve"> qué habilidades y conocimientos </w:t>
      </w:r>
      <w:r w:rsidR="0040709E">
        <w:t xml:space="preserve">son necesarios en </w:t>
      </w:r>
      <w:r w:rsidR="002529D5">
        <w:t>la tare</w:t>
      </w:r>
      <w:r w:rsidR="009F2963">
        <w:t>a específica a realizar.</w:t>
      </w:r>
    </w:p>
    <w:p w14:paraId="0FE401C6" w14:textId="2A7FA647" w:rsidR="009F2963" w:rsidRDefault="00D136F6" w:rsidP="00282F0C">
      <w:r>
        <w:t>Tras la realización de</w:t>
      </w:r>
      <w:r w:rsidR="00A73E3D">
        <w:t xml:space="preserve"> éstos se completaría la migración</w:t>
      </w:r>
      <w:r w:rsidR="005C6F91">
        <w:t xml:space="preserve"> de personal.</w:t>
      </w:r>
    </w:p>
    <w:p w14:paraId="4225DF6C" w14:textId="22F1CF2B" w:rsidR="009E16EB" w:rsidRDefault="009E16EB" w:rsidP="00282F0C">
      <w:r>
        <w:t>Est</w:t>
      </w:r>
      <w:r w:rsidR="00240103">
        <w:t>os cursos de</w:t>
      </w:r>
      <w:r>
        <w:t xml:space="preserve"> formación deberá</w:t>
      </w:r>
      <w:r w:rsidR="00240103">
        <w:t>n</w:t>
      </w:r>
      <w:r>
        <w:t xml:space="preserve"> </w:t>
      </w:r>
      <w:r w:rsidR="00240103">
        <w:t xml:space="preserve">de </w:t>
      </w:r>
      <w:r>
        <w:t>haberl</w:t>
      </w:r>
      <w:r w:rsidR="00240103">
        <w:t>os</w:t>
      </w:r>
      <w:r>
        <w:t xml:space="preserve"> aprobado </w:t>
      </w:r>
      <w:r w:rsidR="00571682">
        <w:t>cada gerente responsable de su departamento</w:t>
      </w:r>
      <w:r w:rsidR="00290310">
        <w:t xml:space="preserve"> para, posteriormente, comunicárselo al gerente funcional, y </w:t>
      </w:r>
      <w:r w:rsidR="001364C7">
        <w:t>e</w:t>
      </w:r>
      <w:r w:rsidR="00290310">
        <w:t>ste último al</w:t>
      </w:r>
      <w:r w:rsidR="00CD4886">
        <w:t xml:space="preserve"> director del proyecto</w:t>
      </w:r>
      <w:r w:rsidR="008862E8">
        <w:t>; el cual lo</w:t>
      </w:r>
      <w:r w:rsidR="0090498D">
        <w:t>s</w:t>
      </w:r>
      <w:r w:rsidR="008862E8">
        <w:t xml:space="preserve"> validará</w:t>
      </w:r>
      <w:r w:rsidR="00BE27BC">
        <w:t xml:space="preserve"> </w:t>
      </w:r>
      <w:r w:rsidR="00616440">
        <w:t xml:space="preserve">para </w:t>
      </w:r>
      <w:r w:rsidR="00060384">
        <w:t>usarlos durante el proyecto si fuese necesario</w:t>
      </w:r>
      <w:r w:rsidR="00663907">
        <w:t>.</w:t>
      </w:r>
    </w:p>
    <w:p w14:paraId="54F1AA32" w14:textId="4A7A354B" w:rsidR="009F2963" w:rsidRDefault="00F30FD5" w:rsidP="00F30FD5">
      <w:pPr>
        <w:pStyle w:val="Ttulo2"/>
        <w:spacing w:line="360" w:lineRule="auto"/>
      </w:pPr>
      <w:r>
        <w:t>Revisión del rendimiento del personal</w:t>
      </w:r>
    </w:p>
    <w:p w14:paraId="2C089858" w14:textId="2C0B3E93" w:rsidR="00F30FD5" w:rsidRDefault="00E5058F" w:rsidP="00F30FD5">
      <w:r>
        <w:t xml:space="preserve">Para </w:t>
      </w:r>
      <w:r w:rsidR="0021133F">
        <w:t>tener constancia de que el personal cumple con su cometido de forma eficiente,</w:t>
      </w:r>
      <w:r w:rsidR="00DF7A3E">
        <w:t xml:space="preserve"> </w:t>
      </w:r>
      <w:r w:rsidR="00A8663B">
        <w:t>habrá una serie de indicadores</w:t>
      </w:r>
      <w:r w:rsidR="00D61F5E">
        <w:t xml:space="preserve"> </w:t>
      </w:r>
      <w:r w:rsidR="00643563">
        <w:t>al final de la jornada laboral</w:t>
      </w:r>
      <w:r w:rsidR="00A8663B">
        <w:t xml:space="preserve"> </w:t>
      </w:r>
      <w:r w:rsidR="00353E35">
        <w:t xml:space="preserve">que deberán tener en cuenta los gerentes de </w:t>
      </w:r>
      <w:r w:rsidR="001B275B">
        <w:t>los departamentos</w:t>
      </w:r>
      <w:r w:rsidR="00622FA7">
        <w:t xml:space="preserve"> que comprenden el proyecto</w:t>
      </w:r>
      <w:r w:rsidR="000F0A8C">
        <w:t>.</w:t>
      </w:r>
    </w:p>
    <w:p w14:paraId="7E1346B2" w14:textId="77777777" w:rsidR="00AB22CC" w:rsidRDefault="000F0A8C" w:rsidP="00F30FD5">
      <w:r>
        <w:t xml:space="preserve">De esta forma, si </w:t>
      </w:r>
      <w:r w:rsidR="00430DF9">
        <w:t>los resultados no se ajustan a los que se espera</w:t>
      </w:r>
      <w:r w:rsidR="008E4A52">
        <w:t>, habría una amonestación</w:t>
      </w:r>
      <w:r w:rsidR="00B85378">
        <w:t xml:space="preserve"> verbal al trabajador.</w:t>
      </w:r>
    </w:p>
    <w:p w14:paraId="74559EEF" w14:textId="77777777" w:rsidR="00AB22CC" w:rsidRDefault="00B85378" w:rsidP="00F30FD5">
      <w:r>
        <w:t>Si se repitiera más veces</w:t>
      </w:r>
      <w:r w:rsidR="001C175D">
        <w:t xml:space="preserve">, </w:t>
      </w:r>
      <w:r w:rsidR="00A72E94">
        <w:t>recibiría una segunda amonestación verbal</w:t>
      </w:r>
      <w:r w:rsidR="00D12A51">
        <w:t xml:space="preserve"> y </w:t>
      </w:r>
      <w:r w:rsidR="0058616A">
        <w:t xml:space="preserve">tendría que realizar </w:t>
      </w:r>
      <w:r w:rsidR="00EF389C">
        <w:t xml:space="preserve">el curso de formación pertinente a su departamento para </w:t>
      </w:r>
      <w:r w:rsidR="00A67467">
        <w:t>asegurar que</w:t>
      </w:r>
      <w:r w:rsidR="00B5091A">
        <w:t>, en el futuro, sepa cómo realizar mejor su trabajo.</w:t>
      </w:r>
    </w:p>
    <w:p w14:paraId="754F42F9" w14:textId="275E7BC6" w:rsidR="000F0A8C" w:rsidRDefault="00B5091A" w:rsidP="00F30FD5">
      <w:r>
        <w:lastRenderedPageBreak/>
        <w:t xml:space="preserve">Si se repitiera </w:t>
      </w:r>
      <w:r w:rsidR="00E743EF">
        <w:t>de forma continuada, se valorarí</w:t>
      </w:r>
      <w:r w:rsidR="00FE773D">
        <w:t xml:space="preserve">a el despido </w:t>
      </w:r>
      <w:r w:rsidR="007F05D5">
        <w:t xml:space="preserve">del empleado </w:t>
      </w:r>
      <w:r w:rsidR="00FE773D">
        <w:t>ante un comité</w:t>
      </w:r>
      <w:r w:rsidR="0027329A">
        <w:t xml:space="preserve"> formado por miembros </w:t>
      </w:r>
      <w:r w:rsidR="00C60763">
        <w:t xml:space="preserve">de la gerencia </w:t>
      </w:r>
      <w:r w:rsidR="0027329A">
        <w:t>del departamento en el que trabaja</w:t>
      </w:r>
      <w:r w:rsidR="00E32A05">
        <w:t xml:space="preserve"> y por miembros</w:t>
      </w:r>
      <w:r w:rsidR="00FE773D">
        <w:t xml:space="preserve"> </w:t>
      </w:r>
      <w:r w:rsidR="00000678">
        <w:t>de recursos humanos de la empresa</w:t>
      </w:r>
      <w:r w:rsidR="00E32A05">
        <w:t>.</w:t>
      </w:r>
    </w:p>
    <w:p w14:paraId="190855DF" w14:textId="4D8827D1" w:rsidR="008F4261" w:rsidRDefault="00D511E8" w:rsidP="008F4261">
      <w:pPr>
        <w:pStyle w:val="Ttulo2"/>
        <w:spacing w:line="360" w:lineRule="auto"/>
      </w:pPr>
      <w:r>
        <w:t>Sistema de reconocimientos y méritos</w:t>
      </w:r>
    </w:p>
    <w:p w14:paraId="29EDAE29" w14:textId="0E90BBF8" w:rsidR="00876223" w:rsidRDefault="009F517D" w:rsidP="008F4261">
      <w:r>
        <w:t>En esta sección, trataremos de diversas formas</w:t>
      </w:r>
      <w:r w:rsidR="00DA3A0E">
        <w:t xml:space="preserve"> de incentivar al personal a seguir realizando un buen trabajo</w:t>
      </w:r>
      <w:r w:rsidR="00777B8E">
        <w:t xml:space="preserve"> dependiendo del grado de completitud del proyecto</w:t>
      </w:r>
      <w:r w:rsidR="00876223">
        <w:t xml:space="preserve"> y de la temporización que se lleve</w:t>
      </w:r>
      <w:r w:rsidR="00CD4D52">
        <w:t>.</w:t>
      </w:r>
    </w:p>
    <w:p w14:paraId="301941B9" w14:textId="7814F157" w:rsidR="00CD4D52" w:rsidRDefault="00C730C7" w:rsidP="00CD4D52">
      <w:pPr>
        <w:pStyle w:val="Prrafodelista"/>
        <w:numPr>
          <w:ilvl w:val="0"/>
          <w:numId w:val="1"/>
        </w:numPr>
      </w:pPr>
      <w:r>
        <w:t xml:space="preserve">Si </w:t>
      </w:r>
      <w:r w:rsidR="008B018D">
        <w:t>una</w:t>
      </w:r>
      <w:r>
        <w:t xml:space="preserve"> tarea </w:t>
      </w:r>
      <w:r w:rsidR="00AF2B29">
        <w:t xml:space="preserve">se completa de forma satisfactoria </w:t>
      </w:r>
      <w:r w:rsidR="0011425E">
        <w:t>antes d</w:t>
      </w:r>
      <w:r w:rsidR="00AF2B29">
        <w:t>el tiempo establecido</w:t>
      </w:r>
      <w:r w:rsidR="0011425E">
        <w:t xml:space="preserve">, </w:t>
      </w:r>
      <w:r w:rsidR="001F0291">
        <w:t>el personal</w:t>
      </w:r>
      <w:r w:rsidR="00A03B6D">
        <w:t xml:space="preserve"> </w:t>
      </w:r>
      <w:r w:rsidR="000E5BB6">
        <w:t xml:space="preserve">de esa tarea </w:t>
      </w:r>
      <w:r w:rsidR="00B86155">
        <w:t>recibirá un certificado del CEO de la empresa agradeciéndoles su desempeño</w:t>
      </w:r>
      <w:r w:rsidR="007A29E6">
        <w:t>.</w:t>
      </w:r>
    </w:p>
    <w:p w14:paraId="1198313C" w14:textId="77777777" w:rsidR="00E72956" w:rsidRDefault="00E72956" w:rsidP="00E72956"/>
    <w:p w14:paraId="7070E543" w14:textId="3043D5F7" w:rsidR="007A29E6" w:rsidRDefault="00F73464" w:rsidP="00CD4D52">
      <w:pPr>
        <w:pStyle w:val="Prrafodelista"/>
        <w:numPr>
          <w:ilvl w:val="0"/>
          <w:numId w:val="1"/>
        </w:numPr>
      </w:pPr>
      <w:r>
        <w:t xml:space="preserve">Si </w:t>
      </w:r>
      <w:r w:rsidR="00D53593">
        <w:t xml:space="preserve">el gerente responsable de </w:t>
      </w:r>
      <w:r w:rsidR="00B74EFF">
        <w:t>una fase del proyecto considera, en base a los indicadores señalados en el punto anterior, que el trabajo de su parte del proyecto</w:t>
      </w:r>
      <w:r w:rsidR="00CE3835">
        <w:t xml:space="preserve"> no </w:t>
      </w:r>
      <w:r w:rsidR="00243753">
        <w:t>sólo cumple sino supera lo esperado</w:t>
      </w:r>
      <w:r w:rsidR="00193F03">
        <w:t xml:space="preserve">; se </w:t>
      </w:r>
      <w:r w:rsidR="00121DD2">
        <w:t>le</w:t>
      </w:r>
      <w:r w:rsidR="001664A1">
        <w:t>s</w:t>
      </w:r>
      <w:r w:rsidR="00121DD2">
        <w:t xml:space="preserve"> </w:t>
      </w:r>
      <w:r w:rsidR="00FC20E3">
        <w:t xml:space="preserve">hará </w:t>
      </w:r>
      <w:r w:rsidR="00121DD2">
        <w:t xml:space="preserve">la </w:t>
      </w:r>
      <w:r w:rsidR="00FC20E3">
        <w:t>entrega</w:t>
      </w:r>
      <w:r w:rsidR="000B06A5">
        <w:t xml:space="preserve"> </w:t>
      </w:r>
      <w:r w:rsidR="00121DD2">
        <w:t>a los dos mejores empleados de su división de una cena par</w:t>
      </w:r>
      <w:r w:rsidR="0078244F">
        <w:t>a</w:t>
      </w:r>
      <w:r w:rsidR="00855671">
        <w:t xml:space="preserve"> dos para cada uno en un restaurante local</w:t>
      </w:r>
      <w:r w:rsidR="008257D7">
        <w:t>.</w:t>
      </w:r>
    </w:p>
    <w:p w14:paraId="21DEEBF0" w14:textId="77777777" w:rsidR="00E72956" w:rsidRDefault="00E72956" w:rsidP="00E72956">
      <w:pPr>
        <w:pStyle w:val="Prrafodelista"/>
      </w:pPr>
    </w:p>
    <w:p w14:paraId="5FAA4326" w14:textId="77777777" w:rsidR="00E72956" w:rsidRDefault="00E72956" w:rsidP="00E72956"/>
    <w:p w14:paraId="3DBCD3A3" w14:textId="79932DCA" w:rsidR="0082788B" w:rsidRPr="008F4261" w:rsidRDefault="00B12C22" w:rsidP="00CD4D52">
      <w:pPr>
        <w:pStyle w:val="Prrafodelista"/>
        <w:numPr>
          <w:ilvl w:val="0"/>
          <w:numId w:val="1"/>
        </w:numPr>
      </w:pPr>
      <w:r>
        <w:t xml:space="preserve">Si </w:t>
      </w:r>
      <w:r w:rsidR="00E711DE">
        <w:t>se completa de forma satisfactoria el proyecto</w:t>
      </w:r>
      <w:r w:rsidR="008B018D">
        <w:t>, el personal que participó durante su ejecución entrará dentro de una rifa de la empresa donde se sortearán premios como cestas de comida con productos nacionales, o servicios gratuitos en tiendas locales autorizadas por la empresa</w:t>
      </w:r>
      <w:r w:rsidR="00782691">
        <w:t xml:space="preserve">. Además, </w:t>
      </w:r>
      <w:r w:rsidR="00A975C6">
        <w:t>los que mejor desempeño hicieron</w:t>
      </w:r>
      <w:r w:rsidR="000C2776">
        <w:t xml:space="preserve"> durante el proyecto podrán optar</w:t>
      </w:r>
      <w:r w:rsidR="007202D2">
        <w:t xml:space="preserve">, por recomendación de la empresa, a seguir creciendo </w:t>
      </w:r>
      <w:r w:rsidR="001D1987">
        <w:t xml:space="preserve">en el sector </w:t>
      </w:r>
      <w:r w:rsidR="00DA4270">
        <w:t xml:space="preserve">facilitando </w:t>
      </w:r>
      <w:r w:rsidR="000D7A8B">
        <w:t>el acceso a certificaciones</w:t>
      </w:r>
      <w:r w:rsidR="00363134">
        <w:t xml:space="preserve"> </w:t>
      </w:r>
      <w:r w:rsidR="00510FD4">
        <w:t>asociadas al mismo</w:t>
      </w:r>
      <w:r w:rsidR="00AE201E">
        <w:t xml:space="preserve">; </w:t>
      </w:r>
      <w:r w:rsidR="009D00A6">
        <w:t>de forma añadida,</w:t>
      </w:r>
      <w:r w:rsidR="00C65BBA">
        <w:t xml:space="preserve"> éstos</w:t>
      </w:r>
      <w:r w:rsidR="00AE201E">
        <w:t xml:space="preserve"> se tendrán </w:t>
      </w:r>
      <w:r w:rsidR="006F4262">
        <w:t>más en cuenta para futuros proyectos</w:t>
      </w:r>
      <w:r w:rsidR="00A03B6D">
        <w:t>.</w:t>
      </w:r>
    </w:p>
    <w:sectPr w:rsidR="0082788B" w:rsidRPr="008F4261" w:rsidSect="00B1524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beERhYbxTqIux" int2:id="0FG1k5GP">
      <int2:state int2:value="Rejected" int2:type="AugLoop_Text_Critique"/>
    </int2:textHash>
    <int2:textHash int2:hashCode="S5p3XPu4Nt7BMv" int2:id="4cKf1vFk">
      <int2:state int2:value="Rejected" int2:type="AugLoop_Text_Critique"/>
    </int2:textHash>
    <int2:textHash int2:hashCode="aW+E/sHaW9BrE9" int2:id="5t4aavBL">
      <int2:state int2:value="Rejected" int2:type="AugLoop_Text_Critique"/>
    </int2:textHash>
    <int2:textHash int2:hashCode="mfwPxprGT52uD5" int2:id="9Za1ewT8">
      <int2:state int2:value="Rejected" int2:type="AugLoop_Text_Critique"/>
    </int2:textHash>
    <int2:textHash int2:hashCode="Im85GGeZjuZg5i" int2:id="BmOrfdCQ">
      <int2:state int2:value="Rejected" int2:type="AugLoop_Text_Critique"/>
    </int2:textHash>
    <int2:textHash int2:hashCode="X/XFEsJ26USdWm" int2:id="FJbUVrZY">
      <int2:state int2:value="Rejected" int2:type="AugLoop_Text_Critique"/>
    </int2:textHash>
    <int2:textHash int2:hashCode="IHll7DpbGEx4AB" int2:id="KszW7AOw">
      <int2:state int2:value="Rejected" int2:type="AugLoop_Text_Critique"/>
    </int2:textHash>
    <int2:textHash int2:hashCode="4P+5CwdGkcQuvX" int2:id="PkxqIC2a">
      <int2:state int2:value="Rejected" int2:type="AugLoop_Text_Critique"/>
    </int2:textHash>
    <int2:textHash int2:hashCode="77RiQt6u37UOan" int2:id="PtT2wqFn">
      <int2:state int2:value="Rejected" int2:type="AugLoop_Text_Critique"/>
    </int2:textHash>
    <int2:textHash int2:hashCode="9jM+iYh+VX54PN" int2:id="Q6hh0oLZ">
      <int2:state int2:value="Rejected" int2:type="AugLoop_Text_Critique"/>
    </int2:textHash>
    <int2:textHash int2:hashCode="LN6mWA+ugr0pUl" int2:id="REEbr0yB">
      <int2:state int2:value="Rejected" int2:type="AugLoop_Text_Critique"/>
    </int2:textHash>
    <int2:textHash int2:hashCode="+O9oMMhydJ0N0M" int2:id="RGO0cOM7">
      <int2:state int2:value="Rejected" int2:type="AugLoop_Text_Critique"/>
    </int2:textHash>
    <int2:textHash int2:hashCode="a3fUSiHB9BRefG" int2:id="S37VNrao">
      <int2:state int2:value="Rejected" int2:type="AugLoop_Text_Critique"/>
    </int2:textHash>
    <int2:textHash int2:hashCode="kjZc9KyiQR8aoR" int2:id="UQrtNBJk">
      <int2:state int2:value="Rejected" int2:type="AugLoop_Text_Critique"/>
    </int2:textHash>
    <int2:textHash int2:hashCode="72Z2SL6iMkeYwh" int2:id="UTURvO0o">
      <int2:state int2:value="Rejected" int2:type="AugLoop_Text_Critique"/>
    </int2:textHash>
    <int2:textHash int2:hashCode="+Dck/inkuyccb3" int2:id="YdSt8GiK">
      <int2:state int2:value="Rejected" int2:type="AugLoop_Text_Critique"/>
    </int2:textHash>
    <int2:textHash int2:hashCode="THU6SCQtidcuV3" int2:id="b6mC3GRp">
      <int2:state int2:value="Rejected" int2:type="AugLoop_Text_Critique"/>
    </int2:textHash>
    <int2:textHash int2:hashCode="12/PkIY6lzT0UU" int2:id="cKZGdM3f">
      <int2:state int2:value="Rejected" int2:type="AugLoop_Text_Critique"/>
    </int2:textHash>
    <int2:textHash int2:hashCode="i97KvvbJQ4Q5WR" int2:id="czvT5KeS">
      <int2:state int2:value="Rejected" int2:type="AugLoop_Text_Critique"/>
    </int2:textHash>
    <int2:textHash int2:hashCode="OUkg/HEo3BaUkb" int2:id="gYalPfB2">
      <int2:state int2:value="Rejected" int2:type="AugLoop_Text_Critique"/>
    </int2:textHash>
    <int2:textHash int2:hashCode="rX181gldXTNK9L" int2:id="idcAwbLS">
      <int2:state int2:value="Rejected" int2:type="AugLoop_Text_Critique"/>
    </int2:textHash>
    <int2:textHash int2:hashCode="7pJfFAO4X7NZ00" int2:id="imYFtvhS">
      <int2:state int2:value="Rejected" int2:type="AugLoop_Text_Critique"/>
    </int2:textHash>
    <int2:textHash int2:hashCode="6QPOlyBlfOhB7A" int2:id="mR9r2jdS">
      <int2:state int2:value="Rejected" int2:type="AugLoop_Text_Critique"/>
    </int2:textHash>
    <int2:textHash int2:hashCode="d4ZX/6k2XVJ7ib" int2:id="p5AqnSwB">
      <int2:state int2:value="Rejected" int2:type="AugLoop_Text_Critique"/>
    </int2:textHash>
    <int2:textHash int2:hashCode="b/NU/q5FiKzlSU" int2:id="r2WaCFL2">
      <int2:state int2:value="Rejected" int2:type="AugLoop_Text_Critique"/>
    </int2:textHash>
    <int2:textHash int2:hashCode="CImv8g6zf6jov9" int2:id="sIzFcrhc">
      <int2:state int2:value="Rejected" int2:type="AugLoop_Text_Critique"/>
    </int2:textHash>
    <int2:textHash int2:hashCode="BpP287gylKZk3v" int2:id="uMAuCPHz">
      <int2:state int2:value="Rejected" int2:type="AugLoop_Text_Critique"/>
    </int2:textHash>
    <int2:textHash int2:hashCode="hmCFeHLmHYaYd8" int2:id="vYTtB95g">
      <int2:state int2:value="Rejected" int2:type="AugLoop_Text_Critique"/>
    </int2:textHash>
    <int2:textHash int2:hashCode="920ePQpP5IJNW2" int2:id="zCMKsCLD">
      <int2:state int2:value="Rejected" int2:type="AugLoop_Text_Critique"/>
    </int2:textHash>
    <int2:textHash int2:hashCode="NlnJ5h2JctBVuP" int2:id="zdmFR1kZ">
      <int2:state int2:value="Rejected" int2:type="AugLoop_Text_Critique"/>
    </int2:textHash>
    <int2:bookmark int2:bookmarkName="_Int_K5yEjrw7" int2:invalidationBookmarkName="" int2:hashCode="hvfkN/qlp/zhXR" int2:id="PyoqNGO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83592"/>
    <w:multiLevelType w:val="hybridMultilevel"/>
    <w:tmpl w:val="2B7CAC84"/>
    <w:lvl w:ilvl="0" w:tplc="53DEC87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60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1F"/>
    <w:rsid w:val="00000678"/>
    <w:rsid w:val="00001008"/>
    <w:rsid w:val="00002E5E"/>
    <w:rsid w:val="00003A99"/>
    <w:rsid w:val="000100EF"/>
    <w:rsid w:val="00012353"/>
    <w:rsid w:val="00014435"/>
    <w:rsid w:val="000250FC"/>
    <w:rsid w:val="00027862"/>
    <w:rsid w:val="00030D86"/>
    <w:rsid w:val="0004205E"/>
    <w:rsid w:val="000452B7"/>
    <w:rsid w:val="0005280D"/>
    <w:rsid w:val="00052A7B"/>
    <w:rsid w:val="00060384"/>
    <w:rsid w:val="00063215"/>
    <w:rsid w:val="000750C2"/>
    <w:rsid w:val="000804E1"/>
    <w:rsid w:val="00086183"/>
    <w:rsid w:val="000A01E7"/>
    <w:rsid w:val="000A346B"/>
    <w:rsid w:val="000A597C"/>
    <w:rsid w:val="000B063D"/>
    <w:rsid w:val="000B06A5"/>
    <w:rsid w:val="000B2D5A"/>
    <w:rsid w:val="000C2776"/>
    <w:rsid w:val="000C5CC3"/>
    <w:rsid w:val="000D5A84"/>
    <w:rsid w:val="000D7A8B"/>
    <w:rsid w:val="000E5BB6"/>
    <w:rsid w:val="000E6397"/>
    <w:rsid w:val="000F0A8C"/>
    <w:rsid w:val="000F4629"/>
    <w:rsid w:val="001003F3"/>
    <w:rsid w:val="00113494"/>
    <w:rsid w:val="0011425E"/>
    <w:rsid w:val="0011601D"/>
    <w:rsid w:val="001164C8"/>
    <w:rsid w:val="00121DD2"/>
    <w:rsid w:val="0012379D"/>
    <w:rsid w:val="00124344"/>
    <w:rsid w:val="00126B5F"/>
    <w:rsid w:val="00130E73"/>
    <w:rsid w:val="00131600"/>
    <w:rsid w:val="00135764"/>
    <w:rsid w:val="001357D9"/>
    <w:rsid w:val="001364C7"/>
    <w:rsid w:val="00137E31"/>
    <w:rsid w:val="00137E81"/>
    <w:rsid w:val="00150E46"/>
    <w:rsid w:val="00151442"/>
    <w:rsid w:val="00153E44"/>
    <w:rsid w:val="001664A1"/>
    <w:rsid w:val="00175A0E"/>
    <w:rsid w:val="0019309C"/>
    <w:rsid w:val="00193F03"/>
    <w:rsid w:val="001960AA"/>
    <w:rsid w:val="001A325A"/>
    <w:rsid w:val="001A701D"/>
    <w:rsid w:val="001B1F19"/>
    <w:rsid w:val="001B275B"/>
    <w:rsid w:val="001B7E4B"/>
    <w:rsid w:val="001C175D"/>
    <w:rsid w:val="001C5C97"/>
    <w:rsid w:val="001D121A"/>
    <w:rsid w:val="001D1987"/>
    <w:rsid w:val="001E049A"/>
    <w:rsid w:val="001E1695"/>
    <w:rsid w:val="001E7554"/>
    <w:rsid w:val="001F0291"/>
    <w:rsid w:val="001F0431"/>
    <w:rsid w:val="001F0870"/>
    <w:rsid w:val="001F2CBC"/>
    <w:rsid w:val="001F3765"/>
    <w:rsid w:val="001F49AF"/>
    <w:rsid w:val="001F63E6"/>
    <w:rsid w:val="00200615"/>
    <w:rsid w:val="00203397"/>
    <w:rsid w:val="0021133F"/>
    <w:rsid w:val="00212886"/>
    <w:rsid w:val="0022634D"/>
    <w:rsid w:val="00233D44"/>
    <w:rsid w:val="00240103"/>
    <w:rsid w:val="00243753"/>
    <w:rsid w:val="00250F91"/>
    <w:rsid w:val="002523C7"/>
    <w:rsid w:val="002529D5"/>
    <w:rsid w:val="00254677"/>
    <w:rsid w:val="00257B41"/>
    <w:rsid w:val="00263295"/>
    <w:rsid w:val="00264E85"/>
    <w:rsid w:val="002718FD"/>
    <w:rsid w:val="0027329A"/>
    <w:rsid w:val="00276EDE"/>
    <w:rsid w:val="00282F0C"/>
    <w:rsid w:val="00290310"/>
    <w:rsid w:val="00294FBB"/>
    <w:rsid w:val="00297D24"/>
    <w:rsid w:val="002A40AF"/>
    <w:rsid w:val="002A5842"/>
    <w:rsid w:val="002B1F3B"/>
    <w:rsid w:val="002B7C9C"/>
    <w:rsid w:val="002C0257"/>
    <w:rsid w:val="002C7BA1"/>
    <w:rsid w:val="002D009A"/>
    <w:rsid w:val="002D3C72"/>
    <w:rsid w:val="002D3E2E"/>
    <w:rsid w:val="002E0CB0"/>
    <w:rsid w:val="002E6C13"/>
    <w:rsid w:val="002F6E8E"/>
    <w:rsid w:val="002F73DF"/>
    <w:rsid w:val="0030214D"/>
    <w:rsid w:val="00303CAF"/>
    <w:rsid w:val="0030663A"/>
    <w:rsid w:val="003079D1"/>
    <w:rsid w:val="00331753"/>
    <w:rsid w:val="00335E1E"/>
    <w:rsid w:val="00335FE3"/>
    <w:rsid w:val="00343C82"/>
    <w:rsid w:val="00346E11"/>
    <w:rsid w:val="00353E35"/>
    <w:rsid w:val="00363134"/>
    <w:rsid w:val="0036365E"/>
    <w:rsid w:val="00364502"/>
    <w:rsid w:val="00364533"/>
    <w:rsid w:val="00375F5A"/>
    <w:rsid w:val="003924A5"/>
    <w:rsid w:val="003A0850"/>
    <w:rsid w:val="003A17D1"/>
    <w:rsid w:val="003A458E"/>
    <w:rsid w:val="003A5043"/>
    <w:rsid w:val="003A759E"/>
    <w:rsid w:val="003C1666"/>
    <w:rsid w:val="003D351D"/>
    <w:rsid w:val="003D3895"/>
    <w:rsid w:val="003D3A4B"/>
    <w:rsid w:val="003D4C69"/>
    <w:rsid w:val="00400959"/>
    <w:rsid w:val="00400B00"/>
    <w:rsid w:val="0040709E"/>
    <w:rsid w:val="004213F5"/>
    <w:rsid w:val="00430DF9"/>
    <w:rsid w:val="00437527"/>
    <w:rsid w:val="00441F71"/>
    <w:rsid w:val="004436F8"/>
    <w:rsid w:val="00447D15"/>
    <w:rsid w:val="00450835"/>
    <w:rsid w:val="00450E57"/>
    <w:rsid w:val="00452883"/>
    <w:rsid w:val="00456E15"/>
    <w:rsid w:val="004608C7"/>
    <w:rsid w:val="00466498"/>
    <w:rsid w:val="00466A9A"/>
    <w:rsid w:val="00483F64"/>
    <w:rsid w:val="00485ADF"/>
    <w:rsid w:val="004A2289"/>
    <w:rsid w:val="004A598E"/>
    <w:rsid w:val="004A6E03"/>
    <w:rsid w:val="004A7BAD"/>
    <w:rsid w:val="004B21AD"/>
    <w:rsid w:val="004B393F"/>
    <w:rsid w:val="004B5954"/>
    <w:rsid w:val="004B5C5E"/>
    <w:rsid w:val="004C1F87"/>
    <w:rsid w:val="004C495D"/>
    <w:rsid w:val="004D217E"/>
    <w:rsid w:val="004D3292"/>
    <w:rsid w:val="004D718D"/>
    <w:rsid w:val="004D7229"/>
    <w:rsid w:val="004E0EBB"/>
    <w:rsid w:val="004F5AEB"/>
    <w:rsid w:val="005044A5"/>
    <w:rsid w:val="00510FD4"/>
    <w:rsid w:val="00514AC5"/>
    <w:rsid w:val="00516FD0"/>
    <w:rsid w:val="0052196A"/>
    <w:rsid w:val="00525C68"/>
    <w:rsid w:val="005267A2"/>
    <w:rsid w:val="00526D6C"/>
    <w:rsid w:val="00541453"/>
    <w:rsid w:val="005421FF"/>
    <w:rsid w:val="00542CAF"/>
    <w:rsid w:val="00544CEA"/>
    <w:rsid w:val="00550842"/>
    <w:rsid w:val="00557326"/>
    <w:rsid w:val="00563017"/>
    <w:rsid w:val="00564A26"/>
    <w:rsid w:val="00571682"/>
    <w:rsid w:val="0057587E"/>
    <w:rsid w:val="0058349E"/>
    <w:rsid w:val="00585189"/>
    <w:rsid w:val="0058616A"/>
    <w:rsid w:val="0059184D"/>
    <w:rsid w:val="00595E01"/>
    <w:rsid w:val="005B0520"/>
    <w:rsid w:val="005B2CA9"/>
    <w:rsid w:val="005B5506"/>
    <w:rsid w:val="005C6F91"/>
    <w:rsid w:val="005D5D00"/>
    <w:rsid w:val="005E0246"/>
    <w:rsid w:val="005E6C9D"/>
    <w:rsid w:val="005F2AC4"/>
    <w:rsid w:val="005F4D86"/>
    <w:rsid w:val="005F5655"/>
    <w:rsid w:val="006016EB"/>
    <w:rsid w:val="006056AB"/>
    <w:rsid w:val="006121AE"/>
    <w:rsid w:val="00612CAE"/>
    <w:rsid w:val="006135CB"/>
    <w:rsid w:val="00615B8E"/>
    <w:rsid w:val="00615CB5"/>
    <w:rsid w:val="00616440"/>
    <w:rsid w:val="00622354"/>
    <w:rsid w:val="00622FA7"/>
    <w:rsid w:val="006275E4"/>
    <w:rsid w:val="00633721"/>
    <w:rsid w:val="00643563"/>
    <w:rsid w:val="00646B31"/>
    <w:rsid w:val="00646F88"/>
    <w:rsid w:val="0065348A"/>
    <w:rsid w:val="00660307"/>
    <w:rsid w:val="00663907"/>
    <w:rsid w:val="00665928"/>
    <w:rsid w:val="00672BEF"/>
    <w:rsid w:val="00675A21"/>
    <w:rsid w:val="00686F97"/>
    <w:rsid w:val="0069190D"/>
    <w:rsid w:val="006927FD"/>
    <w:rsid w:val="00693449"/>
    <w:rsid w:val="006934FC"/>
    <w:rsid w:val="006965BD"/>
    <w:rsid w:val="00696775"/>
    <w:rsid w:val="00697F57"/>
    <w:rsid w:val="006A2E2D"/>
    <w:rsid w:val="006A4F9A"/>
    <w:rsid w:val="006C0422"/>
    <w:rsid w:val="006C5267"/>
    <w:rsid w:val="006C7A6B"/>
    <w:rsid w:val="006D03CA"/>
    <w:rsid w:val="006D15C2"/>
    <w:rsid w:val="006D2B06"/>
    <w:rsid w:val="006D2CB8"/>
    <w:rsid w:val="006E03BF"/>
    <w:rsid w:val="006F4262"/>
    <w:rsid w:val="006F519B"/>
    <w:rsid w:val="00702E66"/>
    <w:rsid w:val="007034A3"/>
    <w:rsid w:val="007202D2"/>
    <w:rsid w:val="00730357"/>
    <w:rsid w:val="00735ADB"/>
    <w:rsid w:val="007448A7"/>
    <w:rsid w:val="0074773A"/>
    <w:rsid w:val="00752C76"/>
    <w:rsid w:val="00753378"/>
    <w:rsid w:val="00753492"/>
    <w:rsid w:val="0076316A"/>
    <w:rsid w:val="00763B51"/>
    <w:rsid w:val="00765170"/>
    <w:rsid w:val="007760F4"/>
    <w:rsid w:val="0077728E"/>
    <w:rsid w:val="00777B8E"/>
    <w:rsid w:val="0078244F"/>
    <w:rsid w:val="00782691"/>
    <w:rsid w:val="00786BB8"/>
    <w:rsid w:val="007955BD"/>
    <w:rsid w:val="007A0C74"/>
    <w:rsid w:val="007A29E6"/>
    <w:rsid w:val="007B215C"/>
    <w:rsid w:val="007B6202"/>
    <w:rsid w:val="007B65B2"/>
    <w:rsid w:val="007C0A35"/>
    <w:rsid w:val="007E0F8B"/>
    <w:rsid w:val="007F05D5"/>
    <w:rsid w:val="0080110A"/>
    <w:rsid w:val="00804207"/>
    <w:rsid w:val="00812F65"/>
    <w:rsid w:val="00822810"/>
    <w:rsid w:val="008257D7"/>
    <w:rsid w:val="0082788B"/>
    <w:rsid w:val="00830B66"/>
    <w:rsid w:val="0083310F"/>
    <w:rsid w:val="00833CE6"/>
    <w:rsid w:val="00835995"/>
    <w:rsid w:val="00836C66"/>
    <w:rsid w:val="00840FAF"/>
    <w:rsid w:val="0084326F"/>
    <w:rsid w:val="0084466B"/>
    <w:rsid w:val="00844C5F"/>
    <w:rsid w:val="00846704"/>
    <w:rsid w:val="00851C3E"/>
    <w:rsid w:val="00855671"/>
    <w:rsid w:val="00856A9F"/>
    <w:rsid w:val="00860208"/>
    <w:rsid w:val="00866264"/>
    <w:rsid w:val="00876223"/>
    <w:rsid w:val="00880017"/>
    <w:rsid w:val="008862E8"/>
    <w:rsid w:val="00890264"/>
    <w:rsid w:val="008942C8"/>
    <w:rsid w:val="008A048A"/>
    <w:rsid w:val="008A0E12"/>
    <w:rsid w:val="008B018D"/>
    <w:rsid w:val="008C0F52"/>
    <w:rsid w:val="008C23AE"/>
    <w:rsid w:val="008C2A1F"/>
    <w:rsid w:val="008C61B9"/>
    <w:rsid w:val="008C7938"/>
    <w:rsid w:val="008D086D"/>
    <w:rsid w:val="008D2CDD"/>
    <w:rsid w:val="008D4A36"/>
    <w:rsid w:val="008E4A52"/>
    <w:rsid w:val="008E4D07"/>
    <w:rsid w:val="008F0DDB"/>
    <w:rsid w:val="008F4261"/>
    <w:rsid w:val="008F5F75"/>
    <w:rsid w:val="008F66F4"/>
    <w:rsid w:val="00901AEB"/>
    <w:rsid w:val="009025DE"/>
    <w:rsid w:val="009037AC"/>
    <w:rsid w:val="0090498D"/>
    <w:rsid w:val="00911F16"/>
    <w:rsid w:val="00925CA1"/>
    <w:rsid w:val="0093411C"/>
    <w:rsid w:val="0093519A"/>
    <w:rsid w:val="00936F5C"/>
    <w:rsid w:val="009423BE"/>
    <w:rsid w:val="00946D77"/>
    <w:rsid w:val="0095214A"/>
    <w:rsid w:val="009604E5"/>
    <w:rsid w:val="009609D2"/>
    <w:rsid w:val="00962FCE"/>
    <w:rsid w:val="009637CB"/>
    <w:rsid w:val="009647B3"/>
    <w:rsid w:val="009651FF"/>
    <w:rsid w:val="0099003F"/>
    <w:rsid w:val="00992E57"/>
    <w:rsid w:val="00995C13"/>
    <w:rsid w:val="009A01A2"/>
    <w:rsid w:val="009B0F2F"/>
    <w:rsid w:val="009B18DA"/>
    <w:rsid w:val="009B5ACD"/>
    <w:rsid w:val="009C00EC"/>
    <w:rsid w:val="009C3342"/>
    <w:rsid w:val="009C5957"/>
    <w:rsid w:val="009C6187"/>
    <w:rsid w:val="009D000B"/>
    <w:rsid w:val="009D00A6"/>
    <w:rsid w:val="009D0D52"/>
    <w:rsid w:val="009E16EB"/>
    <w:rsid w:val="009F1535"/>
    <w:rsid w:val="009F198B"/>
    <w:rsid w:val="009F1D9C"/>
    <w:rsid w:val="009F2963"/>
    <w:rsid w:val="009F517D"/>
    <w:rsid w:val="00A03B6D"/>
    <w:rsid w:val="00A05C75"/>
    <w:rsid w:val="00A176C9"/>
    <w:rsid w:val="00A23DB4"/>
    <w:rsid w:val="00A34C0C"/>
    <w:rsid w:val="00A352E7"/>
    <w:rsid w:val="00A3691B"/>
    <w:rsid w:val="00A51B7B"/>
    <w:rsid w:val="00A57401"/>
    <w:rsid w:val="00A63297"/>
    <w:rsid w:val="00A64689"/>
    <w:rsid w:val="00A65A85"/>
    <w:rsid w:val="00A67467"/>
    <w:rsid w:val="00A72E94"/>
    <w:rsid w:val="00A73BB3"/>
    <w:rsid w:val="00A73E3D"/>
    <w:rsid w:val="00A74D2A"/>
    <w:rsid w:val="00A77465"/>
    <w:rsid w:val="00A8663B"/>
    <w:rsid w:val="00A93CD4"/>
    <w:rsid w:val="00A975C6"/>
    <w:rsid w:val="00AA11F8"/>
    <w:rsid w:val="00AA1DFD"/>
    <w:rsid w:val="00AA2C4F"/>
    <w:rsid w:val="00AB22CC"/>
    <w:rsid w:val="00AB765D"/>
    <w:rsid w:val="00AB76BC"/>
    <w:rsid w:val="00AC116E"/>
    <w:rsid w:val="00AD0F17"/>
    <w:rsid w:val="00AD0FE1"/>
    <w:rsid w:val="00AD3F3C"/>
    <w:rsid w:val="00AD4610"/>
    <w:rsid w:val="00AE0311"/>
    <w:rsid w:val="00AE201E"/>
    <w:rsid w:val="00AF2B29"/>
    <w:rsid w:val="00AF6797"/>
    <w:rsid w:val="00B00C97"/>
    <w:rsid w:val="00B02B1B"/>
    <w:rsid w:val="00B06E88"/>
    <w:rsid w:val="00B0728D"/>
    <w:rsid w:val="00B07807"/>
    <w:rsid w:val="00B11173"/>
    <w:rsid w:val="00B12C22"/>
    <w:rsid w:val="00B1524C"/>
    <w:rsid w:val="00B3670A"/>
    <w:rsid w:val="00B440BE"/>
    <w:rsid w:val="00B45730"/>
    <w:rsid w:val="00B474A3"/>
    <w:rsid w:val="00B5091A"/>
    <w:rsid w:val="00B53251"/>
    <w:rsid w:val="00B54A83"/>
    <w:rsid w:val="00B60DC4"/>
    <w:rsid w:val="00B62374"/>
    <w:rsid w:val="00B6298B"/>
    <w:rsid w:val="00B72177"/>
    <w:rsid w:val="00B73F8A"/>
    <w:rsid w:val="00B742F3"/>
    <w:rsid w:val="00B74EFF"/>
    <w:rsid w:val="00B75CCD"/>
    <w:rsid w:val="00B75EAB"/>
    <w:rsid w:val="00B767FA"/>
    <w:rsid w:val="00B76CA5"/>
    <w:rsid w:val="00B77F47"/>
    <w:rsid w:val="00B85378"/>
    <w:rsid w:val="00B86155"/>
    <w:rsid w:val="00B91495"/>
    <w:rsid w:val="00BA1343"/>
    <w:rsid w:val="00BA1F7E"/>
    <w:rsid w:val="00BA65B5"/>
    <w:rsid w:val="00BA69D1"/>
    <w:rsid w:val="00BA7452"/>
    <w:rsid w:val="00BB1F55"/>
    <w:rsid w:val="00BB388D"/>
    <w:rsid w:val="00BB6600"/>
    <w:rsid w:val="00BC11A5"/>
    <w:rsid w:val="00BC595F"/>
    <w:rsid w:val="00BE27BC"/>
    <w:rsid w:val="00BE4462"/>
    <w:rsid w:val="00BE67C4"/>
    <w:rsid w:val="00BF1716"/>
    <w:rsid w:val="00BF415A"/>
    <w:rsid w:val="00C049A7"/>
    <w:rsid w:val="00C16612"/>
    <w:rsid w:val="00C22ED2"/>
    <w:rsid w:val="00C466C5"/>
    <w:rsid w:val="00C51BCC"/>
    <w:rsid w:val="00C56F8C"/>
    <w:rsid w:val="00C60763"/>
    <w:rsid w:val="00C61E9A"/>
    <w:rsid w:val="00C65BBA"/>
    <w:rsid w:val="00C6654F"/>
    <w:rsid w:val="00C730C7"/>
    <w:rsid w:val="00C76BFF"/>
    <w:rsid w:val="00C81C6B"/>
    <w:rsid w:val="00C92776"/>
    <w:rsid w:val="00C944C7"/>
    <w:rsid w:val="00CA4FBD"/>
    <w:rsid w:val="00CB19F9"/>
    <w:rsid w:val="00CC19AA"/>
    <w:rsid w:val="00CC28C3"/>
    <w:rsid w:val="00CC72F8"/>
    <w:rsid w:val="00CD4886"/>
    <w:rsid w:val="00CD4D52"/>
    <w:rsid w:val="00CE0005"/>
    <w:rsid w:val="00CE076C"/>
    <w:rsid w:val="00CE3835"/>
    <w:rsid w:val="00CF3314"/>
    <w:rsid w:val="00CF3BC4"/>
    <w:rsid w:val="00CF4B45"/>
    <w:rsid w:val="00CF5857"/>
    <w:rsid w:val="00D00338"/>
    <w:rsid w:val="00D12151"/>
    <w:rsid w:val="00D12A51"/>
    <w:rsid w:val="00D136F6"/>
    <w:rsid w:val="00D156D4"/>
    <w:rsid w:val="00D174C7"/>
    <w:rsid w:val="00D1791D"/>
    <w:rsid w:val="00D27C7D"/>
    <w:rsid w:val="00D454ED"/>
    <w:rsid w:val="00D47013"/>
    <w:rsid w:val="00D511E8"/>
    <w:rsid w:val="00D53593"/>
    <w:rsid w:val="00D54655"/>
    <w:rsid w:val="00D561F8"/>
    <w:rsid w:val="00D57D76"/>
    <w:rsid w:val="00D57FD6"/>
    <w:rsid w:val="00D61F5E"/>
    <w:rsid w:val="00D63F3F"/>
    <w:rsid w:val="00D677C5"/>
    <w:rsid w:val="00D76685"/>
    <w:rsid w:val="00D92243"/>
    <w:rsid w:val="00D96BF0"/>
    <w:rsid w:val="00DA2B06"/>
    <w:rsid w:val="00DA3A0E"/>
    <w:rsid w:val="00DA4270"/>
    <w:rsid w:val="00DA4E6B"/>
    <w:rsid w:val="00DB0758"/>
    <w:rsid w:val="00DB709A"/>
    <w:rsid w:val="00DC33C8"/>
    <w:rsid w:val="00DC4A47"/>
    <w:rsid w:val="00DC6571"/>
    <w:rsid w:val="00DC7F32"/>
    <w:rsid w:val="00DF306E"/>
    <w:rsid w:val="00DF7A3E"/>
    <w:rsid w:val="00DF7C10"/>
    <w:rsid w:val="00E04758"/>
    <w:rsid w:val="00E121F2"/>
    <w:rsid w:val="00E27E28"/>
    <w:rsid w:val="00E31F72"/>
    <w:rsid w:val="00E32A05"/>
    <w:rsid w:val="00E37FFE"/>
    <w:rsid w:val="00E502C6"/>
    <w:rsid w:val="00E5058F"/>
    <w:rsid w:val="00E5343A"/>
    <w:rsid w:val="00E711DE"/>
    <w:rsid w:val="00E72956"/>
    <w:rsid w:val="00E743EF"/>
    <w:rsid w:val="00E866FF"/>
    <w:rsid w:val="00E87D9F"/>
    <w:rsid w:val="00E9497A"/>
    <w:rsid w:val="00EA0C38"/>
    <w:rsid w:val="00EA3453"/>
    <w:rsid w:val="00EB177C"/>
    <w:rsid w:val="00EB4FA5"/>
    <w:rsid w:val="00EC3C2C"/>
    <w:rsid w:val="00EC43E9"/>
    <w:rsid w:val="00EE1652"/>
    <w:rsid w:val="00EF202E"/>
    <w:rsid w:val="00EF3385"/>
    <w:rsid w:val="00EF389C"/>
    <w:rsid w:val="00EF5C90"/>
    <w:rsid w:val="00EF69ED"/>
    <w:rsid w:val="00F0269B"/>
    <w:rsid w:val="00F053EB"/>
    <w:rsid w:val="00F06329"/>
    <w:rsid w:val="00F07094"/>
    <w:rsid w:val="00F1308C"/>
    <w:rsid w:val="00F20131"/>
    <w:rsid w:val="00F21C90"/>
    <w:rsid w:val="00F22152"/>
    <w:rsid w:val="00F24869"/>
    <w:rsid w:val="00F30658"/>
    <w:rsid w:val="00F30FD5"/>
    <w:rsid w:val="00F3732E"/>
    <w:rsid w:val="00F401A5"/>
    <w:rsid w:val="00F45E60"/>
    <w:rsid w:val="00F61D43"/>
    <w:rsid w:val="00F722BE"/>
    <w:rsid w:val="00F73464"/>
    <w:rsid w:val="00F81893"/>
    <w:rsid w:val="00F8199F"/>
    <w:rsid w:val="00F832B3"/>
    <w:rsid w:val="00F914FD"/>
    <w:rsid w:val="00F92508"/>
    <w:rsid w:val="00F93A8A"/>
    <w:rsid w:val="00F95D26"/>
    <w:rsid w:val="00FA03F7"/>
    <w:rsid w:val="00FA2B5F"/>
    <w:rsid w:val="00FA2FE7"/>
    <w:rsid w:val="00FA5197"/>
    <w:rsid w:val="00FA5419"/>
    <w:rsid w:val="00FB52D4"/>
    <w:rsid w:val="00FB5AC2"/>
    <w:rsid w:val="00FC00F8"/>
    <w:rsid w:val="00FC20E3"/>
    <w:rsid w:val="00FD09B2"/>
    <w:rsid w:val="00FD5A0A"/>
    <w:rsid w:val="00FD7699"/>
    <w:rsid w:val="00FE38BD"/>
    <w:rsid w:val="00FE773D"/>
    <w:rsid w:val="00FF03C6"/>
    <w:rsid w:val="00FF0F7E"/>
    <w:rsid w:val="00FF5FE4"/>
    <w:rsid w:val="03083EF6"/>
    <w:rsid w:val="0465DA82"/>
    <w:rsid w:val="0745E57A"/>
    <w:rsid w:val="08672304"/>
    <w:rsid w:val="09E517B9"/>
    <w:rsid w:val="0A02F365"/>
    <w:rsid w:val="0AD51C06"/>
    <w:rsid w:val="0AEC09BB"/>
    <w:rsid w:val="0B80E81A"/>
    <w:rsid w:val="0CD458F8"/>
    <w:rsid w:val="0D79A8D7"/>
    <w:rsid w:val="0D8FBF08"/>
    <w:rsid w:val="0DAC7BDE"/>
    <w:rsid w:val="0F8A8E95"/>
    <w:rsid w:val="0FECB560"/>
    <w:rsid w:val="1054593D"/>
    <w:rsid w:val="13A98991"/>
    <w:rsid w:val="14890B4A"/>
    <w:rsid w:val="1527CA60"/>
    <w:rsid w:val="15390537"/>
    <w:rsid w:val="1A2A3ED7"/>
    <w:rsid w:val="1BBCD516"/>
    <w:rsid w:val="1C32D359"/>
    <w:rsid w:val="1DC46740"/>
    <w:rsid w:val="1ECEACA6"/>
    <w:rsid w:val="1EFD7B28"/>
    <w:rsid w:val="1FD216BF"/>
    <w:rsid w:val="2212EE3D"/>
    <w:rsid w:val="230727E5"/>
    <w:rsid w:val="2518C0AA"/>
    <w:rsid w:val="253D3D44"/>
    <w:rsid w:val="2A5E42C7"/>
    <w:rsid w:val="2BA3D3A8"/>
    <w:rsid w:val="2D0AEFFD"/>
    <w:rsid w:val="306B7483"/>
    <w:rsid w:val="31F2C410"/>
    <w:rsid w:val="3210B1EC"/>
    <w:rsid w:val="32F70BC8"/>
    <w:rsid w:val="343C6D87"/>
    <w:rsid w:val="3492DC29"/>
    <w:rsid w:val="353698B1"/>
    <w:rsid w:val="362EAC8A"/>
    <w:rsid w:val="3669BF5A"/>
    <w:rsid w:val="36E15DE2"/>
    <w:rsid w:val="398C167E"/>
    <w:rsid w:val="3CA5DB94"/>
    <w:rsid w:val="3D98CE6B"/>
    <w:rsid w:val="3DB3F4D9"/>
    <w:rsid w:val="3E39BE6F"/>
    <w:rsid w:val="3FD58ED0"/>
    <w:rsid w:val="41794CB7"/>
    <w:rsid w:val="41EE174A"/>
    <w:rsid w:val="42CD30D1"/>
    <w:rsid w:val="43D03E11"/>
    <w:rsid w:val="449CAEBD"/>
    <w:rsid w:val="44A4B940"/>
    <w:rsid w:val="44B0ED79"/>
    <w:rsid w:val="44F5E36D"/>
    <w:rsid w:val="45BF06BE"/>
    <w:rsid w:val="45D54CF1"/>
    <w:rsid w:val="4644D054"/>
    <w:rsid w:val="46DBA4DE"/>
    <w:rsid w:val="46F8C757"/>
    <w:rsid w:val="497C7116"/>
    <w:rsid w:val="4BE7D85E"/>
    <w:rsid w:val="4E2FEEB1"/>
    <w:rsid w:val="4E57CFBF"/>
    <w:rsid w:val="4E6D75E4"/>
    <w:rsid w:val="4FF3A020"/>
    <w:rsid w:val="50106982"/>
    <w:rsid w:val="50EE5E17"/>
    <w:rsid w:val="518F7081"/>
    <w:rsid w:val="51AEC999"/>
    <w:rsid w:val="5405DB78"/>
    <w:rsid w:val="55E42618"/>
    <w:rsid w:val="5662E1A4"/>
    <w:rsid w:val="5712EACE"/>
    <w:rsid w:val="57FEB205"/>
    <w:rsid w:val="5994C041"/>
    <w:rsid w:val="59B0288B"/>
    <w:rsid w:val="5A027564"/>
    <w:rsid w:val="5B833641"/>
    <w:rsid w:val="5C60021E"/>
    <w:rsid w:val="5D1F06A2"/>
    <w:rsid w:val="5F488E1F"/>
    <w:rsid w:val="5FA20E49"/>
    <w:rsid w:val="629C110A"/>
    <w:rsid w:val="63E22275"/>
    <w:rsid w:val="642B160C"/>
    <w:rsid w:val="64ECFE41"/>
    <w:rsid w:val="65AFE21D"/>
    <w:rsid w:val="66969919"/>
    <w:rsid w:val="673CF4C4"/>
    <w:rsid w:val="6792833C"/>
    <w:rsid w:val="6832697A"/>
    <w:rsid w:val="6905168A"/>
    <w:rsid w:val="69CE39DB"/>
    <w:rsid w:val="69DC7183"/>
    <w:rsid w:val="6A91AC70"/>
    <w:rsid w:val="6F8DD0F4"/>
    <w:rsid w:val="6FB52413"/>
    <w:rsid w:val="6FEFB5AF"/>
    <w:rsid w:val="729652AB"/>
    <w:rsid w:val="737E04CB"/>
    <w:rsid w:val="7447C931"/>
    <w:rsid w:val="75CDF36D"/>
    <w:rsid w:val="777F69F3"/>
    <w:rsid w:val="7905942F"/>
    <w:rsid w:val="791B3A54"/>
    <w:rsid w:val="7A18B03A"/>
    <w:rsid w:val="7B25FBD3"/>
    <w:rsid w:val="7C6D0F05"/>
    <w:rsid w:val="7DD90552"/>
    <w:rsid w:val="7E004BF0"/>
    <w:rsid w:val="7ED65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2414"/>
  <w15:chartTrackingRefBased/>
  <w15:docId w15:val="{042EB576-A16B-46F0-8496-C677F420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87E"/>
  </w:style>
  <w:style w:type="paragraph" w:styleId="Ttulo1">
    <w:name w:val="heading 1"/>
    <w:basedOn w:val="Normal"/>
    <w:next w:val="Normal"/>
    <w:link w:val="Ttulo1Car"/>
    <w:uiPriority w:val="9"/>
    <w:qFormat/>
    <w:rsid w:val="008C2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4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2A1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C2A1F"/>
    <w:rPr>
      <w:rFonts w:eastAsiaTheme="minorEastAsia"/>
      <w:kern w:val="0"/>
      <w:lang w:eastAsia="es-ES"/>
      <w14:ligatures w14:val="none"/>
    </w:rPr>
  </w:style>
  <w:style w:type="character" w:customStyle="1" w:styleId="Ttulo1Car">
    <w:name w:val="Título 1 Car"/>
    <w:basedOn w:val="Fuentedeprrafopredeter"/>
    <w:link w:val="Ttulo1"/>
    <w:uiPriority w:val="9"/>
    <w:rsid w:val="008C2A1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22810"/>
    <w:pPr>
      <w:ind w:left="720"/>
      <w:contextualSpacing/>
    </w:pPr>
  </w:style>
  <w:style w:type="paragraph" w:styleId="TtuloTDC">
    <w:name w:val="TOC Heading"/>
    <w:basedOn w:val="Ttulo1"/>
    <w:next w:val="Normal"/>
    <w:uiPriority w:val="39"/>
    <w:unhideWhenUsed/>
    <w:qFormat/>
    <w:rsid w:val="0057587E"/>
    <w:pPr>
      <w:outlineLvl w:val="9"/>
    </w:pPr>
    <w:rPr>
      <w:kern w:val="0"/>
      <w:lang w:eastAsia="es-ES"/>
      <w14:ligatures w14:val="none"/>
    </w:rPr>
  </w:style>
  <w:style w:type="paragraph" w:styleId="TDC1">
    <w:name w:val="toc 1"/>
    <w:basedOn w:val="Normal"/>
    <w:next w:val="Normal"/>
    <w:autoRedefine/>
    <w:uiPriority w:val="39"/>
    <w:unhideWhenUsed/>
    <w:rsid w:val="0057587E"/>
    <w:pPr>
      <w:spacing w:after="100"/>
    </w:pPr>
  </w:style>
  <w:style w:type="character" w:styleId="Hipervnculo">
    <w:name w:val="Hyperlink"/>
    <w:basedOn w:val="Fuentedeprrafopredeter"/>
    <w:uiPriority w:val="99"/>
    <w:unhideWhenUsed/>
    <w:rsid w:val="0057587E"/>
    <w:rPr>
      <w:color w:val="0563C1" w:themeColor="hyperlink"/>
      <w:u w:val="single"/>
    </w:rPr>
  </w:style>
  <w:style w:type="paragraph" w:customStyle="1" w:styleId="paragraph">
    <w:name w:val="paragraph"/>
    <w:basedOn w:val="Normal"/>
    <w:rsid w:val="0013576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135764"/>
  </w:style>
  <w:style w:type="character" w:customStyle="1" w:styleId="eop">
    <w:name w:val="eop"/>
    <w:basedOn w:val="Fuentedeprrafopredeter"/>
    <w:rsid w:val="0013576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2Car">
    <w:name w:val="Título 2 Car"/>
    <w:basedOn w:val="Fuentedeprrafopredeter"/>
    <w:link w:val="Ttulo2"/>
    <w:uiPriority w:val="9"/>
    <w:rsid w:val="008E4D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99230">
      <w:bodyDiv w:val="1"/>
      <w:marLeft w:val="0"/>
      <w:marRight w:val="0"/>
      <w:marTop w:val="0"/>
      <w:marBottom w:val="0"/>
      <w:divBdr>
        <w:top w:val="none" w:sz="0" w:space="0" w:color="auto"/>
        <w:left w:val="none" w:sz="0" w:space="0" w:color="auto"/>
        <w:bottom w:val="none" w:sz="0" w:space="0" w:color="auto"/>
        <w:right w:val="none" w:sz="0" w:space="0" w:color="auto"/>
      </w:divBdr>
      <w:divsChild>
        <w:div w:id="495194026">
          <w:marLeft w:val="0"/>
          <w:marRight w:val="0"/>
          <w:marTop w:val="0"/>
          <w:marBottom w:val="0"/>
          <w:divBdr>
            <w:top w:val="none" w:sz="0" w:space="0" w:color="auto"/>
            <w:left w:val="none" w:sz="0" w:space="0" w:color="auto"/>
            <w:bottom w:val="none" w:sz="0" w:space="0" w:color="auto"/>
            <w:right w:val="none" w:sz="0" w:space="0" w:color="auto"/>
          </w:divBdr>
          <w:divsChild>
            <w:div w:id="1937714393">
              <w:marLeft w:val="0"/>
              <w:marRight w:val="0"/>
              <w:marTop w:val="0"/>
              <w:marBottom w:val="0"/>
              <w:divBdr>
                <w:top w:val="none" w:sz="0" w:space="0" w:color="auto"/>
                <w:left w:val="none" w:sz="0" w:space="0" w:color="auto"/>
                <w:bottom w:val="none" w:sz="0" w:space="0" w:color="auto"/>
                <w:right w:val="none" w:sz="0" w:space="0" w:color="auto"/>
              </w:divBdr>
              <w:divsChild>
                <w:div w:id="1477868596">
                  <w:marLeft w:val="0"/>
                  <w:marRight w:val="0"/>
                  <w:marTop w:val="0"/>
                  <w:marBottom w:val="0"/>
                  <w:divBdr>
                    <w:top w:val="none" w:sz="0" w:space="0" w:color="auto"/>
                    <w:left w:val="none" w:sz="0" w:space="0" w:color="auto"/>
                    <w:bottom w:val="none" w:sz="0" w:space="0" w:color="auto"/>
                    <w:right w:val="none" w:sz="0" w:space="0" w:color="auto"/>
                  </w:divBdr>
                  <w:divsChild>
                    <w:div w:id="136728487">
                      <w:marLeft w:val="0"/>
                      <w:marRight w:val="0"/>
                      <w:marTop w:val="0"/>
                      <w:marBottom w:val="0"/>
                      <w:divBdr>
                        <w:top w:val="none" w:sz="0" w:space="0" w:color="auto"/>
                        <w:left w:val="none" w:sz="0" w:space="0" w:color="auto"/>
                        <w:bottom w:val="none" w:sz="0" w:space="0" w:color="auto"/>
                        <w:right w:val="none" w:sz="0" w:space="0" w:color="auto"/>
                      </w:divBdr>
                      <w:divsChild>
                        <w:div w:id="43603478">
                          <w:marLeft w:val="0"/>
                          <w:marRight w:val="0"/>
                          <w:marTop w:val="0"/>
                          <w:marBottom w:val="0"/>
                          <w:divBdr>
                            <w:top w:val="none" w:sz="0" w:space="0" w:color="auto"/>
                            <w:left w:val="none" w:sz="0" w:space="0" w:color="auto"/>
                            <w:bottom w:val="none" w:sz="0" w:space="0" w:color="auto"/>
                            <w:right w:val="none" w:sz="0" w:space="0" w:color="auto"/>
                          </w:divBdr>
                        </w:div>
                        <w:div w:id="705832161">
                          <w:marLeft w:val="0"/>
                          <w:marRight w:val="0"/>
                          <w:marTop w:val="0"/>
                          <w:marBottom w:val="0"/>
                          <w:divBdr>
                            <w:top w:val="none" w:sz="0" w:space="0" w:color="auto"/>
                            <w:left w:val="none" w:sz="0" w:space="0" w:color="auto"/>
                            <w:bottom w:val="none" w:sz="0" w:space="0" w:color="auto"/>
                            <w:right w:val="none" w:sz="0" w:space="0" w:color="auto"/>
                          </w:divBdr>
                        </w:div>
                        <w:div w:id="1813868735">
                          <w:marLeft w:val="0"/>
                          <w:marRight w:val="0"/>
                          <w:marTop w:val="0"/>
                          <w:marBottom w:val="0"/>
                          <w:divBdr>
                            <w:top w:val="none" w:sz="0" w:space="0" w:color="auto"/>
                            <w:left w:val="none" w:sz="0" w:space="0" w:color="auto"/>
                            <w:bottom w:val="none" w:sz="0" w:space="0" w:color="auto"/>
                            <w:right w:val="none" w:sz="0" w:space="0" w:color="auto"/>
                          </w:divBdr>
                        </w:div>
                      </w:divsChild>
                    </w:div>
                    <w:div w:id="200093898">
                      <w:marLeft w:val="0"/>
                      <w:marRight w:val="0"/>
                      <w:marTop w:val="0"/>
                      <w:marBottom w:val="0"/>
                      <w:divBdr>
                        <w:top w:val="none" w:sz="0" w:space="0" w:color="auto"/>
                        <w:left w:val="none" w:sz="0" w:space="0" w:color="auto"/>
                        <w:bottom w:val="none" w:sz="0" w:space="0" w:color="auto"/>
                        <w:right w:val="none" w:sz="0" w:space="0" w:color="auto"/>
                      </w:divBdr>
                      <w:divsChild>
                        <w:div w:id="1127503721">
                          <w:marLeft w:val="0"/>
                          <w:marRight w:val="0"/>
                          <w:marTop w:val="0"/>
                          <w:marBottom w:val="0"/>
                          <w:divBdr>
                            <w:top w:val="none" w:sz="0" w:space="0" w:color="auto"/>
                            <w:left w:val="none" w:sz="0" w:space="0" w:color="auto"/>
                            <w:bottom w:val="none" w:sz="0" w:space="0" w:color="auto"/>
                            <w:right w:val="none" w:sz="0" w:space="0" w:color="auto"/>
                          </w:divBdr>
                        </w:div>
                      </w:divsChild>
                    </w:div>
                    <w:div w:id="603461325">
                      <w:marLeft w:val="0"/>
                      <w:marRight w:val="0"/>
                      <w:marTop w:val="0"/>
                      <w:marBottom w:val="0"/>
                      <w:divBdr>
                        <w:top w:val="none" w:sz="0" w:space="0" w:color="auto"/>
                        <w:left w:val="none" w:sz="0" w:space="0" w:color="auto"/>
                        <w:bottom w:val="none" w:sz="0" w:space="0" w:color="auto"/>
                        <w:right w:val="none" w:sz="0" w:space="0" w:color="auto"/>
                      </w:divBdr>
                      <w:divsChild>
                        <w:div w:id="338779147">
                          <w:marLeft w:val="0"/>
                          <w:marRight w:val="0"/>
                          <w:marTop w:val="0"/>
                          <w:marBottom w:val="0"/>
                          <w:divBdr>
                            <w:top w:val="none" w:sz="0" w:space="0" w:color="auto"/>
                            <w:left w:val="none" w:sz="0" w:space="0" w:color="auto"/>
                            <w:bottom w:val="none" w:sz="0" w:space="0" w:color="auto"/>
                            <w:right w:val="none" w:sz="0" w:space="0" w:color="auto"/>
                          </w:divBdr>
                        </w:div>
                      </w:divsChild>
                    </w:div>
                    <w:div w:id="857355178">
                      <w:marLeft w:val="0"/>
                      <w:marRight w:val="0"/>
                      <w:marTop w:val="0"/>
                      <w:marBottom w:val="0"/>
                      <w:divBdr>
                        <w:top w:val="none" w:sz="0" w:space="0" w:color="auto"/>
                        <w:left w:val="none" w:sz="0" w:space="0" w:color="auto"/>
                        <w:bottom w:val="none" w:sz="0" w:space="0" w:color="auto"/>
                        <w:right w:val="none" w:sz="0" w:space="0" w:color="auto"/>
                      </w:divBdr>
                      <w:divsChild>
                        <w:div w:id="1222979722">
                          <w:marLeft w:val="0"/>
                          <w:marRight w:val="0"/>
                          <w:marTop w:val="0"/>
                          <w:marBottom w:val="0"/>
                          <w:divBdr>
                            <w:top w:val="none" w:sz="0" w:space="0" w:color="auto"/>
                            <w:left w:val="none" w:sz="0" w:space="0" w:color="auto"/>
                            <w:bottom w:val="none" w:sz="0" w:space="0" w:color="auto"/>
                            <w:right w:val="none" w:sz="0" w:space="0" w:color="auto"/>
                          </w:divBdr>
                        </w:div>
                        <w:div w:id="1441487711">
                          <w:marLeft w:val="0"/>
                          <w:marRight w:val="0"/>
                          <w:marTop w:val="0"/>
                          <w:marBottom w:val="0"/>
                          <w:divBdr>
                            <w:top w:val="none" w:sz="0" w:space="0" w:color="auto"/>
                            <w:left w:val="none" w:sz="0" w:space="0" w:color="auto"/>
                            <w:bottom w:val="none" w:sz="0" w:space="0" w:color="auto"/>
                            <w:right w:val="none" w:sz="0" w:space="0" w:color="auto"/>
                          </w:divBdr>
                        </w:div>
                        <w:div w:id="1571424592">
                          <w:marLeft w:val="0"/>
                          <w:marRight w:val="0"/>
                          <w:marTop w:val="0"/>
                          <w:marBottom w:val="0"/>
                          <w:divBdr>
                            <w:top w:val="none" w:sz="0" w:space="0" w:color="auto"/>
                            <w:left w:val="none" w:sz="0" w:space="0" w:color="auto"/>
                            <w:bottom w:val="none" w:sz="0" w:space="0" w:color="auto"/>
                            <w:right w:val="none" w:sz="0" w:space="0" w:color="auto"/>
                          </w:divBdr>
                        </w:div>
                      </w:divsChild>
                    </w:div>
                    <w:div w:id="1018895239">
                      <w:marLeft w:val="0"/>
                      <w:marRight w:val="0"/>
                      <w:marTop w:val="0"/>
                      <w:marBottom w:val="0"/>
                      <w:divBdr>
                        <w:top w:val="none" w:sz="0" w:space="0" w:color="auto"/>
                        <w:left w:val="none" w:sz="0" w:space="0" w:color="auto"/>
                        <w:bottom w:val="none" w:sz="0" w:space="0" w:color="auto"/>
                        <w:right w:val="none" w:sz="0" w:space="0" w:color="auto"/>
                      </w:divBdr>
                      <w:divsChild>
                        <w:div w:id="966592284">
                          <w:marLeft w:val="0"/>
                          <w:marRight w:val="0"/>
                          <w:marTop w:val="0"/>
                          <w:marBottom w:val="0"/>
                          <w:divBdr>
                            <w:top w:val="none" w:sz="0" w:space="0" w:color="auto"/>
                            <w:left w:val="none" w:sz="0" w:space="0" w:color="auto"/>
                            <w:bottom w:val="none" w:sz="0" w:space="0" w:color="auto"/>
                            <w:right w:val="none" w:sz="0" w:space="0" w:color="auto"/>
                          </w:divBdr>
                        </w:div>
                      </w:divsChild>
                    </w:div>
                    <w:div w:id="1120605677">
                      <w:marLeft w:val="0"/>
                      <w:marRight w:val="0"/>
                      <w:marTop w:val="0"/>
                      <w:marBottom w:val="0"/>
                      <w:divBdr>
                        <w:top w:val="none" w:sz="0" w:space="0" w:color="auto"/>
                        <w:left w:val="none" w:sz="0" w:space="0" w:color="auto"/>
                        <w:bottom w:val="none" w:sz="0" w:space="0" w:color="auto"/>
                        <w:right w:val="none" w:sz="0" w:space="0" w:color="auto"/>
                      </w:divBdr>
                      <w:divsChild>
                        <w:div w:id="1368483438">
                          <w:marLeft w:val="0"/>
                          <w:marRight w:val="0"/>
                          <w:marTop w:val="0"/>
                          <w:marBottom w:val="0"/>
                          <w:divBdr>
                            <w:top w:val="none" w:sz="0" w:space="0" w:color="auto"/>
                            <w:left w:val="none" w:sz="0" w:space="0" w:color="auto"/>
                            <w:bottom w:val="none" w:sz="0" w:space="0" w:color="auto"/>
                            <w:right w:val="none" w:sz="0" w:space="0" w:color="auto"/>
                          </w:divBdr>
                        </w:div>
                      </w:divsChild>
                    </w:div>
                    <w:div w:id="1269462835">
                      <w:marLeft w:val="0"/>
                      <w:marRight w:val="0"/>
                      <w:marTop w:val="0"/>
                      <w:marBottom w:val="0"/>
                      <w:divBdr>
                        <w:top w:val="none" w:sz="0" w:space="0" w:color="auto"/>
                        <w:left w:val="none" w:sz="0" w:space="0" w:color="auto"/>
                        <w:bottom w:val="none" w:sz="0" w:space="0" w:color="auto"/>
                        <w:right w:val="none" w:sz="0" w:space="0" w:color="auto"/>
                      </w:divBdr>
                      <w:divsChild>
                        <w:div w:id="529221469">
                          <w:marLeft w:val="0"/>
                          <w:marRight w:val="0"/>
                          <w:marTop w:val="0"/>
                          <w:marBottom w:val="0"/>
                          <w:divBdr>
                            <w:top w:val="none" w:sz="0" w:space="0" w:color="auto"/>
                            <w:left w:val="none" w:sz="0" w:space="0" w:color="auto"/>
                            <w:bottom w:val="none" w:sz="0" w:space="0" w:color="auto"/>
                            <w:right w:val="none" w:sz="0" w:space="0" w:color="auto"/>
                          </w:divBdr>
                        </w:div>
                      </w:divsChild>
                    </w:div>
                    <w:div w:id="1315642418">
                      <w:marLeft w:val="0"/>
                      <w:marRight w:val="0"/>
                      <w:marTop w:val="0"/>
                      <w:marBottom w:val="0"/>
                      <w:divBdr>
                        <w:top w:val="none" w:sz="0" w:space="0" w:color="auto"/>
                        <w:left w:val="none" w:sz="0" w:space="0" w:color="auto"/>
                        <w:bottom w:val="none" w:sz="0" w:space="0" w:color="auto"/>
                        <w:right w:val="none" w:sz="0" w:space="0" w:color="auto"/>
                      </w:divBdr>
                      <w:divsChild>
                        <w:div w:id="1252162817">
                          <w:marLeft w:val="0"/>
                          <w:marRight w:val="0"/>
                          <w:marTop w:val="0"/>
                          <w:marBottom w:val="0"/>
                          <w:divBdr>
                            <w:top w:val="none" w:sz="0" w:space="0" w:color="auto"/>
                            <w:left w:val="none" w:sz="0" w:space="0" w:color="auto"/>
                            <w:bottom w:val="none" w:sz="0" w:space="0" w:color="auto"/>
                            <w:right w:val="none" w:sz="0" w:space="0" w:color="auto"/>
                          </w:divBdr>
                        </w:div>
                      </w:divsChild>
                    </w:div>
                    <w:div w:id="1409573973">
                      <w:marLeft w:val="0"/>
                      <w:marRight w:val="0"/>
                      <w:marTop w:val="0"/>
                      <w:marBottom w:val="0"/>
                      <w:divBdr>
                        <w:top w:val="none" w:sz="0" w:space="0" w:color="auto"/>
                        <w:left w:val="none" w:sz="0" w:space="0" w:color="auto"/>
                        <w:bottom w:val="none" w:sz="0" w:space="0" w:color="auto"/>
                        <w:right w:val="none" w:sz="0" w:space="0" w:color="auto"/>
                      </w:divBdr>
                      <w:divsChild>
                        <w:div w:id="77875625">
                          <w:marLeft w:val="0"/>
                          <w:marRight w:val="0"/>
                          <w:marTop w:val="0"/>
                          <w:marBottom w:val="0"/>
                          <w:divBdr>
                            <w:top w:val="none" w:sz="0" w:space="0" w:color="auto"/>
                            <w:left w:val="none" w:sz="0" w:space="0" w:color="auto"/>
                            <w:bottom w:val="none" w:sz="0" w:space="0" w:color="auto"/>
                            <w:right w:val="none" w:sz="0" w:space="0" w:color="auto"/>
                          </w:divBdr>
                        </w:div>
                        <w:div w:id="586310762">
                          <w:marLeft w:val="0"/>
                          <w:marRight w:val="0"/>
                          <w:marTop w:val="0"/>
                          <w:marBottom w:val="0"/>
                          <w:divBdr>
                            <w:top w:val="none" w:sz="0" w:space="0" w:color="auto"/>
                            <w:left w:val="none" w:sz="0" w:space="0" w:color="auto"/>
                            <w:bottom w:val="none" w:sz="0" w:space="0" w:color="auto"/>
                            <w:right w:val="none" w:sz="0" w:space="0" w:color="auto"/>
                          </w:divBdr>
                        </w:div>
                        <w:div w:id="1743138061">
                          <w:marLeft w:val="0"/>
                          <w:marRight w:val="0"/>
                          <w:marTop w:val="0"/>
                          <w:marBottom w:val="0"/>
                          <w:divBdr>
                            <w:top w:val="none" w:sz="0" w:space="0" w:color="auto"/>
                            <w:left w:val="none" w:sz="0" w:space="0" w:color="auto"/>
                            <w:bottom w:val="none" w:sz="0" w:space="0" w:color="auto"/>
                            <w:right w:val="none" w:sz="0" w:space="0" w:color="auto"/>
                          </w:divBdr>
                        </w:div>
                        <w:div w:id="2061124547">
                          <w:marLeft w:val="0"/>
                          <w:marRight w:val="0"/>
                          <w:marTop w:val="0"/>
                          <w:marBottom w:val="0"/>
                          <w:divBdr>
                            <w:top w:val="none" w:sz="0" w:space="0" w:color="auto"/>
                            <w:left w:val="none" w:sz="0" w:space="0" w:color="auto"/>
                            <w:bottom w:val="none" w:sz="0" w:space="0" w:color="auto"/>
                            <w:right w:val="none" w:sz="0" w:space="0" w:color="auto"/>
                          </w:divBdr>
                        </w:div>
                      </w:divsChild>
                    </w:div>
                    <w:div w:id="1786122419">
                      <w:marLeft w:val="0"/>
                      <w:marRight w:val="0"/>
                      <w:marTop w:val="0"/>
                      <w:marBottom w:val="0"/>
                      <w:divBdr>
                        <w:top w:val="none" w:sz="0" w:space="0" w:color="auto"/>
                        <w:left w:val="none" w:sz="0" w:space="0" w:color="auto"/>
                        <w:bottom w:val="none" w:sz="0" w:space="0" w:color="auto"/>
                        <w:right w:val="none" w:sz="0" w:space="0" w:color="auto"/>
                      </w:divBdr>
                      <w:divsChild>
                        <w:div w:id="612396359">
                          <w:marLeft w:val="0"/>
                          <w:marRight w:val="0"/>
                          <w:marTop w:val="0"/>
                          <w:marBottom w:val="0"/>
                          <w:divBdr>
                            <w:top w:val="none" w:sz="0" w:space="0" w:color="auto"/>
                            <w:left w:val="none" w:sz="0" w:space="0" w:color="auto"/>
                            <w:bottom w:val="none" w:sz="0" w:space="0" w:color="auto"/>
                            <w:right w:val="none" w:sz="0" w:space="0" w:color="auto"/>
                          </w:divBdr>
                        </w:div>
                      </w:divsChild>
                    </w:div>
                    <w:div w:id="1835216903">
                      <w:marLeft w:val="0"/>
                      <w:marRight w:val="0"/>
                      <w:marTop w:val="0"/>
                      <w:marBottom w:val="0"/>
                      <w:divBdr>
                        <w:top w:val="none" w:sz="0" w:space="0" w:color="auto"/>
                        <w:left w:val="none" w:sz="0" w:space="0" w:color="auto"/>
                        <w:bottom w:val="none" w:sz="0" w:space="0" w:color="auto"/>
                        <w:right w:val="none" w:sz="0" w:space="0" w:color="auto"/>
                      </w:divBdr>
                      <w:divsChild>
                        <w:div w:id="1136263568">
                          <w:marLeft w:val="0"/>
                          <w:marRight w:val="0"/>
                          <w:marTop w:val="0"/>
                          <w:marBottom w:val="0"/>
                          <w:divBdr>
                            <w:top w:val="none" w:sz="0" w:space="0" w:color="auto"/>
                            <w:left w:val="none" w:sz="0" w:space="0" w:color="auto"/>
                            <w:bottom w:val="none" w:sz="0" w:space="0" w:color="auto"/>
                            <w:right w:val="none" w:sz="0" w:space="0" w:color="auto"/>
                          </w:divBdr>
                        </w:div>
                      </w:divsChild>
                    </w:div>
                    <w:div w:id="1890846763">
                      <w:marLeft w:val="0"/>
                      <w:marRight w:val="0"/>
                      <w:marTop w:val="0"/>
                      <w:marBottom w:val="0"/>
                      <w:divBdr>
                        <w:top w:val="none" w:sz="0" w:space="0" w:color="auto"/>
                        <w:left w:val="none" w:sz="0" w:space="0" w:color="auto"/>
                        <w:bottom w:val="none" w:sz="0" w:space="0" w:color="auto"/>
                        <w:right w:val="none" w:sz="0" w:space="0" w:color="auto"/>
                      </w:divBdr>
                      <w:divsChild>
                        <w:div w:id="671416520">
                          <w:marLeft w:val="0"/>
                          <w:marRight w:val="0"/>
                          <w:marTop w:val="0"/>
                          <w:marBottom w:val="0"/>
                          <w:divBdr>
                            <w:top w:val="none" w:sz="0" w:space="0" w:color="auto"/>
                            <w:left w:val="none" w:sz="0" w:space="0" w:color="auto"/>
                            <w:bottom w:val="none" w:sz="0" w:space="0" w:color="auto"/>
                            <w:right w:val="none" w:sz="0" w:space="0" w:color="auto"/>
                          </w:divBdr>
                        </w:div>
                      </w:divsChild>
                    </w:div>
                    <w:div w:id="1995525443">
                      <w:marLeft w:val="0"/>
                      <w:marRight w:val="0"/>
                      <w:marTop w:val="0"/>
                      <w:marBottom w:val="0"/>
                      <w:divBdr>
                        <w:top w:val="none" w:sz="0" w:space="0" w:color="auto"/>
                        <w:left w:val="none" w:sz="0" w:space="0" w:color="auto"/>
                        <w:bottom w:val="none" w:sz="0" w:space="0" w:color="auto"/>
                        <w:right w:val="none" w:sz="0" w:space="0" w:color="auto"/>
                      </w:divBdr>
                      <w:divsChild>
                        <w:div w:id="267665029">
                          <w:marLeft w:val="0"/>
                          <w:marRight w:val="0"/>
                          <w:marTop w:val="0"/>
                          <w:marBottom w:val="0"/>
                          <w:divBdr>
                            <w:top w:val="none" w:sz="0" w:space="0" w:color="auto"/>
                            <w:left w:val="none" w:sz="0" w:space="0" w:color="auto"/>
                            <w:bottom w:val="none" w:sz="0" w:space="0" w:color="auto"/>
                            <w:right w:val="none" w:sz="0" w:space="0" w:color="auto"/>
                          </w:divBdr>
                        </w:div>
                        <w:div w:id="510414346">
                          <w:marLeft w:val="0"/>
                          <w:marRight w:val="0"/>
                          <w:marTop w:val="0"/>
                          <w:marBottom w:val="0"/>
                          <w:divBdr>
                            <w:top w:val="none" w:sz="0" w:space="0" w:color="auto"/>
                            <w:left w:val="none" w:sz="0" w:space="0" w:color="auto"/>
                            <w:bottom w:val="none" w:sz="0" w:space="0" w:color="auto"/>
                            <w:right w:val="none" w:sz="0" w:space="0" w:color="auto"/>
                          </w:divBdr>
                        </w:div>
                      </w:divsChild>
                    </w:div>
                    <w:div w:id="2030643056">
                      <w:marLeft w:val="0"/>
                      <w:marRight w:val="0"/>
                      <w:marTop w:val="0"/>
                      <w:marBottom w:val="0"/>
                      <w:divBdr>
                        <w:top w:val="none" w:sz="0" w:space="0" w:color="auto"/>
                        <w:left w:val="none" w:sz="0" w:space="0" w:color="auto"/>
                        <w:bottom w:val="none" w:sz="0" w:space="0" w:color="auto"/>
                        <w:right w:val="none" w:sz="0" w:space="0" w:color="auto"/>
                      </w:divBdr>
                      <w:divsChild>
                        <w:div w:id="586034539">
                          <w:marLeft w:val="0"/>
                          <w:marRight w:val="0"/>
                          <w:marTop w:val="0"/>
                          <w:marBottom w:val="0"/>
                          <w:divBdr>
                            <w:top w:val="none" w:sz="0" w:space="0" w:color="auto"/>
                            <w:left w:val="none" w:sz="0" w:space="0" w:color="auto"/>
                            <w:bottom w:val="none" w:sz="0" w:space="0" w:color="auto"/>
                            <w:right w:val="none" w:sz="0" w:space="0" w:color="auto"/>
                          </w:divBdr>
                        </w:div>
                      </w:divsChild>
                    </w:div>
                    <w:div w:id="2144469049">
                      <w:marLeft w:val="0"/>
                      <w:marRight w:val="0"/>
                      <w:marTop w:val="0"/>
                      <w:marBottom w:val="0"/>
                      <w:divBdr>
                        <w:top w:val="none" w:sz="0" w:space="0" w:color="auto"/>
                        <w:left w:val="none" w:sz="0" w:space="0" w:color="auto"/>
                        <w:bottom w:val="none" w:sz="0" w:space="0" w:color="auto"/>
                        <w:right w:val="none" w:sz="0" w:space="0" w:color="auto"/>
                      </w:divBdr>
                      <w:divsChild>
                        <w:div w:id="8664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Histograma de Recursos (Empleados)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Empleados (Análisis)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Hoja1!$A$2:$A$13</c:f>
              <c:strCache>
                <c:ptCount val="12"/>
                <c:pt idx="0">
                  <c:v>Tarea 1.1</c:v>
                </c:pt>
                <c:pt idx="1">
                  <c:v>Tarea 1.2</c:v>
                </c:pt>
                <c:pt idx="2">
                  <c:v>Tareas 1.3-1.5</c:v>
                </c:pt>
                <c:pt idx="3">
                  <c:v>Tareas 2.1-2.6</c:v>
                </c:pt>
                <c:pt idx="4">
                  <c:v>Tareas 2.7-2.8</c:v>
                </c:pt>
                <c:pt idx="5">
                  <c:v>Tarea 2.9</c:v>
                </c:pt>
                <c:pt idx="6">
                  <c:v>Tarea 3.1</c:v>
                </c:pt>
                <c:pt idx="7">
                  <c:v>Tarea 3.2</c:v>
                </c:pt>
                <c:pt idx="8">
                  <c:v>Tarea 3.3</c:v>
                </c:pt>
                <c:pt idx="9">
                  <c:v>Tarea 4.1</c:v>
                </c:pt>
                <c:pt idx="10">
                  <c:v>Tareas 4.2-4.3</c:v>
                </c:pt>
                <c:pt idx="11">
                  <c:v>Tarea 4.4</c:v>
                </c:pt>
              </c:strCache>
            </c:strRef>
          </c:cat>
          <c:val>
            <c:numRef>
              <c:f>Hoja1!$B$2:$B$13</c:f>
              <c:numCache>
                <c:formatCode>General</c:formatCode>
                <c:ptCount val="12"/>
                <c:pt idx="0">
                  <c:v>4</c:v>
                </c:pt>
                <c:pt idx="1">
                  <c:v>1</c:v>
                </c:pt>
                <c:pt idx="2">
                  <c:v>2</c:v>
                </c:pt>
              </c:numCache>
            </c:numRef>
          </c:val>
          <c:extLst>
            <c:ext xmlns:c16="http://schemas.microsoft.com/office/drawing/2014/chart" uri="{C3380CC4-5D6E-409C-BE32-E72D297353CC}">
              <c16:uniqueId val="{00000000-BF5E-4AEB-8C67-63AE66F9FC0D}"/>
            </c:ext>
          </c:extLst>
        </c:ser>
        <c:ser>
          <c:idx val="1"/>
          <c:order val="1"/>
          <c:tx>
            <c:strRef>
              <c:f>Hoja1!$C$1</c:f>
              <c:strCache>
                <c:ptCount val="1"/>
                <c:pt idx="0">
                  <c:v>Empleados (Diseño)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Hoja1!$A$2:$A$13</c:f>
              <c:strCache>
                <c:ptCount val="12"/>
                <c:pt idx="0">
                  <c:v>Tarea 1.1</c:v>
                </c:pt>
                <c:pt idx="1">
                  <c:v>Tarea 1.2</c:v>
                </c:pt>
                <c:pt idx="2">
                  <c:v>Tareas 1.3-1.5</c:v>
                </c:pt>
                <c:pt idx="3">
                  <c:v>Tareas 2.1-2.6</c:v>
                </c:pt>
                <c:pt idx="4">
                  <c:v>Tareas 2.7-2.8</c:v>
                </c:pt>
                <c:pt idx="5">
                  <c:v>Tarea 2.9</c:v>
                </c:pt>
                <c:pt idx="6">
                  <c:v>Tarea 3.1</c:v>
                </c:pt>
                <c:pt idx="7">
                  <c:v>Tarea 3.2</c:v>
                </c:pt>
                <c:pt idx="8">
                  <c:v>Tarea 3.3</c:v>
                </c:pt>
                <c:pt idx="9">
                  <c:v>Tarea 4.1</c:v>
                </c:pt>
                <c:pt idx="10">
                  <c:v>Tareas 4.2-4.3</c:v>
                </c:pt>
                <c:pt idx="11">
                  <c:v>Tarea 4.4</c:v>
                </c:pt>
              </c:strCache>
            </c:strRef>
          </c:cat>
          <c:val>
            <c:numRef>
              <c:f>Hoja1!$C$2:$C$13</c:f>
              <c:numCache>
                <c:formatCode>General</c:formatCode>
                <c:ptCount val="12"/>
                <c:pt idx="3">
                  <c:v>5</c:v>
                </c:pt>
                <c:pt idx="4">
                  <c:v>2</c:v>
                </c:pt>
                <c:pt idx="5">
                  <c:v>5</c:v>
                </c:pt>
              </c:numCache>
            </c:numRef>
          </c:val>
          <c:extLst>
            <c:ext xmlns:c16="http://schemas.microsoft.com/office/drawing/2014/chart" uri="{C3380CC4-5D6E-409C-BE32-E72D297353CC}">
              <c16:uniqueId val="{00000001-BF5E-4AEB-8C67-63AE66F9FC0D}"/>
            </c:ext>
          </c:extLst>
        </c:ser>
        <c:ser>
          <c:idx val="2"/>
          <c:order val="2"/>
          <c:tx>
            <c:strRef>
              <c:f>Hoja1!$D$1</c:f>
              <c:strCache>
                <c:ptCount val="1"/>
                <c:pt idx="0">
                  <c:v>Empleados (Implementación)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Hoja1!$A$2:$A$13</c:f>
              <c:strCache>
                <c:ptCount val="12"/>
                <c:pt idx="0">
                  <c:v>Tarea 1.1</c:v>
                </c:pt>
                <c:pt idx="1">
                  <c:v>Tarea 1.2</c:v>
                </c:pt>
                <c:pt idx="2">
                  <c:v>Tareas 1.3-1.5</c:v>
                </c:pt>
                <c:pt idx="3">
                  <c:v>Tareas 2.1-2.6</c:v>
                </c:pt>
                <c:pt idx="4">
                  <c:v>Tareas 2.7-2.8</c:v>
                </c:pt>
                <c:pt idx="5">
                  <c:v>Tarea 2.9</c:v>
                </c:pt>
                <c:pt idx="6">
                  <c:v>Tarea 3.1</c:v>
                </c:pt>
                <c:pt idx="7">
                  <c:v>Tarea 3.2</c:v>
                </c:pt>
                <c:pt idx="8">
                  <c:v>Tarea 3.3</c:v>
                </c:pt>
                <c:pt idx="9">
                  <c:v>Tarea 4.1</c:v>
                </c:pt>
                <c:pt idx="10">
                  <c:v>Tareas 4.2-4.3</c:v>
                </c:pt>
                <c:pt idx="11">
                  <c:v>Tarea 4.4</c:v>
                </c:pt>
              </c:strCache>
            </c:strRef>
          </c:cat>
          <c:val>
            <c:numRef>
              <c:f>Hoja1!$D$2:$D$13</c:f>
              <c:numCache>
                <c:formatCode>General</c:formatCode>
                <c:ptCount val="12"/>
                <c:pt idx="6">
                  <c:v>1</c:v>
                </c:pt>
                <c:pt idx="7">
                  <c:v>10</c:v>
                </c:pt>
                <c:pt idx="8">
                  <c:v>2</c:v>
                </c:pt>
              </c:numCache>
            </c:numRef>
          </c:val>
          <c:extLst>
            <c:ext xmlns:c16="http://schemas.microsoft.com/office/drawing/2014/chart" uri="{C3380CC4-5D6E-409C-BE32-E72D297353CC}">
              <c16:uniqueId val="{00000003-BF5E-4AEB-8C67-63AE66F9FC0D}"/>
            </c:ext>
          </c:extLst>
        </c:ser>
        <c:ser>
          <c:idx val="3"/>
          <c:order val="3"/>
          <c:tx>
            <c:strRef>
              <c:f>Hoja1!$E$1</c:f>
              <c:strCache>
                <c:ptCount val="1"/>
                <c:pt idx="0">
                  <c:v>Empleados (Test)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Hoja1!$A$2:$A$13</c:f>
              <c:strCache>
                <c:ptCount val="12"/>
                <c:pt idx="0">
                  <c:v>Tarea 1.1</c:v>
                </c:pt>
                <c:pt idx="1">
                  <c:v>Tarea 1.2</c:v>
                </c:pt>
                <c:pt idx="2">
                  <c:v>Tareas 1.3-1.5</c:v>
                </c:pt>
                <c:pt idx="3">
                  <c:v>Tareas 2.1-2.6</c:v>
                </c:pt>
                <c:pt idx="4">
                  <c:v>Tareas 2.7-2.8</c:v>
                </c:pt>
                <c:pt idx="5">
                  <c:v>Tarea 2.9</c:v>
                </c:pt>
                <c:pt idx="6">
                  <c:v>Tarea 3.1</c:v>
                </c:pt>
                <c:pt idx="7">
                  <c:v>Tarea 3.2</c:v>
                </c:pt>
                <c:pt idx="8">
                  <c:v>Tarea 3.3</c:v>
                </c:pt>
                <c:pt idx="9">
                  <c:v>Tarea 4.1</c:v>
                </c:pt>
                <c:pt idx="10">
                  <c:v>Tareas 4.2-4.3</c:v>
                </c:pt>
                <c:pt idx="11">
                  <c:v>Tarea 4.4</c:v>
                </c:pt>
              </c:strCache>
            </c:strRef>
          </c:cat>
          <c:val>
            <c:numRef>
              <c:f>Hoja1!$E$2:$E$13</c:f>
              <c:numCache>
                <c:formatCode>General</c:formatCode>
                <c:ptCount val="12"/>
                <c:pt idx="9">
                  <c:v>5</c:v>
                </c:pt>
                <c:pt idx="10">
                  <c:v>4</c:v>
                </c:pt>
                <c:pt idx="11">
                  <c:v>1</c:v>
                </c:pt>
              </c:numCache>
            </c:numRef>
          </c:val>
          <c:extLst>
            <c:ext xmlns:c16="http://schemas.microsoft.com/office/drawing/2014/chart" uri="{C3380CC4-5D6E-409C-BE32-E72D297353CC}">
              <c16:uniqueId val="{00000000-DA76-4E05-9EE9-9D3A4A3F6BCA}"/>
            </c:ext>
          </c:extLst>
        </c:ser>
        <c:dLbls>
          <c:showLegendKey val="0"/>
          <c:showVal val="0"/>
          <c:showCatName val="0"/>
          <c:showSerName val="0"/>
          <c:showPercent val="0"/>
          <c:showBubbleSize val="0"/>
        </c:dLbls>
        <c:gapWidth val="100"/>
        <c:overlap val="-24"/>
        <c:axId val="1634318223"/>
        <c:axId val="1552629295"/>
      </c:barChart>
      <c:catAx>
        <c:axId val="163431822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52629295"/>
        <c:crosses val="autoZero"/>
        <c:auto val="1"/>
        <c:lblAlgn val="ctr"/>
        <c:lblOffset val="100"/>
        <c:noMultiLvlLbl val="0"/>
      </c:catAx>
      <c:valAx>
        <c:axId val="15526292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63431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Horas totales por tarea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Horas (Análisis)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Hoja1!$A$2:$A$17</c:f>
              <c:strCache>
                <c:ptCount val="16"/>
                <c:pt idx="0">
                  <c:v>Tarea 1.1</c:v>
                </c:pt>
                <c:pt idx="1">
                  <c:v>Tarea 1.2</c:v>
                </c:pt>
                <c:pt idx="2">
                  <c:v>Tareas 1.3-1.5</c:v>
                </c:pt>
                <c:pt idx="3">
                  <c:v>Tareas 2.1-2.2</c:v>
                </c:pt>
                <c:pt idx="4">
                  <c:v>Tarea 2.3</c:v>
                </c:pt>
                <c:pt idx="5">
                  <c:v>Tareas 2.4-2.5</c:v>
                </c:pt>
                <c:pt idx="6">
                  <c:v>Tareas 2.6</c:v>
                </c:pt>
                <c:pt idx="7">
                  <c:v>Tarea 2.7</c:v>
                </c:pt>
                <c:pt idx="8">
                  <c:v>Tarea 2.8</c:v>
                </c:pt>
                <c:pt idx="9">
                  <c:v>Tarea 2.9</c:v>
                </c:pt>
                <c:pt idx="10">
                  <c:v>Tarea 3.1</c:v>
                </c:pt>
                <c:pt idx="11">
                  <c:v>Tarea 3.2</c:v>
                </c:pt>
                <c:pt idx="12">
                  <c:v>Tarea 3.3</c:v>
                </c:pt>
                <c:pt idx="13">
                  <c:v>Tarea 4.1</c:v>
                </c:pt>
                <c:pt idx="14">
                  <c:v>Tareas 4.2-4.3</c:v>
                </c:pt>
                <c:pt idx="15">
                  <c:v>Tarea 4.4</c:v>
                </c:pt>
              </c:strCache>
            </c:strRef>
          </c:cat>
          <c:val>
            <c:numRef>
              <c:f>Hoja1!$B$2:$B$17</c:f>
              <c:numCache>
                <c:formatCode>General</c:formatCode>
                <c:ptCount val="16"/>
                <c:pt idx="0">
                  <c:v>480</c:v>
                </c:pt>
                <c:pt idx="1">
                  <c:v>120</c:v>
                </c:pt>
                <c:pt idx="2">
                  <c:v>240</c:v>
                </c:pt>
              </c:numCache>
            </c:numRef>
          </c:val>
          <c:extLst>
            <c:ext xmlns:c16="http://schemas.microsoft.com/office/drawing/2014/chart" uri="{C3380CC4-5D6E-409C-BE32-E72D297353CC}">
              <c16:uniqueId val="{00000000-08CB-4E99-9A6D-348435CF1F6D}"/>
            </c:ext>
          </c:extLst>
        </c:ser>
        <c:ser>
          <c:idx val="1"/>
          <c:order val="1"/>
          <c:tx>
            <c:strRef>
              <c:f>Hoja1!$C$1</c:f>
              <c:strCache>
                <c:ptCount val="1"/>
                <c:pt idx="0">
                  <c:v>Horas (Diseño)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Hoja1!$A$2:$A$17</c:f>
              <c:strCache>
                <c:ptCount val="16"/>
                <c:pt idx="0">
                  <c:v>Tarea 1.1</c:v>
                </c:pt>
                <c:pt idx="1">
                  <c:v>Tarea 1.2</c:v>
                </c:pt>
                <c:pt idx="2">
                  <c:v>Tareas 1.3-1.5</c:v>
                </c:pt>
                <c:pt idx="3">
                  <c:v>Tareas 2.1-2.2</c:v>
                </c:pt>
                <c:pt idx="4">
                  <c:v>Tarea 2.3</c:v>
                </c:pt>
                <c:pt idx="5">
                  <c:v>Tareas 2.4-2.5</c:v>
                </c:pt>
                <c:pt idx="6">
                  <c:v>Tareas 2.6</c:v>
                </c:pt>
                <c:pt idx="7">
                  <c:v>Tarea 2.7</c:v>
                </c:pt>
                <c:pt idx="8">
                  <c:v>Tarea 2.8</c:v>
                </c:pt>
                <c:pt idx="9">
                  <c:v>Tarea 2.9</c:v>
                </c:pt>
                <c:pt idx="10">
                  <c:v>Tarea 3.1</c:v>
                </c:pt>
                <c:pt idx="11">
                  <c:v>Tarea 3.2</c:v>
                </c:pt>
                <c:pt idx="12">
                  <c:v>Tarea 3.3</c:v>
                </c:pt>
                <c:pt idx="13">
                  <c:v>Tarea 4.1</c:v>
                </c:pt>
                <c:pt idx="14">
                  <c:v>Tareas 4.2-4.3</c:v>
                </c:pt>
                <c:pt idx="15">
                  <c:v>Tarea 4.4</c:v>
                </c:pt>
              </c:strCache>
            </c:strRef>
          </c:cat>
          <c:val>
            <c:numRef>
              <c:f>Hoja1!$C$2:$C$17</c:f>
              <c:numCache>
                <c:formatCode>General</c:formatCode>
                <c:ptCount val="16"/>
                <c:pt idx="3">
                  <c:v>600</c:v>
                </c:pt>
                <c:pt idx="4">
                  <c:v>200</c:v>
                </c:pt>
                <c:pt idx="5">
                  <c:v>400</c:v>
                </c:pt>
                <c:pt idx="6">
                  <c:v>600</c:v>
                </c:pt>
                <c:pt idx="7">
                  <c:v>240</c:v>
                </c:pt>
                <c:pt idx="8">
                  <c:v>80</c:v>
                </c:pt>
                <c:pt idx="9">
                  <c:v>800</c:v>
                </c:pt>
              </c:numCache>
            </c:numRef>
          </c:val>
          <c:extLst>
            <c:ext xmlns:c16="http://schemas.microsoft.com/office/drawing/2014/chart" uri="{C3380CC4-5D6E-409C-BE32-E72D297353CC}">
              <c16:uniqueId val="{00000001-08CB-4E99-9A6D-348435CF1F6D}"/>
            </c:ext>
          </c:extLst>
        </c:ser>
        <c:ser>
          <c:idx val="2"/>
          <c:order val="2"/>
          <c:tx>
            <c:strRef>
              <c:f>Hoja1!$D$1</c:f>
              <c:strCache>
                <c:ptCount val="1"/>
                <c:pt idx="0">
                  <c:v>Horas (Implementación)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Hoja1!$A$2:$A$17</c:f>
              <c:strCache>
                <c:ptCount val="16"/>
                <c:pt idx="0">
                  <c:v>Tarea 1.1</c:v>
                </c:pt>
                <c:pt idx="1">
                  <c:v>Tarea 1.2</c:v>
                </c:pt>
                <c:pt idx="2">
                  <c:v>Tareas 1.3-1.5</c:v>
                </c:pt>
                <c:pt idx="3">
                  <c:v>Tareas 2.1-2.2</c:v>
                </c:pt>
                <c:pt idx="4">
                  <c:v>Tarea 2.3</c:v>
                </c:pt>
                <c:pt idx="5">
                  <c:v>Tareas 2.4-2.5</c:v>
                </c:pt>
                <c:pt idx="6">
                  <c:v>Tareas 2.6</c:v>
                </c:pt>
                <c:pt idx="7">
                  <c:v>Tarea 2.7</c:v>
                </c:pt>
                <c:pt idx="8">
                  <c:v>Tarea 2.8</c:v>
                </c:pt>
                <c:pt idx="9">
                  <c:v>Tarea 2.9</c:v>
                </c:pt>
                <c:pt idx="10">
                  <c:v>Tarea 3.1</c:v>
                </c:pt>
                <c:pt idx="11">
                  <c:v>Tarea 3.2</c:v>
                </c:pt>
                <c:pt idx="12">
                  <c:v>Tarea 3.3</c:v>
                </c:pt>
                <c:pt idx="13">
                  <c:v>Tarea 4.1</c:v>
                </c:pt>
                <c:pt idx="14">
                  <c:v>Tareas 4.2-4.3</c:v>
                </c:pt>
                <c:pt idx="15">
                  <c:v>Tarea 4.4</c:v>
                </c:pt>
              </c:strCache>
            </c:strRef>
          </c:cat>
          <c:val>
            <c:numRef>
              <c:f>Hoja1!$D$2:$D$17</c:f>
              <c:numCache>
                <c:formatCode>General</c:formatCode>
                <c:ptCount val="16"/>
                <c:pt idx="10">
                  <c:v>80</c:v>
                </c:pt>
                <c:pt idx="11">
                  <c:v>1600</c:v>
                </c:pt>
                <c:pt idx="12">
                  <c:v>240</c:v>
                </c:pt>
              </c:numCache>
            </c:numRef>
          </c:val>
          <c:extLst>
            <c:ext xmlns:c16="http://schemas.microsoft.com/office/drawing/2014/chart" uri="{C3380CC4-5D6E-409C-BE32-E72D297353CC}">
              <c16:uniqueId val="{00000002-08CB-4E99-9A6D-348435CF1F6D}"/>
            </c:ext>
          </c:extLst>
        </c:ser>
        <c:ser>
          <c:idx val="3"/>
          <c:order val="3"/>
          <c:tx>
            <c:strRef>
              <c:f>Hoja1!$E$1</c:f>
              <c:strCache>
                <c:ptCount val="1"/>
                <c:pt idx="0">
                  <c:v>Horas (Test)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Hoja1!$A$2:$A$17</c:f>
              <c:strCache>
                <c:ptCount val="16"/>
                <c:pt idx="0">
                  <c:v>Tarea 1.1</c:v>
                </c:pt>
                <c:pt idx="1">
                  <c:v>Tarea 1.2</c:v>
                </c:pt>
                <c:pt idx="2">
                  <c:v>Tareas 1.3-1.5</c:v>
                </c:pt>
                <c:pt idx="3">
                  <c:v>Tareas 2.1-2.2</c:v>
                </c:pt>
                <c:pt idx="4">
                  <c:v>Tarea 2.3</c:v>
                </c:pt>
                <c:pt idx="5">
                  <c:v>Tareas 2.4-2.5</c:v>
                </c:pt>
                <c:pt idx="6">
                  <c:v>Tareas 2.6</c:v>
                </c:pt>
                <c:pt idx="7">
                  <c:v>Tarea 2.7</c:v>
                </c:pt>
                <c:pt idx="8">
                  <c:v>Tarea 2.8</c:v>
                </c:pt>
                <c:pt idx="9">
                  <c:v>Tarea 2.9</c:v>
                </c:pt>
                <c:pt idx="10">
                  <c:v>Tarea 3.1</c:v>
                </c:pt>
                <c:pt idx="11">
                  <c:v>Tarea 3.2</c:v>
                </c:pt>
                <c:pt idx="12">
                  <c:v>Tarea 3.3</c:v>
                </c:pt>
                <c:pt idx="13">
                  <c:v>Tarea 4.1</c:v>
                </c:pt>
                <c:pt idx="14">
                  <c:v>Tareas 4.2-4.3</c:v>
                </c:pt>
                <c:pt idx="15">
                  <c:v>Tarea 4.4</c:v>
                </c:pt>
              </c:strCache>
            </c:strRef>
          </c:cat>
          <c:val>
            <c:numRef>
              <c:f>Hoja1!$E$2:$E$17</c:f>
              <c:numCache>
                <c:formatCode>General</c:formatCode>
                <c:ptCount val="16"/>
                <c:pt idx="13">
                  <c:v>600</c:v>
                </c:pt>
                <c:pt idx="14">
                  <c:v>480</c:v>
                </c:pt>
                <c:pt idx="15">
                  <c:v>120</c:v>
                </c:pt>
              </c:numCache>
            </c:numRef>
          </c:val>
          <c:extLst>
            <c:ext xmlns:c16="http://schemas.microsoft.com/office/drawing/2014/chart" uri="{C3380CC4-5D6E-409C-BE32-E72D297353CC}">
              <c16:uniqueId val="{00000003-08CB-4E99-9A6D-348435CF1F6D}"/>
            </c:ext>
          </c:extLst>
        </c:ser>
        <c:dLbls>
          <c:showLegendKey val="0"/>
          <c:showVal val="0"/>
          <c:showCatName val="0"/>
          <c:showSerName val="0"/>
          <c:showPercent val="0"/>
          <c:showBubbleSize val="0"/>
        </c:dLbls>
        <c:gapWidth val="100"/>
        <c:overlap val="-24"/>
        <c:axId val="1634318223"/>
        <c:axId val="1552629295"/>
      </c:barChart>
      <c:catAx>
        <c:axId val="163431822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52629295"/>
        <c:crosses val="autoZero"/>
        <c:auto val="1"/>
        <c:lblAlgn val="ctr"/>
        <c:lblOffset val="100"/>
        <c:noMultiLvlLbl val="0"/>
      </c:catAx>
      <c:valAx>
        <c:axId val="15526292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63431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F8FD1-0B2F-4502-AEA6-E4425DA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1400</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 de gestión de recursos humanos</vt:lpstr>
    </vt:vector>
  </TitlesOfParts>
  <Company>Universidad de Alcalá</Company>
  <LinksUpToDate>false</LinksUpToDate>
  <CharactersWithSpaces>9082</CharactersWithSpaces>
  <SharedDoc>false</SharedDoc>
  <HLinks>
    <vt:vector size="24" baseType="variant">
      <vt:variant>
        <vt:i4>2621447</vt:i4>
      </vt:variant>
      <vt:variant>
        <vt:i4>20</vt:i4>
      </vt:variant>
      <vt:variant>
        <vt:i4>0</vt:i4>
      </vt:variant>
      <vt:variant>
        <vt:i4>5</vt:i4>
      </vt:variant>
      <vt:variant>
        <vt:lpwstr/>
      </vt:variant>
      <vt:variant>
        <vt:lpwstr>_Toc1521294725</vt:lpwstr>
      </vt:variant>
      <vt:variant>
        <vt:i4>3014669</vt:i4>
      </vt:variant>
      <vt:variant>
        <vt:i4>14</vt:i4>
      </vt:variant>
      <vt:variant>
        <vt:i4>0</vt:i4>
      </vt:variant>
      <vt:variant>
        <vt:i4>5</vt:i4>
      </vt:variant>
      <vt:variant>
        <vt:lpwstr/>
      </vt:variant>
      <vt:variant>
        <vt:lpwstr>_Toc1573984760</vt:lpwstr>
      </vt:variant>
      <vt:variant>
        <vt:i4>2686981</vt:i4>
      </vt:variant>
      <vt:variant>
        <vt:i4>8</vt:i4>
      </vt:variant>
      <vt:variant>
        <vt:i4>0</vt:i4>
      </vt:variant>
      <vt:variant>
        <vt:i4>5</vt:i4>
      </vt:variant>
      <vt:variant>
        <vt:lpwstr/>
      </vt:variant>
      <vt:variant>
        <vt:lpwstr>_Toc2095395684</vt:lpwstr>
      </vt:variant>
      <vt:variant>
        <vt:i4>2359311</vt:i4>
      </vt:variant>
      <vt:variant>
        <vt:i4>2</vt:i4>
      </vt:variant>
      <vt:variant>
        <vt:i4>0</vt:i4>
      </vt:variant>
      <vt:variant>
        <vt:i4>5</vt:i4>
      </vt:variant>
      <vt:variant>
        <vt:lpwstr/>
      </vt:variant>
      <vt:variant>
        <vt:lpwstr>_Toc1807225997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recursos humanos</dc:title>
  <dc:subject/>
  <dc:creator>José María Oliet, Filip Celepirovic, Sergio Sastre, Alejandro Resino</dc:creator>
  <cp:keywords/>
  <dc:description/>
  <cp:lastModifiedBy>Resino Viñas Alejandro</cp:lastModifiedBy>
  <cp:revision>479</cp:revision>
  <dcterms:created xsi:type="dcterms:W3CDTF">2023-11-28T14:38:00Z</dcterms:created>
  <dcterms:modified xsi:type="dcterms:W3CDTF">2024-01-27T10:37:00Z</dcterms:modified>
</cp:coreProperties>
</file>