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3292056c8beb1f6638509d0a57f2089b7e5c7093.png"/>
            <a:graphic>
              <a:graphicData uri="http://schemas.openxmlformats.org/drawingml/2006/picture">
                <pic:pic>
                  <pic:nvPicPr>
                    <pic:cNvPr id="1" name="image-3292056c8beb1f6638509d0a57f2089b7e5c7093.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360" w:before="315" w:after="105" w:lineRule="auto"/>
        <w:ind w:left="-30"/>
        <w:jc w:val="left"/>
      </w:pPr>
      <w:r>
        <w:rPr>
          <w:rFonts w:eastAsia="inter" w:cs="inter" w:ascii="inter" w:hAnsi="inter"/>
          <w:b/>
          <w:color w:val="000000"/>
          <w:sz w:val="24"/>
        </w:rPr>
        <w:t xml:space="preserve">Chapitre 5 : La Forêt des Ombres Dansantes 🌲🎥</w:t>
      </w:r>
    </w:p>
    <w:p>
      <w:pPr>
        <w:spacing w:line="360" w:after="210" w:lineRule="auto"/>
      </w:pPr>
      <w:r>
        <w:rPr>
          <w:rFonts w:eastAsia="inter" w:cs="inter" w:ascii="inter" w:hAnsi="inter"/>
          <w:i/>
          <w:color w:val="000000"/>
        </w:rPr>
        <w:t xml:space="preserve">Où les enfants traversent une forêt magique pleine de mystères et découvrent une guerrière figée dans le temps.</w:t>
      </w:r>
    </w:p>
    <w:p>
      <w:pPr>
        <w:spacing w:line="360" w:after="210" w:lineRule="auto"/>
      </w:pPr>
      <w:r>
        <w:rPr>
          <w:rFonts w:eastAsia="inter" w:cs="inter" w:ascii="inter" w:hAnsi="inter"/>
          <w:color w:val="000000"/>
        </w:rPr>
        <w:t xml:space="preserve">Après avoir libéré Joram et Méloria, les enfants suivirent le sentier de lumière jusqu’à un immense bois. Là, le vent sifflait comme une mélodie, et les arbres semblaient bouger, leurs branches formant des gestes, des postures, parfois même des danses. C’était la </w:t>
      </w:r>
      <w:r>
        <w:rPr>
          <w:rFonts w:eastAsia="inter" w:cs="inter" w:ascii="inter" w:hAnsi="inter"/>
          <w:b/>
          <w:color w:val="000000"/>
        </w:rPr>
        <w:t xml:space="preserve">Forêt des Ombres Dansantes</w:t>
      </w:r>
      <w:r>
        <w:rPr>
          <w:rFonts w:eastAsia="inter" w:cs="inter" w:ascii="inter" w:hAnsi="inter"/>
          <w:color w:val="000000"/>
        </w:rPr>
        <w:t xml:space="preserve">, un lieu rempli de magie, où tout changeait au gré des émotions. Les ombres projetées par les arbres racontaient des histoires : des batailles anciennes, des rires, des larmes… tout semblait vivant.</w:t>
      </w:r>
    </w:p>
    <w:p>
      <w:pPr>
        <w:spacing w:line="360" w:after="210" w:lineRule="auto"/>
      </w:pPr>
      <w:r>
        <w:rPr>
          <w:rFonts w:eastAsia="inter" w:cs="inter" w:ascii="inter" w:hAnsi="inter"/>
          <w:color w:val="000000"/>
        </w:rPr>
        <w:t xml:space="preserve">Mais le cœur de la forêt était plus sombre, comme si une tristesse l’avait envahi. Au centre d’une clairière, éclairée par la lumière du clair de lune, les enfants découvrirent une statue extraordinairement détaillée :</w:t>
      </w:r>
    </w:p>
    <w:p>
      <w:pPr>
        <w:numPr>
          <w:ilvl w:val="0"/>
          <w:numId w:val="1"/>
        </w:numPr>
        <w:spacing w:line="360" w:before="105" w:after="105" w:lineRule="auto"/>
      </w:pPr>
      <w:r>
        <w:rPr>
          <w:rFonts w:eastAsia="inter" w:cs="inter" w:ascii="inter" w:hAnsi="inter"/>
          <w:b/>
          <w:color w:val="000000"/>
          <w:sz w:val="21"/>
        </w:rPr>
        <w:t xml:space="preserve">Une femme forte et majestueuse</w:t>
      </w:r>
      <w:r>
        <w:rPr>
          <w:rFonts w:eastAsia="inter" w:cs="inter" w:ascii="inter" w:hAnsi="inter"/>
          <w:color w:val="000000"/>
          <w:sz w:val="21"/>
        </w:rPr>
        <w:t xml:space="preserve">, portant une cape en tissu étoilé, une épée posée à ses pieds. Elle avait un sourire figé, et certains des arbres autour semblaient se pencher vers elle, comme pour la consoler.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w:t>
      </w:r>
      <w:r>
        <w:rPr>
          <w:rFonts w:eastAsia="inter" w:cs="inter" w:ascii="inter" w:hAnsi="inter"/>
          <w:b/>
          <w:color w:val="000000"/>
          <w:sz w:val="24"/>
        </w:rPr>
        <w:t xml:space="preserve">Histoire de l’Enchantée</w:t>
      </w:r>
      <w:r>
        <w:rPr>
          <w:rFonts w:eastAsia="inter" w:cs="inter" w:ascii="inter" w:hAnsi="inter"/>
          <w:b/>
          <w:color w:val="000000"/>
          <w:sz w:val="24"/>
        </w:rPr>
        <w:t xml:space="preserve"> (Kathy)</w:t>
      </w:r>
    </w:p>
    <w:p>
      <w:pPr>
        <w:spacing w:line="360" w:before="315" w:after="105" w:lineRule="auto"/>
        <w:ind w:left="-30"/>
        <w:jc w:val="left"/>
      </w:pPr>
      <w:r>
        <w:rPr>
          <w:rFonts w:eastAsia="inter" w:cs="inter" w:ascii="inter" w:hAnsi="inter"/>
          <w:b/>
          <w:color w:val="000000"/>
          <w:sz w:val="24"/>
        </w:rPr>
        <w:t xml:space="preserve">La Guerrière des Rêves</w:t>
      </w:r>
    </w:p>
    <w:p>
      <w:pPr>
        <w:spacing w:line="360" w:after="210" w:lineRule="auto"/>
      </w:pPr>
      <w:r>
        <w:rPr>
          <w:rFonts w:eastAsia="inter" w:cs="inter" w:ascii="inter" w:hAnsi="inter"/>
          <w:color w:val="000000"/>
        </w:rPr>
        <w:t xml:space="preserve">Appelée ici </w:t>
      </w:r>
      <w:r>
        <w:rPr>
          <w:rFonts w:eastAsia="inter" w:cs="inter" w:ascii="inter" w:hAnsi="inter"/>
          <w:b/>
          <w:color w:val="000000"/>
        </w:rPr>
        <w:t xml:space="preserve">Katia Ombre-Libre</w:t>
      </w:r>
      <w:r>
        <w:rPr>
          <w:rFonts w:eastAsia="inter" w:cs="inter" w:ascii="inter" w:hAnsi="inter"/>
          <w:color w:val="000000"/>
        </w:rPr>
        <w:t xml:space="preserve">, elle était une </w:t>
      </w:r>
      <w:r>
        <w:rPr>
          <w:rFonts w:eastAsia="inter" w:cs="inter" w:ascii="inter" w:hAnsi="inter"/>
          <w:i/>
          <w:color w:val="000000"/>
        </w:rPr>
        <w:t xml:space="preserve">protectrice des histoires perdues</w:t>
      </w:r>
      <w:r>
        <w:rPr>
          <w:rFonts w:eastAsia="inter" w:cs="inter" w:ascii="inter" w:hAnsi="inter"/>
          <w:color w:val="000000"/>
        </w:rPr>
        <w:t xml:space="preserve">. Katia était une aventurière qui parcourait le monde pour récupérer des récits oubliés : des contes anciens, des chansons perdues, des films magiques qui racontaient des épopées fabuleuses. Elle disait toujours :</w:t>
      </w:r>
      <w:r>
        <w:rPr>
          <w:rFonts w:eastAsia="inter" w:cs="inter" w:ascii="inter" w:hAnsi="inter"/>
          <w:color w:val="000000"/>
        </w:rPr>
        <w:br w:type="textWrapping"/>
      </w:r>
      <w:r>
        <w:rPr>
          <w:rFonts w:eastAsia="inter" w:cs="inter" w:ascii="inter" w:hAnsi="inter"/>
          <w:i/>
          <w:color w:val="000000"/>
        </w:rPr>
        <w:t xml:space="preserve">« Les histoires ont le pouvoir de rendre tout possible. Elles nous rendent forts. »</w:t>
      </w:r>
    </w:p>
    <w:p>
      <w:pPr>
        <w:spacing w:line="360" w:after="210" w:lineRule="auto"/>
      </w:pPr>
      <w:r>
        <w:rPr>
          <w:rFonts w:eastAsia="inter" w:cs="inter" w:ascii="inter" w:hAnsi="inter"/>
          <w:color w:val="000000"/>
        </w:rPr>
        <w:t xml:space="preserve">Katia vivait seule avec son petit familier, une chouette magique nommée </w:t>
      </w:r>
      <w:r>
        <w:rPr>
          <w:rFonts w:eastAsia="inter" w:cs="inter" w:ascii="inter" w:hAnsi="inter"/>
          <w:b/>
          <w:color w:val="000000"/>
        </w:rPr>
        <w:t xml:space="preserve">Cinélu</w:t>
      </w:r>
      <w:r>
        <w:rPr>
          <w:rFonts w:eastAsia="inter" w:cs="inter" w:ascii="inter" w:hAnsi="inter"/>
          <w:color w:val="000000"/>
        </w:rPr>
        <w:t xml:space="preserve">, qui pouvait projeter des films sur les murs des grottes et les troncs d’arbres. Elle était une guerrière respectée, mais aussi une rêveuse, toujours prête à imaginer de nouveaux mondes avec ceux qu’elle rencontrait.</w:t>
      </w:r>
    </w:p>
    <w:p>
      <w:pPr>
        <w:spacing w:line="360" w:before="315" w:after="105" w:lineRule="auto"/>
        <w:ind w:left="-30"/>
        <w:jc w:val="left"/>
      </w:pPr>
      <w:r>
        <w:rPr>
          <w:rFonts w:eastAsia="inter" w:cs="inter" w:ascii="inter" w:hAnsi="inter"/>
          <w:b/>
          <w:color w:val="000000"/>
          <w:sz w:val="24"/>
        </w:rPr>
        <w:t xml:space="preserve">Pourquoi est-elle enchantée ?</w:t>
      </w:r>
    </w:p>
    <w:p>
      <w:pPr>
        <w:spacing w:line="360" w:after="210" w:lineRule="auto"/>
      </w:pPr>
      <w:r>
        <w:rPr>
          <w:rFonts w:eastAsia="inter" w:cs="inter" w:ascii="inter" w:hAnsi="inter"/>
          <w:color w:val="000000"/>
        </w:rPr>
        <w:t xml:space="preserve">Un jour, Katia protégeait une pellicule magique appelée </w:t>
      </w:r>
      <w:r>
        <w:rPr>
          <w:rFonts w:eastAsia="inter" w:cs="inter" w:ascii="inter" w:hAnsi="inter"/>
          <w:i/>
          <w:color w:val="000000"/>
        </w:rPr>
        <w:t xml:space="preserve">"L’Histoire Éternelle"</w:t>
      </w:r>
      <w:r>
        <w:rPr>
          <w:rFonts w:eastAsia="inter" w:cs="inter" w:ascii="inter" w:hAnsi="inter"/>
          <w:color w:val="000000"/>
        </w:rPr>
        <w:t xml:space="preserve">. Ce film enchanté contenait toutes les aventures du monde, mais il était convoité par une créature maléfique : le </w:t>
      </w:r>
      <w:r>
        <w:rPr>
          <w:rFonts w:eastAsia="inter" w:cs="inter" w:ascii="inter" w:hAnsi="inter"/>
          <w:b/>
          <w:color w:val="000000"/>
        </w:rPr>
        <w:t xml:space="preserve">Sombre Projectionniste</w:t>
      </w:r>
      <w:r>
        <w:rPr>
          <w:rFonts w:eastAsia="inter" w:cs="inter" w:ascii="inter" w:hAnsi="inter"/>
          <w:color w:val="000000"/>
        </w:rPr>
        <w:t xml:space="preserve">, un monstre fait d’écrans brisés et de bobines rouillées.</w:t>
      </w:r>
    </w:p>
    <w:p>
      <w:pPr>
        <w:spacing w:line="360" w:after="210" w:lineRule="auto"/>
      </w:pPr>
      <w:r>
        <w:rPr>
          <w:rFonts w:eastAsia="inter" w:cs="inter" w:ascii="inter" w:hAnsi="inter"/>
          <w:color w:val="000000"/>
        </w:rPr>
        <w:t xml:space="preserve">Le Sombre Projectionniste, jaloux du cœur libre et fort de Katia, l’a enfermée dans un sort. Il a figé son image comme une statue dans la Forêt des Ombres Dansantes, espérant que personne ne pourrait jamais regarder </w:t>
      </w:r>
      <w:r>
        <w:rPr>
          <w:rFonts w:eastAsia="inter" w:cs="inter" w:ascii="inter" w:hAnsi="inter"/>
          <w:i/>
          <w:color w:val="000000"/>
        </w:rPr>
        <w:t xml:space="preserve">"L’Histoire Éternelle"</w:t>
      </w:r>
      <w:r>
        <w:rPr>
          <w:rFonts w:eastAsia="inter" w:cs="inter" w:ascii="inter" w:hAnsi="inter"/>
          <w:color w:val="000000"/>
        </w:rPr>
        <w:t xml:space="preserve"> à nouveau.</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w:t>
      </w:r>
      <w:r>
        <w:rPr>
          <w:rFonts w:eastAsia="inter" w:cs="inter" w:ascii="inter" w:hAnsi="inter"/>
          <w:b/>
          <w:color w:val="000000"/>
          <w:sz w:val="24"/>
        </w:rPr>
        <w:t xml:space="preserve">Indices pour les enfants</w:t>
      </w:r>
    </w:p>
    <w:p>
      <w:pPr>
        <w:numPr>
          <w:ilvl w:val="0"/>
          <w:numId w:val="2"/>
        </w:numPr>
        <w:spacing w:line="360" w:before="105" w:after="105" w:lineRule="auto"/>
      </w:pPr>
      <w:r>
        <w:rPr>
          <w:rFonts w:eastAsia="inter" w:cs="inter" w:ascii="inter" w:hAnsi="inter"/>
          <w:color w:val="000000"/>
          <w:sz w:val="21"/>
        </w:rPr>
        <w:t xml:space="preserve">La statue de Katia tient dans sa main une pellicule magique où l’on peut voir des silhouettes danser. Ses bottes ont des motifs en forme de chouettes.</w:t>
      </w:r>
    </w:p>
    <w:p>
      <w:pPr>
        <w:numPr>
          <w:ilvl w:val="0"/>
          <w:numId w:val="2"/>
        </w:numPr>
        <w:spacing w:line="360" w:before="105" w:after="105" w:lineRule="auto"/>
      </w:pPr>
      <w:r>
        <w:rPr>
          <w:rFonts w:eastAsia="inter" w:cs="inter" w:ascii="inter" w:hAnsi="inter"/>
          <w:color w:val="000000"/>
          <w:sz w:val="21"/>
        </w:rPr>
        <w:t xml:space="preserve">Certains arbres autour d’elle projettent des petites ombres qui racontent des scènes de films : un dragon volant, un chevalier qui rit, et une maman câlinant son enfant.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w:t>
      </w:r>
      <w:r>
        <w:rPr>
          <w:rFonts w:eastAsia="inter" w:cs="inter" w:ascii="inter" w:hAnsi="inter"/>
          <w:b/>
          <w:color w:val="000000"/>
          <w:sz w:val="24"/>
        </w:rPr>
        <w:t xml:space="preserve">Phrase rigolote pour la libérer :</w:t>
      </w:r>
    </w:p>
    <w:p>
      <w:pPr>
        <w:spacing w:line="360" w:after="210" w:lineRule="auto"/>
      </w:pPr>
      <w:r>
        <w:rPr>
          <w:rFonts w:eastAsia="inter" w:cs="inter" w:ascii="inter" w:hAnsi="inter"/>
          <w:color w:val="000000"/>
        </w:rPr>
        <w:t xml:space="preserve">« </w:t>
      </w:r>
      <w:r>
        <w:rPr>
          <w:rFonts w:eastAsia="inter" w:cs="inter" w:ascii="inter" w:hAnsi="inter"/>
          <w:i/>
          <w:color w:val="000000"/>
        </w:rPr>
        <w:t xml:space="preserve">Oh Katia, ton épée est en chocolat et ta chouette aime les carottes râpées !</w:t>
      </w:r>
      <w:r>
        <w:rPr>
          <w:rFonts w:eastAsia="inter" w:cs="inter" w:ascii="inter" w:hAnsi="inter"/>
          <w:color w:val="000000"/>
        </w:rPr>
        <w:t xml:space="preserve"> »</w:t>
      </w:r>
    </w:p>
    <w:p>
      <w:pPr>
        <w:spacing w:line="360" w:after="210" w:lineRule="auto"/>
      </w:pPr>
      <w:r>
        <w:rPr>
          <w:rFonts w:eastAsia="inter" w:cs="inter" w:ascii="inter" w:hAnsi="inter"/>
          <w:color w:val="000000"/>
        </w:rPr>
        <w:t xml:space="preserve">En entendant cette phrase, la forêt se mettra à rire : les arbres se secoueront comme s’ils pouffaient, et la statue de Katia éclatera en une pluie de paillettes multicolores. Libérée, elle se tiendra devant les enfants et dira, amusée : </w:t>
      </w:r>
      <w:r>
        <w:rPr>
          <w:rFonts w:eastAsia="inter" w:cs="inter" w:ascii="inter" w:hAnsi="inter"/>
          <w:i/>
          <w:color w:val="000000"/>
        </w:rPr>
        <w:t xml:space="preserve">« On dirait que mes rêves ont eu d’autres protecteurs cette nuit !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w:t>
      </w:r>
      <w:r>
        <w:rPr>
          <w:rFonts w:eastAsia="inter" w:cs="inter" w:ascii="inter" w:hAnsi="inter"/>
          <w:b/>
          <w:color w:val="000000"/>
          <w:sz w:val="24"/>
        </w:rPr>
        <w:t xml:space="preserve">La Riddle de Katia</w:t>
      </w:r>
    </w:p>
    <w:p>
      <w:pPr>
        <w:spacing w:line="360" w:after="210" w:lineRule="auto"/>
      </w:pPr>
      <w:r>
        <w:rPr>
          <w:rFonts w:eastAsia="inter" w:cs="inter" w:ascii="inter" w:hAnsi="inter"/>
          <w:color w:val="000000"/>
        </w:rPr>
        <w:t xml:space="preserve">Katia leur tendra une pellicule magique qui s’illuminera et leur dira :</w:t>
      </w:r>
      <w:r>
        <w:rPr>
          <w:rFonts w:eastAsia="inter" w:cs="inter" w:ascii="inter" w:hAnsi="inter"/>
          <w:color w:val="000000"/>
        </w:rPr>
        <w:br w:type="textWrapping"/>
      </w:r>
      <w:r>
        <w:rPr>
          <w:rFonts w:eastAsia="inter" w:cs="inter" w:ascii="inter" w:hAnsi="inter"/>
          <w:b/>
          <w:color w:val="000000"/>
        </w:rPr>
        <w:t xml:space="preserve">« Je suis rond comme la Lune, je roule comme le vent, je suis le compagnon des guerriers qui tissent des récits. Qui suis-je ? »</w:t>
      </w:r>
      <w:r>
        <w:rPr>
          <w:rFonts w:eastAsia="inter" w:cs="inter" w:ascii="inter" w:hAnsi="inter"/>
          <w:color w:val="000000"/>
        </w:rPr>
        <w:br w:type="textWrapping"/>
      </w:r>
      <w:r>
        <w:rPr>
          <w:rFonts w:eastAsia="inter" w:cs="inter" w:ascii="inter" w:hAnsi="inter"/>
          <w:i/>
          <w:color w:val="000000"/>
        </w:rPr>
        <w:t xml:space="preserve">Les enfants devront deviner que la réponse est "une roue" ou "un tambour", qui servent à avancer ou à raconter des histoires.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w:t>
      </w:r>
      <w:r>
        <w:rPr>
          <w:rFonts w:eastAsia="inter" w:cs="inter" w:ascii="inter" w:hAnsi="inter"/>
          <w:b/>
          <w:color w:val="000000"/>
          <w:sz w:val="24"/>
        </w:rPr>
        <w:t xml:space="preserve">Le Prochain Défi</w:t>
      </w:r>
    </w:p>
    <w:p>
      <w:pPr>
        <w:spacing w:line="360" w:after="210" w:lineRule="auto"/>
      </w:pPr>
      <w:r>
        <w:rPr>
          <w:rFonts w:eastAsia="inter" w:cs="inter" w:ascii="inter" w:hAnsi="inter"/>
          <w:color w:val="000000"/>
        </w:rPr>
        <w:t xml:space="preserve">Si les enfants répondent correctement, Katia sourira et la chouette Cinélu projettera un nouvel indice sur un tronc d’arbre : </w:t>
      </w:r>
      <w:r>
        <w:rPr>
          <w:rFonts w:eastAsia="inter" w:cs="inter" w:ascii="inter" w:hAnsi="inter"/>
          <w:i/>
          <w:color w:val="000000"/>
        </w:rPr>
        <w:t xml:space="preserve">"Cherchez le Pont des Larmes Cristallines, où une énigme vous attend parmi les rivières qui chantent."</w:t>
      </w:r>
      <w:r>
        <w:rPr>
          <w:rFonts w:eastAsia="inter" w:cs="inter" w:ascii="inter" w:hAnsi="inter"/>
          <w:color w:val="000000"/>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abstractNum>
  <w:abstractNum w:abstractNumId="2">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fr-FR"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fr-FR"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3292056c8beb1f6638509d0a57f2089b7e5c7093.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2025-04-11T23:53:02.051Z</dcterms:created>
  <dcterms:modified xsi:type="dcterms:W3CDTF">2025-04-11T23:53:02.051Z</dcterms:modified>
</cp:coreProperties>
</file>