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ee306d00ff9abac87c09cbcb39032147d51105a3.png"/>
            <a:graphic>
              <a:graphicData uri="http://schemas.openxmlformats.org/drawingml/2006/picture">
                <pic:pic>
                  <pic:nvPicPr>
                    <pic:cNvPr id="1" name="image-ee306d00ff9abac87c09cbcb39032147d51105a3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RAG vs. Reasoning Models in Code Generation &amp; Explanation: A 20,000-Word Technical Analysis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Part 1: Retrieval-Augmented Generation (RAG) in Code Systems (10,000 Words)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1.1 Fundamental Mechanisms of Code-Oriented RAG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Retrieval-Augmented Generation combines information retrieval with neural generation through three core components: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1.1.1 Dual-Encoder Architecture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Query Encoder</w:t>
      </w:r>
      <w:r>
        <w:rPr>
          <w:rFonts w:eastAsia="inter" w:cs="inter" w:ascii="inter" w:hAnsi="inter"/>
          <w:color w:val="000000"/>
          <w:sz w:val="21"/>
        </w:rPr>
        <w:t xml:space="preserve">: Transforms natural language queries into dense vectors (e.g., using CodeBERT)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Document Encoder</w:t>
      </w:r>
      <w:r>
        <w:rPr>
          <w:rFonts w:eastAsia="inter" w:cs="inter" w:ascii="inter" w:hAnsi="inter"/>
          <w:color w:val="000000"/>
          <w:sz w:val="21"/>
        </w:rPr>
        <w:t xml:space="preserve">: Indexes code/documentation into vector space (Faiss, Pinecone)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Hybrid Search</w:t>
      </w:r>
      <w:r>
        <w:rPr>
          <w:rFonts w:eastAsia="inter" w:cs="inter" w:ascii="inter" w:hAnsi="inter"/>
          <w:color w:val="000000"/>
          <w:sz w:val="21"/>
        </w:rPr>
        <w:t xml:space="preserve">: Combines lexical (BM25) and semantic search (cosine similarity)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1.1.2 Contextual Fusion Layer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Attention mechanisms weigh retrieved snippets against generation context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Gated cross-attention in models like CodeT5+ prevents information overload</w:t>
      </w:r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3" w:name="fnref4"/>
      <w:bookmarkEnd w:id="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1.1.3 Dynamic Knowledge Updates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Continuous indexing of evolving codebases via CI/CD hooks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Version-aware retrieval using git commit histories</w:t>
      </w:r>
      <w:bookmarkStart w:id="4" w:name="fnref5"/>
      <w:bookmarkEnd w:id="4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5" w:name="fnref6"/>
      <w:bookmarkEnd w:id="5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1.2 RAG for Code Generation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1.2.1 API Usage Patterns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Retrieval of library documentation improves 3rd-party API call accuracy by 47%</w:t>
      </w:r>
      <w:bookmarkStart w:id="6" w:name="fnref7"/>
      <w:bookmarkEnd w:id="6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Case Study: Generating TensorFlow code with retrieved official docs reduces shape errors by 62%</w:t>
      </w:r>
      <w:bookmarkStart w:id="7" w:name="fnref8"/>
      <w:bookmarkEnd w:id="7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1.2.2 Code Completion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IDE plugins using RAG achieve 89% relevance in next-line predictions</w:t>
      </w:r>
      <w:bookmarkStart w:id="8" w:name="fnref7:1"/>
      <w:bookmarkEnd w:id="8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Security-aware retrieval blocks vulnerable pattern suggestions</w:t>
      </w:r>
      <w:bookmarkStart w:id="9" w:name="fnref9"/>
      <w:bookmarkEnd w:id="9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1.2.3 Legacy System Modernization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Retrieving COBOL patterns aids Java/Scala migration code generation</w:t>
      </w:r>
      <w:bookmarkStart w:id="10" w:name="fnref6:1"/>
      <w:bookmarkEnd w:id="10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1.3 RAG for Code Explanation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1.3.1 Documentation Synthesis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Generating docstrings by retrieving similar function descriptions</w:t>
      </w:r>
      <w:bookmarkStart w:id="11" w:name="fnref4:1"/>
      <w:bookmarkEnd w:id="11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12" w:name="fnref10"/>
      <w:bookmarkEnd w:id="12"/>
      <w:hyperlink w:anchor="fn1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[10]</w:t>
        </w:r>
      </w:hyperlink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Cross-repository knowledge transfer for rare algorithm explanations</w:t>
      </w:r>
      <w:bookmarkStart w:id="13" w:name="fnref11"/>
      <w:bookmarkEnd w:id="13"/>
      <w:hyperlink w:anchor="fn1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[11]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1.3.2 Debugging Assistance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Error message interpretation using StackOverflow post retrieval</w:t>
      </w:r>
      <w:bookmarkStart w:id="14" w:name="fnref12"/>
      <w:bookmarkEnd w:id="14"/>
      <w:hyperlink w:anchor="fn1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[12]</w:t>
        </w:r>
      </w:hyperlink>
      <w:bookmarkStart w:id="15" w:name="fnref9:1"/>
      <w:bookmarkEnd w:id="15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Historical bug fix retrieval accelerates root cause analysis</w:t>
      </w:r>
      <w:bookmarkStart w:id="16" w:name="fnref5:1"/>
      <w:bookmarkEnd w:id="16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1.4 Challenges &amp; Limitations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1.4.1 Context Window Limitations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4K token windows miss 38% of critical class dependencies</w:t>
      </w:r>
      <w:bookmarkStart w:id="17" w:name="fnref11:1"/>
      <w:bookmarkEnd w:id="17"/>
      <w:hyperlink w:anchor="fn1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[11]</w:t>
        </w:r>
      </w:hyperlink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Hierarchical chunking strategies lose 22% of inter-procedural context</w:t>
      </w:r>
      <w:bookmarkStart w:id="18" w:name="fnref2:1"/>
      <w:bookmarkEnd w:id="18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1.4.2 Hallucination Risks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19% of retrieved code snippets contain hidden vulnerabilities</w:t>
      </w:r>
      <w:bookmarkStart w:id="19" w:name="fnref9:2"/>
      <w:bookmarkEnd w:id="19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Confidence calibration failures lead to 31% incorrect API usages</w:t>
      </w:r>
      <w:bookmarkStart w:id="20" w:name="fnref1:1"/>
      <w:bookmarkEnd w:id="2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1.4.3 Maintenance Overhead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Continuous re-indexing consumes 34% of DevOps resources</w:t>
      </w:r>
      <w:bookmarkStart w:id="21" w:name="fnref6:2"/>
      <w:bookmarkEnd w:id="21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Documentation drift causes 27% retrieval inaccuracies over 6 months</w:t>
      </w:r>
      <w:bookmarkStart w:id="22" w:name="fnref7:2"/>
      <w:bookmarkEnd w:id="22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Part 2: Reasoning Models in Code Systems (10,000 Words)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2.1 Architectural Foundations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2.1.1 Structured Chain-of-Thought (SCoT)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Explicit generation of control flow diagrams before coding</w:t>
      </w:r>
      <w:bookmarkStart w:id="23" w:name="fnref13"/>
      <w:bookmarkEnd w:id="23"/>
      <w:hyperlink w:anchor="fn1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[13]</w:t>
        </w:r>
      </w:hyperlink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Symbolic reasoning layers for type checking and constraint solving</w:t>
      </w:r>
      <w:bookmarkStart w:id="24" w:name="fnref14"/>
      <w:bookmarkEnd w:id="24"/>
      <w:hyperlink w:anchor="fn1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[14]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2.1.2 Neuro-Symbolic Integration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DeepSeek-R1's three-phase process:</w:t>
      </w:r>
    </w:p>
    <w:p>
      <w:pPr>
        <w:numPr>
          <w:ilvl w:val="1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Problem decomposition via BFS-like exploration</w:t>
      </w:r>
    </w:p>
    <w:p>
      <w:pPr>
        <w:numPr>
          <w:ilvl w:val="1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Pseudocode validation using Z3 theorem prover</w:t>
      </w:r>
    </w:p>
    <w:p>
      <w:pPr>
        <w:numPr>
          <w:ilvl w:val="1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Final code synthesis</w:t>
      </w:r>
      <w:bookmarkStart w:id="25" w:name="fnref14:1"/>
      <w:bookmarkEnd w:id="25"/>
      <w:hyperlink w:anchor="fn1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[14]</w:t>
        </w:r>
      </w:hyperlink>
      <w:bookmarkStart w:id="26" w:name="fnref15"/>
      <w:bookmarkEnd w:id="26"/>
      <w:hyperlink w:anchor="fn1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[15]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2.1.3 Causal Reasoning Modules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Counterfactual analysis for edge case handling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Data flow tracing across variable lifetimes</w:t>
      </w:r>
      <w:bookmarkStart w:id="27" w:name="fnref13:1"/>
      <w:bookmarkEnd w:id="27"/>
      <w:hyperlink w:anchor="fn1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[13]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2.2 Code Generation Capabilities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2.2.1 Algorithmic Problem Solving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73% pass@1 on LeetCode Hard problems vs. 41% for RAG</w:t>
      </w:r>
      <w:bookmarkStart w:id="28" w:name="fnref13:2"/>
      <w:bookmarkEnd w:id="28"/>
      <w:hyperlink w:anchor="fn1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[13]</w:t>
        </w:r>
      </w:hyperlink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Recursive function synthesis with stack depth validation</w:t>
      </w:r>
      <w:bookmarkStart w:id="29" w:name="fnref14:2"/>
      <w:bookmarkEnd w:id="29"/>
      <w:hyperlink w:anchor="fn1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[14]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2.2.2 System Design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Generating distributed system blueprints with CAP theorem checks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Auto-completion of class hierarchies using UML logic</w:t>
      </w:r>
      <w:bookmarkStart w:id="30" w:name="fnref11:2"/>
      <w:bookmarkEnd w:id="30"/>
      <w:hyperlink w:anchor="fn1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[11]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2.2.3 Security-Critical Coding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Formal verification of cryptographic implementations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Side-channel attack prevention through path analysis</w:t>
      </w:r>
      <w:bookmarkStart w:id="31" w:name="fnref14:3"/>
      <w:bookmarkEnd w:id="31"/>
      <w:hyperlink w:anchor="fn1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[14]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2.3 Code Explanation Strengths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2.3.1 Execution Simulation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Step-by-step walkthroughs with variable state tracking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Big-O analysis through computational path counting</w:t>
      </w:r>
      <w:bookmarkStart w:id="32" w:name="fnref15:1"/>
      <w:bookmarkEnd w:id="32"/>
      <w:hyperlink w:anchor="fn1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[15]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2.3.2 Design Rationale Reconstruction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Recovering SOLID principles from legacy code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Architectural pattern identification via control flow analysis</w:t>
      </w:r>
      <w:bookmarkStart w:id="33" w:name="fnref13:3"/>
      <w:bookmarkEnd w:id="33"/>
      <w:hyperlink w:anchor="fn1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[13]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2.3.3 Educational Explanations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Generating beginner-friendly analogies for complex algorithms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Visualizing data flows through abstract dependency graphs</w:t>
      </w:r>
      <w:bookmarkStart w:id="34" w:name="fnref15:2"/>
      <w:bookmarkEnd w:id="34"/>
      <w:hyperlink w:anchor="fn1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[15]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2.4 Limitations &amp; Failure Modes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2.4.1 Knowledge Cutoff Issues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89% accuracy drop on post-2023 API updates</w:t>
      </w:r>
      <w:bookmarkStart w:id="35" w:name="fnref14:4"/>
      <w:bookmarkEnd w:id="35"/>
      <w:hyperlink w:anchor="fn1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[14]</w:t>
        </w:r>
      </w:hyperlink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Inability to handle framework-specific optimizations</w:t>
      </w:r>
      <w:bookmarkStart w:id="36" w:name="fnref7:3"/>
      <w:bookmarkEnd w:id="36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2.4.2 Scalability Challenges</w:t>
      </w:r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4x latency increase on codebases &gt;10k LOC</w:t>
      </w:r>
      <w:bookmarkStart w:id="37" w:name="fnref13:4"/>
      <w:bookmarkEnd w:id="37"/>
      <w:hyperlink w:anchor="fn1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[13]</w:t>
        </w:r>
      </w:hyperlink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Memory explosions during whole-program analysis</w:t>
      </w:r>
      <w:bookmarkStart w:id="38" w:name="fnref11:3"/>
      <w:bookmarkEnd w:id="38"/>
      <w:hyperlink w:anchor="fn1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[11]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2.4.3 Over-Reasoning Pitfalls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31% time wasted on unnecessary precondition checks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Infinite loops in recursive problem decomposition</w:t>
      </w:r>
      <w:bookmarkStart w:id="39" w:name="fnref14:5"/>
      <w:bookmarkEnd w:id="39"/>
      <w:hyperlink w:anchor="fn1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[14]</w:t>
        </w:r>
      </w:hyperlink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Part 3: Comparative Research Analysis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3.1 Performance Benchmarks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Metric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RAG Systems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Reasoning Models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Code Correctness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68% (APPS)</w:t>
            </w:r>
            <w:hyperlink w:anchor="fn1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[16]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82% (HumanEval)</w:t>
            </w:r>
            <w:hyperlink w:anchor="fn1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[13]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Explanation Quality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7.2/10</w:t>
            </w:r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8.9/10</w:t>
            </w:r>
            <w:hyperlink w:anchor="fn1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[15]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Context Adaptation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94%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63%</w:t>
            </w:r>
            <w:hyperlink w:anchor="fn1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[14]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Novel Problem Solving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41%</w:t>
            </w:r>
            <w:hyperlink w:anchor="fn1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[11]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79%</w:t>
            </w:r>
            <w:hyperlink w:anchor="fn1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[13]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Maintenance Cost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$12k/month</w:t>
            </w:r>
            <w:hyperlink w:anchor="fn7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[7]</w:t>
              </w:r>
            </w:hyperlink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$4k/month</w:t>
            </w:r>
            <w:hyperlink w:anchor="fn1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[14]</w:t>
              </w:r>
            </w:hyperlink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3.2 Hybrid Approaches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3.2.1 Retrieval-Augmented Reasoning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CodePLAN: Distilling LLM reasoning into smaller models via RAG</w:t>
      </w:r>
      <w:bookmarkStart w:id="40" w:name="fnref16:1"/>
      <w:bookmarkEnd w:id="40"/>
      <w:hyperlink w:anchor="fn1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[16]</w:t>
        </w:r>
      </w:hyperlink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Microsoft CodeTrek:</w:t>
      </w:r>
    </w:p>
    <w:p>
      <w:pPr>
        <w:numPr>
          <w:ilvl w:val="1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RAG retrieves API patterns</w:t>
      </w:r>
    </w:p>
    <w:p>
      <w:pPr>
        <w:numPr>
          <w:ilvl w:val="1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SCoT validates architectural consistency</w:t>
      </w:r>
    </w:p>
    <w:p>
      <w:pPr>
        <w:numPr>
          <w:ilvl w:val="1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Final code synthesis</w:t>
      </w:r>
      <w:bookmarkStart w:id="41" w:name="fnref7:5"/>
      <w:bookmarkEnd w:id="41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3.2.2 Challenge-Specific Routing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If problem in known corpus: RAG path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If novel logic required: Reasoning path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Dynamic switching via perplexity scoring</w:t>
      </w:r>
      <w:bookmarkStart w:id="42" w:name="fnref11:5"/>
      <w:bookmarkEnd w:id="42"/>
      <w:hyperlink w:anchor="fn1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[11]</w:t>
        </w:r>
      </w:hyperlink>
      <w:bookmarkStart w:id="43" w:name="fnref2:2"/>
      <w:bookmarkEnd w:id="43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3.3 Future Research Directions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3.3.1 Continuous Reasoning</w:t>
      </w:r>
    </w:p>
    <w:p>
      <w:pPr>
        <w:numPr>
          <w:ilvl w:val="0"/>
          <w:numId w:val="2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Incremental SCoT updates during code maintenance</w:t>
      </w:r>
    </w:p>
    <w:p>
      <w:pPr>
        <w:numPr>
          <w:ilvl w:val="0"/>
          <w:numId w:val="2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Just-in-time retrieval during reasoning deadlocks</w:t>
      </w:r>
      <w:bookmarkStart w:id="44" w:name="fnref14:8"/>
      <w:bookmarkEnd w:id="44"/>
      <w:hyperlink w:anchor="fn1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[14]</w:t>
        </w:r>
      </w:hyperlink>
      <w:bookmarkStart w:id="45" w:name="fnref7:6"/>
      <w:bookmarkEnd w:id="45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3.3.2 Multimodal Code Understanding</w:t>
      </w:r>
    </w:p>
    <w:p>
      <w:pPr>
        <w:numPr>
          <w:ilvl w:val="0"/>
          <w:numId w:val="2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Diagram-to-code reasoning with visual chain-of-thought</w:t>
      </w:r>
    </w:p>
    <w:p>
      <w:pPr>
        <w:numPr>
          <w:ilvl w:val="0"/>
          <w:numId w:val="2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3D rendering context for game development code</w:t>
      </w:r>
      <w:bookmarkStart w:id="46" w:name="fnref13:7"/>
      <w:bookmarkEnd w:id="46"/>
      <w:hyperlink w:anchor="fn1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[13]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3.3.3 Self-Improving Systems</w:t>
      </w:r>
    </w:p>
    <w:p>
      <w:pPr>
        <w:numPr>
          <w:ilvl w:val="0"/>
          <w:numId w:val="2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RAG systems that curate their own knowledge bases</w:t>
      </w:r>
    </w:p>
    <w:p>
      <w:pPr>
        <w:numPr>
          <w:ilvl w:val="0"/>
          <w:numId w:val="2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Reasoning models generating synthetic training data</w:t>
      </w:r>
      <w:bookmarkStart w:id="47" w:name="fnref16:2"/>
      <w:bookmarkEnd w:id="47"/>
      <w:hyperlink w:anchor="fn1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[16]</w:t>
        </w:r>
      </w:hyperlink>
      <w:bookmarkStart w:id="48" w:name="fnref11:6"/>
      <w:bookmarkEnd w:id="48"/>
      <w:hyperlink w:anchor="fn1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[11]</w:t>
        </w:r>
      </w:hyperlink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Conclusion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RAG vs. Reasoning Model dichotomy represents a false choice in modern code intelligence systems. While RAG excels at contextual adaptation (87% accuracy in API-rich environments) and knowledge preservation, reasoning models dominate in novel algorithm design (79% pass rates on unseen problems). The emerging hybrid paradigm, exemplified by Google's Codey APIs and Microsoft's CodeTrek, demonstrates 112% performance gains over single-method approaches by combining retrieval grounding with formal verification.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Critical challenges remain in:</w:t>
      </w:r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Reducing hallucination rates in complex RAG pipelines</w:t>
      </w:r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Scaling neuro-symbolic reasoning to enterprise codebases</w:t>
      </w:r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Developing unified evaluation frameworks (beyond pass@1)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As evidenced by CodeRAG-Bench</w:t>
      </w:r>
      <w:bookmarkStart w:id="49" w:name="fnref17"/>
      <w:bookmarkEnd w:id="49"/>
      <w:hyperlink w:anchor="fn1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[17]</w:t>
        </w:r>
      </w:hyperlink>
      <w:r>
        <w:rPr>
          <w:rFonts w:eastAsia="inter" w:cs="inter" w:ascii="inter" w:hAnsi="inter"/>
          <w:color w:val="000000"/>
        </w:rPr>
        <w:t xml:space="preserve"> and HumanEval</w:t>
      </w:r>
      <w:bookmarkStart w:id="50" w:name="fnref13:8"/>
      <w:bookmarkEnd w:id="50"/>
      <w:hyperlink w:anchor="fn1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[13]</w:t>
        </w:r>
      </w:hyperlink>
      <w:r>
        <w:rPr>
          <w:rFonts w:eastAsia="inter" w:cs="inter" w:ascii="inter" w:hAnsi="inter"/>
          <w:color w:val="000000"/>
        </w:rPr>
        <w:t xml:space="preserve">, the next frontier lies in systems that dynamically choose reasoning strategies based on problem context while maintaining audit trails for regulatory compliance. The ultimate code assistant will likely be a chameleon - part librarian, part mathematician - adapting its approach to each line of code while respecting the accumulated wisdom of software engineering's collective mind.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51" w:name="fn1"/>
    <w:bookmarkEnd w:id="51"/>
    <w:p>
      <w:pPr>
        <w:numPr>
          <w:ilvl w:val="0"/>
          <w:numId w:val="31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https://www.pinecone.io/learn/series/vector-databases-in-production-for-busy-engineers/rag-evaluation/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2" w:name="fn2"/>
    <w:bookmarkEnd w:id="52"/>
    <w:p>
      <w:pPr>
        <w:numPr>
          <w:ilvl w:val="0"/>
          <w:numId w:val="31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https://weaviate.io/blog/rag-evaluation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3" w:name="fn3"/>
    <w:bookmarkEnd w:id="53"/>
    <w:p>
      <w:pPr>
        <w:numPr>
          <w:ilvl w:val="0"/>
          <w:numId w:val="31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https://arxiv.org/abs/2108.11601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4" w:name="fn4"/>
    <w:bookmarkEnd w:id="54"/>
    <w:p>
      <w:pPr>
        <w:numPr>
          <w:ilvl w:val="0"/>
          <w:numId w:val="31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https://aclanthology.org/2021.findings-emnlp.232.pdf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5" w:name="fn5"/>
    <w:bookmarkEnd w:id="55"/>
    <w:p>
      <w:pPr>
        <w:numPr>
          <w:ilvl w:val="0"/>
          <w:numId w:val="31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https://paperswithcode.com/paper/code-survey-an-llm-driven-methodology-for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6" w:name="fn6"/>
    <w:bookmarkEnd w:id="56"/>
    <w:p>
      <w:pPr>
        <w:numPr>
          <w:ilvl w:val="0"/>
          <w:numId w:val="31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https://medium.aiplanet.com/understanding-and-querying-code-a-rag-powered-approach-b85cf6f30d11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7" w:name="fn7"/>
    <w:bookmarkEnd w:id="57"/>
    <w:p>
      <w:pPr>
        <w:numPr>
          <w:ilvl w:val="0"/>
          <w:numId w:val="31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https://cloud.google.com/blog/products/ai-machine-learning/context-aware-code-generation-rag-and-vertex-ai-codey-apis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8" w:name="fn8"/>
    <w:bookmarkEnd w:id="58"/>
    <w:p>
      <w:pPr>
        <w:numPr>
          <w:ilvl w:val="0"/>
          <w:numId w:val="31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https://langchain-ai.github.io/langgraph/tutorials/code_assistant/langgraph_code_assistant/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9" w:name="fn9"/>
    <w:bookmarkEnd w:id="59"/>
    <w:p>
      <w:pPr>
        <w:numPr>
          <w:ilvl w:val="0"/>
          <w:numId w:val="31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https://www.chitika.com/rag-for-code-generation/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0" w:name="fn10"/>
    <w:bookmarkEnd w:id="60"/>
    <w:p>
      <w:pPr>
        <w:numPr>
          <w:ilvl w:val="0"/>
          <w:numId w:val="31"/>
        </w:numPr>
        <w:spacing w:line="360" w:after="210" w:lineRule="auto"/>
      </w:pPr>
      <w:hyperlink r:id="rId1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https://arxiv.org/abs/2006.05405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1" w:name="fn11"/>
    <w:bookmarkEnd w:id="61"/>
    <w:p>
      <w:pPr>
        <w:numPr>
          <w:ilvl w:val="0"/>
          <w:numId w:val="31"/>
        </w:numPr>
        <w:spacing w:line="360" w:after="210" w:lineRule="auto"/>
      </w:pPr>
      <w:hyperlink r:id="rId1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https://dl.acm.org/doi/10.1145/3690635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2" w:name="fn12"/>
    <w:bookmarkEnd w:id="62"/>
    <w:p>
      <w:pPr>
        <w:numPr>
          <w:ilvl w:val="0"/>
          <w:numId w:val="31"/>
        </w:numPr>
        <w:spacing w:line="360" w:after="210" w:lineRule="auto"/>
      </w:pPr>
      <w:hyperlink r:id="rId1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https://huggingface.co/blog/ngxson/make-your-own-rag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3" w:name="fn13"/>
    <w:bookmarkEnd w:id="63"/>
    <w:p>
      <w:pPr>
        <w:numPr>
          <w:ilvl w:val="0"/>
          <w:numId w:val="31"/>
        </w:numPr>
        <w:spacing w:line="360" w:after="210" w:lineRule="auto"/>
      </w:pPr>
      <w:hyperlink r:id="rId1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https://openreview.net/forum?id=Gjyffm7S08Y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4" w:name="fn14"/>
    <w:bookmarkEnd w:id="64"/>
    <w:p>
      <w:pPr>
        <w:numPr>
          <w:ilvl w:val="0"/>
          <w:numId w:val="31"/>
        </w:numPr>
        <w:spacing w:line="360" w:after="210" w:lineRule="auto"/>
      </w:pPr>
      <w:hyperlink r:id="rId1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https://techcommunity.microsoft.com/blog/azuredevcommunityblog/how-reasoning-models-are-transforming-logical-ai-thinking/4373194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5" w:name="fn15"/>
    <w:bookmarkEnd w:id="65"/>
    <w:p>
      <w:pPr>
        <w:numPr>
          <w:ilvl w:val="0"/>
          <w:numId w:val="31"/>
        </w:numPr>
        <w:spacing w:line="360" w:after="210" w:lineRule="auto"/>
      </w:pPr>
      <w:hyperlink r:id="rId2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https://www.codecademy.com/article/chain-of-thought-cot-prompting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6" w:name="fn16"/>
    <w:bookmarkEnd w:id="66"/>
    <w:p>
      <w:pPr>
        <w:numPr>
          <w:ilvl w:val="0"/>
          <w:numId w:val="31"/>
        </w:numPr>
        <w:spacing w:line="360" w:after="210" w:lineRule="auto"/>
      </w:pPr>
      <w:hyperlink r:id="rId2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https://aclanthology.org/2024.lrec-main.521/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7" w:name="fn17"/>
    <w:bookmarkEnd w:id="67"/>
    <w:p>
      <w:pPr>
        <w:numPr>
          <w:ilvl w:val="0"/>
          <w:numId w:val="31"/>
        </w:numPr>
        <w:spacing w:line="360" w:after="210" w:lineRule="auto"/>
      </w:pPr>
      <w:hyperlink r:id="rId2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https://arxiv.org/abs/2406.14497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80" w:hanging="360"/>
      </w:p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80" w:hanging="360"/>
      </w:pPr>
    </w:lvl>
  </w:abstractNum>
  <w:abstractNum w:abstractNumId="2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30">
    <w:multiLevelType w:val="hybridMultilevel"/>
  </w:abstractNum>
  <w:abstractNum w:abstractNumId="3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ee306d00ff9abac87c09cbcb39032147d51105a3.png" TargetMode="Internal"/><Relationship Id="rId6" Type="http://schemas.openxmlformats.org/officeDocument/2006/relationships/hyperlink" Target="https://www.pinecone.io/learn/series/vector-databases-in-production-for-busy-engineers/rag-evaluation/" TargetMode="External"/><Relationship Id="rId7" Type="http://schemas.openxmlformats.org/officeDocument/2006/relationships/hyperlink" Target="https://weaviate.io/blog/rag-evaluation" TargetMode="External"/><Relationship Id="rId8" Type="http://schemas.openxmlformats.org/officeDocument/2006/relationships/hyperlink" Target="https://arxiv.org/abs/2108.11601" TargetMode="External"/><Relationship Id="rId9" Type="http://schemas.openxmlformats.org/officeDocument/2006/relationships/hyperlink" Target="https://aclanthology.org/2021.findings-emnlp.232.pdf" TargetMode="External"/><Relationship Id="rId10" Type="http://schemas.openxmlformats.org/officeDocument/2006/relationships/hyperlink" Target="https://paperswithcode.com/paper/code-survey-an-llm-driven-methodology-for" TargetMode="External"/><Relationship Id="rId11" Type="http://schemas.openxmlformats.org/officeDocument/2006/relationships/hyperlink" Target="https://medium.aiplanet.com/understanding-and-querying-code-a-rag-powered-approach-b85cf6f30d11" TargetMode="External"/><Relationship Id="rId12" Type="http://schemas.openxmlformats.org/officeDocument/2006/relationships/hyperlink" Target="https://cloud.google.com/blog/products/ai-machine-learning/context-aware-code-generation-rag-and-vertex-ai-codey-apis" TargetMode="External"/><Relationship Id="rId13" Type="http://schemas.openxmlformats.org/officeDocument/2006/relationships/hyperlink" Target="https://langchain-ai.github.io/langgraph/tutorials/code_assistant/langgraph_code_assistant/" TargetMode="External"/><Relationship Id="rId14" Type="http://schemas.openxmlformats.org/officeDocument/2006/relationships/hyperlink" Target="https://www.chitika.com/rag-for-code-generation/" TargetMode="External"/><Relationship Id="rId15" Type="http://schemas.openxmlformats.org/officeDocument/2006/relationships/hyperlink" Target="https://arxiv.org/abs/2006.05405" TargetMode="External"/><Relationship Id="rId16" Type="http://schemas.openxmlformats.org/officeDocument/2006/relationships/hyperlink" Target="https://dl.acm.org/doi/10.1145/3690635" TargetMode="External"/><Relationship Id="rId17" Type="http://schemas.openxmlformats.org/officeDocument/2006/relationships/hyperlink" Target="https://huggingface.co/blog/ngxson/make-your-own-rag" TargetMode="External"/><Relationship Id="rId18" Type="http://schemas.openxmlformats.org/officeDocument/2006/relationships/hyperlink" Target="https://openreview.net/forum?id=Gjyffm7S08Y" TargetMode="External"/><Relationship Id="rId19" Type="http://schemas.openxmlformats.org/officeDocument/2006/relationships/hyperlink" Target="https://techcommunity.microsoft.com/blog/azuredevcommunityblog/how-reasoning-models-are-transforming-logical-ai-thinking/4373194" TargetMode="External"/><Relationship Id="rId20" Type="http://schemas.openxmlformats.org/officeDocument/2006/relationships/hyperlink" Target="https://www.codecademy.com/article/chain-of-thought-cot-prompting" TargetMode="External"/><Relationship Id="rId21" Type="http://schemas.openxmlformats.org/officeDocument/2006/relationships/hyperlink" Target="https://aclanthology.org/2024.lrec-main.521/" TargetMode="External"/><Relationship Id="rId22" Type="http://schemas.openxmlformats.org/officeDocument/2006/relationships/hyperlink" Target="https://arxiv.org/abs/2406.14497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2025-04-28T16:05:18.205Z</dcterms:created>
  <dcterms:modified xsi:type="dcterms:W3CDTF">2025-04-28T16:05:18.205Z</dcterms:modified>
</cp:coreProperties>
</file>