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onsolas" w:hAnsi="Consolas"/>
          <w:b/>
          <w:i/>
          <w:color w:val="800080"/>
        </w:rPr>
        <w:t>Informe de Ventas por Producto</w:t>
      </w:r>
    </w:p>
    <w:p>
      <w:pPr>
        <w:pStyle w:val="Heading1"/>
        <w:jc w:val="left"/>
      </w:pPr>
      <w:r>
        <w:rPr>
          <w:b/>
          <w:i/>
          <w:color w:val="FF00FF"/>
        </w:rPr>
        <w:t xml:space="preserve">Producto: Galletas de chocolate 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 de Venta</w:t>
            </w:r>
          </w:p>
        </w:tc>
        <w:tc>
          <w:tcPr>
            <w:tcW w:type="dxa" w:w="2160"/>
          </w:tcPr>
          <w:p>
            <w:r>
              <w:t>Código de Producto</w:t>
            </w:r>
          </w:p>
        </w:tc>
        <w:tc>
          <w:tcPr>
            <w:tcW w:type="dxa" w:w="2160"/>
          </w:tcPr>
          <w:p>
            <w:r>
              <w:t>Cantidad de Productos</w:t>
            </w:r>
          </w:p>
        </w:tc>
        <w:tc>
          <w:tcPr>
            <w:tcW w:type="dxa" w:w="2160"/>
          </w:tcPr>
          <w:p>
            <w:r>
              <w:t>Total de venta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9536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250.00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9536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350.00</w:t>
            </w:r>
          </w:p>
        </w:tc>
      </w:tr>
      <w:tr>
        <w:tc>
          <w:tcPr>
            <w:tcW w:type="dxa" w:w="2160"/>
          </w:tcPr>
          <w:p>
            <w:r>
              <w:t>1209</w:t>
            </w:r>
          </w:p>
        </w:tc>
        <w:tc>
          <w:tcPr>
            <w:tcW w:type="dxa" w:w="2160"/>
          </w:tcPr>
          <w:p>
            <w:r>
              <w:t>9536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375.00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