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OLE_LINK35"/>
    <w:bookmarkStart w:id="1" w:name="OLE_LINK36"/>
    <w:bookmarkStart w:id="2" w:name="OLE_LINK37"/>
    <w:p w14:paraId="5973077A" w14:textId="1303EB3C" w:rsidR="003C389C" w:rsidRDefault="0022736B">
      <w:sdt>
        <w:sdtPr>
          <w:rPr>
            <w:rFonts w:hint="eastAsia"/>
          </w:rPr>
          <w:id w:val="1237511723"/>
          <w:citation/>
        </w:sdtPr>
        <w:sdtContent>
          <w:r>
            <w:fldChar w:fldCharType="begin"/>
          </w:r>
          <w:r>
            <w:instrText xml:space="preserve"> CITATION Aus21 \l 3081 </w:instrText>
          </w:r>
          <w:r>
            <w:fldChar w:fldCharType="separate"/>
          </w:r>
          <w:r>
            <w:rPr>
              <w:noProof/>
            </w:rPr>
            <w:t>(Australia Bureau of Statistics, 2021)</w:t>
          </w:r>
          <w:r>
            <w:fldChar w:fldCharType="end"/>
          </w:r>
        </w:sdtContent>
      </w:sdt>
      <w:bookmarkEnd w:id="0"/>
      <w:bookmarkEnd w:id="1"/>
      <w:bookmarkEnd w:id="2"/>
    </w:p>
    <w:sectPr w:rsidR="003C3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6B"/>
    <w:rsid w:val="0022736B"/>
    <w:rsid w:val="003C389C"/>
    <w:rsid w:val="00541B51"/>
    <w:rsid w:val="00C07717"/>
    <w:rsid w:val="00FD34AD"/>
    <w:rsid w:val="00FE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C8957"/>
  <w15:chartTrackingRefBased/>
  <w15:docId w15:val="{6D69CAC2-2286-8F45-8807-9A52483EA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9BA"/>
    <w:pPr>
      <w:spacing w:after="200" w:line="288" w:lineRule="auto"/>
    </w:pPr>
    <w:rPr>
      <w:iCs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9BA"/>
    <w:pPr>
      <w:keepNext/>
      <w:keepLines/>
      <w:spacing w:before="40" w:after="0"/>
      <w:outlineLvl w:val="1"/>
    </w:pPr>
    <w:rPr>
      <w:rFonts w:eastAsiaTheme="majorEastAsia" w:cstheme="majorBidi"/>
      <w:color w:val="124F1A" w:themeColor="accent3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36B"/>
    <w:pPr>
      <w:keepNext/>
      <w:keepLines/>
      <w:spacing w:before="80" w:after="40"/>
      <w:outlineLvl w:val="3"/>
    </w:pPr>
    <w:rPr>
      <w:rFonts w:eastAsiaTheme="majorEastAsia" w:cstheme="majorBidi"/>
      <w:i/>
      <w:iCs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36B"/>
    <w:pPr>
      <w:keepNext/>
      <w:keepLines/>
      <w:spacing w:before="40" w:after="0"/>
      <w:outlineLvl w:val="5"/>
    </w:pPr>
    <w:rPr>
      <w:rFonts w:eastAsiaTheme="majorEastAsia" w:cstheme="majorBid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36B"/>
    <w:pPr>
      <w:keepNext/>
      <w:keepLines/>
      <w:spacing w:after="0"/>
      <w:outlineLvl w:val="7"/>
    </w:pPr>
    <w:rPr>
      <w:rFonts w:eastAsiaTheme="majorEastAsia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09BA"/>
    <w:rPr>
      <w:rFonts w:eastAsiaTheme="majorEastAsia" w:cstheme="majorBidi"/>
      <w:iCs/>
      <w:color w:val="124F1A" w:themeColor="accent3" w:themeShade="BF"/>
      <w:kern w:val="0"/>
      <w:sz w:val="26"/>
      <w:szCs w:val="26"/>
      <w:u w:val="singl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2736B"/>
    <w:rPr>
      <w:rFonts w:asciiTheme="majorHAnsi" w:eastAsiaTheme="majorEastAsia" w:hAnsiTheme="majorHAnsi" w:cstheme="majorBidi"/>
      <w:iCs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36B"/>
    <w:rPr>
      <w:rFonts w:eastAsiaTheme="majorEastAsia" w:cstheme="majorBidi"/>
      <w:iCs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36B"/>
    <w:rPr>
      <w:rFonts w:eastAsiaTheme="majorEastAsia" w:cstheme="majorBidi"/>
      <w:i/>
      <w:color w:val="0F4761" w:themeColor="accent1" w:themeShade="BF"/>
      <w:kern w:val="0"/>
      <w:sz w:val="20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36B"/>
    <w:rPr>
      <w:rFonts w:eastAsiaTheme="majorEastAsia" w:cstheme="majorBidi"/>
      <w:iCs/>
      <w:color w:val="0F4761" w:themeColor="accent1" w:themeShade="BF"/>
      <w:kern w:val="0"/>
      <w:sz w:val="2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36B"/>
    <w:rPr>
      <w:rFonts w:eastAsiaTheme="majorEastAsia" w:cstheme="majorBidi"/>
      <w:i/>
      <w:color w:val="595959" w:themeColor="text1" w:themeTint="A6"/>
      <w:kern w:val="0"/>
      <w:sz w:val="20"/>
      <w:szCs w:val="2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36B"/>
    <w:rPr>
      <w:rFonts w:eastAsiaTheme="majorEastAsia" w:cstheme="majorBidi"/>
      <w:iCs/>
      <w:color w:val="595959" w:themeColor="text1" w:themeTint="A6"/>
      <w:kern w:val="0"/>
      <w:sz w:val="20"/>
      <w:szCs w:val="2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36B"/>
    <w:rPr>
      <w:rFonts w:eastAsiaTheme="majorEastAsia" w:cstheme="majorBidi"/>
      <w:i/>
      <w:color w:val="272727" w:themeColor="text1" w:themeTint="D8"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36B"/>
    <w:rPr>
      <w:rFonts w:eastAsiaTheme="majorEastAsia" w:cstheme="majorBidi"/>
      <w:iCs/>
      <w:color w:val="272727" w:themeColor="text1" w:themeTint="D8"/>
      <w:kern w:val="0"/>
      <w:sz w:val="20"/>
      <w:szCs w:val="2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27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36B"/>
    <w:rPr>
      <w:rFonts w:asciiTheme="majorHAnsi" w:eastAsiaTheme="majorEastAsia" w:hAnsiTheme="majorHAnsi" w:cstheme="majorBidi"/>
      <w:iCs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3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36B"/>
    <w:rPr>
      <w:rFonts w:eastAsiaTheme="majorEastAsia" w:cstheme="majorBidi"/>
      <w:iCs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2736B"/>
    <w:pPr>
      <w:spacing w:before="160" w:after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36B"/>
    <w:rPr>
      <w:i/>
      <w:color w:val="404040" w:themeColor="text1" w:themeTint="BF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227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36B"/>
    <w:rPr>
      <w:i/>
      <w:color w:val="0F4761" w:themeColor="accent1" w:themeShade="BF"/>
      <w:kern w:val="0"/>
      <w:sz w:val="20"/>
      <w:szCs w:val="2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273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Aus21</b:Tag>
    <b:SourceType>InternetSite</b:SourceType>
    <b:Guid>{0A2140E4-7DC4-AB45-937F-4A7AD63A6283}</b:Guid>
    <b:Title>Digital boundary files</b:Title>
    <b:Year>2021</b:Year>
    <b:Author>
      <b:Author>
        <b:Corporate>Australia Bureau of Statistics</b:Corporate>
      </b:Author>
    </b:Author>
    <b:InternetSiteTitle>Australia Bureau of Statistics</b:InternetSiteTitle>
    <b:URL>https://www.abs.gov.au/statistics/standards/australian-statistical-geography-standard-asgs-edition-3/jul2021-jun2026/access-and-downloads/digital-boundary-files</b:URL>
    <b:Month>July</b:Month>
    <b:Day>20</b:Day>
    <b:YearAccessed>2024</b:YearAccessed>
    <b:MonthAccessed>April</b:MonthAccessed>
    <b:RefOrder>1</b:RefOrder>
  </b:Source>
</b:Sources>
</file>

<file path=customXml/itemProps1.xml><?xml version="1.0" encoding="utf-8"?>
<ds:datastoreItem xmlns:ds="http://schemas.openxmlformats.org/officeDocument/2006/customXml" ds:itemID="{AE138BE4-C244-E547-AB0F-B464B2350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Huang</dc:creator>
  <cp:keywords/>
  <dc:description/>
  <cp:lastModifiedBy>Zihan Huang</cp:lastModifiedBy>
  <cp:revision>1</cp:revision>
  <dcterms:created xsi:type="dcterms:W3CDTF">2024-05-13T03:15:00Z</dcterms:created>
  <dcterms:modified xsi:type="dcterms:W3CDTF">2024-05-13T13:36:00Z</dcterms:modified>
</cp:coreProperties>
</file>