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39" w:rsidRPr="006457B9" w:rsidRDefault="00FA5E8A" w:rsidP="006457B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</w:r>
      <w:r w:rsidR="002B09FB" w:rsidRPr="006457B9">
        <w:rPr>
          <w:rFonts w:ascii="Dubai Light" w:hAnsi="Dubai Light" w:cs="Dubai Light"/>
          <w:sz w:val="24"/>
          <w:szCs w:val="24"/>
        </w:rPr>
        <w:tab/>
        <w:t>11th December 2019</w:t>
      </w:r>
    </w:p>
    <w:p w:rsidR="00D32E95" w:rsidRPr="00024FE8" w:rsidRDefault="00293D44" w:rsidP="00D32E95">
      <w:pPr>
        <w:jc w:val="center"/>
        <w:rPr>
          <w:rFonts w:ascii="Dubai Light" w:hAnsi="Dubai Light" w:cs="Dubai Light"/>
          <w:b/>
          <w:sz w:val="28"/>
          <w:szCs w:val="28"/>
        </w:rPr>
      </w:pPr>
      <w:r w:rsidRPr="00024FE8">
        <w:rPr>
          <w:rFonts w:ascii="Dubai Light" w:hAnsi="Dubai Light" w:cs="Dubai Light"/>
          <w:b/>
          <w:sz w:val="28"/>
          <w:szCs w:val="28"/>
        </w:rPr>
        <w:t>WTA Lauds 201</w:t>
      </w:r>
      <w:r w:rsidR="00024FE8">
        <w:rPr>
          <w:rFonts w:ascii="Dubai Light" w:hAnsi="Dubai Light" w:cs="Dubai Light"/>
          <w:b/>
          <w:sz w:val="28"/>
          <w:szCs w:val="28"/>
        </w:rPr>
        <w:t>9</w:t>
      </w:r>
      <w:r w:rsidRPr="00024FE8">
        <w:rPr>
          <w:rFonts w:ascii="Dubai Light" w:hAnsi="Dubai Light" w:cs="Dubai Light"/>
          <w:b/>
          <w:sz w:val="28"/>
          <w:szCs w:val="28"/>
        </w:rPr>
        <w:t xml:space="preserve"> Dubai Duty Free Tennis Championships Women’s Event</w:t>
      </w:r>
      <w:r w:rsidR="00D32E95">
        <w:rPr>
          <w:rFonts w:ascii="Dubai Light" w:hAnsi="Dubai Light" w:cs="Dubai Light"/>
          <w:b/>
          <w:sz w:val="28"/>
          <w:szCs w:val="28"/>
        </w:rPr>
        <w:t xml:space="preserve"> with </w:t>
      </w:r>
      <w:r w:rsidR="00D32E95" w:rsidRPr="00D32E95">
        <w:rPr>
          <w:rFonts w:ascii="Dubai Light" w:hAnsi="Dubai Light" w:cs="Dubai Light"/>
          <w:b/>
          <w:sz w:val="28"/>
          <w:szCs w:val="28"/>
        </w:rPr>
        <w:t>Premier 5 Tournament of the Year</w:t>
      </w:r>
      <w:r w:rsidR="00D32E95">
        <w:rPr>
          <w:rFonts w:ascii="Dubai Light" w:hAnsi="Dubai Light" w:cs="Dubai Light"/>
          <w:b/>
          <w:sz w:val="28"/>
          <w:szCs w:val="28"/>
        </w:rPr>
        <w:t xml:space="preserve"> Award</w:t>
      </w:r>
      <w:r w:rsidR="00D32E95" w:rsidRPr="00D32E95">
        <w:rPr>
          <w:rFonts w:ascii="Dubai Light" w:hAnsi="Dubai Light" w:cs="Dubai Light"/>
          <w:b/>
          <w:sz w:val="28"/>
          <w:szCs w:val="28"/>
        </w:rPr>
        <w:t xml:space="preserve"> </w:t>
      </w:r>
    </w:p>
    <w:p w:rsidR="00293D44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  <w:r w:rsidRPr="00FA5E8A">
        <w:rPr>
          <w:rFonts w:ascii="Dubai Light" w:hAnsi="Dubai Light" w:cs="Dubai Light"/>
          <w:b/>
          <w:sz w:val="24"/>
          <w:szCs w:val="24"/>
        </w:rPr>
        <w:t>Summary: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="00293D44" w:rsidRPr="00293D44">
        <w:rPr>
          <w:rFonts w:ascii="Dubai Light" w:hAnsi="Dubai Light" w:cs="Dubai Light"/>
          <w:sz w:val="24"/>
          <w:szCs w:val="24"/>
        </w:rPr>
        <w:t xml:space="preserve">At the annual Women’s Tennis Association (WTA) Year-End </w:t>
      </w:r>
      <w:r w:rsidR="00024FE8">
        <w:rPr>
          <w:rFonts w:ascii="Dubai Light" w:hAnsi="Dubai Light" w:cs="Dubai Light"/>
          <w:sz w:val="24"/>
          <w:szCs w:val="24"/>
        </w:rPr>
        <w:t xml:space="preserve">Tournament </w:t>
      </w:r>
      <w:r w:rsidR="00293D44" w:rsidRPr="00293D44">
        <w:rPr>
          <w:rFonts w:ascii="Dubai Light" w:hAnsi="Dubai Light" w:cs="Dubai Light"/>
          <w:sz w:val="24"/>
          <w:szCs w:val="24"/>
        </w:rPr>
        <w:t xml:space="preserve">Awards, the Dubai Duty Free Tennis Championships was awarded with the ‘Premier 5 Tournament of the Year’ as voted by the players. </w:t>
      </w:r>
    </w:p>
    <w:p w:rsidR="00FA5E8A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</w:p>
    <w:p w:rsidR="00FA5E8A" w:rsidRDefault="00FA5E8A" w:rsidP="00FA5E8A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drawing>
          <wp:inline distT="0" distB="0" distL="0" distR="0">
            <wp:extent cx="4248150" cy="238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09" cy="239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8A" w:rsidRDefault="00FA5E8A" w:rsidP="00FA5E8A">
      <w:pPr>
        <w:jc w:val="center"/>
        <w:rPr>
          <w:rFonts w:eastAsia="Times New Roman"/>
        </w:rPr>
      </w:pPr>
      <w:r>
        <w:rPr>
          <w:rFonts w:eastAsia="Times New Roman"/>
        </w:rPr>
        <w:t xml:space="preserve">The closing ceremony of the Dubai Duty Free Tennis Championships 2019, which was named  WTA Premier 5 of the Year </w:t>
      </w:r>
      <w:proofErr w:type="spellStart"/>
      <w:r>
        <w:rPr>
          <w:rFonts w:eastAsia="Times New Roman"/>
        </w:rPr>
        <w:t>Award.Pictured</w:t>
      </w:r>
      <w:proofErr w:type="spellEnd"/>
      <w:r>
        <w:rPr>
          <w:rFonts w:eastAsia="Times New Roman"/>
        </w:rPr>
        <w:t xml:space="preserve"> from (L-R) Sinead El Sibai, Senior Vice-President Marketing – Dubai Duty Free, Ramesh Cidambi, Chief Operating Officer - Dubai Duty Free, </w:t>
      </w:r>
      <w:proofErr w:type="spellStart"/>
      <w:r>
        <w:rPr>
          <w:rFonts w:eastAsia="Times New Roman"/>
        </w:rPr>
        <w:t>Colm</w:t>
      </w:r>
      <w:proofErr w:type="spellEnd"/>
      <w:r>
        <w:rPr>
          <w:rFonts w:eastAsia="Times New Roman"/>
        </w:rPr>
        <w:t xml:space="preserve"> McLoughlin, Executive Vice Chairman and CEO - Dubai Duty Free, Petra </w:t>
      </w:r>
      <w:proofErr w:type="spellStart"/>
      <w:r>
        <w:rPr>
          <w:rFonts w:eastAsia="Times New Roman"/>
        </w:rPr>
        <w:t>Kvitova</w:t>
      </w:r>
      <w:proofErr w:type="spellEnd"/>
      <w:r>
        <w:rPr>
          <w:rFonts w:eastAsia="Times New Roman"/>
        </w:rPr>
        <w:t>, Belinda Bencic, His Highness Sheikh Hasher Bin Maktoum Al Maktoum, President of Tennis Emirates, Salah Tahlak, Tournament Director, Kathryn Reagan, Vice President, Partnerships - WTA, Naser Yousef, Secretary General - Tennis Emirates.</w:t>
      </w:r>
    </w:p>
    <w:p w:rsidR="00FA5E8A" w:rsidRDefault="00FA5E8A" w:rsidP="00FA5E8A"/>
    <w:p w:rsidR="00FA5E8A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</w:p>
    <w:p w:rsidR="00FA5E8A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  <w:r w:rsidRPr="00293D44">
        <w:rPr>
          <w:rFonts w:ascii="Dubai Light" w:hAnsi="Dubai Light" w:cs="Dubai Light"/>
          <w:sz w:val="24"/>
          <w:szCs w:val="24"/>
        </w:rPr>
        <w:t xml:space="preserve">At the annual Women’s Tennis Association (WTA) Year-End </w:t>
      </w:r>
      <w:r>
        <w:rPr>
          <w:rFonts w:ascii="Dubai Light" w:hAnsi="Dubai Light" w:cs="Dubai Light"/>
          <w:sz w:val="24"/>
          <w:szCs w:val="24"/>
        </w:rPr>
        <w:t xml:space="preserve">Tournament </w:t>
      </w:r>
      <w:r w:rsidRPr="00293D44">
        <w:rPr>
          <w:rFonts w:ascii="Dubai Light" w:hAnsi="Dubai Light" w:cs="Dubai Light"/>
          <w:sz w:val="24"/>
          <w:szCs w:val="24"/>
        </w:rPr>
        <w:t xml:space="preserve">Awards, the Dubai Duty Free Tennis Championships was awarded with the ‘Premier 5 Tournament of the Year’ as voted by the players. </w:t>
      </w:r>
    </w:p>
    <w:p w:rsidR="00FA5E8A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</w:p>
    <w:p w:rsidR="00024FE8" w:rsidRDefault="00024FE8" w:rsidP="00293D44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The WTA Year-End Tournament Award</w:t>
      </w:r>
      <w:r w:rsidR="00765BE3">
        <w:rPr>
          <w:rFonts w:ascii="Dubai Light" w:hAnsi="Dubai Light" w:cs="Dubai Light"/>
          <w:sz w:val="24"/>
          <w:szCs w:val="24"/>
        </w:rPr>
        <w:t>s</w:t>
      </w:r>
      <w:r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241BEA">
        <w:rPr>
          <w:rFonts w:ascii="Dubai Light" w:hAnsi="Dubai Light" w:cs="Dubai Light"/>
          <w:sz w:val="24"/>
          <w:szCs w:val="24"/>
        </w:rPr>
        <w:t>recognise</w:t>
      </w:r>
      <w:proofErr w:type="spellEnd"/>
      <w:r w:rsidR="00241BEA">
        <w:rPr>
          <w:rFonts w:ascii="Dubai Light" w:hAnsi="Dubai Light" w:cs="Dubai Light"/>
          <w:sz w:val="24"/>
          <w:szCs w:val="24"/>
        </w:rPr>
        <w:t xml:space="preserve"> </w:t>
      </w:r>
      <w:r w:rsidR="00241BEA" w:rsidRPr="00241BEA">
        <w:rPr>
          <w:rFonts w:ascii="Dubai Light" w:hAnsi="Dubai Light" w:cs="Dubai Light"/>
          <w:sz w:val="24"/>
          <w:szCs w:val="24"/>
        </w:rPr>
        <w:t>WTA t</w:t>
      </w:r>
      <w:r w:rsidR="009E69B5" w:rsidRPr="00241BEA">
        <w:rPr>
          <w:rFonts w:ascii="Dubai Light" w:hAnsi="Dubai Light" w:cs="Dubai Light"/>
          <w:sz w:val="24"/>
          <w:szCs w:val="24"/>
        </w:rPr>
        <w:t xml:space="preserve">ennis </w:t>
      </w:r>
      <w:r w:rsidR="00D32E95" w:rsidRPr="00241BEA">
        <w:rPr>
          <w:rFonts w:ascii="Dubai Light" w:hAnsi="Dubai Light" w:cs="Dubai Light"/>
          <w:sz w:val="24"/>
          <w:szCs w:val="24"/>
        </w:rPr>
        <w:t>tournament</w:t>
      </w:r>
      <w:r w:rsidR="00241BEA" w:rsidRPr="00241BEA">
        <w:rPr>
          <w:rFonts w:ascii="Dubai Light" w:hAnsi="Dubai Light" w:cs="Dubai Light"/>
          <w:sz w:val="24"/>
          <w:szCs w:val="24"/>
        </w:rPr>
        <w:t>s</w:t>
      </w:r>
      <w:r w:rsidR="00D32E95" w:rsidRPr="00241BEA">
        <w:rPr>
          <w:rFonts w:ascii="Dubai Light" w:hAnsi="Dubai Light" w:cs="Dubai Light"/>
          <w:sz w:val="24"/>
          <w:szCs w:val="24"/>
        </w:rPr>
        <w:t xml:space="preserve"> in </w:t>
      </w:r>
      <w:r w:rsidRPr="00241BEA">
        <w:rPr>
          <w:rFonts w:ascii="Dubai Light" w:hAnsi="Dubai Light" w:cs="Dubai Light"/>
          <w:sz w:val="24"/>
          <w:szCs w:val="24"/>
        </w:rPr>
        <w:t>four categories</w:t>
      </w:r>
      <w:r w:rsidR="00E42543" w:rsidRPr="00241BEA">
        <w:rPr>
          <w:rFonts w:ascii="Dubai Light" w:hAnsi="Dubai Light" w:cs="Dubai Light"/>
          <w:sz w:val="24"/>
          <w:szCs w:val="24"/>
        </w:rPr>
        <w:t>: Premier Mandatory, Pre</w:t>
      </w:r>
      <w:r w:rsidR="00241BEA" w:rsidRPr="00241BEA">
        <w:rPr>
          <w:rFonts w:ascii="Dubai Light" w:hAnsi="Dubai Light" w:cs="Dubai Light"/>
          <w:sz w:val="24"/>
          <w:szCs w:val="24"/>
        </w:rPr>
        <w:t>m</w:t>
      </w:r>
      <w:r w:rsidR="00E42543" w:rsidRPr="00241BEA">
        <w:rPr>
          <w:rFonts w:ascii="Dubai Light" w:hAnsi="Dubai Light" w:cs="Dubai Light"/>
          <w:sz w:val="24"/>
          <w:szCs w:val="24"/>
        </w:rPr>
        <w:t>ier 5</w:t>
      </w:r>
      <w:r w:rsidR="00241BEA">
        <w:rPr>
          <w:rFonts w:ascii="Dubai Light" w:hAnsi="Dubai Light" w:cs="Dubai Light"/>
          <w:sz w:val="24"/>
          <w:szCs w:val="24"/>
        </w:rPr>
        <w:t>,</w:t>
      </w:r>
      <w:r w:rsidR="00E42543" w:rsidRPr="00241BEA">
        <w:rPr>
          <w:rFonts w:ascii="Dubai Light" w:hAnsi="Dubai Light" w:cs="Dubai Light"/>
          <w:sz w:val="24"/>
          <w:szCs w:val="24"/>
        </w:rPr>
        <w:t xml:space="preserve"> Premier </w:t>
      </w:r>
      <w:r w:rsidR="00241BEA" w:rsidRPr="00241BEA">
        <w:rPr>
          <w:rFonts w:ascii="Dubai Light" w:hAnsi="Dubai Light" w:cs="Dubai Light"/>
          <w:sz w:val="24"/>
          <w:szCs w:val="24"/>
        </w:rPr>
        <w:t>and the International category</w:t>
      </w:r>
      <w:r w:rsidRPr="00024FE8">
        <w:rPr>
          <w:rFonts w:ascii="Dubai Light" w:hAnsi="Dubai Light" w:cs="Dubai Light"/>
          <w:sz w:val="24"/>
          <w:szCs w:val="24"/>
        </w:rPr>
        <w:t>.</w:t>
      </w:r>
      <w:r w:rsidR="00D32E95">
        <w:rPr>
          <w:rFonts w:ascii="Dubai Light" w:hAnsi="Dubai Light" w:cs="Dubai Light"/>
          <w:sz w:val="24"/>
          <w:szCs w:val="24"/>
        </w:rPr>
        <w:t xml:space="preserve"> </w:t>
      </w:r>
      <w:r w:rsidRPr="00024FE8">
        <w:rPr>
          <w:rFonts w:ascii="Dubai Light" w:hAnsi="Dubai Light" w:cs="Dubai Light"/>
          <w:sz w:val="24"/>
          <w:szCs w:val="24"/>
        </w:rPr>
        <w:t xml:space="preserve">The players vote on these awards, with the winners receiving recognition due to the excellence of their staff and </w:t>
      </w:r>
      <w:proofErr w:type="spellStart"/>
      <w:r w:rsidRPr="00024FE8">
        <w:rPr>
          <w:rFonts w:ascii="Dubai Light" w:hAnsi="Dubai Light" w:cs="Dubai Light"/>
          <w:sz w:val="24"/>
          <w:szCs w:val="24"/>
        </w:rPr>
        <w:t>organi</w:t>
      </w:r>
      <w:r w:rsidR="00231C6F">
        <w:rPr>
          <w:rFonts w:ascii="Dubai Light" w:hAnsi="Dubai Light" w:cs="Dubai Light"/>
          <w:sz w:val="24"/>
          <w:szCs w:val="24"/>
        </w:rPr>
        <w:t>s</w:t>
      </w:r>
      <w:r w:rsidRPr="00024FE8">
        <w:rPr>
          <w:rFonts w:ascii="Dubai Light" w:hAnsi="Dubai Light" w:cs="Dubai Light"/>
          <w:sz w:val="24"/>
          <w:szCs w:val="24"/>
        </w:rPr>
        <w:t>ation</w:t>
      </w:r>
      <w:proofErr w:type="spellEnd"/>
      <w:r w:rsidRPr="00024FE8">
        <w:rPr>
          <w:rFonts w:ascii="Dubai Light" w:hAnsi="Dubai Light" w:cs="Dubai Light"/>
          <w:sz w:val="24"/>
          <w:szCs w:val="24"/>
        </w:rPr>
        <w:t>, the passion of their fans, and wider dedication to the sport and athletes.</w:t>
      </w:r>
    </w:p>
    <w:p w:rsidR="00FA5E8A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</w:p>
    <w:p w:rsidR="00241BEA" w:rsidRDefault="00765BE3" w:rsidP="00D32E95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lastRenderedPageBreak/>
        <w:t xml:space="preserve">The </w:t>
      </w:r>
      <w:r w:rsidR="00D32E95" w:rsidRPr="00293D44">
        <w:rPr>
          <w:rFonts w:ascii="Dubai Light" w:hAnsi="Dubai Light" w:cs="Dubai Light"/>
          <w:sz w:val="24"/>
          <w:szCs w:val="24"/>
        </w:rPr>
        <w:t>Dubai Duty Free</w:t>
      </w:r>
      <w:r>
        <w:rPr>
          <w:rFonts w:ascii="Dubai Light" w:hAnsi="Dubai Light" w:cs="Dubai Light"/>
          <w:sz w:val="24"/>
          <w:szCs w:val="24"/>
        </w:rPr>
        <w:t xml:space="preserve"> Tennis Championships, which </w:t>
      </w:r>
      <w:r w:rsidR="00E42543">
        <w:rPr>
          <w:rFonts w:ascii="Dubai Light" w:hAnsi="Dubai Light" w:cs="Dubai Light"/>
          <w:sz w:val="24"/>
          <w:szCs w:val="24"/>
        </w:rPr>
        <w:t>is o</w:t>
      </w:r>
      <w:r w:rsidR="00E42543" w:rsidRPr="00E42543">
        <w:rPr>
          <w:rFonts w:ascii="Dubai Light" w:hAnsi="Dubai Light" w:cs="Dubai Light"/>
          <w:sz w:val="24"/>
          <w:szCs w:val="24"/>
        </w:rPr>
        <w:t xml:space="preserve">wned and </w:t>
      </w:r>
      <w:proofErr w:type="spellStart"/>
      <w:r w:rsidR="00E42543" w:rsidRPr="00E42543">
        <w:rPr>
          <w:rFonts w:ascii="Dubai Light" w:hAnsi="Dubai Light" w:cs="Dubai Light"/>
          <w:sz w:val="24"/>
          <w:szCs w:val="24"/>
        </w:rPr>
        <w:t>organised</w:t>
      </w:r>
      <w:proofErr w:type="spellEnd"/>
      <w:r w:rsidR="00E42543" w:rsidRPr="00E42543">
        <w:rPr>
          <w:rFonts w:ascii="Dubai Light" w:hAnsi="Dubai Light" w:cs="Dubai Light"/>
          <w:sz w:val="24"/>
          <w:szCs w:val="24"/>
        </w:rPr>
        <w:t xml:space="preserve"> by Dubai Duty Free</w:t>
      </w:r>
      <w:r>
        <w:rPr>
          <w:rFonts w:ascii="Dubai Light" w:hAnsi="Dubai Light" w:cs="Dubai Light"/>
          <w:sz w:val="24"/>
          <w:szCs w:val="24"/>
        </w:rPr>
        <w:t>, began with</w:t>
      </w:r>
      <w:r w:rsidR="00D32E95" w:rsidRPr="00293D44">
        <w:rPr>
          <w:rFonts w:ascii="Dubai Light" w:hAnsi="Dubai Light" w:cs="Dubai Light"/>
          <w:sz w:val="24"/>
          <w:szCs w:val="24"/>
        </w:rPr>
        <w:t xml:space="preserve"> a Men’s ATP week in 1993, </w:t>
      </w:r>
      <w:r>
        <w:rPr>
          <w:rFonts w:ascii="Dubai Light" w:hAnsi="Dubai Light" w:cs="Dubai Light"/>
          <w:sz w:val="24"/>
          <w:szCs w:val="24"/>
        </w:rPr>
        <w:t xml:space="preserve">with the Ladies WTA week joining the tournament in 2001, </w:t>
      </w:r>
      <w:r w:rsidRPr="00241BEA">
        <w:rPr>
          <w:rFonts w:ascii="Dubai Light" w:hAnsi="Dubai Light" w:cs="Dubai Light"/>
          <w:sz w:val="24"/>
          <w:szCs w:val="24"/>
        </w:rPr>
        <w:t xml:space="preserve">becoming a two-week back-to-back </w:t>
      </w:r>
      <w:r w:rsidR="00D171C7">
        <w:rPr>
          <w:rFonts w:ascii="Dubai Light" w:hAnsi="Dubai Light" w:cs="Dubai Light"/>
          <w:sz w:val="24"/>
          <w:szCs w:val="24"/>
        </w:rPr>
        <w:t>event</w:t>
      </w:r>
      <w:r w:rsidRPr="00241BEA">
        <w:rPr>
          <w:rFonts w:ascii="Dubai Light" w:hAnsi="Dubai Light" w:cs="Dubai Light"/>
          <w:sz w:val="24"/>
          <w:szCs w:val="24"/>
        </w:rPr>
        <w:t>.</w:t>
      </w:r>
      <w:r w:rsidR="00231C6F" w:rsidRPr="00241BEA">
        <w:rPr>
          <w:rFonts w:ascii="Dubai Light" w:hAnsi="Dubai Light" w:cs="Dubai Light"/>
          <w:sz w:val="24"/>
          <w:szCs w:val="24"/>
        </w:rPr>
        <w:t xml:space="preserve">  </w:t>
      </w:r>
      <w:r w:rsidR="00E42543" w:rsidRPr="00241BEA">
        <w:rPr>
          <w:rFonts w:ascii="Dubai Light" w:hAnsi="Dubai Light" w:cs="Dubai Light"/>
          <w:sz w:val="24"/>
          <w:szCs w:val="24"/>
        </w:rPr>
        <w:t xml:space="preserve">The inaugural </w:t>
      </w:r>
      <w:r w:rsidR="00D171C7">
        <w:rPr>
          <w:rFonts w:ascii="Dubai Light" w:hAnsi="Dubai Light" w:cs="Dubai Light"/>
          <w:sz w:val="24"/>
          <w:szCs w:val="24"/>
        </w:rPr>
        <w:t xml:space="preserve">WTA </w:t>
      </w:r>
      <w:r w:rsidR="00241BEA">
        <w:rPr>
          <w:rFonts w:ascii="Dubai Light" w:hAnsi="Dubai Light" w:cs="Dubai Light"/>
          <w:sz w:val="24"/>
          <w:szCs w:val="24"/>
        </w:rPr>
        <w:t>e</w:t>
      </w:r>
      <w:r w:rsidR="00E42543" w:rsidRPr="00241BEA">
        <w:rPr>
          <w:rFonts w:ascii="Dubai Light" w:hAnsi="Dubai Light" w:cs="Dubai Light"/>
          <w:sz w:val="24"/>
          <w:szCs w:val="24"/>
        </w:rPr>
        <w:t>vent</w:t>
      </w:r>
      <w:r w:rsidR="00241BEA">
        <w:rPr>
          <w:rFonts w:ascii="Dubai Light" w:hAnsi="Dubai Light" w:cs="Dubai Light"/>
          <w:sz w:val="24"/>
          <w:szCs w:val="24"/>
        </w:rPr>
        <w:t xml:space="preserve"> in 2001</w:t>
      </w:r>
      <w:r w:rsidR="00E42543" w:rsidRPr="00241BEA">
        <w:rPr>
          <w:rFonts w:ascii="Dubai Light" w:hAnsi="Dubai Light" w:cs="Dubai Light"/>
          <w:sz w:val="24"/>
          <w:szCs w:val="24"/>
        </w:rPr>
        <w:t xml:space="preserve"> </w:t>
      </w:r>
      <w:r w:rsidR="00241BEA" w:rsidRPr="00241BEA">
        <w:rPr>
          <w:rFonts w:ascii="Dubai Light" w:hAnsi="Dubai Light" w:cs="Dubai Light"/>
          <w:sz w:val="24"/>
          <w:szCs w:val="24"/>
        </w:rPr>
        <w:t xml:space="preserve">was </w:t>
      </w:r>
      <w:r w:rsidR="00241BEA">
        <w:rPr>
          <w:rFonts w:ascii="Dubai Light" w:hAnsi="Dubai Light" w:cs="Dubai Light"/>
          <w:sz w:val="24"/>
          <w:szCs w:val="24"/>
        </w:rPr>
        <w:t xml:space="preserve">voted and </w:t>
      </w:r>
      <w:r w:rsidR="00241BEA" w:rsidRPr="00241BEA">
        <w:rPr>
          <w:rFonts w:ascii="Dubai Light" w:hAnsi="Dubai Light" w:cs="Dubai Light"/>
          <w:sz w:val="24"/>
          <w:szCs w:val="24"/>
        </w:rPr>
        <w:t xml:space="preserve">awarded </w:t>
      </w:r>
      <w:r w:rsidR="00D32E95" w:rsidRPr="00241BEA">
        <w:rPr>
          <w:rFonts w:ascii="Dubai Light" w:hAnsi="Dubai Light" w:cs="Dubai Light"/>
          <w:sz w:val="24"/>
          <w:szCs w:val="24"/>
        </w:rPr>
        <w:t xml:space="preserve">as the </w:t>
      </w:r>
      <w:r w:rsidR="009E69B5" w:rsidRPr="00241BEA">
        <w:rPr>
          <w:rFonts w:ascii="Dubai Light" w:hAnsi="Dubai Light" w:cs="Dubai Light"/>
          <w:sz w:val="24"/>
          <w:szCs w:val="24"/>
        </w:rPr>
        <w:t>“</w:t>
      </w:r>
      <w:r w:rsidR="00A8541D" w:rsidRPr="00241BEA">
        <w:rPr>
          <w:rFonts w:ascii="Dubai Light" w:hAnsi="Dubai Light" w:cs="Dubai Light"/>
          <w:sz w:val="24"/>
          <w:szCs w:val="24"/>
        </w:rPr>
        <w:t>Best</w:t>
      </w:r>
      <w:r w:rsidR="00D32E95" w:rsidRPr="00241BEA">
        <w:rPr>
          <w:rFonts w:ascii="Dubai Light" w:hAnsi="Dubai Light" w:cs="Dubai Light"/>
          <w:sz w:val="24"/>
          <w:szCs w:val="24"/>
        </w:rPr>
        <w:t xml:space="preserve"> Tournament of the Year</w:t>
      </w:r>
      <w:r w:rsidR="009E69B5" w:rsidRPr="00241BEA">
        <w:rPr>
          <w:rFonts w:ascii="Dubai Light" w:hAnsi="Dubai Light" w:cs="Dubai Light"/>
          <w:sz w:val="24"/>
          <w:szCs w:val="24"/>
        </w:rPr>
        <w:t>”</w:t>
      </w:r>
      <w:r w:rsidR="00A8541D" w:rsidRPr="00241BEA">
        <w:rPr>
          <w:rFonts w:ascii="Dubai Light" w:hAnsi="Dubai Light" w:cs="Dubai Light"/>
          <w:sz w:val="24"/>
          <w:szCs w:val="24"/>
        </w:rPr>
        <w:t xml:space="preserve"> </w:t>
      </w:r>
      <w:r w:rsidR="00241BEA" w:rsidRPr="00241BEA">
        <w:rPr>
          <w:rFonts w:ascii="Dubai Light" w:hAnsi="Dubai Light" w:cs="Dubai Light"/>
          <w:sz w:val="24"/>
          <w:szCs w:val="24"/>
        </w:rPr>
        <w:t xml:space="preserve">while in 2015, </w:t>
      </w:r>
      <w:r w:rsidR="00D171C7">
        <w:rPr>
          <w:rFonts w:ascii="Dubai Light" w:hAnsi="Dubai Light" w:cs="Dubai Light"/>
          <w:sz w:val="24"/>
          <w:szCs w:val="24"/>
        </w:rPr>
        <w:t xml:space="preserve">the tournament </w:t>
      </w:r>
      <w:r w:rsidR="00241BEA">
        <w:rPr>
          <w:rFonts w:ascii="Dubai Light" w:hAnsi="Dubai Light" w:cs="Dubai Light"/>
          <w:sz w:val="24"/>
          <w:szCs w:val="24"/>
        </w:rPr>
        <w:t>was awarded with</w:t>
      </w:r>
      <w:r w:rsidR="00A8541D" w:rsidRPr="00241BEA">
        <w:rPr>
          <w:rFonts w:ascii="Dubai Light" w:hAnsi="Dubai Light" w:cs="Dubai Light"/>
          <w:sz w:val="24"/>
          <w:szCs w:val="24"/>
        </w:rPr>
        <w:t xml:space="preserve"> its</w:t>
      </w:r>
      <w:r w:rsidR="009E69B5" w:rsidRPr="00241BEA">
        <w:rPr>
          <w:rFonts w:ascii="Dubai Light" w:hAnsi="Dubai Light" w:cs="Dubai Light"/>
          <w:sz w:val="24"/>
          <w:szCs w:val="24"/>
        </w:rPr>
        <w:t xml:space="preserve"> first</w:t>
      </w:r>
      <w:r w:rsidR="00A8541D" w:rsidRPr="00241BEA">
        <w:rPr>
          <w:rFonts w:ascii="Dubai Light" w:hAnsi="Dubai Light" w:cs="Dubai Light"/>
          <w:sz w:val="24"/>
          <w:szCs w:val="24"/>
        </w:rPr>
        <w:t xml:space="preserve"> </w:t>
      </w:r>
      <w:r w:rsidR="009E69B5" w:rsidRPr="00241BEA">
        <w:rPr>
          <w:rFonts w:ascii="Dubai Light" w:hAnsi="Dubai Light" w:cs="Dubai Light"/>
          <w:sz w:val="24"/>
          <w:szCs w:val="24"/>
        </w:rPr>
        <w:t>“</w:t>
      </w:r>
      <w:r w:rsidR="00A8541D" w:rsidRPr="00241BEA">
        <w:rPr>
          <w:rFonts w:ascii="Dubai Light" w:hAnsi="Dubai Light" w:cs="Dubai Light"/>
          <w:sz w:val="24"/>
          <w:szCs w:val="24"/>
        </w:rPr>
        <w:t>Premier 5 Tournament of the Year Award</w:t>
      </w:r>
      <w:r w:rsidR="009E69B5" w:rsidRPr="00241BEA">
        <w:rPr>
          <w:rFonts w:ascii="Dubai Light" w:hAnsi="Dubai Light" w:cs="Dubai Light"/>
          <w:sz w:val="24"/>
          <w:szCs w:val="24"/>
        </w:rPr>
        <w:t>”</w:t>
      </w:r>
      <w:r w:rsidR="00241BEA" w:rsidRPr="00241BEA">
        <w:rPr>
          <w:rFonts w:ascii="Dubai Light" w:hAnsi="Dubai Light" w:cs="Dubai Light"/>
          <w:sz w:val="24"/>
          <w:szCs w:val="24"/>
        </w:rPr>
        <w:t>.</w:t>
      </w:r>
    </w:p>
    <w:p w:rsidR="00FA5E8A" w:rsidRPr="00765BE3" w:rsidRDefault="00FA5E8A" w:rsidP="00D32E95">
      <w:pPr>
        <w:jc w:val="both"/>
        <w:rPr>
          <w:rFonts w:ascii="Dubai Light" w:hAnsi="Dubai Light" w:cs="Dubai Light"/>
          <w:color w:val="FF0000"/>
          <w:sz w:val="24"/>
          <w:szCs w:val="24"/>
        </w:rPr>
      </w:pPr>
    </w:p>
    <w:p w:rsidR="00D32E95" w:rsidRDefault="00765BE3" w:rsidP="00293D44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Announcing the Dubai award, </w:t>
      </w:r>
      <w:r w:rsidR="00D32E95">
        <w:rPr>
          <w:rFonts w:ascii="Dubai Light" w:hAnsi="Dubai Light" w:cs="Dubai Light"/>
          <w:sz w:val="24"/>
          <w:szCs w:val="24"/>
        </w:rPr>
        <w:t>Steve Simon, WTA CEO &amp; Chairman said, “</w:t>
      </w:r>
      <w:r w:rsidR="00D32E95" w:rsidRPr="00D32E95">
        <w:rPr>
          <w:rFonts w:ascii="Dubai Light" w:hAnsi="Dubai Light" w:cs="Dubai Light"/>
          <w:sz w:val="24"/>
          <w:szCs w:val="24"/>
        </w:rPr>
        <w:t xml:space="preserve">This award is an incredible achievement as it </w:t>
      </w:r>
      <w:proofErr w:type="spellStart"/>
      <w:r w:rsidR="00D32E95" w:rsidRPr="00D32E95">
        <w:rPr>
          <w:rFonts w:ascii="Dubai Light" w:hAnsi="Dubai Light" w:cs="Dubai Light"/>
          <w:sz w:val="24"/>
          <w:szCs w:val="24"/>
        </w:rPr>
        <w:t>recogni</w:t>
      </w:r>
      <w:r w:rsidR="001625DF">
        <w:rPr>
          <w:rFonts w:ascii="Dubai Light" w:hAnsi="Dubai Light" w:cs="Dubai Light"/>
          <w:sz w:val="24"/>
          <w:szCs w:val="24"/>
        </w:rPr>
        <w:t>s</w:t>
      </w:r>
      <w:r w:rsidR="00D32E95" w:rsidRPr="00D32E95">
        <w:rPr>
          <w:rFonts w:ascii="Dubai Light" w:hAnsi="Dubai Light" w:cs="Dubai Light"/>
          <w:sz w:val="24"/>
          <w:szCs w:val="24"/>
        </w:rPr>
        <w:t>es</w:t>
      </w:r>
      <w:proofErr w:type="spellEnd"/>
      <w:r w:rsidR="00D32E95" w:rsidRPr="00D32E95">
        <w:rPr>
          <w:rFonts w:ascii="Dubai Light" w:hAnsi="Dubai Light" w:cs="Dubai Light"/>
          <w:sz w:val="24"/>
          <w:szCs w:val="24"/>
        </w:rPr>
        <w:t xml:space="preserve"> the tremendous amount of dedication, investment, and welcoming spirit that </w:t>
      </w:r>
      <w:r w:rsidR="00D32E95">
        <w:rPr>
          <w:rFonts w:ascii="Dubai Light" w:hAnsi="Dubai Light" w:cs="Dubai Light"/>
          <w:sz w:val="24"/>
          <w:szCs w:val="24"/>
        </w:rPr>
        <w:t>Dubai Duty Free</w:t>
      </w:r>
      <w:r w:rsidR="00D32E95" w:rsidRPr="00D32E95">
        <w:rPr>
          <w:rFonts w:ascii="Dubai Light" w:hAnsi="Dubai Light" w:cs="Dubai Light"/>
          <w:sz w:val="24"/>
          <w:szCs w:val="24"/>
        </w:rPr>
        <w:t xml:space="preserve"> </w:t>
      </w:r>
      <w:r w:rsidR="00D32E95">
        <w:rPr>
          <w:rFonts w:ascii="Dubai Light" w:hAnsi="Dubai Light" w:cs="Dubai Light"/>
          <w:sz w:val="24"/>
          <w:szCs w:val="24"/>
        </w:rPr>
        <w:t xml:space="preserve">Tennis Championships </w:t>
      </w:r>
      <w:r w:rsidR="00D32E95" w:rsidRPr="00D32E95">
        <w:rPr>
          <w:rFonts w:ascii="Dubai Light" w:hAnsi="Dubai Light" w:cs="Dubai Light"/>
          <w:sz w:val="24"/>
          <w:szCs w:val="24"/>
        </w:rPr>
        <w:t>provide to ensure the special experience that our WTA athletes enjoy in Dubai. We are very proud to honor you as a standout tournament that has given women’s tennis such a special stage on which to compete.</w:t>
      </w:r>
      <w:r w:rsidR="00D32E95">
        <w:rPr>
          <w:rFonts w:ascii="Dubai Light" w:hAnsi="Dubai Light" w:cs="Dubai Light"/>
          <w:sz w:val="24"/>
          <w:szCs w:val="24"/>
        </w:rPr>
        <w:t>”</w:t>
      </w:r>
    </w:p>
    <w:p w:rsidR="00FA5E8A" w:rsidRPr="00293D44" w:rsidRDefault="00FA5E8A" w:rsidP="00293D44">
      <w:pPr>
        <w:jc w:val="both"/>
        <w:rPr>
          <w:rFonts w:ascii="Dubai Light" w:hAnsi="Dubai Light" w:cs="Dubai Light"/>
          <w:sz w:val="24"/>
          <w:szCs w:val="24"/>
        </w:rPr>
      </w:pPr>
    </w:p>
    <w:p w:rsidR="00303CF5" w:rsidRDefault="00293D44" w:rsidP="00024FE8">
      <w:pPr>
        <w:jc w:val="both"/>
        <w:rPr>
          <w:rFonts w:ascii="Dubai Light" w:hAnsi="Dubai Light" w:cs="Dubai Light"/>
          <w:sz w:val="24"/>
          <w:szCs w:val="24"/>
        </w:rPr>
      </w:pPr>
      <w:r w:rsidRPr="00293D44">
        <w:rPr>
          <w:rFonts w:ascii="Dubai Light" w:hAnsi="Dubai Light" w:cs="Dubai Light"/>
          <w:sz w:val="24"/>
          <w:szCs w:val="24"/>
        </w:rPr>
        <w:t>Commenting on the WTA award</w:t>
      </w:r>
      <w:r w:rsidR="00024FE8" w:rsidRPr="00024FE8"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024FE8" w:rsidRPr="006457B9">
        <w:rPr>
          <w:rFonts w:ascii="Dubai Light" w:hAnsi="Dubai Light" w:cs="Dubai Light"/>
          <w:sz w:val="24"/>
          <w:szCs w:val="24"/>
        </w:rPr>
        <w:t>Colm</w:t>
      </w:r>
      <w:proofErr w:type="spellEnd"/>
      <w:r w:rsidR="00024FE8" w:rsidRPr="006457B9">
        <w:rPr>
          <w:rFonts w:ascii="Dubai Light" w:hAnsi="Dubai Light" w:cs="Dubai Light"/>
          <w:sz w:val="24"/>
          <w:szCs w:val="24"/>
        </w:rPr>
        <w:t xml:space="preserve"> McLoughlin, Executive Vice Chairman &amp; CEO, Dubai Duty Free</w:t>
      </w:r>
      <w:r w:rsidR="00024FE8">
        <w:rPr>
          <w:rFonts w:ascii="Dubai Light" w:hAnsi="Dubai Light" w:cs="Dubai Light"/>
          <w:sz w:val="24"/>
          <w:szCs w:val="24"/>
        </w:rPr>
        <w:t xml:space="preserve"> said</w:t>
      </w:r>
      <w:r w:rsidR="00024FE8" w:rsidRPr="006457B9">
        <w:rPr>
          <w:rFonts w:ascii="Dubai Light" w:hAnsi="Dubai Light" w:cs="Dubai Light"/>
          <w:sz w:val="24"/>
          <w:szCs w:val="24"/>
        </w:rPr>
        <w:t xml:space="preserve">: “We are thrilled that the WTA players have voted the Dubai Duty Free Tennis Championships as the WTA Premier 5 Tournament of the Year. </w:t>
      </w:r>
      <w:r w:rsidR="00303CF5">
        <w:rPr>
          <w:rFonts w:ascii="Dubai Light" w:hAnsi="Dubai Light" w:cs="Dubai Light"/>
          <w:sz w:val="24"/>
          <w:szCs w:val="24"/>
        </w:rPr>
        <w:t xml:space="preserve">Receiving this recognition in the Premier 5 category, which includes tournaments in </w:t>
      </w:r>
      <w:r w:rsidR="00303CF5" w:rsidRPr="00303CF5">
        <w:rPr>
          <w:rFonts w:ascii="Dubai Light" w:hAnsi="Dubai Light" w:cs="Dubai Light"/>
          <w:sz w:val="24"/>
          <w:szCs w:val="24"/>
        </w:rPr>
        <w:t>Rome, Cincinnati, Toronto/Montreal, and Wuhan</w:t>
      </w:r>
      <w:r w:rsidR="00303CF5">
        <w:rPr>
          <w:rFonts w:ascii="Dubai Light" w:hAnsi="Dubai Light" w:cs="Dubai Light"/>
          <w:sz w:val="24"/>
          <w:szCs w:val="24"/>
        </w:rPr>
        <w:t>, is a great achievement and my thanks to all involved in making this tournament a great success.”</w:t>
      </w:r>
    </w:p>
    <w:p w:rsidR="00FA5E8A" w:rsidRDefault="00FA5E8A" w:rsidP="00024FE8">
      <w:pPr>
        <w:jc w:val="both"/>
        <w:rPr>
          <w:rFonts w:ascii="Dubai Light" w:hAnsi="Dubai Light" w:cs="Dubai Light"/>
          <w:sz w:val="24"/>
          <w:szCs w:val="24"/>
        </w:rPr>
      </w:pPr>
    </w:p>
    <w:p w:rsidR="00024FE8" w:rsidRDefault="00024FE8" w:rsidP="00024FE8">
      <w:pPr>
        <w:jc w:val="both"/>
        <w:rPr>
          <w:rFonts w:ascii="Dubai Light" w:hAnsi="Dubai Light" w:cs="Dubai Light"/>
          <w:sz w:val="24"/>
          <w:szCs w:val="24"/>
        </w:rPr>
      </w:pPr>
      <w:r w:rsidRPr="006457B9">
        <w:rPr>
          <w:rFonts w:ascii="Dubai Light" w:hAnsi="Dubai Light" w:cs="Dubai Light"/>
          <w:sz w:val="24"/>
          <w:szCs w:val="24"/>
        </w:rPr>
        <w:t>“We were one of the first tournaments at our level to introduce equal prize money for the WTA players and we have remained committed to such equality.</w:t>
      </w:r>
      <w:r w:rsidR="00303CF5">
        <w:rPr>
          <w:rFonts w:ascii="Dubai Light" w:hAnsi="Dubai Light" w:cs="Dubai Light"/>
          <w:sz w:val="24"/>
          <w:szCs w:val="24"/>
        </w:rPr>
        <w:t xml:space="preserve"> </w:t>
      </w:r>
      <w:r w:rsidRPr="006457B9">
        <w:rPr>
          <w:rFonts w:ascii="Dubai Light" w:hAnsi="Dubai Light" w:cs="Dubai Light"/>
          <w:sz w:val="24"/>
          <w:szCs w:val="24"/>
        </w:rPr>
        <w:t>Our thanks to the WTA team and the players for recognizing the efforts made by Dubai Duty Free in organizing this world-class tournament. We look forward to welcoming the WTA Tour once more next February.”</w:t>
      </w:r>
    </w:p>
    <w:p w:rsidR="00FA5E8A" w:rsidRDefault="00FA5E8A" w:rsidP="00024FE8">
      <w:pPr>
        <w:jc w:val="both"/>
        <w:rPr>
          <w:rFonts w:ascii="Dubai Light" w:hAnsi="Dubai Light" w:cs="Dubai Light"/>
          <w:sz w:val="24"/>
          <w:szCs w:val="24"/>
        </w:rPr>
      </w:pPr>
    </w:p>
    <w:p w:rsidR="00FA5E8A" w:rsidRDefault="00FA5E8A" w:rsidP="00FA5E8A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879" cy="276770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51" cy="27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8A" w:rsidRDefault="00FA5E8A" w:rsidP="00FA5E8A">
      <w:pPr>
        <w:jc w:val="center"/>
        <w:rPr>
          <w:rFonts w:eastAsia="Times New Roman"/>
        </w:rPr>
      </w:pPr>
      <w:r>
        <w:rPr>
          <w:rFonts w:eastAsia="Times New Roman"/>
        </w:rPr>
        <w:t xml:space="preserve">Dubai Duty Free Chief Operating Officer Ramesh Cidambi and Salah Tahlak, Executive Vice President-Corporate Services presented the WTA Year-End Singles No.1 to Ashleigh </w:t>
      </w:r>
      <w:proofErr w:type="spellStart"/>
      <w:r>
        <w:rPr>
          <w:rFonts w:eastAsia="Times New Roman"/>
        </w:rPr>
        <w:t>Barty</w:t>
      </w:r>
      <w:proofErr w:type="spellEnd"/>
      <w:r>
        <w:rPr>
          <w:rFonts w:eastAsia="Times New Roman"/>
        </w:rPr>
        <w:t xml:space="preserve"> in Shenzhen, China in October 2019.</w:t>
      </w:r>
    </w:p>
    <w:p w:rsidR="00FA5E8A" w:rsidRDefault="00FA5E8A" w:rsidP="00FA5E8A">
      <w:pPr>
        <w:jc w:val="center"/>
        <w:rPr>
          <w:rFonts w:ascii="Dubai Light" w:hAnsi="Dubai Light" w:cs="Dubai Light"/>
          <w:sz w:val="24"/>
          <w:szCs w:val="24"/>
        </w:rPr>
      </w:pPr>
    </w:p>
    <w:p w:rsidR="00FA5E8A" w:rsidRDefault="00FA5E8A" w:rsidP="00024FE8">
      <w:pPr>
        <w:jc w:val="both"/>
        <w:rPr>
          <w:rFonts w:ascii="Dubai Light" w:hAnsi="Dubai Light" w:cs="Dubai Light"/>
          <w:sz w:val="24"/>
          <w:szCs w:val="24"/>
        </w:rPr>
      </w:pPr>
    </w:p>
    <w:p w:rsidR="006457B9" w:rsidRDefault="006457B9" w:rsidP="006457B9">
      <w:pPr>
        <w:jc w:val="both"/>
        <w:rPr>
          <w:rFonts w:ascii="Dubai Light" w:hAnsi="Dubai Light" w:cs="Dubai Light"/>
          <w:sz w:val="24"/>
          <w:szCs w:val="24"/>
        </w:rPr>
      </w:pPr>
      <w:bookmarkStart w:id="0" w:name="_GoBack"/>
      <w:bookmarkEnd w:id="0"/>
      <w:r>
        <w:rPr>
          <w:rFonts w:ascii="Dubai Light" w:hAnsi="Dubai Light" w:cs="Dubai Light"/>
          <w:sz w:val="24"/>
          <w:szCs w:val="24"/>
        </w:rPr>
        <w:t>S</w:t>
      </w:r>
      <w:r w:rsidRPr="006457B9">
        <w:rPr>
          <w:rFonts w:ascii="Dubai Light" w:hAnsi="Dubai Light" w:cs="Dubai Light"/>
          <w:sz w:val="24"/>
          <w:szCs w:val="24"/>
        </w:rPr>
        <w:t>alah Tahlak, Tournament Director, Dubai Duty Free Tennis Championships</w:t>
      </w:r>
      <w:r w:rsidR="001625DF">
        <w:rPr>
          <w:rFonts w:ascii="Dubai Light" w:hAnsi="Dubai Light" w:cs="Dubai Light"/>
          <w:sz w:val="24"/>
          <w:szCs w:val="24"/>
        </w:rPr>
        <w:t xml:space="preserve"> said</w:t>
      </w:r>
      <w:r w:rsidRPr="006457B9">
        <w:rPr>
          <w:rFonts w:ascii="Dubai Light" w:hAnsi="Dubai Light" w:cs="Dubai Light"/>
          <w:sz w:val="24"/>
          <w:szCs w:val="24"/>
        </w:rPr>
        <w:t xml:space="preserve">: “Thanks to the WTA players for giving the Dubai Duty Free Tennis Championships their vote as Premier 5 Tournament of the Year. As you can imagine, there is a lot of hard work that goes on behind the scenes to make this event a success and my thanks to everyone involved. </w:t>
      </w:r>
      <w:proofErr w:type="gramStart"/>
      <w:r w:rsidRPr="006457B9">
        <w:rPr>
          <w:rFonts w:ascii="Dubai Light" w:hAnsi="Dubai Light" w:cs="Dubai Light"/>
          <w:sz w:val="24"/>
          <w:szCs w:val="24"/>
        </w:rPr>
        <w:t>Thanks</w:t>
      </w:r>
      <w:proofErr w:type="gramEnd"/>
      <w:r w:rsidRPr="006457B9">
        <w:rPr>
          <w:rFonts w:ascii="Dubai Light" w:hAnsi="Dubai Light" w:cs="Dubai Light"/>
          <w:sz w:val="24"/>
          <w:szCs w:val="24"/>
        </w:rPr>
        <w:t xml:space="preserve"> in particular to </w:t>
      </w:r>
      <w:proofErr w:type="spellStart"/>
      <w:r w:rsidRPr="006457B9">
        <w:rPr>
          <w:rFonts w:ascii="Dubai Light" w:hAnsi="Dubai Light" w:cs="Dubai Light"/>
          <w:sz w:val="24"/>
          <w:szCs w:val="24"/>
        </w:rPr>
        <w:t>Colm</w:t>
      </w:r>
      <w:proofErr w:type="spellEnd"/>
      <w:r w:rsidRPr="006457B9">
        <w:rPr>
          <w:rFonts w:ascii="Dubai Light" w:hAnsi="Dubai Light" w:cs="Dubai Light"/>
          <w:sz w:val="24"/>
          <w:szCs w:val="24"/>
        </w:rPr>
        <w:t xml:space="preserve"> McLoughlin, our EVC &amp; CEO for his ongoing support and to our COO Ramesh Cidambi for working with us to continually improve the tournament standards year to year and to Sinead El Sibai</w:t>
      </w:r>
      <w:r w:rsidR="001625DF">
        <w:rPr>
          <w:rFonts w:ascii="Dubai Light" w:hAnsi="Dubai Light" w:cs="Dubai Light"/>
          <w:sz w:val="24"/>
          <w:szCs w:val="24"/>
        </w:rPr>
        <w:t>,</w:t>
      </w:r>
      <w:r w:rsidRPr="006457B9">
        <w:rPr>
          <w:rFonts w:ascii="Dubai Light" w:hAnsi="Dubai Light" w:cs="Dubai Light"/>
          <w:sz w:val="24"/>
          <w:szCs w:val="24"/>
        </w:rPr>
        <w:t xml:space="preserve"> our </w:t>
      </w:r>
      <w:r w:rsidR="001625DF">
        <w:rPr>
          <w:rFonts w:ascii="Dubai Light" w:hAnsi="Dubai Light" w:cs="Dubai Light"/>
          <w:sz w:val="24"/>
          <w:szCs w:val="24"/>
        </w:rPr>
        <w:t xml:space="preserve">Senior Vice President </w:t>
      </w:r>
      <w:r w:rsidRPr="006457B9">
        <w:rPr>
          <w:rFonts w:ascii="Dubai Light" w:hAnsi="Dubai Light" w:cs="Dubai Light"/>
          <w:sz w:val="24"/>
          <w:szCs w:val="24"/>
        </w:rPr>
        <w:t>Marketing</w:t>
      </w:r>
      <w:r w:rsidR="001625DF">
        <w:rPr>
          <w:rFonts w:ascii="Dubai Light" w:hAnsi="Dubai Light" w:cs="Dubai Light"/>
          <w:sz w:val="24"/>
          <w:szCs w:val="24"/>
        </w:rPr>
        <w:t xml:space="preserve">, </w:t>
      </w:r>
      <w:r w:rsidRPr="006457B9">
        <w:rPr>
          <w:rFonts w:ascii="Dubai Light" w:hAnsi="Dubai Light" w:cs="Dubai Light"/>
          <w:sz w:val="24"/>
          <w:szCs w:val="24"/>
        </w:rPr>
        <w:t>who works tirelessly for the players, officials, sponsors and tennis fans.”</w:t>
      </w:r>
    </w:p>
    <w:p w:rsidR="00FA5E8A" w:rsidRPr="006457B9" w:rsidRDefault="00FA5E8A" w:rsidP="006457B9">
      <w:pPr>
        <w:jc w:val="both"/>
        <w:rPr>
          <w:rFonts w:ascii="Dubai Light" w:hAnsi="Dubai Light" w:cs="Dubai Light"/>
          <w:sz w:val="24"/>
          <w:szCs w:val="24"/>
        </w:rPr>
      </w:pPr>
    </w:p>
    <w:p w:rsidR="00024FE8" w:rsidRDefault="00A8541D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“</w:t>
      </w:r>
      <w:r w:rsidR="00024FE8">
        <w:rPr>
          <w:rFonts w:ascii="Dubai Light" w:hAnsi="Dubai Light" w:cs="Dubai Light"/>
          <w:sz w:val="24"/>
          <w:szCs w:val="24"/>
        </w:rPr>
        <w:t>Thanks</w:t>
      </w:r>
      <w:r w:rsidR="00024FE8" w:rsidRPr="00024FE8">
        <w:rPr>
          <w:rFonts w:ascii="Dubai Light" w:hAnsi="Dubai Light" w:cs="Dubai Light"/>
          <w:sz w:val="24"/>
          <w:szCs w:val="24"/>
        </w:rPr>
        <w:t xml:space="preserve"> </w:t>
      </w:r>
      <w:r w:rsidR="00024FE8">
        <w:rPr>
          <w:rFonts w:ascii="Dubai Light" w:hAnsi="Dubai Light" w:cs="Dubai Light"/>
          <w:sz w:val="24"/>
          <w:szCs w:val="24"/>
        </w:rPr>
        <w:t xml:space="preserve">also to </w:t>
      </w:r>
      <w:r w:rsidR="00024FE8" w:rsidRPr="00024FE8">
        <w:rPr>
          <w:rFonts w:ascii="Dubai Light" w:hAnsi="Dubai Light" w:cs="Dubai Light"/>
          <w:sz w:val="24"/>
          <w:szCs w:val="24"/>
        </w:rPr>
        <w:t>our Tournament Patron, H.H. Sheikh Mohammed bin Rashid Al Maktoum, Vice President and Prime Minister of the UAE and Ruler of Dubai, for his ongoing support.</w:t>
      </w:r>
      <w:r w:rsidR="00024FE8">
        <w:rPr>
          <w:rFonts w:ascii="Dubai Light" w:hAnsi="Dubai Light" w:cs="Dubai Light"/>
          <w:sz w:val="24"/>
          <w:szCs w:val="24"/>
        </w:rPr>
        <w:t>”</w:t>
      </w:r>
    </w:p>
    <w:p w:rsidR="00FA5E8A" w:rsidRDefault="00FA5E8A">
      <w:pPr>
        <w:jc w:val="both"/>
        <w:rPr>
          <w:rFonts w:ascii="Dubai Light" w:hAnsi="Dubai Light" w:cs="Dubai Light"/>
          <w:sz w:val="24"/>
          <w:szCs w:val="24"/>
        </w:rPr>
      </w:pPr>
    </w:p>
    <w:p w:rsidR="00FA5E8A" w:rsidRDefault="00FA5E8A" w:rsidP="00FA5E8A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9525" cy="21484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38" cy="215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8A" w:rsidRDefault="00FA5E8A" w:rsidP="00FA5E8A">
      <w:pPr>
        <w:jc w:val="center"/>
        <w:rPr>
          <w:rFonts w:eastAsia="Times New Roman"/>
        </w:rPr>
      </w:pPr>
      <w:r>
        <w:rPr>
          <w:rFonts w:eastAsia="Times New Roman"/>
        </w:rPr>
        <w:t>Dubai Duty Free Tennis Championships Women’s Event was awarded with Premier 5 Tournament of the Year Award as voted by the players</w:t>
      </w:r>
    </w:p>
    <w:p w:rsidR="00FA5E8A" w:rsidRDefault="00FA5E8A" w:rsidP="00FA5E8A">
      <w:pPr>
        <w:jc w:val="center"/>
        <w:rPr>
          <w:rFonts w:ascii="Dubai Light" w:hAnsi="Dubai Light" w:cs="Dubai Light"/>
          <w:sz w:val="24"/>
          <w:szCs w:val="24"/>
        </w:rPr>
      </w:pPr>
    </w:p>
    <w:p w:rsidR="00D32E95" w:rsidRDefault="00024FE8">
      <w:pPr>
        <w:jc w:val="both"/>
        <w:rPr>
          <w:rFonts w:ascii="Dubai Light" w:hAnsi="Dubai Light" w:cs="Dubai Light"/>
          <w:sz w:val="24"/>
          <w:szCs w:val="24"/>
        </w:rPr>
      </w:pPr>
      <w:r w:rsidRPr="00024FE8">
        <w:rPr>
          <w:rFonts w:ascii="Dubai Light" w:hAnsi="Dubai Light" w:cs="Dubai Light"/>
          <w:sz w:val="24"/>
          <w:szCs w:val="24"/>
        </w:rPr>
        <w:t xml:space="preserve">February 2020 marks the 20th anniversary of the WTA week in the Dubai Duty Free Tennis Championships </w:t>
      </w:r>
      <w:r w:rsidR="00D32E95">
        <w:rPr>
          <w:rFonts w:ascii="Dubai Light" w:hAnsi="Dubai Light" w:cs="Dubai Light"/>
          <w:sz w:val="24"/>
          <w:szCs w:val="24"/>
        </w:rPr>
        <w:t>taking place from 17th – 29th February at the Dubai Duty Free Tennis Stadium.</w:t>
      </w:r>
    </w:p>
    <w:p w:rsidR="00024FE8" w:rsidRDefault="00024FE8" w:rsidP="00024FE8">
      <w:pPr>
        <w:pStyle w:val="ListParagraph"/>
        <w:numPr>
          <w:ilvl w:val="0"/>
          <w:numId w:val="1"/>
        </w:numPr>
        <w:jc w:val="center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Ends   -</w:t>
      </w:r>
    </w:p>
    <w:p w:rsidR="00024FE8" w:rsidRPr="00024FE8" w:rsidRDefault="00024FE8" w:rsidP="00024FE8">
      <w:pPr>
        <w:jc w:val="center"/>
        <w:rPr>
          <w:rFonts w:ascii="Dubai Light" w:hAnsi="Dubai Light" w:cs="Dubai Light"/>
          <w:sz w:val="24"/>
          <w:szCs w:val="24"/>
        </w:rPr>
      </w:pPr>
      <w:r w:rsidRPr="00024FE8">
        <w:rPr>
          <w:rFonts w:ascii="Dubai Light" w:hAnsi="Dubai Light" w:cs="Dubai Light"/>
          <w:sz w:val="24"/>
          <w:szCs w:val="24"/>
        </w:rPr>
        <w:t>For further information, please contact Bernard Aquino, Marketing Department,</w:t>
      </w:r>
    </w:p>
    <w:p w:rsidR="00024FE8" w:rsidRPr="00024FE8" w:rsidRDefault="00024FE8" w:rsidP="00024FE8">
      <w:pPr>
        <w:jc w:val="center"/>
        <w:rPr>
          <w:rFonts w:ascii="Dubai Light" w:hAnsi="Dubai Light" w:cs="Dubai Light"/>
        </w:rPr>
      </w:pPr>
      <w:r w:rsidRPr="00024FE8">
        <w:rPr>
          <w:rFonts w:ascii="Dubai Light" w:hAnsi="Dubai Light" w:cs="Dubai Light"/>
          <w:sz w:val="24"/>
          <w:szCs w:val="24"/>
        </w:rPr>
        <w:t xml:space="preserve">Dubai Duty Free or call Tel: +9714-6019232 or email: </w:t>
      </w:r>
      <w:hyperlink r:id="rId8" w:history="1">
        <w:r w:rsidRPr="00024FE8">
          <w:rPr>
            <w:rStyle w:val="Hyperlink"/>
            <w:rFonts w:ascii="Dubai Light" w:hAnsi="Dubai Light" w:cs="Dubai Light"/>
            <w:sz w:val="24"/>
            <w:szCs w:val="24"/>
          </w:rPr>
          <w:t>bernard.aquino@ddf.ae</w:t>
        </w:r>
      </w:hyperlink>
    </w:p>
    <w:p w:rsidR="00024FE8" w:rsidRPr="00024FE8" w:rsidRDefault="00024FE8" w:rsidP="00024FE8">
      <w:pPr>
        <w:pStyle w:val="ListParagraph"/>
        <w:jc w:val="center"/>
        <w:rPr>
          <w:rFonts w:ascii="Dubai Light" w:hAnsi="Dubai Light" w:cs="Dubai Light"/>
          <w:sz w:val="24"/>
          <w:szCs w:val="24"/>
        </w:rPr>
      </w:pPr>
    </w:p>
    <w:p w:rsidR="00024FE8" w:rsidRPr="00024FE8" w:rsidRDefault="00024FE8" w:rsidP="00024FE8">
      <w:pPr>
        <w:jc w:val="both"/>
        <w:rPr>
          <w:rFonts w:ascii="Dubai Light" w:hAnsi="Dubai Light" w:cs="Dubai Light"/>
          <w:sz w:val="24"/>
          <w:szCs w:val="24"/>
        </w:rPr>
      </w:pPr>
    </w:p>
    <w:p w:rsidR="00024FE8" w:rsidRPr="006457B9" w:rsidRDefault="00024FE8">
      <w:pPr>
        <w:jc w:val="both"/>
        <w:rPr>
          <w:rFonts w:ascii="Dubai Light" w:hAnsi="Dubai Light" w:cs="Dubai Light"/>
          <w:sz w:val="24"/>
          <w:szCs w:val="24"/>
        </w:rPr>
      </w:pPr>
    </w:p>
    <w:sectPr w:rsidR="00024FE8" w:rsidRPr="0064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966"/>
    <w:multiLevelType w:val="hybridMultilevel"/>
    <w:tmpl w:val="C0F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4A2D"/>
    <w:multiLevelType w:val="hybridMultilevel"/>
    <w:tmpl w:val="A5AA09E4"/>
    <w:lvl w:ilvl="0" w:tplc="DCA07DEE">
      <w:start w:val="40"/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FB"/>
    <w:rsid w:val="00024FE8"/>
    <w:rsid w:val="001625DF"/>
    <w:rsid w:val="00231C6F"/>
    <w:rsid w:val="00241BEA"/>
    <w:rsid w:val="002623D0"/>
    <w:rsid w:val="00293D44"/>
    <w:rsid w:val="002B09FB"/>
    <w:rsid w:val="00303CF5"/>
    <w:rsid w:val="006457B9"/>
    <w:rsid w:val="00765BE3"/>
    <w:rsid w:val="008745A2"/>
    <w:rsid w:val="008D1939"/>
    <w:rsid w:val="009E69B5"/>
    <w:rsid w:val="00A8541D"/>
    <w:rsid w:val="00D171C7"/>
    <w:rsid w:val="00D32E95"/>
    <w:rsid w:val="00E42543"/>
    <w:rsid w:val="00F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925B"/>
  <w15:chartTrackingRefBased/>
  <w15:docId w15:val="{D1EB740B-0756-42EE-B024-56A1B42F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E8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nard.aquino@ddf.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Aquino</dc:creator>
  <cp:keywords/>
  <dc:description/>
  <cp:lastModifiedBy>Bernard Aquino</cp:lastModifiedBy>
  <cp:revision>3</cp:revision>
  <dcterms:created xsi:type="dcterms:W3CDTF">2019-12-11T09:57:00Z</dcterms:created>
  <dcterms:modified xsi:type="dcterms:W3CDTF">2019-12-11T11:51:00Z</dcterms:modified>
</cp:coreProperties>
</file>