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E10D6" w14:textId="641E8918" w:rsidR="002F59B7" w:rsidRDefault="002F59B7" w:rsidP="002F59B7">
      <w:pPr>
        <w:pStyle w:val="NormalWeb"/>
        <w:rPr>
          <w:rFonts w:ascii="Dubai Light" w:hAnsi="Dubai Light" w:cs="Dubai Light"/>
          <w:bCs/>
          <w:color w:val="333333"/>
          <w:sz w:val="24"/>
          <w:szCs w:val="24"/>
          <w:lang w:val="en"/>
        </w:rPr>
      </w:pPr>
      <w:r w:rsidRPr="00F935E8">
        <w:rPr>
          <w:rFonts w:ascii="Dubai Light" w:hAnsi="Dubai Light" w:cs="Dubai Light"/>
          <w:bCs/>
          <w:color w:val="333333"/>
          <w:sz w:val="24"/>
          <w:szCs w:val="24"/>
          <w:lang w:val="en"/>
        </w:rPr>
        <w:t>For immediate release</w:t>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Pr="00F935E8">
        <w:rPr>
          <w:rFonts w:ascii="Dubai Light" w:hAnsi="Dubai Light" w:cs="Dubai Light"/>
          <w:bCs/>
          <w:color w:val="333333"/>
          <w:sz w:val="24"/>
          <w:szCs w:val="24"/>
          <w:lang w:val="en"/>
        </w:rPr>
        <w:tab/>
      </w:r>
      <w:r w:rsidR="00F935E8">
        <w:rPr>
          <w:rFonts w:ascii="Dubai Light" w:hAnsi="Dubai Light" w:cs="Dubai Light"/>
          <w:bCs/>
          <w:color w:val="333333"/>
          <w:sz w:val="24"/>
          <w:szCs w:val="24"/>
          <w:lang w:val="en"/>
        </w:rPr>
        <w:t>22</w:t>
      </w:r>
      <w:r w:rsidR="00F935E8" w:rsidRPr="00F935E8">
        <w:rPr>
          <w:rFonts w:ascii="Dubai Light" w:hAnsi="Dubai Light" w:cs="Dubai Light"/>
          <w:bCs/>
          <w:color w:val="333333"/>
          <w:sz w:val="24"/>
          <w:szCs w:val="24"/>
          <w:vertAlign w:val="superscript"/>
          <w:lang w:val="en"/>
        </w:rPr>
        <w:t>nd</w:t>
      </w:r>
      <w:r w:rsidR="00F935E8">
        <w:rPr>
          <w:rFonts w:ascii="Dubai Light" w:hAnsi="Dubai Light" w:cs="Dubai Light"/>
          <w:bCs/>
          <w:color w:val="333333"/>
          <w:sz w:val="24"/>
          <w:szCs w:val="24"/>
          <w:lang w:val="en"/>
        </w:rPr>
        <w:t xml:space="preserve"> </w:t>
      </w:r>
      <w:r w:rsidRPr="00F935E8">
        <w:rPr>
          <w:rFonts w:ascii="Dubai Light" w:hAnsi="Dubai Light" w:cs="Dubai Light"/>
          <w:bCs/>
          <w:color w:val="333333"/>
          <w:sz w:val="24"/>
          <w:szCs w:val="24"/>
          <w:lang w:val="en"/>
        </w:rPr>
        <w:t>December 201</w:t>
      </w:r>
      <w:r w:rsidR="00F935E8">
        <w:rPr>
          <w:rFonts w:ascii="Dubai Light" w:hAnsi="Dubai Light" w:cs="Dubai Light"/>
          <w:bCs/>
          <w:color w:val="333333"/>
          <w:sz w:val="24"/>
          <w:szCs w:val="24"/>
          <w:lang w:val="en"/>
        </w:rPr>
        <w:t>9</w:t>
      </w:r>
    </w:p>
    <w:p w14:paraId="43D4E4B1" w14:textId="77777777" w:rsidR="009279EC" w:rsidRDefault="009279EC" w:rsidP="009279EC">
      <w:pPr>
        <w:pStyle w:val="NormalWeb"/>
        <w:jc w:val="center"/>
        <w:rPr>
          <w:rFonts w:ascii="Dubai Light" w:hAnsi="Dubai Light" w:cs="Dubai Light"/>
          <w:b/>
          <w:bCs/>
          <w:color w:val="333333"/>
          <w:sz w:val="32"/>
          <w:szCs w:val="32"/>
          <w:lang w:val="en"/>
        </w:rPr>
      </w:pPr>
      <w:bookmarkStart w:id="0" w:name="_Hlk27979237"/>
      <w:bookmarkStart w:id="1" w:name="_GoBack"/>
      <w:r w:rsidRPr="00F935E8">
        <w:rPr>
          <w:rFonts w:ascii="Dubai Light" w:hAnsi="Dubai Light" w:cs="Dubai Light"/>
          <w:b/>
          <w:bCs/>
          <w:color w:val="333333"/>
          <w:sz w:val="32"/>
          <w:szCs w:val="32"/>
          <w:lang w:val="en"/>
        </w:rPr>
        <w:t>Dubai Duty Free Celebrates 36 Years of Retailing Service</w:t>
      </w:r>
    </w:p>
    <w:p w14:paraId="59563B8F" w14:textId="77777777" w:rsidR="009279EC" w:rsidRPr="00054311" w:rsidRDefault="009279EC" w:rsidP="009279EC">
      <w:pPr>
        <w:pStyle w:val="NormalWeb"/>
        <w:numPr>
          <w:ilvl w:val="0"/>
          <w:numId w:val="2"/>
        </w:numPr>
        <w:jc w:val="center"/>
        <w:rPr>
          <w:rFonts w:ascii="Dubai Light" w:hAnsi="Dubai Light" w:cs="Dubai Light"/>
          <w:b/>
          <w:bCs/>
          <w:color w:val="333333"/>
          <w:sz w:val="28"/>
          <w:szCs w:val="28"/>
          <w:lang w:val="en"/>
        </w:rPr>
      </w:pPr>
      <w:r w:rsidRPr="00054311">
        <w:rPr>
          <w:rFonts w:ascii="Dubai Light" w:hAnsi="Dubai Light" w:cs="Dubai Light"/>
          <w:b/>
          <w:bCs/>
          <w:i/>
          <w:color w:val="333333"/>
          <w:sz w:val="28"/>
          <w:szCs w:val="28"/>
          <w:lang w:val="en"/>
        </w:rPr>
        <w:t>Three Day Anniversary sales topped Dhs209.48 million (US$57.39 million)</w:t>
      </w:r>
    </w:p>
    <w:p w14:paraId="0F74D839" w14:textId="1097CBC4" w:rsidR="009279EC" w:rsidRDefault="009279EC" w:rsidP="002F59B7">
      <w:pPr>
        <w:pStyle w:val="NormalWeb"/>
        <w:rPr>
          <w:rFonts w:ascii="Dubai Light" w:hAnsi="Dubai Light" w:cs="Dubai Light"/>
          <w:bCs/>
          <w:color w:val="333333"/>
          <w:sz w:val="24"/>
          <w:szCs w:val="24"/>
          <w:lang w:val="en"/>
        </w:rPr>
      </w:pPr>
    </w:p>
    <w:p w14:paraId="2A70D580" w14:textId="5C37C4F3" w:rsidR="009279EC" w:rsidRDefault="009279EC" w:rsidP="002F59B7">
      <w:pPr>
        <w:pStyle w:val="NormalWeb"/>
        <w:rPr>
          <w:rFonts w:ascii="Dubai Light" w:hAnsi="Dubai Light" w:cs="Dubai Light"/>
          <w:bCs/>
          <w:color w:val="333333"/>
          <w:sz w:val="24"/>
          <w:szCs w:val="24"/>
          <w:lang w:val="en"/>
        </w:rPr>
      </w:pPr>
      <w:r>
        <w:rPr>
          <w:noProof/>
        </w:rPr>
        <w:drawing>
          <wp:inline distT="0" distB="0" distL="0" distR="0" wp14:anchorId="206D2F79" wp14:editId="32A0E7E9">
            <wp:extent cx="6400800" cy="3090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090624"/>
                    </a:xfrm>
                    <a:prstGeom prst="rect">
                      <a:avLst/>
                    </a:prstGeom>
                    <a:noFill/>
                    <a:ln>
                      <a:noFill/>
                    </a:ln>
                  </pic:spPr>
                </pic:pic>
              </a:graphicData>
            </a:graphic>
          </wp:inline>
        </w:drawing>
      </w:r>
    </w:p>
    <w:p w14:paraId="70D7B7EC" w14:textId="77777777" w:rsidR="009279EC" w:rsidRPr="009279EC" w:rsidRDefault="009279EC" w:rsidP="009279EC">
      <w:pPr>
        <w:rPr>
          <w:b/>
          <w:color w:val="000000"/>
        </w:rPr>
      </w:pPr>
      <w:r w:rsidRPr="009279EC">
        <w:rPr>
          <w:b/>
        </w:rPr>
        <w:t>Dubai Duty Free management and staff celebrating its 36</w:t>
      </w:r>
      <w:r w:rsidRPr="009279EC">
        <w:rPr>
          <w:b/>
          <w:vertAlign w:val="superscript"/>
        </w:rPr>
        <w:t>th</w:t>
      </w:r>
      <w:r w:rsidRPr="009279EC">
        <w:rPr>
          <w:b/>
        </w:rPr>
        <w:t xml:space="preserve"> anniversary in Concourse C, Dubai International Airport.</w:t>
      </w:r>
    </w:p>
    <w:p w14:paraId="7F8CB835" w14:textId="1EB7C562"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Dubai Duty Free marked its 36th anniversary in style as it welcomed passengers travelling through Dubai with a special 25% discount on a wide range of merchandise over three days which began at midnight on 18th December (Wednesday) and continued until the operation’s anniversary day on 20th December, Friday. Total sales for the three days reached Dhs209.48 million (US$57.39 million).</w:t>
      </w:r>
    </w:p>
    <w:p w14:paraId="5483BDB1" w14:textId="515D059E"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The anniversary discount for 72 hours resulted in a spending spree at Dubai International and at Al Maktoum International airports with sales figures on 18th December reaching Dhs49.83 million (US$13.65 million) and Dhs47.99 million (US$13.15 million) on 19th December. </w:t>
      </w:r>
    </w:p>
    <w:p w14:paraId="5D1113A1" w14:textId="4CA2DB97" w:rsidR="00F935E8"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lastRenderedPageBreak/>
        <w:t>On the anniversary day itself, 20th December, Dubai Duty Free daily sales reached Dhs111.65 million (US$30.59 million)</w:t>
      </w:r>
      <w:r w:rsidR="00054311" w:rsidRPr="0080456E">
        <w:rPr>
          <w:rFonts w:ascii="Dubai Light" w:hAnsi="Dubai Light" w:cs="Dubai Light"/>
          <w:bCs/>
          <w:color w:val="333333"/>
          <w:sz w:val="24"/>
          <w:szCs w:val="24"/>
          <w:lang w:val="en"/>
        </w:rPr>
        <w:t xml:space="preserve">. </w:t>
      </w:r>
    </w:p>
    <w:p w14:paraId="1ECF0726" w14:textId="075207BD" w:rsidR="009279EC" w:rsidRDefault="009279EC" w:rsidP="00F935E8">
      <w:pPr>
        <w:pStyle w:val="NormalWeb"/>
        <w:jc w:val="both"/>
        <w:rPr>
          <w:rFonts w:ascii="Dubai Light" w:hAnsi="Dubai Light" w:cs="Dubai Light"/>
          <w:bCs/>
          <w:color w:val="333333"/>
          <w:sz w:val="24"/>
          <w:szCs w:val="24"/>
          <w:lang w:val="en"/>
        </w:rPr>
      </w:pPr>
    </w:p>
    <w:p w14:paraId="70FF8359" w14:textId="5BC6E2F3" w:rsidR="009279EC" w:rsidRPr="0080456E" w:rsidRDefault="009279EC" w:rsidP="009279EC">
      <w:pPr>
        <w:pStyle w:val="NormalWeb"/>
        <w:jc w:val="center"/>
        <w:rPr>
          <w:rFonts w:ascii="Dubai Light" w:hAnsi="Dubai Light" w:cs="Dubai Light"/>
          <w:bCs/>
          <w:color w:val="333333"/>
          <w:sz w:val="24"/>
          <w:szCs w:val="24"/>
          <w:lang w:val="en"/>
        </w:rPr>
      </w:pPr>
      <w:r>
        <w:rPr>
          <w:noProof/>
        </w:rPr>
        <w:drawing>
          <wp:inline distT="0" distB="0" distL="0" distR="0" wp14:anchorId="199383B8" wp14:editId="43CAECA9">
            <wp:extent cx="5410200" cy="3774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5374" cy="3778168"/>
                    </a:xfrm>
                    <a:prstGeom prst="rect">
                      <a:avLst/>
                    </a:prstGeom>
                    <a:noFill/>
                    <a:ln>
                      <a:noFill/>
                    </a:ln>
                  </pic:spPr>
                </pic:pic>
              </a:graphicData>
            </a:graphic>
          </wp:inline>
        </w:drawing>
      </w:r>
    </w:p>
    <w:p w14:paraId="732AE9A4" w14:textId="6200267B"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From a category point of view, Cosmetics was the highest selling category with sales of Dhs54.80 million (US$15.02 million)</w:t>
      </w:r>
      <w:r w:rsidR="00671A74" w:rsidRPr="0080456E">
        <w:rPr>
          <w:rFonts w:ascii="Dubai Light" w:hAnsi="Dubai Light" w:cs="Dubai Light"/>
          <w:bCs/>
          <w:color w:val="333333"/>
          <w:sz w:val="24"/>
          <w:szCs w:val="24"/>
          <w:lang w:val="en"/>
        </w:rPr>
        <w:t xml:space="preserve"> </w:t>
      </w:r>
      <w:r w:rsidR="00185C77" w:rsidRPr="0080456E">
        <w:rPr>
          <w:rFonts w:ascii="Dubai Light" w:hAnsi="Dubai Light" w:cs="Dubai Light"/>
          <w:bCs/>
          <w:color w:val="333333"/>
          <w:sz w:val="24"/>
          <w:szCs w:val="24"/>
          <w:lang w:val="en"/>
        </w:rPr>
        <w:t xml:space="preserve">during the three-day period </w:t>
      </w:r>
      <w:r w:rsidRPr="0080456E">
        <w:rPr>
          <w:rFonts w:ascii="Dubai Light" w:hAnsi="Dubai Light" w:cs="Dubai Light"/>
          <w:bCs/>
          <w:color w:val="333333"/>
          <w:sz w:val="24"/>
          <w:szCs w:val="24"/>
          <w:lang w:val="en"/>
        </w:rPr>
        <w:t xml:space="preserve">followed by Perfumes with </w:t>
      </w:r>
      <w:r w:rsidR="00671A74" w:rsidRPr="0080456E">
        <w:rPr>
          <w:rFonts w:ascii="Dubai Light" w:hAnsi="Dubai Light" w:cs="Dubai Light"/>
          <w:bCs/>
          <w:color w:val="333333"/>
          <w:sz w:val="24"/>
          <w:szCs w:val="24"/>
          <w:lang w:val="en"/>
        </w:rPr>
        <w:t xml:space="preserve">sales of </w:t>
      </w:r>
      <w:r w:rsidRPr="0080456E">
        <w:rPr>
          <w:rFonts w:ascii="Dubai Light" w:hAnsi="Dubai Light" w:cs="Dubai Light"/>
          <w:bCs/>
          <w:color w:val="333333"/>
          <w:sz w:val="24"/>
          <w:szCs w:val="24"/>
          <w:lang w:val="en"/>
        </w:rPr>
        <w:t>Dhs37.55 million</w:t>
      </w:r>
      <w:r w:rsidR="00671A74" w:rsidRPr="0080456E">
        <w:rPr>
          <w:rFonts w:ascii="Dubai Light" w:hAnsi="Dubai Light" w:cs="Dubai Light"/>
          <w:bCs/>
          <w:color w:val="333333"/>
          <w:sz w:val="24"/>
          <w:szCs w:val="24"/>
          <w:lang w:val="en"/>
        </w:rPr>
        <w:t xml:space="preserve"> </w:t>
      </w:r>
      <w:r w:rsidRPr="0080456E">
        <w:rPr>
          <w:rFonts w:ascii="Dubai Light" w:hAnsi="Dubai Light" w:cs="Dubai Light"/>
          <w:bCs/>
          <w:color w:val="333333"/>
          <w:sz w:val="24"/>
          <w:szCs w:val="24"/>
          <w:lang w:val="en"/>
        </w:rPr>
        <w:t xml:space="preserve">(US$ 10.29 million) and Watches </w:t>
      </w:r>
      <w:r w:rsidR="00671A74" w:rsidRPr="0080456E">
        <w:rPr>
          <w:rFonts w:ascii="Dubai Light" w:hAnsi="Dubai Light" w:cs="Dubai Light"/>
          <w:bCs/>
          <w:color w:val="333333"/>
          <w:sz w:val="24"/>
          <w:szCs w:val="24"/>
          <w:lang w:val="en"/>
        </w:rPr>
        <w:t xml:space="preserve">with </w:t>
      </w:r>
      <w:r w:rsidRPr="0080456E">
        <w:rPr>
          <w:rFonts w:ascii="Dubai Light" w:hAnsi="Dubai Light" w:cs="Dubai Light"/>
          <w:bCs/>
          <w:color w:val="333333"/>
          <w:sz w:val="24"/>
          <w:szCs w:val="24"/>
          <w:lang w:val="en"/>
        </w:rPr>
        <w:t>Dhs33.35 million (US$9.14 million)</w:t>
      </w:r>
      <w:r w:rsidR="00671A74" w:rsidRPr="0080456E">
        <w:rPr>
          <w:rFonts w:ascii="Dubai Light" w:hAnsi="Dubai Light" w:cs="Dubai Light"/>
          <w:bCs/>
          <w:color w:val="333333"/>
          <w:sz w:val="24"/>
          <w:szCs w:val="24"/>
          <w:lang w:val="en"/>
        </w:rPr>
        <w:t xml:space="preserve"> sales</w:t>
      </w:r>
      <w:r w:rsidRPr="0080456E">
        <w:rPr>
          <w:rFonts w:ascii="Dubai Light" w:hAnsi="Dubai Light" w:cs="Dubai Light"/>
          <w:bCs/>
          <w:color w:val="333333"/>
          <w:sz w:val="24"/>
          <w:szCs w:val="24"/>
          <w:lang w:val="en"/>
        </w:rPr>
        <w:t>.</w:t>
      </w:r>
    </w:p>
    <w:p w14:paraId="505236D5"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Commenting on the success of 36th anniversary, Colm McLoughlin, Executive Vice Chairman and CEO of Dubai Duty Free said: “The anniversary celebrations spread over three days were fantastic and received positive results across all the concourses. I would like to thank everyone, </w:t>
      </w:r>
      <w:proofErr w:type="gramStart"/>
      <w:r w:rsidRPr="0080456E">
        <w:rPr>
          <w:rFonts w:ascii="Dubai Light" w:hAnsi="Dubai Light" w:cs="Dubai Light"/>
          <w:bCs/>
          <w:color w:val="333333"/>
          <w:sz w:val="24"/>
          <w:szCs w:val="24"/>
          <w:lang w:val="en"/>
        </w:rPr>
        <w:t>in particular thanks to</w:t>
      </w:r>
      <w:proofErr w:type="gramEnd"/>
      <w:r w:rsidRPr="0080456E">
        <w:rPr>
          <w:rFonts w:ascii="Dubai Light" w:hAnsi="Dubai Light" w:cs="Dubai Light"/>
          <w:bCs/>
          <w:color w:val="333333"/>
          <w:sz w:val="24"/>
          <w:szCs w:val="24"/>
          <w:lang w:val="en"/>
        </w:rPr>
        <w:t xml:space="preserve"> our customers and our staff who did a great job in serving the high number of passengers.”</w:t>
      </w:r>
    </w:p>
    <w:p w14:paraId="7D0E65C3"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During the three-day 36th anniversary sales, Dubai Duty </w:t>
      </w:r>
      <w:proofErr w:type="spellStart"/>
      <w:r w:rsidRPr="0080456E">
        <w:rPr>
          <w:rFonts w:ascii="Dubai Light" w:hAnsi="Dubai Light" w:cs="Dubai Light"/>
          <w:bCs/>
          <w:color w:val="333333"/>
          <w:sz w:val="24"/>
          <w:szCs w:val="24"/>
          <w:lang w:val="en"/>
        </w:rPr>
        <w:t>Free’s</w:t>
      </w:r>
      <w:proofErr w:type="spellEnd"/>
      <w:r w:rsidRPr="0080456E">
        <w:rPr>
          <w:rFonts w:ascii="Dubai Light" w:hAnsi="Dubai Light" w:cs="Dubai Light"/>
          <w:bCs/>
          <w:color w:val="333333"/>
          <w:sz w:val="24"/>
          <w:szCs w:val="24"/>
          <w:lang w:val="en"/>
        </w:rPr>
        <w:t xml:space="preserve"> Distribution Centre issued 2,532 pallets of merchandise and conducted 240 trips from the warehouse to the airport. </w:t>
      </w:r>
    </w:p>
    <w:p w14:paraId="2C62E89F"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The highest number of pallets was issued on 19th December with 931 pallets being delivered in 88 trips.</w:t>
      </w:r>
    </w:p>
    <w:p w14:paraId="6982DC1F"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lastRenderedPageBreak/>
        <w:t>The total number of picks in the warehouse during this period was 25,637 for 923,182 units of merchandise, with the highest picks on 18th December for 418,787 units of merchandise.</w:t>
      </w:r>
    </w:p>
    <w:p w14:paraId="5C439296" w14:textId="76F08828"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Over the three-day period (18th, 19th and 20th December), the cash registers recorded a total of </w:t>
      </w:r>
      <w:r w:rsidR="00671A74" w:rsidRPr="0080456E">
        <w:rPr>
          <w:rFonts w:ascii="Dubai Light" w:hAnsi="Dubai Light" w:cs="Dubai Light"/>
          <w:bCs/>
          <w:color w:val="333333"/>
          <w:sz w:val="24"/>
          <w:szCs w:val="24"/>
          <w:lang w:val="en"/>
        </w:rPr>
        <w:t xml:space="preserve">358,523 </w:t>
      </w:r>
      <w:r w:rsidRPr="0080456E">
        <w:rPr>
          <w:rFonts w:ascii="Dubai Light" w:hAnsi="Dubai Light" w:cs="Dubai Light"/>
          <w:bCs/>
          <w:color w:val="333333"/>
          <w:sz w:val="24"/>
          <w:szCs w:val="24"/>
          <w:lang w:val="en"/>
        </w:rPr>
        <w:t xml:space="preserve">sales transactions with </w:t>
      </w:r>
      <w:r w:rsidR="00671A74" w:rsidRPr="0080456E">
        <w:rPr>
          <w:rFonts w:ascii="Dubai Light" w:hAnsi="Dubai Light" w:cs="Dubai Light"/>
          <w:bCs/>
          <w:color w:val="333333"/>
          <w:sz w:val="24"/>
          <w:szCs w:val="24"/>
          <w:lang w:val="en"/>
        </w:rPr>
        <w:t xml:space="preserve">190,208 </w:t>
      </w:r>
      <w:r w:rsidRPr="0080456E">
        <w:rPr>
          <w:rFonts w:ascii="Dubai Light" w:hAnsi="Dubai Light" w:cs="Dubai Light"/>
          <w:bCs/>
          <w:color w:val="333333"/>
          <w:sz w:val="24"/>
          <w:szCs w:val="24"/>
          <w:lang w:val="en"/>
        </w:rPr>
        <w:t>transactions alone on 20th December.</w:t>
      </w:r>
    </w:p>
    <w:p w14:paraId="275B71F7"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The Dubai Duty Free anniversary promotion is now a highly-anticipated event with many travelers choosing to travel on the days when the 25% discount is offered. The first anniversary sale Dubai Duty Free introduced was on its 20th Anniversary in 2003.</w:t>
      </w:r>
    </w:p>
    <w:p w14:paraId="7A2FD2AA" w14:textId="040EFEB5"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The 36th anniversary also saw a series of celebrations in various locations over the past week led by Colm McLoughlin, Executive Vice Chairman &amp; CEO</w:t>
      </w:r>
      <w:r w:rsidR="00054311" w:rsidRPr="0080456E">
        <w:rPr>
          <w:rFonts w:ascii="Dubai Light" w:hAnsi="Dubai Light" w:cs="Dubai Light"/>
          <w:bCs/>
          <w:color w:val="333333"/>
          <w:sz w:val="24"/>
          <w:szCs w:val="24"/>
          <w:lang w:val="en"/>
        </w:rPr>
        <w:t>, Ramesh Cidambi, Chief Operating Officer</w:t>
      </w:r>
      <w:r w:rsidR="00C511D5" w:rsidRPr="0080456E">
        <w:rPr>
          <w:rFonts w:ascii="Dubai Light" w:hAnsi="Dubai Light" w:cs="Dubai Light"/>
          <w:bCs/>
          <w:color w:val="333333"/>
          <w:sz w:val="24"/>
          <w:szCs w:val="24"/>
          <w:lang w:val="en"/>
        </w:rPr>
        <w:t xml:space="preserve">, Salah Tahlak, Executive Vice President-Corporate Services </w:t>
      </w:r>
      <w:r w:rsidRPr="0080456E">
        <w:rPr>
          <w:rFonts w:ascii="Dubai Light" w:hAnsi="Dubai Light" w:cs="Dubai Light"/>
          <w:bCs/>
          <w:color w:val="333333"/>
          <w:sz w:val="24"/>
          <w:szCs w:val="24"/>
          <w:lang w:val="en"/>
        </w:rPr>
        <w:t xml:space="preserve"> </w:t>
      </w:r>
      <w:r w:rsidR="00C511D5" w:rsidRPr="0080456E">
        <w:rPr>
          <w:rFonts w:ascii="Dubai Light" w:hAnsi="Dubai Light" w:cs="Dubai Light"/>
          <w:bCs/>
          <w:color w:val="333333"/>
          <w:sz w:val="24"/>
          <w:szCs w:val="24"/>
          <w:lang w:val="en"/>
        </w:rPr>
        <w:t xml:space="preserve">together with the other members  of the executive team.  </w:t>
      </w:r>
      <w:r w:rsidRPr="0080456E">
        <w:rPr>
          <w:rFonts w:ascii="Dubai Light" w:hAnsi="Dubai Light" w:cs="Dubai Light"/>
          <w:bCs/>
          <w:color w:val="333333"/>
          <w:sz w:val="24"/>
          <w:szCs w:val="24"/>
          <w:lang w:val="en"/>
        </w:rPr>
        <w:t xml:space="preserve"> The activities also attracted a few well-known faces such as  </w:t>
      </w:r>
      <w:proofErr w:type="spellStart"/>
      <w:r w:rsidRPr="0080456E">
        <w:rPr>
          <w:rFonts w:ascii="Dubai Light" w:hAnsi="Dubai Light" w:cs="Dubai Light"/>
          <w:bCs/>
          <w:color w:val="333333"/>
          <w:sz w:val="24"/>
          <w:szCs w:val="24"/>
          <w:lang w:val="en"/>
        </w:rPr>
        <w:t>Noha</w:t>
      </w:r>
      <w:proofErr w:type="spellEnd"/>
      <w:r w:rsidRPr="0080456E">
        <w:rPr>
          <w:rFonts w:ascii="Dubai Light" w:hAnsi="Dubai Light" w:cs="Dubai Light"/>
          <w:bCs/>
          <w:color w:val="333333"/>
          <w:sz w:val="24"/>
          <w:szCs w:val="24"/>
          <w:lang w:val="en"/>
        </w:rPr>
        <w:t xml:space="preserve"> Nabil, a Kuwaiti style icon and social media influencer who joined the Dubai Duty Free </w:t>
      </w:r>
      <w:r w:rsidR="00C511D5" w:rsidRPr="0080456E">
        <w:rPr>
          <w:rFonts w:ascii="Dubai Light" w:hAnsi="Dubai Light" w:cs="Dubai Light"/>
          <w:bCs/>
          <w:color w:val="333333"/>
          <w:sz w:val="24"/>
          <w:szCs w:val="24"/>
          <w:lang w:val="en"/>
        </w:rPr>
        <w:t xml:space="preserve">officials </w:t>
      </w:r>
      <w:r w:rsidRPr="0080456E">
        <w:rPr>
          <w:rFonts w:ascii="Dubai Light" w:hAnsi="Dubai Light" w:cs="Dubai Light"/>
          <w:bCs/>
          <w:color w:val="333333"/>
          <w:sz w:val="24"/>
          <w:szCs w:val="24"/>
          <w:lang w:val="en"/>
        </w:rPr>
        <w:t xml:space="preserve">to celebrate in Concourse A, while Wimbledon Champion and World No. 4 tennis player Simona Halep joined the Dubai Duty Free group in Concourse D. </w:t>
      </w:r>
    </w:p>
    <w:p w14:paraId="17B1BDF8" w14:textId="349AC61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The Dubai Duty Free staff also enjoyed a </w:t>
      </w:r>
      <w:r w:rsidR="00C511D5" w:rsidRPr="0080456E">
        <w:rPr>
          <w:rFonts w:ascii="Dubai Light" w:hAnsi="Dubai Light" w:cs="Dubai Light"/>
          <w:bCs/>
          <w:color w:val="333333"/>
          <w:sz w:val="24"/>
          <w:szCs w:val="24"/>
          <w:lang w:val="en"/>
        </w:rPr>
        <w:t xml:space="preserve">total of Dhs85,000 cash prizes in the </w:t>
      </w:r>
      <w:r w:rsidRPr="0080456E">
        <w:rPr>
          <w:rFonts w:ascii="Dubai Light" w:hAnsi="Dubai Light" w:cs="Dubai Light"/>
          <w:bCs/>
          <w:color w:val="333333"/>
          <w:sz w:val="24"/>
          <w:szCs w:val="24"/>
          <w:lang w:val="en"/>
        </w:rPr>
        <w:t>‘Staff Surprise’ draw. In addition, the executive team also awarded a Certificate of Appreciation to long-serving employees who have been with the company for 25 years, 30 years and 35 years.</w:t>
      </w:r>
    </w:p>
    <w:p w14:paraId="18D19076" w14:textId="77777777" w:rsidR="00F935E8" w:rsidRPr="0080456E" w:rsidRDefault="00F935E8" w:rsidP="00F935E8">
      <w:pPr>
        <w:pStyle w:val="NormalWeb"/>
        <w:jc w:val="both"/>
        <w:rPr>
          <w:rFonts w:ascii="Dubai Light" w:hAnsi="Dubai Light" w:cs="Dubai Light"/>
          <w:bCs/>
          <w:color w:val="333333"/>
          <w:sz w:val="24"/>
          <w:szCs w:val="24"/>
          <w:lang w:val="en"/>
        </w:rPr>
      </w:pPr>
      <w:r w:rsidRPr="0080456E">
        <w:rPr>
          <w:rFonts w:ascii="Dubai Light" w:hAnsi="Dubai Light" w:cs="Dubai Light"/>
          <w:bCs/>
          <w:color w:val="333333"/>
          <w:sz w:val="24"/>
          <w:szCs w:val="24"/>
          <w:lang w:val="en"/>
        </w:rPr>
        <w:t xml:space="preserve">Dubai Duty Free currently employs 6,100 staff and of the original 100 staff who joined in December 1983, 25 remain in active service and are referred to as the ‘Pioneers’. </w:t>
      </w:r>
    </w:p>
    <w:p w14:paraId="185BB047" w14:textId="74875FC0" w:rsidR="002F59B7" w:rsidRPr="0080456E" w:rsidRDefault="00F935E8" w:rsidP="002F59B7">
      <w:pPr>
        <w:pStyle w:val="NormalWeb"/>
        <w:jc w:val="both"/>
        <w:rPr>
          <w:sz w:val="24"/>
          <w:szCs w:val="24"/>
        </w:rPr>
      </w:pPr>
      <w:r w:rsidRPr="0080456E">
        <w:rPr>
          <w:rFonts w:ascii="Dubai Light" w:hAnsi="Dubai Light" w:cs="Dubai Light"/>
          <w:bCs/>
          <w:color w:val="333333"/>
          <w:sz w:val="24"/>
          <w:szCs w:val="24"/>
          <w:lang w:val="en"/>
        </w:rPr>
        <w:t xml:space="preserve"> </w:t>
      </w:r>
    </w:p>
    <w:bookmarkEnd w:id="0"/>
    <w:bookmarkEnd w:id="1"/>
    <w:p w14:paraId="108665B1" w14:textId="77777777" w:rsidR="002F59B7" w:rsidRPr="0080456E" w:rsidRDefault="002F59B7" w:rsidP="002F59B7">
      <w:pPr>
        <w:numPr>
          <w:ilvl w:val="0"/>
          <w:numId w:val="1"/>
        </w:numPr>
        <w:spacing w:before="100" w:beforeAutospacing="1" w:after="100" w:afterAutospacing="1"/>
        <w:jc w:val="center"/>
        <w:rPr>
          <w:rFonts w:eastAsia="Times New Roman"/>
          <w:sz w:val="24"/>
          <w:szCs w:val="24"/>
        </w:rPr>
      </w:pPr>
      <w:r w:rsidRPr="0080456E">
        <w:rPr>
          <w:rFonts w:ascii="Dubai Light" w:eastAsia="Times New Roman" w:hAnsi="Dubai Light" w:cs="Dubai Light"/>
          <w:sz w:val="24"/>
          <w:szCs w:val="24"/>
        </w:rPr>
        <w:t>Ends   -</w:t>
      </w:r>
    </w:p>
    <w:p w14:paraId="0EF7FF3C" w14:textId="790BDF78" w:rsidR="002F59B7" w:rsidRPr="0080456E" w:rsidRDefault="002F59B7" w:rsidP="002F59B7">
      <w:pPr>
        <w:jc w:val="center"/>
        <w:rPr>
          <w:sz w:val="24"/>
          <w:szCs w:val="24"/>
        </w:rPr>
      </w:pPr>
      <w:r w:rsidRPr="0080456E">
        <w:rPr>
          <w:rFonts w:ascii="Dubai Light" w:hAnsi="Dubai Light" w:cs="Dubai Light"/>
          <w:sz w:val="24"/>
          <w:szCs w:val="24"/>
        </w:rPr>
        <w:t>For further information, please contact</w:t>
      </w:r>
      <w:r w:rsidR="00F935E8" w:rsidRPr="0080456E">
        <w:rPr>
          <w:rFonts w:ascii="Dubai Light" w:hAnsi="Dubai Light" w:cs="Dubai Light"/>
          <w:sz w:val="24"/>
          <w:szCs w:val="24"/>
        </w:rPr>
        <w:t xml:space="preserve"> the</w:t>
      </w:r>
      <w:r w:rsidRPr="0080456E">
        <w:rPr>
          <w:rFonts w:ascii="Dubai Light" w:hAnsi="Dubai Light" w:cs="Dubai Light"/>
          <w:sz w:val="24"/>
          <w:szCs w:val="24"/>
        </w:rPr>
        <w:t xml:space="preserve"> Marketing Department,</w:t>
      </w:r>
    </w:p>
    <w:p w14:paraId="3C33BA69" w14:textId="77777777" w:rsidR="00F935E8" w:rsidRPr="0080456E" w:rsidRDefault="002F59B7" w:rsidP="00F935E8">
      <w:pPr>
        <w:jc w:val="center"/>
        <w:rPr>
          <w:rFonts w:ascii="Dubai Light" w:hAnsi="Dubai Light" w:cs="Dubai Light"/>
          <w:sz w:val="24"/>
          <w:szCs w:val="24"/>
        </w:rPr>
      </w:pPr>
      <w:r w:rsidRPr="0080456E">
        <w:rPr>
          <w:rFonts w:ascii="Dubai Light" w:hAnsi="Dubai Light" w:cs="Dubai Light"/>
          <w:sz w:val="24"/>
          <w:szCs w:val="24"/>
        </w:rPr>
        <w:t xml:space="preserve">Dubai Duty Free, PO Box 831, Dubai, UAE.  </w:t>
      </w:r>
    </w:p>
    <w:p w14:paraId="047C3B4D" w14:textId="691CF6FC" w:rsidR="00455D0C" w:rsidRPr="0080456E" w:rsidRDefault="002F59B7" w:rsidP="00F935E8">
      <w:pPr>
        <w:jc w:val="center"/>
        <w:rPr>
          <w:sz w:val="24"/>
          <w:szCs w:val="24"/>
        </w:rPr>
      </w:pPr>
      <w:r w:rsidRPr="0080456E">
        <w:rPr>
          <w:rFonts w:ascii="Dubai Light" w:hAnsi="Dubai Light" w:cs="Dubai Light"/>
          <w:sz w:val="24"/>
          <w:szCs w:val="24"/>
        </w:rPr>
        <w:t>Tel: +9714-60192</w:t>
      </w:r>
      <w:r w:rsidR="00F935E8" w:rsidRPr="0080456E">
        <w:rPr>
          <w:rFonts w:ascii="Dubai Light" w:hAnsi="Dubai Light" w:cs="Dubai Light"/>
          <w:sz w:val="24"/>
          <w:szCs w:val="24"/>
        </w:rPr>
        <w:t xml:space="preserve">25 </w:t>
      </w:r>
      <w:r w:rsidRPr="0080456E">
        <w:rPr>
          <w:rFonts w:ascii="Dubai Light" w:hAnsi="Dubai Light" w:cs="Dubai Light"/>
          <w:sz w:val="24"/>
          <w:szCs w:val="24"/>
        </w:rPr>
        <w:t xml:space="preserve">or email: </w:t>
      </w:r>
      <w:hyperlink r:id="rId9" w:history="1">
        <w:r w:rsidR="00F935E8" w:rsidRPr="0080456E">
          <w:rPr>
            <w:rStyle w:val="Hyperlink"/>
            <w:rFonts w:ascii="Dubai Light" w:hAnsi="Dubai Light" w:cs="Dubai Light"/>
            <w:sz w:val="24"/>
            <w:szCs w:val="24"/>
          </w:rPr>
          <w:t>chirstine.feliciano@ddf.ae</w:t>
        </w:r>
      </w:hyperlink>
    </w:p>
    <w:sectPr w:rsidR="00455D0C" w:rsidRPr="0080456E" w:rsidSect="0066458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17438" w14:textId="77777777" w:rsidR="00D54F72" w:rsidRDefault="00D54F72" w:rsidP="00F935E8">
      <w:r>
        <w:separator/>
      </w:r>
    </w:p>
  </w:endnote>
  <w:endnote w:type="continuationSeparator" w:id="0">
    <w:p w14:paraId="2AB1F13F" w14:textId="77777777" w:rsidR="00D54F72" w:rsidRDefault="00D54F72" w:rsidP="00F93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ubai Light">
    <w:panose1 w:val="020B0303030403030204"/>
    <w:charset w:val="00"/>
    <w:family w:val="swiss"/>
    <w:notTrueType/>
    <w:pitch w:val="variable"/>
    <w:sig w:usb0="80002067" w:usb1="80000000" w:usb2="00000008" w:usb3="00000000" w:csb0="0000004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957B0" w14:textId="77777777" w:rsidR="00D54F72" w:rsidRDefault="00D54F72" w:rsidP="00F935E8">
      <w:r>
        <w:separator/>
      </w:r>
    </w:p>
  </w:footnote>
  <w:footnote w:type="continuationSeparator" w:id="0">
    <w:p w14:paraId="46CC69AA" w14:textId="77777777" w:rsidR="00D54F72" w:rsidRDefault="00D54F72" w:rsidP="00F93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4130A"/>
    <w:multiLevelType w:val="hybridMultilevel"/>
    <w:tmpl w:val="A78C525C"/>
    <w:lvl w:ilvl="0" w:tplc="362CC664">
      <w:numFmt w:val="bullet"/>
      <w:lvlText w:val="-"/>
      <w:lvlJc w:val="left"/>
      <w:pPr>
        <w:ind w:left="720" w:hanging="360"/>
      </w:pPr>
      <w:rPr>
        <w:rFonts w:ascii="Dubai Light" w:eastAsiaTheme="minorHAnsi" w:hAnsi="Dubai Light" w:cs="Dubai Light"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334EB6"/>
    <w:multiLevelType w:val="hybridMultilevel"/>
    <w:tmpl w:val="73B0AF9E"/>
    <w:lvl w:ilvl="0" w:tplc="641E387C">
      <w:numFmt w:val="bullet"/>
      <w:lvlText w:val="-"/>
      <w:lvlJc w:val="left"/>
      <w:pPr>
        <w:ind w:left="720" w:hanging="360"/>
      </w:pPr>
      <w:rPr>
        <w:rFonts w:ascii="Dubai Light" w:eastAsia="Times New Roman" w:hAnsi="Dubai Light" w:cs="Dubai Light" w:hint="default"/>
        <w:b/>
        <w:i/>
        <w:color w:val="333333"/>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B7"/>
    <w:rsid w:val="00054311"/>
    <w:rsid w:val="00185C77"/>
    <w:rsid w:val="002F59B7"/>
    <w:rsid w:val="003C1E88"/>
    <w:rsid w:val="00455D0C"/>
    <w:rsid w:val="00464AF3"/>
    <w:rsid w:val="00496741"/>
    <w:rsid w:val="004F35F7"/>
    <w:rsid w:val="0066458C"/>
    <w:rsid w:val="00671A74"/>
    <w:rsid w:val="007C05C2"/>
    <w:rsid w:val="0080456E"/>
    <w:rsid w:val="00910290"/>
    <w:rsid w:val="009279EC"/>
    <w:rsid w:val="00950941"/>
    <w:rsid w:val="00B445C6"/>
    <w:rsid w:val="00B51D2C"/>
    <w:rsid w:val="00C511D5"/>
    <w:rsid w:val="00CE07A3"/>
    <w:rsid w:val="00D34906"/>
    <w:rsid w:val="00D54F72"/>
    <w:rsid w:val="00E65C98"/>
    <w:rsid w:val="00EC6A2D"/>
    <w:rsid w:val="00F46EE8"/>
    <w:rsid w:val="00F9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FA66B"/>
  <w15:chartTrackingRefBased/>
  <w15:docId w15:val="{EA95727D-C0BE-4EB3-B9AD-9F9AFB672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59B7"/>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59B7"/>
    <w:rPr>
      <w:color w:val="0563C1"/>
      <w:u w:val="single"/>
    </w:rPr>
  </w:style>
  <w:style w:type="paragraph" w:styleId="NormalWeb">
    <w:name w:val="Normal (Web)"/>
    <w:basedOn w:val="Normal"/>
    <w:uiPriority w:val="99"/>
    <w:unhideWhenUsed/>
    <w:rsid w:val="002F59B7"/>
    <w:pPr>
      <w:spacing w:before="100" w:beforeAutospacing="1" w:after="100" w:afterAutospacing="1"/>
    </w:pPr>
  </w:style>
  <w:style w:type="character" w:styleId="UnresolvedMention">
    <w:name w:val="Unresolved Mention"/>
    <w:basedOn w:val="DefaultParagraphFont"/>
    <w:uiPriority w:val="99"/>
    <w:semiHidden/>
    <w:unhideWhenUsed/>
    <w:rsid w:val="00F935E8"/>
    <w:rPr>
      <w:color w:val="605E5C"/>
      <w:shd w:val="clear" w:color="auto" w:fill="E1DFDD"/>
    </w:rPr>
  </w:style>
  <w:style w:type="paragraph" w:styleId="Header">
    <w:name w:val="header"/>
    <w:basedOn w:val="Normal"/>
    <w:link w:val="HeaderChar"/>
    <w:uiPriority w:val="99"/>
    <w:unhideWhenUsed/>
    <w:rsid w:val="00F935E8"/>
    <w:pPr>
      <w:tabs>
        <w:tab w:val="center" w:pos="4680"/>
        <w:tab w:val="right" w:pos="9360"/>
      </w:tabs>
    </w:pPr>
  </w:style>
  <w:style w:type="character" w:customStyle="1" w:styleId="HeaderChar">
    <w:name w:val="Header Char"/>
    <w:basedOn w:val="DefaultParagraphFont"/>
    <w:link w:val="Header"/>
    <w:uiPriority w:val="99"/>
    <w:rsid w:val="00F935E8"/>
    <w:rPr>
      <w:rFonts w:ascii="Calibri" w:hAnsi="Calibri" w:cs="Calibri"/>
    </w:rPr>
  </w:style>
  <w:style w:type="paragraph" w:styleId="Footer">
    <w:name w:val="footer"/>
    <w:basedOn w:val="Normal"/>
    <w:link w:val="FooterChar"/>
    <w:uiPriority w:val="99"/>
    <w:unhideWhenUsed/>
    <w:rsid w:val="00F935E8"/>
    <w:pPr>
      <w:tabs>
        <w:tab w:val="center" w:pos="4680"/>
        <w:tab w:val="right" w:pos="9360"/>
      </w:tabs>
    </w:pPr>
  </w:style>
  <w:style w:type="character" w:customStyle="1" w:styleId="FooterChar">
    <w:name w:val="Footer Char"/>
    <w:basedOn w:val="DefaultParagraphFont"/>
    <w:link w:val="Footer"/>
    <w:uiPriority w:val="99"/>
    <w:rsid w:val="00F935E8"/>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782558">
      <w:bodyDiv w:val="1"/>
      <w:marLeft w:val="0"/>
      <w:marRight w:val="0"/>
      <w:marTop w:val="0"/>
      <w:marBottom w:val="0"/>
      <w:divBdr>
        <w:top w:val="none" w:sz="0" w:space="0" w:color="auto"/>
        <w:left w:val="none" w:sz="0" w:space="0" w:color="auto"/>
        <w:bottom w:val="none" w:sz="0" w:space="0" w:color="auto"/>
        <w:right w:val="none" w:sz="0" w:space="0" w:color="auto"/>
      </w:divBdr>
    </w:div>
    <w:div w:id="159397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chirstine.feliciano@ddf.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586</Words>
  <Characters>3346</Characters>
  <Application>Microsoft Office Word</Application>
  <DocSecurity>4</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Feliciano</dc:creator>
  <cp:keywords/>
  <dc:description/>
  <cp:lastModifiedBy>Roland Arceo</cp:lastModifiedBy>
  <cp:revision>2</cp:revision>
  <cp:lastPrinted>2019-12-22T08:24:00Z</cp:lastPrinted>
  <dcterms:created xsi:type="dcterms:W3CDTF">2019-12-23T03:41:00Z</dcterms:created>
  <dcterms:modified xsi:type="dcterms:W3CDTF">2019-12-23T03:41:00Z</dcterms:modified>
</cp:coreProperties>
</file>