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</w:pPr>
      <w:r>
        <w:rPr>
          <w:rFonts w:ascii="Arial" w:cs="Arial" w:eastAsia="Arial" w:hAnsi="Arial"/>
          <w:b/>
          <w:bCs/>
          <w:color w:val="1A5C38"/>
          <w:sz w:val="56"/>
          <w:szCs w:val="56"/>
        </w:rPr>
        <w:t xml:space="preserve">Recipe Multiplier</w:t>
      </w:r>
    </w:p>
    <w:p>
      <w:pPr>
        <w:spacing w:after="80"/>
      </w:pPr>
      <w:r>
        <w:rPr>
          <w:rFonts w:ascii="Arial" w:cs="Arial" w:eastAsia="Arial" w:hAnsi="Arial"/>
          <w:color w:val="444444"/>
          <w:sz w:val="30"/>
          <w:szCs w:val="30"/>
        </w:rPr>
        <w:t xml:space="preserve">A Full-Stack Web Application</w:t>
      </w:r>
    </w:p>
    <w:p>
      <w:pPr>
        <w:spacing w:after="8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AI-Assisted Development — Proof of Concept</w:t>
      </w:r>
    </w:p>
    <w:p>
      <w:pPr>
        <w:spacing w:after="40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Celia Ho  •  March 2026</w:t>
      </w:r>
    </w:p>
    <w:p>
      <w:pPr>
        <w:pBdr>
          <w:bottom w:val="single" w:color="1A5C38" w:sz="12" w:space="4"/>
        </w:pBdr>
        <w:spacing w:after="3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5C38"/>
          <w:sz w:val="32"/>
          <w:szCs w:val="32"/>
        </w:rPr>
        <w:t xml:space="preserve">Overview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This document presents a proof-of-concept full-stack web application designed and built collaboratively with Claude (Anthropic AI) in a single session. It demonstrates how AI tools can accelerate software development while keeping engineering judgment, product decisions, and quality review in human hands.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app began as a Java servlet school project (CSC-285 Advanced Java, BHCC, Fall 2024) that scaled recipe ingredient quantities. Working with a local chef who needed a real tool, the scope expanded into a production-ready multi-user web application.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5C38"/>
          <w:sz w:val="32"/>
          <w:szCs w:val="32"/>
        </w:rPr>
        <w:t xml:space="preserve">What Was Built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Scaling engine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 port of Java fraction/math logic. Handles fractions (1/2), mixed numbers (1 1/2), decimals, whole numbers, and colloquial quantities (a pinch, a dash, a handful). Outputs mixed-number fractions. Scales numeric quantities found in instructions text.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URL import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Paste a recipe URL; server fetches page and parses Schema.org Recipe JSON-LD (embedded by most major recipe sites) to pre-fill the form automatically.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 accounts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Email/password authentication via Supabase Auth. Sign up, log in, password reset, profile with avatar upload.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Recipe library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Saved recipes persist per user. My Recipes tab + Shared with Me tab. Re-scale any saved recipe.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Sharing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Drive-style per-recipe sharing. Owner shares by email with view or edit permission. Manage access panel shows avatars, current permissions, and allows changes or revocation.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Meal costing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per-ingredient cost entry. Auto-calculates total cost and cost per serving. Shows most and least expensive ingredients.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Chef notes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Private owner-only notes field per recipe. Never visible to shared users, regardless of their permission level. Hidden from print view.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One-click mailto: link pre-filled with scaled ingredient list, servings ratio, and total cost. No email service required.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Export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 button with clean CSS print view (hides nav, share controls, private notes). Copy ingredient list to clipboard.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5C38"/>
          <w:sz w:val="32"/>
          <w:szCs w:val="32"/>
        </w:rPr>
        <w:t xml:space="preserve">Technology Stack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Selected to be 100% free to deploy and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+ 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14 (React)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 codebase for UI and serverless API routes. No cold starts.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(free tier)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Next.js platform. Custom domains + TLS free. No server sleep.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+ Auth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(free tier)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 + Row Level Security + built-in auth. 500 MB free.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Avatar image uploads. 1 GB free.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Styling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Mobile-responsive, utility-first. No separate CSS files.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5C38"/>
          <w:sz w:val="32"/>
          <w:szCs w:val="32"/>
        </w:rPr>
        <w:t xml:space="preserve">What I Did vs. What AI Did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D7A52"/>
          <w:sz w:val="26"/>
          <w:szCs w:val="26"/>
        </w:rPr>
        <w:t xml:space="preserve">My contributions (product and engineering judgment)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Defined the target user (chef/catering business owner) and their real use cases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Decided to expand beyond a static site when user accounts and data persistence were required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Chose between two proposed approaches (Java + Docker vs. static JS) and the rationale for each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Specified the Google Drive-style sharing model and its permission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Determined which features belong in v1 vs. later phases (e.g., colloquial quantities moved to MVP; secondary measurements parsing deferred)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Requested that chef notes be private and never visible to shared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Reviewed and approved the data model, file structure, and API design before any code was written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Reviewed all TypeScript errors caught in the build check</w:t>
      </w:r>
    </w:p>
    <w:p>
      <w:pPr>
        <w:spacing w:after="1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D7A52"/>
          <w:sz w:val="26"/>
          <w:szCs w:val="26"/>
        </w:rPr>
        <w:t xml:space="preserve">Claude’s contributions (implementation acceleration)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Explored and read all existing Java source files to understand the codebase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Proposed two deployment options with full trade-off analysis; explained cold starts, serverless, and why Next.js suited this use case better than Java or Python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Designed the full Postgres schema with Row Level Security policies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Ported four Java math methods to TypeScript faithfully, adding the floating-point guard required for 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Extended the logic: mixed-number output, colloquial quantity lookup table, unit pluralization, instruction scaling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Wrote all boilerplate: Next.js scaffold, Supabase client/server/middleware setup, API routes, all pages and 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Diagnosed a real disk space issue mid-session (drive at 0 bytes free) and resolved it by identifying and clearing Gradle cache, vcpkg, and Maven target directories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Fixed TypeScript type errors flagged during the build check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Wrote this document</w:t>
      </w:r>
    </w:p>
    <w:p>
      <w:pPr>
        <w:spacing w:after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5C38"/>
          <w:sz w:val="32"/>
          <w:szCs w:val="32"/>
        </w:rPr>
        <w:t xml:space="preserve">Example: How a Decision Was Made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When I first asked to deploy the Recipe Multiplier, Claude proposed two paths: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 A: Keep Java + Docker + Render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 B: Rewrite to JS + Vercel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(limited)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(unlimited for static)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Cold starts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30–60 sec after 15 min idle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Dockerfile, pom.xml changes, Render 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 HTML file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 preserved?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(live stack)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(local + GitHub history)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Claude recommended Option B. I asked a follow-up question: “I want different users to be able to log in, save, and retrieve recipe data on their accounts.” That changed the scope — a static site can’t do auth and persistence. Claude pivoted the recommendation to Next.js + Supabase and redesigned the architecture. My question drove the decision; Claude executed it.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5C38"/>
          <w:sz w:val="32"/>
          <w:szCs w:val="32"/>
        </w:rPr>
        <w:t xml:space="preserve">Project Files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All code lives at: C:\Projects\recipe-multiplier\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/ Folder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3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src/lib/recipeLogic.ts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scaling engine (Java port + extensions)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src/lib/recipeImport.ts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fetch + Schema.org JSON-LD parser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src/lib/supabase/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client, server, and middleware helpers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src/app/api/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Serverless API routes: recipes CRUD, shares, import-url, avatar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RecipeForm, RecipeResults, ShareManager, Avatar, Navbar, RecipeCard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src/app/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pages: landing, login, signup, account, recipes library, new recipe, view/edit, share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supabase-schema.sql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Postgres schema with RLS policies — run in Supabase SQL Editor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PROCESS.md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Developer-facing version of this document (in repo, visible on GitHub)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.env.local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URL + anon key (not committed to repo)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5C38"/>
          <w:sz w:val="32"/>
          <w:szCs w:val="32"/>
        </w:rPr>
        <w:t xml:space="preserve">Roadmap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app was built in a phased approach. Phasing was a deliberate choice: ship a working v1 that the chef can use and give feedback on, rather than delay launch to build every possible feature.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D7A52"/>
          <w:sz w:val="26"/>
          <w:szCs w:val="26"/>
        </w:rPr>
        <w:t xml:space="preserve">v1.0 — Shipped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Recipe scaling with full fraction / colloquial / unit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URL import from major recipe sites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Scaled instructions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User accounts, recipe library, chef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Google Drive-style sharing with view/edit permissions and avatar display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Meal costing (cost per serving, most/least expensive ingredients)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Email recipe (mailto: link), copy to clipboard, print view</w:t>
      </w:r>
    </w:p>
    <w:p>
      <w:pPr>
        <w:spacing w:after="12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D7A52"/>
          <w:sz w:val="26"/>
          <w:szCs w:val="26"/>
        </w:rPr>
        <w:t xml:space="preserve">Phase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Unit conversion (16 oz → 1 lb, 3 tsp → 1 tbsp) — needs threshold rules for when to convert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Shopping list: consolidate ingredients from multiple recipes for catering orders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Duplicate recipe + re-scale to new serving count</w:t>
      </w:r>
    </w:p>
    <w:p>
      <w:pPr>
        <w:spacing w:after="12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D7A52"/>
          <w:sz w:val="26"/>
          <w:szCs w:val="26"/>
        </w:rPr>
        <w:t xml:space="preserve">Phase 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Secondary measurements: scale “2 lbs chicken (7–8 thighs)” — scale the qty, preserve the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Invite by email for users not yet registered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Recipe tags / categories</w:t>
      </w:r>
    </w:p>
    <w:p>
      <w:pPr>
        <w:spacing w:after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5C38"/>
          <w:sz w:val="32"/>
          <w:szCs w:val="32"/>
        </w:rPr>
        <w:t xml:space="preserve">Takeaway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This project demonstrates how AI tools can compress development time significantly without replacing the developer. Claude handled boilerplate, research, porting, and bug-fixing. I handled product definition, architecture approval, and scope decisions.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original Java assignment is preserved at its original path and on GitHub as a separate repository, documenting the starting point. The new app is a separate codebase, deployable to recipe.celiaho.com via Vercel + Supabase with zero infrastructure cost.</w:t>
      </w:r>
    </w:p>
    <w:p>
      <w:pPr>
        <w:spacing w:after="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Original Java source: </w:t>
      </w:r>
      <w:hyperlink w:history="1" r:id="rIdzas3xukgyggmtv2w8wjms">
        <w:r>
          <w:rPr>
            <w:rFonts w:ascii="Arial" w:cs="Arial" w:eastAsia="Arial" w:hAnsi="Arial"/>
            <w:color w:val="1A5C38"/>
            <w:sz w:val="20"/>
            <w:szCs w:val="20"/>
            <w:u w:val="single"/>
          </w:rPr>
          <w:t xml:space="preserve">github.com/celiaho</w:t>
        </w:r>
      </w:hyperlink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5C38" w:sz="4" w:space="4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C38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Recipe Multiplier — AI-Assisted Development POC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5C3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2D7A5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as3xukgyggmtv2w8wjms" Type="http://schemas.openxmlformats.org/officeDocument/2006/relationships/hyperlink" Target="https://github.com/celiah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2026-03-27T05:07:30.921Z</dcterms:created>
  <dcterms:modified xsi:type="dcterms:W3CDTF">2026-03-27T05:07:30.924Z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