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13" w:rsidRDefault="00A858BC" w:rsidP="00234B45">
      <w:pPr>
        <w:keepLines/>
        <w:widowControl w:val="0"/>
        <w:spacing w:before="20" w:after="20"/>
        <w:ind w:right="105"/>
        <w:jc w:val="both"/>
        <w:rPr>
          <w:b/>
        </w:rPr>
      </w:pPr>
      <w:proofErr w:type="spellStart"/>
      <w:r>
        <w:rPr>
          <w:b/>
        </w:rPr>
        <w:t>Publications</w:t>
      </w:r>
      <w:proofErr w:type="spellEnd"/>
      <w:r>
        <w:rPr>
          <w:b/>
        </w:rPr>
        <w:t xml:space="preserve"> – Celia López Cañizares</w:t>
      </w:r>
      <w:r w:rsidR="00F73A08">
        <w:rPr>
          <w:b/>
        </w:rPr>
        <w:t xml:space="preserve">. </w:t>
      </w:r>
    </w:p>
    <w:p w:rsidR="0000167F" w:rsidRDefault="0000167F" w:rsidP="00234B45">
      <w:pPr>
        <w:keepLines/>
        <w:widowControl w:val="0"/>
        <w:spacing w:before="20" w:after="20"/>
        <w:ind w:right="105"/>
        <w:jc w:val="both"/>
        <w:rPr>
          <w:b/>
        </w:rPr>
      </w:pPr>
    </w:p>
    <w:p w:rsidR="00E943F1" w:rsidRDefault="00E943F1" w:rsidP="00E943F1">
      <w:pPr>
        <w:keepLines/>
        <w:widowControl w:val="0"/>
        <w:spacing w:before="20" w:after="20"/>
        <w:ind w:right="105"/>
        <w:jc w:val="both"/>
        <w:rPr>
          <w:sz w:val="21"/>
          <w:szCs w:val="21"/>
        </w:rPr>
      </w:pPr>
      <w:proofErr w:type="spellStart"/>
      <w:r w:rsidRPr="00E943F1">
        <w:rPr>
          <w:sz w:val="21"/>
          <w:szCs w:val="21"/>
        </w:rPr>
        <w:t>Henarejos</w:t>
      </w:r>
      <w:proofErr w:type="spellEnd"/>
      <w:r w:rsidRPr="00E943F1">
        <w:rPr>
          <w:sz w:val="21"/>
          <w:szCs w:val="21"/>
        </w:rPr>
        <w:t xml:space="preserve">- </w:t>
      </w:r>
      <w:proofErr w:type="spellStart"/>
      <w:r w:rsidRPr="00E943F1">
        <w:rPr>
          <w:sz w:val="21"/>
          <w:szCs w:val="21"/>
        </w:rPr>
        <w:t>Gonzálvez</w:t>
      </w:r>
      <w:proofErr w:type="spellEnd"/>
      <w:r w:rsidRPr="00E943F1">
        <w:rPr>
          <w:sz w:val="21"/>
          <w:szCs w:val="21"/>
        </w:rPr>
        <w:t xml:space="preserve"> J.M </w:t>
      </w:r>
      <w:r w:rsidRPr="00E943F1">
        <w:rPr>
          <w:i/>
          <w:sz w:val="21"/>
          <w:szCs w:val="21"/>
        </w:rPr>
        <w:t>et al</w:t>
      </w:r>
      <w:r w:rsidRPr="00E943F1">
        <w:rPr>
          <w:sz w:val="21"/>
          <w:szCs w:val="21"/>
        </w:rPr>
        <w:t xml:space="preserve">. (2018) Catalogue and geographical distribution of </w:t>
      </w:r>
      <w:proofErr w:type="spellStart"/>
      <w:r w:rsidRPr="00E943F1">
        <w:rPr>
          <w:i/>
          <w:sz w:val="21"/>
          <w:szCs w:val="21"/>
        </w:rPr>
        <w:t>Odonata</w:t>
      </w:r>
      <w:proofErr w:type="spellEnd"/>
      <w:r w:rsidRPr="00E943F1">
        <w:rPr>
          <w:sz w:val="21"/>
          <w:szCs w:val="21"/>
        </w:rPr>
        <w:t xml:space="preserve"> in the Region of Murcia (SE Spain). </w:t>
      </w:r>
      <w:proofErr w:type="spellStart"/>
      <w:r w:rsidRPr="00E943F1">
        <w:rPr>
          <w:i/>
          <w:sz w:val="21"/>
          <w:szCs w:val="21"/>
        </w:rPr>
        <w:t>Munibe</w:t>
      </w:r>
      <w:proofErr w:type="spellEnd"/>
      <w:r w:rsidRPr="00E943F1">
        <w:rPr>
          <w:i/>
          <w:sz w:val="21"/>
          <w:szCs w:val="21"/>
        </w:rPr>
        <w:t xml:space="preserve"> Ciencias Naturales</w:t>
      </w:r>
      <w:r>
        <w:rPr>
          <w:sz w:val="21"/>
          <w:szCs w:val="21"/>
        </w:rPr>
        <w:t>,</w:t>
      </w:r>
      <w:r w:rsidRPr="00E943F1">
        <w:rPr>
          <w:sz w:val="21"/>
          <w:szCs w:val="21"/>
        </w:rPr>
        <w:t xml:space="preserve"> 66. </w:t>
      </w:r>
    </w:p>
    <w:p w:rsidR="00E943F1" w:rsidRPr="00E943F1" w:rsidRDefault="00E943F1" w:rsidP="00E943F1">
      <w:pPr>
        <w:keepLines/>
        <w:widowControl w:val="0"/>
        <w:spacing w:before="20" w:after="20"/>
        <w:ind w:right="105"/>
        <w:jc w:val="both"/>
        <w:rPr>
          <w:lang w:val="en-GB"/>
        </w:rPr>
      </w:pPr>
    </w:p>
    <w:p w:rsidR="00A858BC" w:rsidRPr="00A858BC" w:rsidRDefault="00A858BC" w:rsidP="00E943F1">
      <w:pPr>
        <w:keepLines/>
        <w:widowControl w:val="0"/>
        <w:spacing w:before="20" w:after="20"/>
        <w:ind w:right="105"/>
        <w:jc w:val="both"/>
        <w:rPr>
          <w:sz w:val="21"/>
          <w:szCs w:val="21"/>
          <w:lang w:val="en-GB"/>
        </w:rPr>
      </w:pPr>
      <w:r w:rsidRPr="00E943F1">
        <w:rPr>
          <w:sz w:val="21"/>
          <w:szCs w:val="21"/>
        </w:rPr>
        <w:t xml:space="preserve">López Cañizares, C. </w:t>
      </w:r>
      <w:r w:rsidRPr="00E943F1">
        <w:rPr>
          <w:i/>
          <w:sz w:val="21"/>
          <w:szCs w:val="21"/>
        </w:rPr>
        <w:t>et al.</w:t>
      </w:r>
      <w:r w:rsidRPr="00E943F1">
        <w:rPr>
          <w:sz w:val="21"/>
          <w:szCs w:val="21"/>
        </w:rPr>
        <w:t xml:space="preserve"> </w:t>
      </w:r>
      <w:r w:rsidRPr="00E943F1">
        <w:rPr>
          <w:sz w:val="21"/>
          <w:szCs w:val="21"/>
          <w:lang w:val="en-GB"/>
        </w:rPr>
        <w:t>(2017) Mapping alien plant species in Terceira Island (Azores): a collaborative   effort between res</w:t>
      </w:r>
      <w:proofErr w:type="spellStart"/>
      <w:r w:rsidRPr="00A858BC">
        <w:rPr>
          <w:sz w:val="21"/>
          <w:szCs w:val="21"/>
        </w:rPr>
        <w:t>earchers</w:t>
      </w:r>
      <w:proofErr w:type="spellEnd"/>
      <w:r w:rsidRPr="00A858BC">
        <w:rPr>
          <w:sz w:val="21"/>
          <w:szCs w:val="21"/>
        </w:rPr>
        <w:t xml:space="preserve"> and </w:t>
      </w:r>
      <w:proofErr w:type="spellStart"/>
      <w:r w:rsidRPr="00A858BC">
        <w:rPr>
          <w:sz w:val="21"/>
          <w:szCs w:val="21"/>
        </w:rPr>
        <w:t>citizens</w:t>
      </w:r>
      <w:proofErr w:type="spellEnd"/>
      <w:r w:rsidRPr="00A858BC">
        <w:rPr>
          <w:sz w:val="21"/>
          <w:szCs w:val="21"/>
        </w:rPr>
        <w:t xml:space="preserve">. </w:t>
      </w:r>
      <w:r w:rsidRPr="00A858BC">
        <w:rPr>
          <w:sz w:val="21"/>
          <w:szCs w:val="21"/>
          <w:lang w:val="en-GB"/>
        </w:rPr>
        <w:t>Poster presented at the</w:t>
      </w:r>
      <w:r w:rsidR="0000167F">
        <w:rPr>
          <w:sz w:val="21"/>
          <w:szCs w:val="21"/>
          <w:lang w:val="en-GB"/>
        </w:rPr>
        <w:t xml:space="preserve"> 14º</w:t>
      </w:r>
      <w:r w:rsidRPr="00A858BC">
        <w:rPr>
          <w:sz w:val="21"/>
          <w:szCs w:val="21"/>
          <w:lang w:val="en-GB"/>
        </w:rPr>
        <w:t xml:space="preserve"> </w:t>
      </w:r>
      <w:r w:rsidRPr="0000167F">
        <w:rPr>
          <w:i/>
          <w:sz w:val="21"/>
          <w:szCs w:val="21"/>
          <w:lang w:val="en-GB"/>
        </w:rPr>
        <w:t>EMAPI - International Conf</w:t>
      </w:r>
      <w:r w:rsidRPr="0000167F">
        <w:rPr>
          <w:i/>
          <w:sz w:val="21"/>
          <w:szCs w:val="21"/>
          <w:lang w:val="en-GB"/>
        </w:rPr>
        <w:t xml:space="preserve">erence on Ecology and </w:t>
      </w:r>
      <w:r w:rsidRPr="0000167F">
        <w:rPr>
          <w:i/>
          <w:sz w:val="21"/>
          <w:szCs w:val="21"/>
          <w:lang w:val="en-GB"/>
        </w:rPr>
        <w:t>Management of Alien Plant Invasions</w:t>
      </w:r>
      <w:r w:rsidRPr="00A858BC">
        <w:rPr>
          <w:sz w:val="21"/>
          <w:szCs w:val="21"/>
          <w:lang w:val="en-GB"/>
        </w:rPr>
        <w:t>. Lisbon, September 2017.</w:t>
      </w:r>
    </w:p>
    <w:p w:rsidR="002D3413" w:rsidRPr="00A858BC" w:rsidRDefault="002D3413" w:rsidP="00234B45">
      <w:pPr>
        <w:keepLines/>
        <w:widowControl w:val="0"/>
        <w:spacing w:before="20" w:after="20"/>
        <w:ind w:right="105"/>
        <w:jc w:val="both"/>
        <w:rPr>
          <w:lang w:val="en-GB"/>
        </w:rPr>
      </w:pPr>
    </w:p>
    <w:p w:rsidR="004814B7" w:rsidRDefault="00666155" w:rsidP="00234B45">
      <w:pPr>
        <w:keepLines/>
        <w:spacing w:before="20" w:after="20"/>
        <w:ind w:right="105"/>
        <w:rPr>
          <w:sz w:val="21"/>
          <w:szCs w:val="21"/>
        </w:rPr>
      </w:pPr>
      <w:r w:rsidRPr="006C025D">
        <w:rPr>
          <w:sz w:val="21"/>
          <w:szCs w:val="21"/>
        </w:rPr>
        <w:t xml:space="preserve"> </w:t>
      </w:r>
      <w:r w:rsidR="004814B7">
        <w:rPr>
          <w:sz w:val="21"/>
          <w:szCs w:val="21"/>
        </w:rPr>
        <w:t xml:space="preserve">López Cañizares C. </w:t>
      </w:r>
      <w:r w:rsidR="004814B7">
        <w:rPr>
          <w:i/>
          <w:iCs/>
          <w:sz w:val="21"/>
          <w:szCs w:val="21"/>
        </w:rPr>
        <w:t>et al</w:t>
      </w:r>
      <w:r w:rsidR="00E943F1">
        <w:rPr>
          <w:i/>
          <w:iCs/>
          <w:sz w:val="21"/>
          <w:szCs w:val="21"/>
        </w:rPr>
        <w:t>.</w:t>
      </w:r>
      <w:r w:rsidR="004814B7">
        <w:rPr>
          <w:i/>
          <w:iCs/>
          <w:sz w:val="21"/>
          <w:szCs w:val="21"/>
        </w:rPr>
        <w:t xml:space="preserve"> </w:t>
      </w:r>
      <w:r w:rsidR="004814B7">
        <w:rPr>
          <w:sz w:val="21"/>
          <w:szCs w:val="21"/>
        </w:rPr>
        <w:t>(2017</w:t>
      </w:r>
      <w:r w:rsidR="007F5166">
        <w:rPr>
          <w:sz w:val="21"/>
          <w:szCs w:val="21"/>
        </w:rPr>
        <w:t>)</w:t>
      </w:r>
      <w:r w:rsidR="004814B7">
        <w:rPr>
          <w:sz w:val="21"/>
          <w:szCs w:val="21"/>
        </w:rPr>
        <w:t xml:space="preserve"> Guía Didáctica del Proyecto </w:t>
      </w:r>
      <w:r w:rsidR="004814B7" w:rsidRPr="004814B7">
        <w:rPr>
          <w:sz w:val="20"/>
          <w:szCs w:val="19"/>
        </w:rPr>
        <w:t>LIFE+</w:t>
      </w:r>
      <w:r w:rsidR="004814B7">
        <w:rPr>
          <w:sz w:val="20"/>
          <w:szCs w:val="19"/>
        </w:rPr>
        <w:t xml:space="preserve"> </w:t>
      </w:r>
      <w:r w:rsidR="004814B7" w:rsidRPr="004814B7">
        <w:rPr>
          <w:sz w:val="20"/>
          <w:szCs w:val="19"/>
        </w:rPr>
        <w:t>SEGURA RIVERLINK</w:t>
      </w:r>
      <w:r w:rsidR="004814B7" w:rsidRPr="004814B7">
        <w:rPr>
          <w:szCs w:val="21"/>
        </w:rPr>
        <w:t xml:space="preserve">. </w:t>
      </w:r>
      <w:r w:rsidR="00A858BC">
        <w:rPr>
          <w:szCs w:val="21"/>
        </w:rPr>
        <w:t>Ed</w:t>
      </w:r>
      <w:r w:rsidR="00E943F1">
        <w:rPr>
          <w:szCs w:val="21"/>
        </w:rPr>
        <w:t>s</w:t>
      </w:r>
      <w:r w:rsidR="00A858BC">
        <w:rPr>
          <w:szCs w:val="21"/>
        </w:rPr>
        <w:t xml:space="preserve">. </w:t>
      </w:r>
      <w:r w:rsidR="004814B7">
        <w:rPr>
          <w:sz w:val="21"/>
          <w:szCs w:val="21"/>
        </w:rPr>
        <w:t>Asociación de Naturalistas del</w:t>
      </w:r>
      <w:r w:rsidR="004814B7">
        <w:rPr>
          <w:spacing w:val="-23"/>
          <w:sz w:val="21"/>
          <w:szCs w:val="21"/>
        </w:rPr>
        <w:t xml:space="preserve"> </w:t>
      </w:r>
      <w:r>
        <w:rPr>
          <w:sz w:val="21"/>
          <w:szCs w:val="21"/>
        </w:rPr>
        <w:t>Sureste.</w:t>
      </w:r>
      <w:r w:rsidR="00A858BC">
        <w:rPr>
          <w:sz w:val="21"/>
          <w:szCs w:val="21"/>
        </w:rPr>
        <w:t xml:space="preserve"> Murcia.</w:t>
      </w:r>
    </w:p>
    <w:p w:rsidR="00666155" w:rsidRDefault="00666155" w:rsidP="00234B45">
      <w:pPr>
        <w:keepLines/>
        <w:spacing w:before="20" w:after="20"/>
        <w:ind w:right="105"/>
        <w:rPr>
          <w:sz w:val="21"/>
          <w:szCs w:val="21"/>
        </w:rPr>
      </w:pPr>
    </w:p>
    <w:p w:rsidR="00EB1192" w:rsidRDefault="00666155" w:rsidP="00666155">
      <w:pPr>
        <w:keepLines/>
        <w:widowControl w:val="0"/>
        <w:spacing w:before="20" w:after="20"/>
        <w:ind w:right="105"/>
        <w:jc w:val="both"/>
        <w:rPr>
          <w:iCs/>
        </w:rPr>
      </w:pPr>
      <w:r w:rsidRPr="00682F59">
        <w:t>López</w:t>
      </w:r>
      <w:r>
        <w:t xml:space="preserve"> Cañizares, C. (2016) </w:t>
      </w:r>
      <w:r w:rsidRPr="00682F59">
        <w:rPr>
          <w:iCs/>
        </w:rPr>
        <w:t>Ecosistemas insulares: protagonistas en un gran encuentro en las Azores</w:t>
      </w:r>
      <w:r w:rsidRPr="00682F59">
        <w:t xml:space="preserve">. </w:t>
      </w:r>
      <w:proofErr w:type="spellStart"/>
      <w:r w:rsidRPr="00E943F1">
        <w:rPr>
          <w:i/>
        </w:rPr>
        <w:t>Quercus</w:t>
      </w:r>
      <w:proofErr w:type="spellEnd"/>
      <w:r w:rsidRPr="00682F59">
        <w:t xml:space="preserve"> 368, pp. 69. </w:t>
      </w:r>
      <w:r w:rsidR="00907BF3">
        <w:t>[</w:t>
      </w:r>
      <w:proofErr w:type="spellStart"/>
      <w:r w:rsidR="00907BF3">
        <w:t>Review</w:t>
      </w:r>
      <w:proofErr w:type="spellEnd"/>
      <w:r w:rsidR="00907BF3">
        <w:t>]</w:t>
      </w:r>
    </w:p>
    <w:p w:rsidR="00666155" w:rsidRPr="00666155" w:rsidRDefault="00666155" w:rsidP="00666155">
      <w:pPr>
        <w:keepLines/>
        <w:widowControl w:val="0"/>
        <w:spacing w:before="20" w:after="20"/>
        <w:ind w:right="105"/>
        <w:jc w:val="both"/>
        <w:rPr>
          <w:iCs/>
        </w:rPr>
      </w:pPr>
    </w:p>
    <w:p w:rsidR="007F5166" w:rsidRPr="00F73A08" w:rsidRDefault="00EB1192" w:rsidP="00234B45">
      <w:pPr>
        <w:spacing w:after="0"/>
        <w:ind w:right="105"/>
      </w:pPr>
      <w:r>
        <w:rPr>
          <w:sz w:val="21"/>
          <w:szCs w:val="21"/>
        </w:rPr>
        <w:t xml:space="preserve"> </w:t>
      </w:r>
      <w:r w:rsidR="007F5166" w:rsidRPr="00C50CC3">
        <w:t>Sánchez-</w:t>
      </w:r>
      <w:proofErr w:type="spellStart"/>
      <w:r w:rsidR="007F5166" w:rsidRPr="00C50CC3">
        <w:t>Balibrea</w:t>
      </w:r>
      <w:proofErr w:type="spellEnd"/>
      <w:r w:rsidR="00C50CC3" w:rsidRPr="00C50CC3">
        <w:t xml:space="preserve"> J</w:t>
      </w:r>
      <w:r w:rsidR="00D73BD1">
        <w:t xml:space="preserve">. </w:t>
      </w:r>
      <w:r w:rsidR="00D73BD1" w:rsidRPr="00D73BD1">
        <w:rPr>
          <w:i/>
        </w:rPr>
        <w:t>et al.</w:t>
      </w:r>
      <w:r w:rsidR="00D73BD1">
        <w:t xml:space="preserve"> </w:t>
      </w:r>
      <w:r w:rsidR="00656C61">
        <w:t>(2016)</w:t>
      </w:r>
      <w:r w:rsidR="007F5166">
        <w:t xml:space="preserve"> I</w:t>
      </w:r>
      <w:r w:rsidR="007F5166" w:rsidRPr="00FC4709">
        <w:t>niciativas divulgativas y educativas en torno a la migración de</w:t>
      </w:r>
      <w:r w:rsidR="007F5166">
        <w:t xml:space="preserve"> </w:t>
      </w:r>
      <w:r w:rsidR="007F5166" w:rsidRPr="00FC4709">
        <w:t>los peces: el caso del barbo del sur (</w:t>
      </w:r>
      <w:proofErr w:type="spellStart"/>
      <w:r w:rsidR="007F5166">
        <w:rPr>
          <w:i/>
        </w:rPr>
        <w:t>Luciobarbus</w:t>
      </w:r>
      <w:proofErr w:type="spellEnd"/>
      <w:r w:rsidR="007F5166">
        <w:rPr>
          <w:i/>
        </w:rPr>
        <w:t xml:space="preserve"> </w:t>
      </w:r>
      <w:proofErr w:type="spellStart"/>
      <w:r w:rsidR="007F5166">
        <w:rPr>
          <w:i/>
        </w:rPr>
        <w:t>s</w:t>
      </w:r>
      <w:r w:rsidR="007F5166" w:rsidRPr="00195F5A">
        <w:rPr>
          <w:i/>
        </w:rPr>
        <w:t>clateri</w:t>
      </w:r>
      <w:proofErr w:type="spellEnd"/>
      <w:r w:rsidR="007F5166" w:rsidRPr="00FC4709">
        <w:t>) en el</w:t>
      </w:r>
      <w:r w:rsidR="007F5166">
        <w:t xml:space="preserve"> marco del LIFE </w:t>
      </w:r>
      <w:r w:rsidR="007F5166" w:rsidRPr="00FC4709">
        <w:t>+</w:t>
      </w:r>
      <w:r w:rsidR="007F5166">
        <w:t xml:space="preserve"> </w:t>
      </w:r>
      <w:r w:rsidR="007F5166" w:rsidRPr="00FC4709">
        <w:t>SEGURARIVERLINK</w:t>
      </w:r>
      <w:r w:rsidR="007F5166">
        <w:t>.</w:t>
      </w:r>
      <w:r w:rsidR="00A858BC">
        <w:t xml:space="preserve"> </w:t>
      </w:r>
      <w:r w:rsidR="00A858BC" w:rsidRPr="00F73A08">
        <w:t xml:space="preserve">Poster </w:t>
      </w:r>
      <w:proofErr w:type="spellStart"/>
      <w:r w:rsidR="00A858BC" w:rsidRPr="00F73A08">
        <w:t>presented</w:t>
      </w:r>
      <w:proofErr w:type="spellEnd"/>
      <w:r w:rsidR="00A858BC" w:rsidRPr="00F73A08">
        <w:t xml:space="preserve"> at</w:t>
      </w:r>
      <w:r w:rsidR="00051165" w:rsidRPr="00F73A08">
        <w:t xml:space="preserve"> </w:t>
      </w:r>
      <w:proofErr w:type="spellStart"/>
      <w:r w:rsidR="00F73A08" w:rsidRPr="00F73A08">
        <w:t>the</w:t>
      </w:r>
      <w:proofErr w:type="spellEnd"/>
      <w:r w:rsidR="00F73A08" w:rsidRPr="00F73A08">
        <w:t xml:space="preserve"> II Congreso de la</w:t>
      </w:r>
      <w:r w:rsidR="00051165" w:rsidRPr="00F73A08">
        <w:t xml:space="preserve"> Sociedad </w:t>
      </w:r>
      <w:r w:rsidR="00ED1BE7" w:rsidRPr="00F73A08">
        <w:t xml:space="preserve">Ibérica </w:t>
      </w:r>
      <w:r w:rsidR="001E34C7" w:rsidRPr="00F73A08">
        <w:t>de Ictiología</w:t>
      </w:r>
      <w:bookmarkStart w:id="0" w:name="_GoBack"/>
      <w:bookmarkEnd w:id="0"/>
      <w:r w:rsidR="00051165" w:rsidRPr="00F73A08">
        <w:t>, 2016.</w:t>
      </w:r>
    </w:p>
    <w:p w:rsidR="004814B7" w:rsidRPr="00F73A08" w:rsidRDefault="004814B7" w:rsidP="00234B45">
      <w:pPr>
        <w:keepLines/>
        <w:spacing w:before="20" w:after="20"/>
        <w:ind w:right="105"/>
        <w:rPr>
          <w:sz w:val="21"/>
          <w:szCs w:val="21"/>
        </w:rPr>
      </w:pPr>
    </w:p>
    <w:p w:rsidR="00F1100D" w:rsidRDefault="00F1100D" w:rsidP="00234B45">
      <w:pPr>
        <w:tabs>
          <w:tab w:val="center" w:pos="2899"/>
        </w:tabs>
        <w:ind w:right="105"/>
      </w:pPr>
      <w:r>
        <w:t>López Cañizares, C. &amp; Hernández Mármol, D. (2016)</w:t>
      </w:r>
      <w:r>
        <w:rPr>
          <w:bCs/>
        </w:rPr>
        <w:t xml:space="preserve"> “Salto </w:t>
      </w:r>
      <w:proofErr w:type="spellStart"/>
      <w:r>
        <w:rPr>
          <w:bCs/>
        </w:rPr>
        <w:t>SOStenible</w:t>
      </w:r>
      <w:proofErr w:type="spellEnd"/>
      <w:r>
        <w:rPr>
          <w:bCs/>
        </w:rPr>
        <w:t>”</w:t>
      </w:r>
      <w:r>
        <w:t xml:space="preserve">: Una iniciativa de </w:t>
      </w:r>
      <w:r w:rsidR="00332423">
        <w:rPr>
          <w:bCs/>
        </w:rPr>
        <w:t xml:space="preserve">educación ambiental </w:t>
      </w:r>
      <w:r>
        <w:rPr>
          <w:bCs/>
        </w:rPr>
        <w:t xml:space="preserve">para fomentar la conservación y el disfrute responsable del paraje natural del Salto del </w:t>
      </w:r>
      <w:proofErr w:type="spellStart"/>
      <w:r w:rsidR="00332423">
        <w:rPr>
          <w:bCs/>
        </w:rPr>
        <w:t>Usero</w:t>
      </w:r>
      <w:proofErr w:type="spellEnd"/>
      <w:r w:rsidR="00332423">
        <w:rPr>
          <w:bCs/>
        </w:rPr>
        <w:t xml:space="preserve"> (Bullas, Murcia). </w:t>
      </w:r>
      <w:r w:rsidRPr="00907BF3">
        <w:rPr>
          <w:bCs/>
          <w:i/>
        </w:rPr>
        <w:t>Propuestas de Educación Ambiental</w:t>
      </w:r>
      <w:r>
        <w:rPr>
          <w:bCs/>
        </w:rPr>
        <w:t xml:space="preserve"> 8, pp. 21-22.</w:t>
      </w:r>
    </w:p>
    <w:p w:rsidR="00F1100D" w:rsidRDefault="00F1100D" w:rsidP="00332423">
      <w:pPr>
        <w:keepLines/>
        <w:spacing w:before="20" w:after="20"/>
        <w:ind w:right="105"/>
      </w:pPr>
      <w:r>
        <w:rPr>
          <w:sz w:val="4"/>
          <w:szCs w:val="4"/>
        </w:rPr>
        <w:t> </w:t>
      </w:r>
    </w:p>
    <w:p w:rsidR="00F1100D" w:rsidRDefault="00F1100D" w:rsidP="00234B45">
      <w:pPr>
        <w:keepLines/>
        <w:spacing w:before="20" w:after="20"/>
        <w:ind w:right="105"/>
        <w:rPr>
          <w:sz w:val="4"/>
          <w:szCs w:val="4"/>
        </w:rPr>
      </w:pPr>
      <w:r>
        <w:rPr>
          <w:sz w:val="4"/>
          <w:szCs w:val="4"/>
        </w:rPr>
        <w:t> </w:t>
      </w:r>
    </w:p>
    <w:p w:rsidR="00332423" w:rsidRDefault="00F1100D" w:rsidP="00332423">
      <w:pPr>
        <w:keepLines/>
        <w:spacing w:before="20" w:after="20"/>
        <w:ind w:right="105"/>
      </w:pPr>
      <w:r>
        <w:t xml:space="preserve">Martínez C. </w:t>
      </w:r>
      <w:r>
        <w:rPr>
          <w:i/>
          <w:iCs/>
        </w:rPr>
        <w:t>et al</w:t>
      </w:r>
      <w:r>
        <w:t xml:space="preserve">. </w:t>
      </w:r>
      <w:r w:rsidR="00332423">
        <w:t xml:space="preserve">(2015) </w:t>
      </w:r>
      <w:r>
        <w:t xml:space="preserve">Odonatos de la Región de Murcia: Actualización del inventario. </w:t>
      </w:r>
      <w:proofErr w:type="spellStart"/>
      <w:r w:rsidR="006C025D" w:rsidRPr="00907BF3">
        <w:rPr>
          <w:i/>
        </w:rPr>
        <w:t>Proceedings</w:t>
      </w:r>
      <w:proofErr w:type="spellEnd"/>
      <w:r w:rsidR="006C025D" w:rsidRPr="00907BF3">
        <w:rPr>
          <w:i/>
        </w:rPr>
        <w:t xml:space="preserve"> of </w:t>
      </w:r>
      <w:proofErr w:type="spellStart"/>
      <w:r w:rsidR="006C025D" w:rsidRPr="00907BF3">
        <w:rPr>
          <w:i/>
        </w:rPr>
        <w:t>the</w:t>
      </w:r>
      <w:proofErr w:type="spellEnd"/>
      <w:r>
        <w:t xml:space="preserve"> </w:t>
      </w:r>
      <w:r w:rsidRPr="00907BF3">
        <w:rPr>
          <w:i/>
        </w:rPr>
        <w:t>V Congreso de la Naturaleza de la Región de Murcia y II del Sureste Ibérico</w:t>
      </w:r>
      <w:r>
        <w:t>. Murcia, 2015.</w:t>
      </w:r>
    </w:p>
    <w:p w:rsidR="00332423" w:rsidRDefault="00332423" w:rsidP="00332423">
      <w:pPr>
        <w:keepLines/>
        <w:spacing w:before="20" w:after="20"/>
        <w:ind w:right="105"/>
      </w:pPr>
    </w:p>
    <w:p w:rsidR="00332423" w:rsidRDefault="00332423" w:rsidP="00332423">
      <w:pPr>
        <w:ind w:right="105"/>
      </w:pPr>
      <w:r w:rsidRPr="00FC4709">
        <w:t>López Cañizares, C.; Hernández Mármol, D. &amp; Fernández López, J.M.</w:t>
      </w:r>
      <w:r>
        <w:t xml:space="preserve"> (2015)</w:t>
      </w:r>
      <w:r w:rsidRPr="00FC4709">
        <w:t xml:space="preserve"> Iniciativa “Salto </w:t>
      </w:r>
      <w:proofErr w:type="spellStart"/>
      <w:r w:rsidRPr="00FC4709">
        <w:t>SOStenible</w:t>
      </w:r>
      <w:proofErr w:type="spellEnd"/>
      <w:r w:rsidRPr="00FC4709">
        <w:t xml:space="preserve">”: La educación ambiental como herramienta para fomentar la conservación  y gestión del paraje natural del Salto del </w:t>
      </w:r>
      <w:proofErr w:type="spellStart"/>
      <w:r w:rsidRPr="00FC4709">
        <w:t>Usero</w:t>
      </w:r>
      <w:proofErr w:type="spellEnd"/>
      <w:r w:rsidRPr="00FC4709">
        <w:t xml:space="preserve">. </w:t>
      </w:r>
      <w:r w:rsidR="006C025D">
        <w:t xml:space="preserve">Poster </w:t>
      </w:r>
      <w:proofErr w:type="spellStart"/>
      <w:r w:rsidR="006C025D">
        <w:t>presented</w:t>
      </w:r>
      <w:proofErr w:type="spellEnd"/>
      <w:r w:rsidR="006C025D">
        <w:t xml:space="preserve"> at </w:t>
      </w:r>
      <w:proofErr w:type="spellStart"/>
      <w:r w:rsidR="006C025D">
        <w:t>the</w:t>
      </w:r>
      <w:proofErr w:type="spellEnd"/>
      <w:r w:rsidR="006C025D">
        <w:t xml:space="preserve"> </w:t>
      </w:r>
      <w:r w:rsidR="006C025D" w:rsidRPr="00907BF3">
        <w:rPr>
          <w:i/>
        </w:rPr>
        <w:t>V</w:t>
      </w:r>
      <w:r w:rsidRPr="00907BF3">
        <w:rPr>
          <w:i/>
        </w:rPr>
        <w:t xml:space="preserve"> Congreso de la Naturaleza de la Región de Murcia y II del Sureste Ibérico</w:t>
      </w:r>
      <w:r w:rsidRPr="00FC4709">
        <w:t>. Murcia, 2015.</w:t>
      </w:r>
      <w:r w:rsidR="00E943F1">
        <w:t xml:space="preserve"> </w:t>
      </w:r>
      <w:r w:rsidR="00E943F1" w:rsidRPr="00E943F1">
        <w:rPr>
          <w:b/>
        </w:rPr>
        <w:t>POSTER AWARD</w:t>
      </w:r>
      <w:r w:rsidR="00E943F1">
        <w:t>.</w:t>
      </w:r>
    </w:p>
    <w:p w:rsidR="00332423" w:rsidRDefault="00332423" w:rsidP="00332423">
      <w:pPr>
        <w:ind w:right="105"/>
      </w:pPr>
      <w:r>
        <w:t>López Cañizares</w:t>
      </w:r>
      <w:r w:rsidRPr="00FC4709">
        <w:t>, C.</w:t>
      </w:r>
      <w:r>
        <w:t xml:space="preserve"> (2015)</w:t>
      </w:r>
      <w:r w:rsidRPr="00FC4709">
        <w:t xml:space="preserve"> Propuesta Didáctica “Adquisición y tenencia responsable de animales exóticos". </w:t>
      </w:r>
      <w:proofErr w:type="spellStart"/>
      <w:r w:rsidR="006C025D" w:rsidRPr="00907BF3">
        <w:rPr>
          <w:i/>
        </w:rPr>
        <w:t>Proceedings</w:t>
      </w:r>
      <w:proofErr w:type="spellEnd"/>
      <w:r w:rsidR="006C025D" w:rsidRPr="00907BF3">
        <w:rPr>
          <w:i/>
        </w:rPr>
        <w:t xml:space="preserve"> of </w:t>
      </w:r>
      <w:proofErr w:type="spellStart"/>
      <w:r w:rsidR="006C025D" w:rsidRPr="00907BF3">
        <w:rPr>
          <w:i/>
        </w:rPr>
        <w:t>the</w:t>
      </w:r>
      <w:proofErr w:type="spellEnd"/>
      <w:r w:rsidRPr="00FC4709">
        <w:t xml:space="preserve"> </w:t>
      </w:r>
      <w:r w:rsidRPr="00907BF3">
        <w:rPr>
          <w:i/>
        </w:rPr>
        <w:t>V Congreso Internacional de Educación Ambiental</w:t>
      </w:r>
      <w:r w:rsidRPr="00FC4709">
        <w:t>. Madrid, 2015.</w:t>
      </w:r>
    </w:p>
    <w:p w:rsidR="002D3413" w:rsidRDefault="00F1100D" w:rsidP="00234B45">
      <w:pPr>
        <w:keepLines/>
        <w:spacing w:before="20" w:after="20"/>
        <w:ind w:right="105"/>
        <w:rPr>
          <w:sz w:val="4"/>
          <w:szCs w:val="4"/>
        </w:rPr>
      </w:pPr>
      <w:r>
        <w:rPr>
          <w:sz w:val="4"/>
          <w:szCs w:val="4"/>
        </w:rPr>
        <w:t> </w:t>
      </w:r>
    </w:p>
    <w:p w:rsidR="002D3413" w:rsidRDefault="002D3413" w:rsidP="00234B45">
      <w:pPr>
        <w:keepLines/>
        <w:spacing w:before="20" w:after="20"/>
        <w:ind w:right="105"/>
        <w:rPr>
          <w:sz w:val="4"/>
          <w:szCs w:val="4"/>
        </w:rPr>
      </w:pPr>
    </w:p>
    <w:p w:rsidR="002D3413" w:rsidRDefault="002D3413" w:rsidP="00234B45">
      <w:pPr>
        <w:keepLines/>
        <w:spacing w:before="20" w:after="20"/>
        <w:ind w:right="105"/>
        <w:rPr>
          <w:sz w:val="4"/>
          <w:szCs w:val="4"/>
        </w:rPr>
      </w:pPr>
    </w:p>
    <w:p w:rsidR="002D3413" w:rsidRPr="00FC4709" w:rsidRDefault="002D3413" w:rsidP="00234B45">
      <w:pPr>
        <w:ind w:right="105"/>
      </w:pPr>
    </w:p>
    <w:sectPr w:rsidR="002D3413" w:rsidRPr="00FC4709" w:rsidSect="007E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2147"/>
    <w:multiLevelType w:val="hybridMultilevel"/>
    <w:tmpl w:val="8E503F82"/>
    <w:lvl w:ilvl="0" w:tplc="0C0A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53825D3E"/>
    <w:multiLevelType w:val="hybridMultilevel"/>
    <w:tmpl w:val="9C5608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63397"/>
    <w:multiLevelType w:val="hybridMultilevel"/>
    <w:tmpl w:val="113ECDB2"/>
    <w:lvl w:ilvl="0" w:tplc="89D89650">
      <w:numFmt w:val="bullet"/>
      <w:lvlText w:val=""/>
      <w:lvlJc w:val="left"/>
      <w:pPr>
        <w:ind w:left="180" w:hanging="360"/>
      </w:pPr>
      <w:rPr>
        <w:rFonts w:ascii="Symbol" w:eastAsia="Times New Roman" w:hAnsi="Symbol" w:cs="Calibri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7639"/>
    <w:rsid w:val="0000167F"/>
    <w:rsid w:val="00050CD6"/>
    <w:rsid w:val="00051165"/>
    <w:rsid w:val="000C2398"/>
    <w:rsid w:val="00195F5A"/>
    <w:rsid w:val="001E34C7"/>
    <w:rsid w:val="00234B45"/>
    <w:rsid w:val="002D3413"/>
    <w:rsid w:val="00332423"/>
    <w:rsid w:val="004555C1"/>
    <w:rsid w:val="004814B7"/>
    <w:rsid w:val="00537AEF"/>
    <w:rsid w:val="005F2E80"/>
    <w:rsid w:val="00656C61"/>
    <w:rsid w:val="00666155"/>
    <w:rsid w:val="00682F59"/>
    <w:rsid w:val="006C025D"/>
    <w:rsid w:val="006C7639"/>
    <w:rsid w:val="007E5903"/>
    <w:rsid w:val="007F5166"/>
    <w:rsid w:val="0082292F"/>
    <w:rsid w:val="00906315"/>
    <w:rsid w:val="00907BF3"/>
    <w:rsid w:val="00A215E4"/>
    <w:rsid w:val="00A858BC"/>
    <w:rsid w:val="00C50CC3"/>
    <w:rsid w:val="00C5772B"/>
    <w:rsid w:val="00CD7F24"/>
    <w:rsid w:val="00D1575D"/>
    <w:rsid w:val="00D57134"/>
    <w:rsid w:val="00D73BD1"/>
    <w:rsid w:val="00D93D7C"/>
    <w:rsid w:val="00E04D40"/>
    <w:rsid w:val="00E943F1"/>
    <w:rsid w:val="00EB1192"/>
    <w:rsid w:val="00ED1BE7"/>
    <w:rsid w:val="00F05C51"/>
    <w:rsid w:val="00F1100D"/>
    <w:rsid w:val="00F65CBC"/>
    <w:rsid w:val="00F73A08"/>
    <w:rsid w:val="00F7613B"/>
    <w:rsid w:val="00FA2C28"/>
    <w:rsid w:val="00FC4709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4C2B"/>
  <w15:docId w15:val="{684DFD7E-504E-45CD-84A7-8D0BB31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100D"/>
    <w:rPr>
      <w:color w:val="0066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F1100D"/>
    <w:pPr>
      <w:spacing w:after="120" w:line="273" w:lineRule="auto"/>
    </w:pPr>
    <w:rPr>
      <w:rFonts w:ascii="Calibri" w:eastAsia="Times New Roman" w:hAnsi="Calibri" w:cs="Calibri"/>
      <w:color w:val="000000"/>
      <w:kern w:val="2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1100D"/>
    <w:rPr>
      <w:rFonts w:ascii="Calibri" w:eastAsia="Times New Roman" w:hAnsi="Calibri" w:cs="Calibri"/>
      <w:color w:val="000000"/>
      <w:kern w:val="28"/>
      <w:lang w:eastAsia="es-ES"/>
    </w:rPr>
  </w:style>
  <w:style w:type="paragraph" w:styleId="Prrafodelista">
    <w:name w:val="List Paragraph"/>
    <w:basedOn w:val="Normal"/>
    <w:uiPriority w:val="34"/>
    <w:qFormat/>
    <w:rsid w:val="002D3413"/>
    <w:pPr>
      <w:ind w:left="720"/>
      <w:contextualSpacing/>
    </w:pPr>
  </w:style>
  <w:style w:type="character" w:customStyle="1" w:styleId="content-page-headersticky-content-item-title">
    <w:name w:val="content-page-header__sticky-content-item-title"/>
    <w:basedOn w:val="Fuentedeprrafopredeter"/>
    <w:rsid w:val="00E9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LC</dc:creator>
  <cp:keywords/>
  <dc:description/>
  <cp:lastModifiedBy>Celia</cp:lastModifiedBy>
  <cp:revision>36</cp:revision>
  <dcterms:created xsi:type="dcterms:W3CDTF">2016-01-29T16:15:00Z</dcterms:created>
  <dcterms:modified xsi:type="dcterms:W3CDTF">2019-02-06T20:30:00Z</dcterms:modified>
</cp:coreProperties>
</file>