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sz w:val="36"/>
          <w:szCs w:val="36"/>
        </w:rPr>
      </w:pPr>
      <w:bookmarkStart w:colFirst="0" w:colLast="0" w:name="_a5mn8d918nea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Answer key: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‘S to express possession - Family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Who is Lorrie to Steven? Lorrie is Steven’s mother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Who is Jackson to Sarah? Jackson is Sarah’s son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Who is Kira to Allison? Kira is Alisson’s cousin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hyperlink r:id="rId1">
      <w:r w:rsidDel="00000000" w:rsidR="00000000" w:rsidRPr="00000000">
        <w:rPr>
          <w:rFonts w:ascii="Open Sans" w:cs="Open Sans" w:eastAsia="Open Sans" w:hAnsi="Open Sans"/>
          <w:b w:val="1"/>
          <w:color w:val="002060"/>
          <w:sz w:val="28"/>
          <w:szCs w:val="28"/>
          <w:rtl w:val="0"/>
        </w:rPr>
        <w:t xml:space="preserve">platzi.com/fechas-horas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Roboto" w:cs="Roboto" w:eastAsia="Roboto" w:hAnsi="Roboto"/>
        <w:color w:val="ffffff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4114800</wp:posOffset>
          </wp:positionH>
          <wp:positionV relativeFrom="paragraph">
            <wp:posOffset>228600</wp:posOffset>
          </wp:positionV>
          <wp:extent cx="1828800" cy="583987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58398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</wp:posOffset>
              </wp:positionV>
              <wp:extent cx="7791450" cy="103346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97225" y="0"/>
                        <a:ext cx="11070000" cy="952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</wp:posOffset>
              </wp:positionV>
              <wp:extent cx="7791450" cy="103346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0334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9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24"/>
        <w:szCs w:val="24"/>
        <w:rtl w:val="0"/>
      </w:rPr>
      <w:t xml:space="preserve">Basic English Course A1:</w:t>
    </w:r>
  </w:p>
  <w:p w:rsidR="00000000" w:rsidDel="00000000" w:rsidP="00000000" w:rsidRDefault="00000000" w:rsidRPr="00000000" w14:paraId="0000000A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36"/>
        <w:szCs w:val="36"/>
        <w:rtl w:val="0"/>
      </w:rPr>
      <w:t xml:space="preserve">Dates, Times and Simple Expressions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latzi.com/clases/fechas-horas-expresiones-simpl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