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reference: study PWM control before physical assembly.</w:t>
      </w:r>
    </w:p>
    <w:p>
      <w:r>
        <w:t>This document is not evidence of an experiment.</w:t>
      </w:r>
    </w:p>
  </w:body>
</w:document>
</file>