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013E52" w14:textId="34441DAA" w:rsidR="004F26FF" w:rsidRPr="003B72BA" w:rsidRDefault="00A72F0D">
      <w:pPr>
        <w:pStyle w:val="Standard"/>
        <w:rPr>
          <w:rFonts w:ascii="Arial" w:hAnsi="Arial" w:cs="Arial"/>
          <w:sz w:val="32"/>
          <w:szCs w:val="32"/>
          <w:lang w:val="en-US"/>
        </w:rPr>
      </w:pPr>
      <w:r w:rsidRPr="003B72BA">
        <w:rPr>
          <w:rFonts w:ascii="Arial" w:hAnsi="Arial" w:cs="Arial"/>
          <w:sz w:val="32"/>
          <w:szCs w:val="32"/>
          <w:lang w:val="en-US"/>
        </w:rPr>
        <w:t>User Guide</w:t>
      </w:r>
    </w:p>
    <w:p w14:paraId="19C080F2" w14:textId="77777777" w:rsidR="004F26FF" w:rsidRPr="003B72BA" w:rsidRDefault="004F26FF">
      <w:pPr>
        <w:pStyle w:val="Standard"/>
        <w:rPr>
          <w:rFonts w:ascii="Arial" w:hAnsi="Arial" w:cs="Arial"/>
          <w:sz w:val="21"/>
          <w:lang w:val="en-US"/>
        </w:rPr>
      </w:pPr>
    </w:p>
    <w:p w14:paraId="091F7D63" w14:textId="18BAFC5B" w:rsidR="004F26FF" w:rsidRPr="003B72BA" w:rsidRDefault="00A72F0D">
      <w:pPr>
        <w:pStyle w:val="Standard"/>
        <w:rPr>
          <w:rFonts w:ascii="Arial" w:hAnsi="Arial" w:cs="Arial"/>
          <w:lang w:val="en-US"/>
        </w:rPr>
      </w:pPr>
      <w:r w:rsidRPr="003B72BA">
        <w:rPr>
          <w:rFonts w:ascii="Arial" w:hAnsi="Arial" w:cs="Arial"/>
          <w:lang w:val="en-US"/>
        </w:rPr>
        <w:t xml:space="preserve">Download or clone the </w:t>
      </w:r>
      <w:proofErr w:type="spellStart"/>
      <w:r w:rsidRPr="003B72BA">
        <w:rPr>
          <w:rFonts w:ascii="Arial" w:hAnsi="Arial" w:cs="Arial"/>
          <w:lang w:val="en-US"/>
        </w:rPr>
        <w:t>matlabMigrationAnalysis</w:t>
      </w:r>
      <w:proofErr w:type="spellEnd"/>
      <w:r w:rsidRPr="003B72BA">
        <w:rPr>
          <w:rFonts w:ascii="Arial" w:hAnsi="Arial" w:cs="Arial"/>
          <w:lang w:val="en-US"/>
        </w:rPr>
        <w:t xml:space="preserve"> repository from </w:t>
      </w:r>
      <w:proofErr w:type="spellStart"/>
      <w:r w:rsidRPr="003B72BA">
        <w:rPr>
          <w:rFonts w:ascii="Arial" w:hAnsi="Arial" w:cs="Arial"/>
          <w:lang w:val="en-US"/>
        </w:rPr>
        <w:t>github</w:t>
      </w:r>
      <w:proofErr w:type="spellEnd"/>
      <w:r w:rsidR="00FC57FF" w:rsidRPr="003B72BA">
        <w:rPr>
          <w:rFonts w:ascii="Arial" w:hAnsi="Arial" w:cs="Arial"/>
          <w:lang w:val="en-US"/>
        </w:rPr>
        <w:t xml:space="preserve">, see </w:t>
      </w:r>
      <w:hyperlink r:id="rId7" w:history="1">
        <w:r w:rsidRPr="003B72BA">
          <w:rPr>
            <w:rFonts w:ascii="Arial" w:hAnsi="Arial" w:cs="Arial"/>
            <w:lang w:val="en-US"/>
          </w:rPr>
          <w:t>https://github.com/cells2numbers/matlabMigrationAnalysis</w:t>
        </w:r>
      </w:hyperlink>
    </w:p>
    <w:p w14:paraId="1819FEA8" w14:textId="77777777" w:rsidR="004F26FF" w:rsidRPr="003B72BA" w:rsidRDefault="004F26FF">
      <w:pPr>
        <w:pStyle w:val="Standard"/>
        <w:rPr>
          <w:rFonts w:ascii="Arial" w:hAnsi="Arial" w:cs="Arial"/>
          <w:lang w:val="en-US"/>
        </w:rPr>
      </w:pPr>
    </w:p>
    <w:p w14:paraId="384B35A5" w14:textId="2E23E5D3" w:rsidR="004F26FF" w:rsidRPr="003B72BA" w:rsidRDefault="00A72F0D">
      <w:pPr>
        <w:pStyle w:val="Standard"/>
        <w:rPr>
          <w:rFonts w:ascii="Arial" w:hAnsi="Arial" w:cs="Arial"/>
          <w:lang w:val="en-US"/>
        </w:rPr>
      </w:pPr>
      <w:r w:rsidRPr="003B72BA">
        <w:rPr>
          <w:rFonts w:ascii="Arial" w:hAnsi="Arial" w:cs="Arial"/>
          <w:lang w:val="en-US"/>
        </w:rPr>
        <w:t>Either download the repository as zip</w:t>
      </w:r>
      <w:r w:rsidR="005F51E0">
        <w:rPr>
          <w:rFonts w:ascii="Arial" w:hAnsi="Arial" w:cs="Arial"/>
          <w:lang w:val="en-US"/>
        </w:rPr>
        <w:t xml:space="preserve"> and unzip the project</w:t>
      </w:r>
      <w:r w:rsidRPr="003B72BA">
        <w:rPr>
          <w:rFonts w:ascii="Arial" w:hAnsi="Arial" w:cs="Arial"/>
          <w:lang w:val="en-US"/>
        </w:rPr>
        <w:t xml:space="preserve"> or clone it using</w:t>
      </w:r>
    </w:p>
    <w:p w14:paraId="3855C0C6" w14:textId="77777777" w:rsidR="004F26FF" w:rsidRPr="003B72BA" w:rsidRDefault="004F26FF">
      <w:pPr>
        <w:pStyle w:val="Standard"/>
        <w:rPr>
          <w:rFonts w:ascii="Arial" w:hAnsi="Arial" w:cs="Arial"/>
          <w:lang w:val="en-US"/>
        </w:rPr>
      </w:pPr>
    </w:p>
    <w:p w14:paraId="4CD150DC" w14:textId="77777777" w:rsidR="004F26FF" w:rsidRPr="003B72BA" w:rsidRDefault="00A72F0D">
      <w:pPr>
        <w:pStyle w:val="Standard"/>
        <w:rPr>
          <w:rFonts w:ascii="Arial" w:hAnsi="Arial" w:cs="Arial"/>
          <w:lang w:val="en-US"/>
        </w:rPr>
      </w:pPr>
      <w:r w:rsidRPr="003B72BA">
        <w:rPr>
          <w:rFonts w:ascii="Arial" w:hAnsi="Arial" w:cs="Arial"/>
          <w:lang w:val="en-US"/>
        </w:rPr>
        <w:t>&gt;</w:t>
      </w:r>
      <w:proofErr w:type="spellStart"/>
      <w:r w:rsidRPr="003B72BA">
        <w:rPr>
          <w:rFonts w:ascii="Arial" w:hAnsi="Arial" w:cs="Arial"/>
          <w:lang w:val="en-US"/>
        </w:rPr>
        <w:t>git</w:t>
      </w:r>
      <w:proofErr w:type="spellEnd"/>
      <w:r w:rsidRPr="003B72BA">
        <w:rPr>
          <w:rFonts w:ascii="Arial" w:hAnsi="Arial" w:cs="Arial"/>
          <w:lang w:val="en-US"/>
        </w:rPr>
        <w:t xml:space="preserve"> clone </w:t>
      </w:r>
      <w:hyperlink r:id="rId8" w:history="1">
        <w:r w:rsidRPr="003B72BA">
          <w:rPr>
            <w:rFonts w:ascii="Arial" w:hAnsi="Arial" w:cs="Arial"/>
            <w:lang w:val="en-US"/>
          </w:rPr>
          <w:t>https://github.com/cells2numbers/matlabMigrationAnalysis.git</w:t>
        </w:r>
      </w:hyperlink>
    </w:p>
    <w:p w14:paraId="794FDBAE" w14:textId="77777777" w:rsidR="00FC57FF" w:rsidRPr="003B72BA" w:rsidRDefault="00FC57FF">
      <w:pPr>
        <w:pStyle w:val="Standard"/>
        <w:rPr>
          <w:rFonts w:ascii="Arial" w:hAnsi="Arial" w:cs="Arial"/>
          <w:lang w:val="en-US"/>
        </w:rPr>
      </w:pPr>
    </w:p>
    <w:p w14:paraId="4E56FD5E" w14:textId="6AF402FF" w:rsidR="004F26FF" w:rsidRPr="003B72BA" w:rsidRDefault="00FC57FF" w:rsidP="00FC57FF">
      <w:pPr>
        <w:pStyle w:val="Heading9"/>
        <w:rPr>
          <w:rFonts w:ascii="Arial" w:hAnsi="Arial" w:cs="Arial"/>
          <w:i w:val="0"/>
          <w:sz w:val="24"/>
          <w:szCs w:val="24"/>
          <w:lang w:val="en-US"/>
        </w:rPr>
      </w:pPr>
      <w:r w:rsidRPr="003B72BA">
        <w:rPr>
          <w:rFonts w:ascii="Arial" w:hAnsi="Arial" w:cs="Arial"/>
          <w:i w:val="0"/>
          <w:sz w:val="24"/>
          <w:szCs w:val="24"/>
          <w:lang w:val="en-US"/>
        </w:rPr>
        <w:t xml:space="preserve">Start MATLAB and switch to the </w:t>
      </w:r>
      <w:proofErr w:type="gramStart"/>
      <w:r w:rsidRPr="003B72BA">
        <w:rPr>
          <w:rFonts w:ascii="Arial" w:hAnsi="Arial" w:cs="Arial"/>
          <w:i w:val="0"/>
          <w:sz w:val="24"/>
          <w:szCs w:val="24"/>
          <w:lang w:val="en-US"/>
        </w:rPr>
        <w:t>folder ”</w:t>
      </w:r>
      <w:proofErr w:type="spellStart"/>
      <w:r w:rsidRPr="003B72BA">
        <w:rPr>
          <w:rFonts w:ascii="Arial" w:hAnsi="Arial" w:cs="Arial"/>
          <w:i w:val="0"/>
          <w:sz w:val="24"/>
          <w:szCs w:val="24"/>
          <w:lang w:val="en-US"/>
        </w:rPr>
        <w:t>matlabMigrationAnalysis</w:t>
      </w:r>
      <w:proofErr w:type="spellEnd"/>
      <w:proofErr w:type="gramEnd"/>
      <w:r w:rsidRPr="003B72BA">
        <w:rPr>
          <w:rFonts w:ascii="Arial" w:hAnsi="Arial" w:cs="Arial"/>
          <w:i w:val="0"/>
          <w:sz w:val="24"/>
          <w:szCs w:val="24"/>
          <w:lang w:val="en-US"/>
        </w:rPr>
        <w:t>”</w:t>
      </w:r>
      <w:r w:rsidR="00A72F0D" w:rsidRPr="003B72BA">
        <w:rPr>
          <w:rFonts w:ascii="Arial" w:hAnsi="Arial" w:cs="Arial"/>
          <w:i w:val="0"/>
          <w:sz w:val="24"/>
          <w:szCs w:val="24"/>
          <w:lang w:val="en-US"/>
        </w:rPr>
        <w:t xml:space="preserve">. To start a migration analysis, run the script </w:t>
      </w:r>
      <w:proofErr w:type="spellStart"/>
      <w:r w:rsidR="00A72F0D" w:rsidRPr="003B72BA">
        <w:rPr>
          <w:rFonts w:ascii="Arial" w:hAnsi="Arial" w:cs="Arial"/>
          <w:i w:val="0"/>
          <w:sz w:val="24"/>
          <w:szCs w:val="24"/>
          <w:lang w:val="en-US"/>
        </w:rPr>
        <w:t>startMigrationAnalysisGui.m</w:t>
      </w:r>
      <w:proofErr w:type="spellEnd"/>
      <w:r w:rsidR="00A72F0D" w:rsidRPr="003B72BA">
        <w:rPr>
          <w:rFonts w:ascii="Arial" w:hAnsi="Arial" w:cs="Arial"/>
          <w:i w:val="0"/>
          <w:sz w:val="24"/>
          <w:szCs w:val="24"/>
          <w:lang w:val="en-US"/>
        </w:rPr>
        <w:t xml:space="preserve">. This opens a simple GUI shown below.  </w:t>
      </w:r>
    </w:p>
    <w:p w14:paraId="7A42DE74" w14:textId="6BD7819A" w:rsidR="004F26FF" w:rsidRPr="003B72BA" w:rsidRDefault="00C86BCD">
      <w:pPr>
        <w:pStyle w:val="Standard"/>
        <w:rPr>
          <w:rFonts w:ascii="Arial" w:hAnsi="Arial" w:cs="Arial"/>
          <w:sz w:val="21"/>
          <w:lang w:val="en-US"/>
        </w:rPr>
      </w:pPr>
      <w:r w:rsidRPr="003B72BA">
        <w:rPr>
          <w:rFonts w:ascii="Arial" w:hAnsi="Arial" w:cs="Arial"/>
          <w:noProof/>
          <w:sz w:val="21"/>
          <w:lang w:val="en-US" w:eastAsia="en-US" w:bidi="ar-SA"/>
        </w:rPr>
        <mc:AlternateContent>
          <mc:Choice Requires="wps">
            <w:drawing>
              <wp:anchor distT="0" distB="0" distL="114300" distR="114300" simplePos="0" relativeHeight="251658240" behindDoc="0" locked="0" layoutInCell="1" allowOverlap="1" wp14:anchorId="0DCD444A" wp14:editId="6FBC3F03">
                <wp:simplePos x="0" y="0"/>
                <wp:positionH relativeFrom="column">
                  <wp:posOffset>1490980</wp:posOffset>
                </wp:positionH>
                <wp:positionV relativeFrom="paragraph">
                  <wp:posOffset>304800</wp:posOffset>
                </wp:positionV>
                <wp:extent cx="3211830" cy="4005580"/>
                <wp:effectExtent l="0" t="0" r="0" b="0"/>
                <wp:wrapTopAndBottom/>
                <wp:docPr id="2" name="Rahmen1"/>
                <wp:cNvGraphicFramePr/>
                <a:graphic xmlns:a="http://schemas.openxmlformats.org/drawingml/2006/main">
                  <a:graphicData uri="http://schemas.microsoft.com/office/word/2010/wordprocessingShape">
                    <wps:wsp>
                      <wps:cNvSpPr txBox="1"/>
                      <wps:spPr>
                        <a:xfrm>
                          <a:off x="0" y="0"/>
                          <a:ext cx="3211830" cy="4005580"/>
                        </a:xfrm>
                        <a:prstGeom prst="rect">
                          <a:avLst/>
                        </a:prstGeom>
                        <a:ln>
                          <a:noFill/>
                          <a:prstDash/>
                        </a:ln>
                      </wps:spPr>
                      <wps:txbx>
                        <w:txbxContent>
                          <w:p w14:paraId="418CADA6" w14:textId="77777777" w:rsidR="00C86BCD" w:rsidRDefault="00A72F0D" w:rsidP="00C86BCD">
                            <w:pPr>
                              <w:pStyle w:val="Caption"/>
                              <w:keepNext/>
                            </w:pPr>
                            <w:r>
                              <w:rPr>
                                <w:noProof/>
                                <w:lang w:val="en-US" w:eastAsia="en-US" w:bidi="ar-SA"/>
                              </w:rPr>
                              <w:drawing>
                                <wp:inline distT="0" distB="0" distL="0" distR="0" wp14:anchorId="792935B6" wp14:editId="21EE1410">
                                  <wp:extent cx="3129561" cy="3588370"/>
                                  <wp:effectExtent l="0" t="0" r="0" b="0"/>
                                  <wp:docPr id="1" name="Bild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3140448" cy="3600853"/>
                                          </a:xfrm>
                                          <a:prstGeom prst="rect">
                                            <a:avLst/>
                                          </a:prstGeom>
                                          <a:ln>
                                            <a:noFill/>
                                            <a:prstDash/>
                                          </a:ln>
                                        </pic:spPr>
                                      </pic:pic>
                                    </a:graphicData>
                                  </a:graphic>
                                </wp:inline>
                              </w:drawing>
                            </w:r>
                          </w:p>
                          <w:p w14:paraId="4CEEA1D4" w14:textId="470EC69C" w:rsidR="00C86BCD" w:rsidRDefault="00C86BCD" w:rsidP="00C86BCD">
                            <w:pPr>
                              <w:pStyle w:val="Caption"/>
                            </w:pPr>
                            <w:proofErr w:type="spellStart"/>
                            <w:r>
                              <w:t>Figure</w:t>
                            </w:r>
                            <w:proofErr w:type="spellEnd"/>
                            <w:r>
                              <w:t xml:space="preserve"> </w:t>
                            </w:r>
                            <w:r w:rsidR="007521AB">
                              <w:fldChar w:fldCharType="begin"/>
                            </w:r>
                            <w:r w:rsidR="007521AB">
                              <w:instrText xml:space="preserve"> SEQ Figure \* ARABIC </w:instrText>
                            </w:r>
                            <w:r w:rsidR="007521AB">
                              <w:fldChar w:fldCharType="separate"/>
                            </w:r>
                            <w:r w:rsidR="00015844">
                              <w:rPr>
                                <w:noProof/>
                              </w:rPr>
                              <w:t>1</w:t>
                            </w:r>
                            <w:r w:rsidR="007521AB">
                              <w:rPr>
                                <w:noProof/>
                              </w:rPr>
                              <w:fldChar w:fldCharType="end"/>
                            </w:r>
                            <w:r>
                              <w:t>.</w:t>
                            </w:r>
                            <w:r w:rsidRPr="006610DA">
                              <w:t xml:space="preserve"> </w:t>
                            </w:r>
                            <w:proofErr w:type="spellStart"/>
                            <w:r w:rsidRPr="006610DA">
                              <w:t>migrationAnalysis</w:t>
                            </w:r>
                            <w:proofErr w:type="spellEnd"/>
                            <w:r w:rsidRPr="006610DA">
                              <w:t xml:space="preserve"> GUI</w:t>
                            </w:r>
                          </w:p>
                          <w:p w14:paraId="14129AB7" w14:textId="5D1674D3" w:rsidR="004F26FF" w:rsidRDefault="004F26FF">
                            <w:pPr>
                              <w:pStyle w:val="Caption"/>
                            </w:pPr>
                          </w:p>
                        </w:txbxContent>
                      </wps:txbx>
                      <wps:bodyPr vert="horz" wrap="square" lIns="0" tIns="0" rIns="0" bIns="0" compatLnSpc="0">
                        <a:noAutofit/>
                      </wps:bodyPr>
                    </wps:wsp>
                  </a:graphicData>
                </a:graphic>
                <wp14:sizeRelH relativeFrom="margin">
                  <wp14:pctWidth>0</wp14:pctWidth>
                </wp14:sizeRelH>
                <wp14:sizeRelV relativeFrom="margin">
                  <wp14:pctHeight>0</wp14:pctHeight>
                </wp14:sizeRelV>
              </wp:anchor>
            </w:drawing>
          </mc:Choice>
          <mc:Fallback>
            <w:pict>
              <v:shapetype w14:anchorId="0DCD444A" id="_x0000_t202" coordsize="21600,21600" o:spt="202" path="m0,0l0,21600,21600,21600,21600,0xe">
                <v:stroke joinstyle="miter"/>
                <v:path gradientshapeok="t" o:connecttype="rect"/>
              </v:shapetype>
              <v:shape id="Rahmen1" o:spid="_x0000_s1026" type="#_x0000_t202" style="position:absolute;margin-left:117.4pt;margin-top:24pt;width:252.9pt;height:31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" filled="f" stroked="f">
                <v:textbox inset="0,0,0,0">
                  <w:txbxContent>
                    <w:p w14:paraId="418CADA6" w14:textId="77777777" w:rsidR="00C86BCD" w:rsidRDefault="00A72F0D" w:rsidP="00C86BCD">
                      <w:pPr>
                        <w:pStyle w:val="Caption"/>
                        <w:keepNext/>
                      </w:pPr>
                      <w:r>
                        <w:rPr>
                          <w:noProof/>
                          <w:lang w:val="en-US" w:eastAsia="en-US" w:bidi="ar-SA"/>
                        </w:rPr>
                        <w:drawing>
                          <wp:inline distT="0" distB="0" distL="0" distR="0" wp14:anchorId="792935B6" wp14:editId="21EE1410">
                            <wp:extent cx="3129561" cy="3588370"/>
                            <wp:effectExtent l="0" t="0" r="0" b="0"/>
                            <wp:docPr id="1" name="Bild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3140448" cy="3600853"/>
                                    </a:xfrm>
                                    <a:prstGeom prst="rect">
                                      <a:avLst/>
                                    </a:prstGeom>
                                    <a:ln>
                                      <a:noFill/>
                                      <a:prstDash/>
                                    </a:ln>
                                  </pic:spPr>
                                </pic:pic>
                              </a:graphicData>
                            </a:graphic>
                          </wp:inline>
                        </w:drawing>
                      </w:r>
                    </w:p>
                    <w:p w14:paraId="4CEEA1D4" w14:textId="470EC69C" w:rsidR="00C86BCD" w:rsidRDefault="00C86BCD" w:rsidP="00C86BCD">
                      <w:pPr>
                        <w:pStyle w:val="Caption"/>
                      </w:pPr>
                      <w:proofErr w:type="spellStart"/>
                      <w:r>
                        <w:t>Figure</w:t>
                      </w:r>
                      <w:proofErr w:type="spellEnd"/>
                      <w:r>
                        <w:t xml:space="preserve"> </w:t>
                      </w:r>
                      <w:r w:rsidR="007521AB">
                        <w:fldChar w:fldCharType="begin"/>
                      </w:r>
                      <w:r w:rsidR="007521AB">
                        <w:instrText xml:space="preserve"> SEQ Figure \* ARABIC </w:instrText>
                      </w:r>
                      <w:r w:rsidR="007521AB">
                        <w:fldChar w:fldCharType="separate"/>
                      </w:r>
                      <w:r w:rsidR="00015844">
                        <w:rPr>
                          <w:noProof/>
                        </w:rPr>
                        <w:t>1</w:t>
                      </w:r>
                      <w:r w:rsidR="007521AB">
                        <w:rPr>
                          <w:noProof/>
                        </w:rPr>
                        <w:fldChar w:fldCharType="end"/>
                      </w:r>
                      <w:r>
                        <w:t>.</w:t>
                      </w:r>
                      <w:r w:rsidRPr="006610DA">
                        <w:t xml:space="preserve"> </w:t>
                      </w:r>
                      <w:proofErr w:type="spellStart"/>
                      <w:r w:rsidRPr="006610DA">
                        <w:t>migrationAnalysis</w:t>
                      </w:r>
                      <w:proofErr w:type="spellEnd"/>
                      <w:r w:rsidRPr="006610DA">
                        <w:t xml:space="preserve"> GUI</w:t>
                      </w:r>
                    </w:p>
                    <w:p w14:paraId="14129AB7" w14:textId="5D1674D3" w:rsidR="004F26FF" w:rsidRDefault="004F26FF">
                      <w:pPr>
                        <w:pStyle w:val="Caption"/>
                      </w:pPr>
                    </w:p>
                  </w:txbxContent>
                </v:textbox>
                <w10:wrap type="topAndBottom"/>
              </v:shape>
            </w:pict>
          </mc:Fallback>
        </mc:AlternateContent>
      </w:r>
    </w:p>
    <w:p w14:paraId="725D0A23" w14:textId="3E700E0B" w:rsidR="004F26FF" w:rsidRPr="003B72BA" w:rsidRDefault="00A72F0D">
      <w:pPr>
        <w:pStyle w:val="Standard"/>
        <w:rPr>
          <w:rFonts w:ascii="Arial" w:hAnsi="Arial" w:cs="Arial"/>
          <w:sz w:val="21"/>
          <w:lang w:val="en-US"/>
        </w:rPr>
      </w:pPr>
      <w:r w:rsidRPr="003B72BA">
        <w:rPr>
          <w:rFonts w:ascii="Arial" w:hAnsi="Arial" w:cs="Arial"/>
          <w:sz w:val="21"/>
          <w:lang w:val="en-US"/>
        </w:rPr>
        <w:t xml:space="preserve"> </w:t>
      </w:r>
    </w:p>
    <w:p w14:paraId="744D515C" w14:textId="77777777" w:rsidR="004F26FF" w:rsidRPr="003B72BA" w:rsidRDefault="00A72F0D">
      <w:pPr>
        <w:pStyle w:val="Standard"/>
        <w:numPr>
          <w:ilvl w:val="0"/>
          <w:numId w:val="1"/>
        </w:numPr>
        <w:rPr>
          <w:rFonts w:ascii="Arial" w:hAnsi="Arial" w:cs="Arial"/>
          <w:lang w:val="en-US"/>
        </w:rPr>
      </w:pPr>
      <w:r w:rsidRPr="003B72BA">
        <w:rPr>
          <w:rFonts w:ascii="Arial" w:hAnsi="Arial" w:cs="Arial"/>
          <w:b/>
          <w:bCs/>
          <w:lang w:val="en-US"/>
        </w:rPr>
        <w:t>New experiment</w:t>
      </w:r>
      <w:r w:rsidRPr="003B72BA">
        <w:rPr>
          <w:rFonts w:ascii="Arial" w:hAnsi="Arial" w:cs="Arial"/>
          <w:lang w:val="en-US"/>
        </w:rPr>
        <w:t xml:space="preserve">. Push this button to load </w:t>
      </w:r>
      <w:proofErr w:type="spellStart"/>
      <w:proofErr w:type="gramStart"/>
      <w:r w:rsidRPr="003B72BA">
        <w:rPr>
          <w:rFonts w:ascii="Arial" w:hAnsi="Arial" w:cs="Arial"/>
          <w:lang w:val="en-US"/>
        </w:rPr>
        <w:t>a</w:t>
      </w:r>
      <w:proofErr w:type="spellEnd"/>
      <w:proofErr w:type="gramEnd"/>
      <w:r w:rsidRPr="003B72BA">
        <w:rPr>
          <w:rFonts w:ascii="Arial" w:hAnsi="Arial" w:cs="Arial"/>
          <w:lang w:val="en-US"/>
        </w:rPr>
        <w:t xml:space="preserve"> image series stored as tiff format. An experiment folder with the name of the selected tiff-sequence is created and all image are extracted into the sub folder „images"; additional, the folder „results" is created.</w:t>
      </w:r>
    </w:p>
    <w:p w14:paraId="553725D7" w14:textId="77777777" w:rsidR="004F26FF" w:rsidRPr="003B72BA" w:rsidRDefault="00A72F0D">
      <w:pPr>
        <w:pStyle w:val="Standard"/>
        <w:numPr>
          <w:ilvl w:val="0"/>
          <w:numId w:val="1"/>
        </w:numPr>
        <w:rPr>
          <w:rFonts w:ascii="Arial" w:hAnsi="Arial" w:cs="Arial"/>
          <w:lang w:val="en-US"/>
        </w:rPr>
      </w:pPr>
      <w:r w:rsidRPr="003B72BA">
        <w:rPr>
          <w:rFonts w:ascii="Arial" w:hAnsi="Arial" w:cs="Arial"/>
          <w:b/>
          <w:bCs/>
          <w:lang w:val="en-US"/>
        </w:rPr>
        <w:t>Load experiment.</w:t>
      </w:r>
      <w:r w:rsidRPr="003B72BA">
        <w:rPr>
          <w:rFonts w:ascii="Arial" w:hAnsi="Arial" w:cs="Arial"/>
          <w:lang w:val="en-US"/>
        </w:rPr>
        <w:t xml:space="preserve"> This button allows to load an experiment simply by selecting the experiment folder.</w:t>
      </w:r>
    </w:p>
    <w:p w14:paraId="3FB386D7" w14:textId="77777777" w:rsidR="004F26FF" w:rsidRPr="003B72BA" w:rsidRDefault="00A72F0D">
      <w:pPr>
        <w:pStyle w:val="Standard"/>
        <w:numPr>
          <w:ilvl w:val="0"/>
          <w:numId w:val="1"/>
        </w:numPr>
        <w:rPr>
          <w:rFonts w:ascii="Arial" w:hAnsi="Arial" w:cs="Arial"/>
          <w:lang w:val="en-US"/>
        </w:rPr>
      </w:pPr>
      <w:r w:rsidRPr="003B72BA">
        <w:rPr>
          <w:rFonts w:ascii="Arial" w:hAnsi="Arial" w:cs="Arial"/>
          <w:b/>
          <w:bCs/>
          <w:lang w:val="en-US"/>
        </w:rPr>
        <w:t>Detection parameter</w:t>
      </w:r>
      <w:r w:rsidRPr="003B72BA">
        <w:rPr>
          <w:rFonts w:ascii="Arial" w:hAnsi="Arial" w:cs="Arial"/>
          <w:lang w:val="en-US"/>
        </w:rPr>
        <w:t xml:space="preserve">. When </w:t>
      </w:r>
      <w:proofErr w:type="gramStart"/>
      <w:r w:rsidRPr="003B72BA">
        <w:rPr>
          <w:rFonts w:ascii="Arial" w:hAnsi="Arial" w:cs="Arial"/>
          <w:lang w:val="en-US"/>
        </w:rPr>
        <w:t>an</w:t>
      </w:r>
      <w:proofErr w:type="gramEnd"/>
      <w:r w:rsidRPr="003B72BA">
        <w:rPr>
          <w:rFonts w:ascii="Arial" w:hAnsi="Arial" w:cs="Arial"/>
          <w:lang w:val="en-US"/>
        </w:rPr>
        <w:t xml:space="preserve"> new experiment is created or an existing experiment was opened, the detection parameter can be set by pressing this button. This opens a new GUI, see Fig. 2. In this GUI, some detection parameters can be selected, parameters can be loaded and saved and images can be loaded. Important: to perform the tracking, the parameters </w:t>
      </w:r>
      <w:proofErr w:type="gramStart"/>
      <w:r w:rsidRPr="003B72BA">
        <w:rPr>
          <w:rFonts w:ascii="Arial" w:hAnsi="Arial" w:cs="Arial"/>
          <w:lang w:val="en-US"/>
        </w:rPr>
        <w:t>needs</w:t>
      </w:r>
      <w:proofErr w:type="gramEnd"/>
      <w:r w:rsidRPr="003B72BA">
        <w:rPr>
          <w:rFonts w:ascii="Arial" w:hAnsi="Arial" w:cs="Arial"/>
          <w:lang w:val="en-US"/>
        </w:rPr>
        <w:t xml:space="preserve"> to be saved before the GUI is closed. Note: you can select between two GUIs belonging to two different cell detection methods (segmentation algorithms). The preferred method is based on MATLABs </w:t>
      </w:r>
      <w:proofErr w:type="spellStart"/>
      <w:r w:rsidRPr="003B72BA">
        <w:rPr>
          <w:rFonts w:ascii="Arial" w:hAnsi="Arial" w:cs="Arial"/>
          <w:lang w:val="en-US"/>
        </w:rPr>
        <w:t>rangefilt</w:t>
      </w:r>
      <w:proofErr w:type="spellEnd"/>
      <w:r w:rsidRPr="003B72BA">
        <w:rPr>
          <w:rFonts w:ascii="Arial" w:hAnsi="Arial" w:cs="Arial"/>
          <w:lang w:val="en-US"/>
        </w:rPr>
        <w:t xml:space="preserve"> function and is called </w:t>
      </w:r>
      <w:proofErr w:type="spellStart"/>
      <w:r w:rsidRPr="003B72BA">
        <w:rPr>
          <w:rFonts w:ascii="Arial" w:hAnsi="Arial" w:cs="Arial"/>
          <w:lang w:val="en-US"/>
        </w:rPr>
        <w:t>findCellsRF</w:t>
      </w:r>
      <w:proofErr w:type="spellEnd"/>
      <w:r w:rsidRPr="003B72BA">
        <w:rPr>
          <w:rFonts w:ascii="Arial" w:hAnsi="Arial" w:cs="Arial"/>
          <w:lang w:val="en-US"/>
        </w:rPr>
        <w:t xml:space="preserve">; the corresponding GUI is </w:t>
      </w:r>
      <w:r w:rsidRPr="003B72BA">
        <w:rPr>
          <w:rFonts w:ascii="Arial" w:hAnsi="Arial" w:cs="Arial"/>
          <w:lang w:val="en-US"/>
        </w:rPr>
        <w:lastRenderedPageBreak/>
        <w:t xml:space="preserve">named </w:t>
      </w:r>
      <w:proofErr w:type="spellStart"/>
      <w:r w:rsidRPr="003B72BA">
        <w:rPr>
          <w:rFonts w:ascii="Arial" w:hAnsi="Arial" w:cs="Arial"/>
          <w:lang w:val="en-US"/>
        </w:rPr>
        <w:t>findCellsRFParaGUl</w:t>
      </w:r>
      <w:proofErr w:type="spellEnd"/>
      <w:r w:rsidRPr="003B72BA">
        <w:rPr>
          <w:rFonts w:ascii="Arial" w:hAnsi="Arial" w:cs="Arial"/>
          <w:lang w:val="en-US"/>
        </w:rPr>
        <w:t>. You want to select this one.</w:t>
      </w:r>
    </w:p>
    <w:p w14:paraId="6548C8DC" w14:textId="77777777" w:rsidR="004F26FF" w:rsidRPr="003B72BA" w:rsidRDefault="00A72F0D">
      <w:pPr>
        <w:pStyle w:val="Standard"/>
        <w:numPr>
          <w:ilvl w:val="0"/>
          <w:numId w:val="1"/>
        </w:numPr>
        <w:rPr>
          <w:rFonts w:ascii="Arial" w:hAnsi="Arial" w:cs="Arial"/>
          <w:lang w:val="en-US"/>
        </w:rPr>
      </w:pPr>
      <w:r w:rsidRPr="003B72BA">
        <w:rPr>
          <w:rFonts w:ascii="Arial" w:hAnsi="Arial" w:cs="Arial"/>
          <w:b/>
          <w:bCs/>
          <w:lang w:val="en-US"/>
        </w:rPr>
        <w:t>Perform Tracking.</w:t>
      </w:r>
      <w:r w:rsidRPr="003B72BA">
        <w:rPr>
          <w:rFonts w:ascii="Arial" w:hAnsi="Arial" w:cs="Arial"/>
          <w:lang w:val="en-US"/>
        </w:rPr>
        <w:t xml:space="preserve"> After the detection parameters are stored, the „perform Tracking" button will be enabled; push this to start the validated cell tracking.</w:t>
      </w:r>
    </w:p>
    <w:p w14:paraId="344E8932" w14:textId="77777777" w:rsidR="004F26FF" w:rsidRPr="003B72BA" w:rsidRDefault="00A72F0D">
      <w:pPr>
        <w:pStyle w:val="Standard"/>
        <w:numPr>
          <w:ilvl w:val="0"/>
          <w:numId w:val="1"/>
        </w:numPr>
        <w:rPr>
          <w:rFonts w:ascii="Arial" w:hAnsi="Arial" w:cs="Arial"/>
          <w:lang w:val="en-US"/>
        </w:rPr>
      </w:pPr>
      <w:r w:rsidRPr="003B72BA">
        <w:rPr>
          <w:rFonts w:ascii="Arial" w:hAnsi="Arial" w:cs="Arial"/>
          <w:b/>
          <w:bCs/>
          <w:lang w:val="en-US"/>
        </w:rPr>
        <w:t>Batch Tracking.</w:t>
      </w:r>
      <w:r w:rsidRPr="003B72BA">
        <w:rPr>
          <w:rFonts w:ascii="Arial" w:hAnsi="Arial" w:cs="Arial"/>
          <w:lang w:val="en-US"/>
        </w:rPr>
        <w:t xml:space="preserve"> You can use a simple batch tracking. You only need to store all experiments you want to track in one folder. After saving the detection parameters for all experiments, you can choose the folder containing all experiments. Note: If the </w:t>
      </w:r>
      <w:proofErr w:type="spellStart"/>
      <w:r w:rsidRPr="003B72BA">
        <w:rPr>
          <w:rFonts w:ascii="Arial" w:hAnsi="Arial" w:cs="Arial"/>
          <w:lang w:val="en-US"/>
        </w:rPr>
        <w:t>migrationAnalysis</w:t>
      </w:r>
      <w:proofErr w:type="spellEnd"/>
      <w:r w:rsidRPr="003B72BA">
        <w:rPr>
          <w:rFonts w:ascii="Arial" w:hAnsi="Arial" w:cs="Arial"/>
          <w:lang w:val="en-US"/>
        </w:rPr>
        <w:t xml:space="preserve"> GUI was started with </w:t>
      </w:r>
      <w:proofErr w:type="spellStart"/>
      <w:r w:rsidRPr="003B72BA">
        <w:rPr>
          <w:rFonts w:ascii="Arial" w:hAnsi="Arial" w:cs="Arial"/>
          <w:lang w:val="en-US"/>
        </w:rPr>
        <w:t>startMigrationAnalysisGui.m</w:t>
      </w:r>
      <w:proofErr w:type="spellEnd"/>
      <w:r w:rsidRPr="003B72BA">
        <w:rPr>
          <w:rFonts w:ascii="Arial" w:hAnsi="Arial" w:cs="Arial"/>
          <w:lang w:val="en-US"/>
        </w:rPr>
        <w:t>, the program automatically searches for MATLABs parallel processing toolbox and, if available, starts a MATLAB pool. Then, several series are tracked in parallel.</w:t>
      </w:r>
    </w:p>
    <w:p w14:paraId="43F224DF" w14:textId="77777777" w:rsidR="004F26FF" w:rsidRPr="003B72BA" w:rsidRDefault="00A72F0D">
      <w:pPr>
        <w:pStyle w:val="Standard"/>
        <w:numPr>
          <w:ilvl w:val="0"/>
          <w:numId w:val="1"/>
        </w:numPr>
        <w:rPr>
          <w:rFonts w:ascii="Arial" w:hAnsi="Arial" w:cs="Arial"/>
          <w:lang w:val="en-US"/>
        </w:rPr>
      </w:pPr>
      <w:proofErr w:type="spellStart"/>
      <w:r w:rsidRPr="003B72BA">
        <w:rPr>
          <w:rFonts w:ascii="Arial" w:hAnsi="Arial" w:cs="Arial"/>
          <w:b/>
          <w:bCs/>
          <w:lang w:val="en-US"/>
        </w:rPr>
        <w:t>Analyse</w:t>
      </w:r>
      <w:proofErr w:type="spellEnd"/>
      <w:r w:rsidRPr="003B72BA">
        <w:rPr>
          <w:rFonts w:ascii="Arial" w:hAnsi="Arial" w:cs="Arial"/>
          <w:lang w:val="en-US"/>
        </w:rPr>
        <w:t>. After tracking, several parameters are calculated and stored in the folder "results".</w:t>
      </w:r>
    </w:p>
    <w:p w14:paraId="3B7D5375" w14:textId="77777777" w:rsidR="004F26FF" w:rsidRPr="003B72BA" w:rsidRDefault="00A72F0D" w:rsidP="00FC57FF">
      <w:pPr>
        <w:pStyle w:val="Standard"/>
        <w:ind w:left="709"/>
        <w:rPr>
          <w:rFonts w:ascii="Arial" w:hAnsi="Arial" w:cs="Arial"/>
          <w:lang w:val="en-US"/>
        </w:rPr>
      </w:pPr>
      <w:r w:rsidRPr="003B72BA">
        <w:rPr>
          <w:rFonts w:ascii="Arial" w:hAnsi="Arial" w:cs="Arial"/>
          <w:lang w:val="en-US"/>
        </w:rPr>
        <w:t xml:space="preserve">The results are stored as MATLAB file </w:t>
      </w:r>
      <w:proofErr w:type="spellStart"/>
      <w:r w:rsidRPr="003B72BA">
        <w:rPr>
          <w:rFonts w:ascii="Arial" w:hAnsi="Arial" w:cs="Arial"/>
          <w:lang w:val="en-US"/>
        </w:rPr>
        <w:t>migrationDataValidatedPaths.mat</w:t>
      </w:r>
      <w:proofErr w:type="spellEnd"/>
      <w:r w:rsidRPr="003B72BA">
        <w:rPr>
          <w:rFonts w:ascii="Arial" w:hAnsi="Arial" w:cs="Arial"/>
          <w:lang w:val="en-US"/>
        </w:rPr>
        <w:t xml:space="preserve"> and as CSV (comma separated values) that can be loaded into excel (or others programs). The following data is stored:</w:t>
      </w:r>
    </w:p>
    <w:p w14:paraId="51F77E2E" w14:textId="77777777" w:rsidR="004F26FF" w:rsidRPr="003B72BA" w:rsidRDefault="004F26FF">
      <w:pPr>
        <w:pStyle w:val="Standard"/>
        <w:rPr>
          <w:rFonts w:ascii="Arial" w:hAnsi="Arial" w:cs="Arial"/>
          <w:lang w:val="en-US"/>
        </w:rPr>
      </w:pPr>
    </w:p>
    <w:p w14:paraId="1EB079EA" w14:textId="77777777" w:rsidR="004F26FF" w:rsidRPr="003B72BA" w:rsidRDefault="00A72F0D">
      <w:pPr>
        <w:pStyle w:val="Standard"/>
        <w:rPr>
          <w:rFonts w:ascii="Arial" w:hAnsi="Arial" w:cs="Arial"/>
          <w:lang w:val="en-US"/>
        </w:rPr>
      </w:pPr>
      <w:proofErr w:type="spellStart"/>
      <w:r w:rsidRPr="003B72BA">
        <w:rPr>
          <w:rFonts w:ascii="Arial" w:hAnsi="Arial" w:cs="Arial"/>
          <w:lang w:val="en-US"/>
        </w:rPr>
        <w:t>pathlength</w:t>
      </w:r>
      <w:proofErr w:type="spellEnd"/>
      <w:r w:rsidRPr="003B72BA">
        <w:rPr>
          <w:rFonts w:ascii="Arial" w:hAnsi="Arial" w:cs="Arial"/>
          <w:lang w:val="en-US"/>
        </w:rPr>
        <w:t>,</w:t>
      </w:r>
      <w:r w:rsidRPr="003B72BA">
        <w:rPr>
          <w:rFonts w:ascii="Arial" w:hAnsi="Arial" w:cs="Arial"/>
          <w:lang w:val="en-US"/>
        </w:rPr>
        <w:tab/>
        <w:t>velocity,</w:t>
      </w:r>
      <w:r w:rsidRPr="003B72BA">
        <w:rPr>
          <w:rFonts w:ascii="Arial" w:hAnsi="Arial" w:cs="Arial"/>
          <w:lang w:val="en-US"/>
        </w:rPr>
        <w:tab/>
        <w:t>x-</w:t>
      </w:r>
      <w:proofErr w:type="spellStart"/>
      <w:r w:rsidRPr="003B72BA">
        <w:rPr>
          <w:rFonts w:ascii="Arial" w:hAnsi="Arial" w:cs="Arial"/>
          <w:lang w:val="en-US"/>
        </w:rPr>
        <w:t>fmi</w:t>
      </w:r>
      <w:proofErr w:type="spellEnd"/>
      <w:r w:rsidRPr="003B72BA">
        <w:rPr>
          <w:rFonts w:ascii="Arial" w:hAnsi="Arial" w:cs="Arial"/>
          <w:lang w:val="en-US"/>
        </w:rPr>
        <w:t>,</w:t>
      </w:r>
      <w:r w:rsidRPr="003B72BA">
        <w:rPr>
          <w:rFonts w:ascii="Arial" w:hAnsi="Arial" w:cs="Arial"/>
          <w:lang w:val="en-US"/>
        </w:rPr>
        <w:tab/>
      </w:r>
      <w:r w:rsidRPr="003B72BA">
        <w:rPr>
          <w:rFonts w:ascii="Arial" w:hAnsi="Arial" w:cs="Arial"/>
          <w:lang w:val="en-US"/>
        </w:rPr>
        <w:tab/>
        <w:t>y-</w:t>
      </w:r>
      <w:proofErr w:type="spellStart"/>
      <w:r w:rsidRPr="003B72BA">
        <w:rPr>
          <w:rFonts w:ascii="Arial" w:hAnsi="Arial" w:cs="Arial"/>
          <w:lang w:val="en-US"/>
        </w:rPr>
        <w:t>fmi</w:t>
      </w:r>
      <w:proofErr w:type="spellEnd"/>
      <w:r w:rsidRPr="003B72BA">
        <w:rPr>
          <w:rFonts w:ascii="Arial" w:hAnsi="Arial" w:cs="Arial"/>
          <w:lang w:val="en-US"/>
        </w:rPr>
        <w:t>,</w:t>
      </w:r>
      <w:r w:rsidRPr="003B72BA">
        <w:rPr>
          <w:rFonts w:ascii="Arial" w:hAnsi="Arial" w:cs="Arial"/>
          <w:lang w:val="en-US"/>
        </w:rPr>
        <w:tab/>
      </w:r>
      <w:r w:rsidRPr="003B72BA">
        <w:rPr>
          <w:rFonts w:ascii="Arial" w:hAnsi="Arial" w:cs="Arial"/>
          <w:lang w:val="en-US"/>
        </w:rPr>
        <w:tab/>
      </w:r>
      <w:proofErr w:type="spellStart"/>
      <w:proofErr w:type="gramStart"/>
      <w:r w:rsidRPr="003B72BA">
        <w:rPr>
          <w:rFonts w:ascii="Arial" w:hAnsi="Arial" w:cs="Arial"/>
          <w:lang w:val="en-US"/>
        </w:rPr>
        <w:t>directionality,a</w:t>
      </w:r>
      <w:proofErr w:type="spellEnd"/>
      <w:proofErr w:type="gramEnd"/>
      <w:r w:rsidRPr="003B72BA">
        <w:rPr>
          <w:rFonts w:ascii="Arial" w:hAnsi="Arial" w:cs="Arial"/>
          <w:lang w:val="en-US"/>
        </w:rPr>
        <w:tab/>
      </w:r>
      <w:proofErr w:type="spellStart"/>
      <w:r w:rsidRPr="003B72BA">
        <w:rPr>
          <w:rFonts w:ascii="Arial" w:hAnsi="Arial" w:cs="Arial"/>
          <w:lang w:val="en-US"/>
        </w:rPr>
        <w:t>ngle</w:t>
      </w:r>
      <w:proofErr w:type="spellEnd"/>
    </w:p>
    <w:p w14:paraId="7341B942" w14:textId="77777777" w:rsidR="004F26FF" w:rsidRPr="003B72BA" w:rsidRDefault="00A72F0D">
      <w:pPr>
        <w:pStyle w:val="Standard"/>
        <w:rPr>
          <w:rFonts w:ascii="Arial" w:hAnsi="Arial" w:cs="Arial"/>
          <w:lang w:val="en-US"/>
        </w:rPr>
      </w:pPr>
      <w:r w:rsidRPr="003B72BA">
        <w:rPr>
          <w:rFonts w:ascii="Arial" w:hAnsi="Arial" w:cs="Arial"/>
          <w:lang w:val="en-US"/>
        </w:rPr>
        <w:t>72,</w:t>
      </w:r>
      <w:r w:rsidRPr="003B72BA">
        <w:rPr>
          <w:rFonts w:ascii="Arial" w:hAnsi="Arial" w:cs="Arial"/>
          <w:lang w:val="en-US"/>
        </w:rPr>
        <w:tab/>
      </w:r>
      <w:r w:rsidRPr="003B72BA">
        <w:rPr>
          <w:rFonts w:ascii="Arial" w:hAnsi="Arial" w:cs="Arial"/>
          <w:lang w:val="en-US"/>
        </w:rPr>
        <w:tab/>
        <w:t>6.112,</w:t>
      </w:r>
      <w:r w:rsidRPr="003B72BA">
        <w:rPr>
          <w:rFonts w:ascii="Arial" w:hAnsi="Arial" w:cs="Arial"/>
          <w:lang w:val="en-US"/>
        </w:rPr>
        <w:tab/>
      </w:r>
      <w:r w:rsidRPr="003B72BA">
        <w:rPr>
          <w:rFonts w:ascii="Arial" w:hAnsi="Arial" w:cs="Arial"/>
          <w:lang w:val="en-US"/>
        </w:rPr>
        <w:tab/>
        <w:t>-0.080985,</w:t>
      </w:r>
      <w:r w:rsidRPr="003B72BA">
        <w:rPr>
          <w:rFonts w:ascii="Arial" w:hAnsi="Arial" w:cs="Arial"/>
          <w:lang w:val="en-US"/>
        </w:rPr>
        <w:tab/>
        <w:t>-0.010836,</w:t>
      </w:r>
      <w:r w:rsidRPr="003B72BA">
        <w:rPr>
          <w:rFonts w:ascii="Arial" w:hAnsi="Arial" w:cs="Arial"/>
          <w:lang w:val="en-US"/>
        </w:rPr>
        <w:tab/>
        <w:t>0.081707,</w:t>
      </w:r>
      <w:r w:rsidRPr="003B72BA">
        <w:rPr>
          <w:rFonts w:ascii="Arial" w:hAnsi="Arial" w:cs="Arial"/>
          <w:lang w:val="en-US"/>
        </w:rPr>
        <w:tab/>
      </w:r>
      <w:r w:rsidRPr="003B72BA">
        <w:rPr>
          <w:rFonts w:ascii="Arial" w:hAnsi="Arial" w:cs="Arial"/>
          <w:lang w:val="en-US"/>
        </w:rPr>
        <w:tab/>
        <w:t>-3.0086</w:t>
      </w:r>
    </w:p>
    <w:p w14:paraId="3B6CFC1B" w14:textId="77777777" w:rsidR="004F26FF" w:rsidRPr="003B72BA" w:rsidRDefault="00A72F0D">
      <w:pPr>
        <w:pStyle w:val="Standard"/>
        <w:ind w:left="709"/>
        <w:rPr>
          <w:rFonts w:ascii="Arial" w:hAnsi="Arial" w:cs="Arial"/>
          <w:lang w:val="en-US"/>
        </w:rPr>
      </w:pPr>
      <w:r w:rsidRPr="003B72BA">
        <w:rPr>
          <w:rFonts w:ascii="Arial" w:hAnsi="Arial" w:cs="Arial"/>
          <w:lang w:val="en-US"/>
        </w:rPr>
        <w:t>….</w:t>
      </w:r>
    </w:p>
    <w:p w14:paraId="5F107DA2" w14:textId="7CEDD4AA" w:rsidR="004F26FF" w:rsidRPr="003B72BA" w:rsidRDefault="00A72F0D">
      <w:pPr>
        <w:pStyle w:val="Standard"/>
        <w:numPr>
          <w:ilvl w:val="0"/>
          <w:numId w:val="1"/>
        </w:numPr>
        <w:rPr>
          <w:rFonts w:ascii="Arial" w:hAnsi="Arial" w:cs="Arial"/>
          <w:lang w:val="en-US"/>
        </w:rPr>
      </w:pPr>
      <w:r w:rsidRPr="003B72BA">
        <w:rPr>
          <w:rFonts w:ascii="Arial" w:hAnsi="Arial" w:cs="Arial"/>
          <w:b/>
          <w:bCs/>
          <w:lang w:val="en-US"/>
        </w:rPr>
        <w:t xml:space="preserve">Batch Analysis. </w:t>
      </w:r>
      <w:r w:rsidRPr="003B72BA">
        <w:rPr>
          <w:rFonts w:ascii="Arial" w:hAnsi="Arial" w:cs="Arial"/>
          <w:lang w:val="en-US"/>
        </w:rPr>
        <w:t>Similar to the "Batch Tracking" button, the analysis can be runs as batch analysis.</w:t>
      </w:r>
      <w:r w:rsidR="00FC57FF" w:rsidRPr="003B72BA">
        <w:rPr>
          <w:rFonts w:ascii="Arial" w:hAnsi="Arial" w:cs="Arial"/>
          <w:lang w:val="en-US"/>
        </w:rPr>
        <w:t xml:space="preserve"> Results are stored as CSV file “migrationData.csv”, the parameters are described below. </w:t>
      </w:r>
    </w:p>
    <w:p w14:paraId="78780A21" w14:textId="77777777" w:rsidR="00FC57FF" w:rsidRPr="003B72BA" w:rsidRDefault="00FC57FF" w:rsidP="005D1164">
      <w:pPr>
        <w:pStyle w:val="Standard"/>
        <w:numPr>
          <w:ilvl w:val="0"/>
          <w:numId w:val="1"/>
        </w:numPr>
        <w:rPr>
          <w:rFonts w:ascii="Arial" w:hAnsi="Arial" w:cs="Arial"/>
          <w:lang w:val="en-US"/>
        </w:rPr>
      </w:pPr>
      <w:r w:rsidRPr="003B72BA">
        <w:rPr>
          <w:rFonts w:ascii="Arial" w:hAnsi="Arial" w:cs="Arial"/>
          <w:noProof/>
          <w:lang w:val="en-US" w:eastAsia="en-US" w:bidi="ar-SA"/>
        </w:rPr>
        <mc:AlternateContent>
          <mc:Choice Requires="wps">
            <w:drawing>
              <wp:anchor distT="0" distB="0" distL="114300" distR="114300" simplePos="0" relativeHeight="2" behindDoc="0" locked="0" layoutInCell="1" allowOverlap="1" wp14:anchorId="17C8E4B8" wp14:editId="6E381484">
                <wp:simplePos x="0" y="0"/>
                <wp:positionH relativeFrom="column">
                  <wp:posOffset>592455</wp:posOffset>
                </wp:positionH>
                <wp:positionV relativeFrom="paragraph">
                  <wp:posOffset>4509135</wp:posOffset>
                </wp:positionV>
                <wp:extent cx="150495" cy="327660"/>
                <wp:effectExtent l="0" t="0" r="0" b="0"/>
                <wp:wrapTopAndBottom/>
                <wp:docPr id="4" name="Rahmen2"/>
                <wp:cNvGraphicFramePr/>
                <a:graphic xmlns:a="http://schemas.openxmlformats.org/drawingml/2006/main">
                  <a:graphicData uri="http://schemas.microsoft.com/office/word/2010/wordprocessingShape">
                    <wps:wsp>
                      <wps:cNvSpPr txBox="1"/>
                      <wps:spPr>
                        <a:xfrm>
                          <a:off x="0" y="0"/>
                          <a:ext cx="150495" cy="327660"/>
                        </a:xfrm>
                        <a:prstGeom prst="rect">
                          <a:avLst/>
                        </a:prstGeom>
                        <a:ln>
                          <a:noFill/>
                          <a:prstDash/>
                        </a:ln>
                      </wps:spPr>
                      <wps:txbx>
                        <w:txbxContent>
                          <w:p w14:paraId="529D2AD0" w14:textId="6A1F8F49" w:rsidR="004F26FF" w:rsidRDefault="004F26FF">
                            <w:pPr>
                              <w:pStyle w:val="Caption"/>
                            </w:pPr>
                          </w:p>
                        </w:txbxContent>
                      </wps:txbx>
                      <wps:bodyPr vert="horz" wrap="none" lIns="0" tIns="0" rIns="0" bIns="0" compatLnSpc="0">
                        <a:spAutoFit/>
                      </wps:bodyPr>
                    </wps:wsp>
                  </a:graphicData>
                </a:graphic>
              </wp:anchor>
            </w:drawing>
          </mc:Choice>
          <mc:Fallback>
            <w:pict>
              <v:shape w14:anchorId="17C8E4B8" id="Rahmen2" o:spid="_x0000_s1027" type="#_x0000_t202" style="position:absolute;left:0;text-align:left;margin-left:46.65pt;margin-top:355.05pt;width:11.85pt;height:25.8pt;z-index: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" filled="f" stroked="f">
                <v:textbox style="mso-fit-shape-to-text:t" inset="0,0,0,0">
                  <w:txbxContent>
                    <w:p w14:paraId="529D2AD0" w14:textId="6A1F8F49" w:rsidR="004F26FF" w:rsidRDefault="004F26FF">
                      <w:pPr>
                        <w:pStyle w:val="Caption"/>
                      </w:pPr>
                    </w:p>
                  </w:txbxContent>
                </v:textbox>
                <w10:wrap type="topAndBottom"/>
              </v:shape>
            </w:pict>
          </mc:Fallback>
        </mc:AlternateContent>
      </w:r>
      <w:r w:rsidR="00A72F0D" w:rsidRPr="003B72BA">
        <w:rPr>
          <w:rFonts w:ascii="Arial" w:hAnsi="Arial" w:cs="Arial"/>
          <w:b/>
          <w:bCs/>
          <w:lang w:val="en-US"/>
        </w:rPr>
        <w:t>Publish Analysis.</w:t>
      </w:r>
      <w:r w:rsidR="00A72F0D" w:rsidRPr="003B72BA">
        <w:rPr>
          <w:rFonts w:ascii="Arial" w:hAnsi="Arial" w:cs="Arial"/>
          <w:lang w:val="en-US"/>
        </w:rPr>
        <w:t xml:space="preserve"> The results are summarized in two plots stored as a website in the results folder.</w:t>
      </w:r>
      <w:r w:rsidRPr="003B72BA">
        <w:rPr>
          <w:noProof/>
          <w:lang w:val="en-US" w:eastAsia="en-US" w:bidi="ar-SA"/>
        </w:rPr>
        <w:t xml:space="preserve"> </w:t>
      </w:r>
    </w:p>
    <w:p w14:paraId="4365BCEB" w14:textId="77777777" w:rsidR="00AF0F03" w:rsidRPr="003B72BA" w:rsidRDefault="00AF0F03" w:rsidP="00AF0F03">
      <w:pPr>
        <w:pStyle w:val="Standard"/>
        <w:rPr>
          <w:rFonts w:ascii="Arial" w:hAnsi="Arial" w:cs="Arial"/>
          <w:lang w:val="en-US"/>
        </w:rPr>
      </w:pPr>
    </w:p>
    <w:p w14:paraId="21A29837" w14:textId="77777777" w:rsidR="00C86BCD" w:rsidRDefault="00AF0F03" w:rsidP="00C86BCD">
      <w:pPr>
        <w:pStyle w:val="Standard"/>
        <w:keepNext/>
        <w:jc w:val="center"/>
      </w:pPr>
      <w:r w:rsidRPr="003B72BA">
        <w:rPr>
          <w:noProof/>
          <w:lang w:val="en-US" w:eastAsia="en-US" w:bidi="ar-SA"/>
        </w:rPr>
        <w:drawing>
          <wp:inline distT="0" distB="0" distL="0" distR="0" wp14:anchorId="5EB6BF93" wp14:editId="468BAA04">
            <wp:extent cx="4841402" cy="3519259"/>
            <wp:effectExtent l="0" t="0" r="10160" b="11430"/>
            <wp:docPr id="3" name="Bild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4874467" cy="3543294"/>
                    </a:xfrm>
                    <a:prstGeom prst="rect">
                      <a:avLst/>
                    </a:prstGeom>
                    <a:ln>
                      <a:noFill/>
                      <a:prstDash/>
                    </a:ln>
                  </pic:spPr>
                </pic:pic>
              </a:graphicData>
            </a:graphic>
          </wp:inline>
        </w:drawing>
      </w:r>
    </w:p>
    <w:p w14:paraId="65BB54F2" w14:textId="15ADB3B5" w:rsidR="00AF0F03" w:rsidRPr="00C86BCD" w:rsidRDefault="00C86BCD" w:rsidP="00C86BCD">
      <w:pPr>
        <w:pStyle w:val="Caption"/>
        <w:jc w:val="center"/>
        <w:rPr>
          <w:lang w:val="en-US"/>
        </w:rPr>
      </w:pPr>
      <w:proofErr w:type="spellStart"/>
      <w:r>
        <w:t>Figure</w:t>
      </w:r>
      <w:proofErr w:type="spellEnd"/>
      <w:r>
        <w:t xml:space="preserve"> </w:t>
      </w:r>
      <w:r w:rsidR="007521AB">
        <w:fldChar w:fldCharType="begin"/>
      </w:r>
      <w:r w:rsidR="007521AB">
        <w:instrText xml:space="preserve"> SEQ Figure \* ARABIC </w:instrText>
      </w:r>
      <w:r w:rsidR="007521AB">
        <w:fldChar w:fldCharType="separate"/>
      </w:r>
      <w:r w:rsidR="00015844">
        <w:rPr>
          <w:noProof/>
        </w:rPr>
        <w:t>2</w:t>
      </w:r>
      <w:r w:rsidR="007521AB">
        <w:rPr>
          <w:noProof/>
        </w:rPr>
        <w:fldChar w:fldCharType="end"/>
      </w:r>
      <w:r>
        <w:t xml:space="preserve">. </w:t>
      </w:r>
      <w:r w:rsidRPr="00134973">
        <w:t xml:space="preserve">The GUI </w:t>
      </w:r>
      <w:proofErr w:type="spellStart"/>
      <w:r w:rsidRPr="00134973">
        <w:t>findCellsRFParaGUI</w:t>
      </w:r>
      <w:proofErr w:type="spellEnd"/>
      <w:r w:rsidRPr="00134973">
        <w:t xml:space="preserve"> </w:t>
      </w:r>
      <w:proofErr w:type="spellStart"/>
      <w:r w:rsidRPr="00134973">
        <w:t>is</w:t>
      </w:r>
      <w:proofErr w:type="spellEnd"/>
      <w:r w:rsidRPr="00134973">
        <w:t xml:space="preserve"> </w:t>
      </w:r>
      <w:proofErr w:type="spellStart"/>
      <w:r w:rsidRPr="00134973">
        <w:t>used</w:t>
      </w:r>
      <w:proofErr w:type="spellEnd"/>
      <w:r w:rsidRPr="00134973">
        <w:t xml:space="preserve"> </w:t>
      </w:r>
      <w:proofErr w:type="spellStart"/>
      <w:r w:rsidRPr="00134973">
        <w:t>to</w:t>
      </w:r>
      <w:proofErr w:type="spellEnd"/>
      <w:r w:rsidRPr="00134973">
        <w:t xml:space="preserve"> </w:t>
      </w:r>
      <w:proofErr w:type="spellStart"/>
      <w:r w:rsidRPr="00134973">
        <w:t>adjust</w:t>
      </w:r>
      <w:proofErr w:type="spellEnd"/>
      <w:r w:rsidRPr="00134973">
        <w:t xml:space="preserve"> </w:t>
      </w:r>
      <w:proofErr w:type="spellStart"/>
      <w:r w:rsidRPr="00134973">
        <w:t>the</w:t>
      </w:r>
      <w:proofErr w:type="spellEnd"/>
      <w:r w:rsidRPr="00134973">
        <w:t xml:space="preserve"> </w:t>
      </w:r>
      <w:proofErr w:type="spellStart"/>
      <w:r w:rsidRPr="00134973">
        <w:t>detection</w:t>
      </w:r>
      <w:proofErr w:type="spellEnd"/>
      <w:r w:rsidRPr="00134973">
        <w:t xml:space="preserve"> </w:t>
      </w:r>
      <w:proofErr w:type="spellStart"/>
      <w:r w:rsidRPr="00134973">
        <w:t>paramters</w:t>
      </w:r>
      <w:proofErr w:type="spellEnd"/>
      <w:r w:rsidRPr="00134973">
        <w:t>.</w:t>
      </w:r>
    </w:p>
    <w:p w14:paraId="77062C99" w14:textId="77777777" w:rsidR="00C86BCD" w:rsidRDefault="00C86BCD" w:rsidP="00FC57FF">
      <w:pPr>
        <w:pStyle w:val="Standard"/>
        <w:rPr>
          <w:rFonts w:ascii="Arial" w:hAnsi="Arial" w:cs="Arial"/>
          <w:sz w:val="28"/>
          <w:szCs w:val="28"/>
          <w:lang w:val="en-US"/>
        </w:rPr>
      </w:pPr>
    </w:p>
    <w:p w14:paraId="70E36B85" w14:textId="5FA0BFBB" w:rsidR="00FC57FF" w:rsidRPr="003B72BA" w:rsidRDefault="00FC57FF" w:rsidP="00FC57FF">
      <w:pPr>
        <w:pStyle w:val="Standard"/>
        <w:rPr>
          <w:rFonts w:ascii="Arial" w:hAnsi="Arial" w:cs="Arial"/>
          <w:sz w:val="28"/>
          <w:szCs w:val="28"/>
          <w:lang w:val="en-US"/>
        </w:rPr>
      </w:pPr>
      <w:r w:rsidRPr="003B72BA">
        <w:rPr>
          <w:rFonts w:ascii="Arial" w:hAnsi="Arial" w:cs="Arial"/>
          <w:sz w:val="28"/>
          <w:szCs w:val="28"/>
          <w:lang w:val="en-US"/>
        </w:rPr>
        <w:t>Parameters</w:t>
      </w:r>
    </w:p>
    <w:p w14:paraId="57A0FE22" w14:textId="77777777" w:rsidR="00046844" w:rsidRPr="003B72BA" w:rsidRDefault="00046844" w:rsidP="00FC57FF">
      <w:pPr>
        <w:pStyle w:val="Standard"/>
        <w:rPr>
          <w:rFonts w:ascii="Arial" w:hAnsi="Arial" w:cs="Arial"/>
          <w:sz w:val="28"/>
          <w:szCs w:val="28"/>
          <w:lang w:val="en-US"/>
        </w:rPr>
      </w:pPr>
    </w:p>
    <w:p w14:paraId="62528E2C" w14:textId="4DD49365" w:rsidR="006A23C2" w:rsidRPr="003B72BA" w:rsidRDefault="00FC57FF" w:rsidP="006A23C2">
      <w:pPr>
        <w:pStyle w:val="Standard"/>
        <w:rPr>
          <w:rFonts w:ascii="Arial" w:hAnsi="Arial" w:cs="Arial"/>
          <w:lang w:val="en-US"/>
        </w:rPr>
      </w:pPr>
      <w:r w:rsidRPr="003B72BA">
        <w:rPr>
          <w:rFonts w:ascii="Arial" w:hAnsi="Arial" w:cs="Arial"/>
          <w:lang w:val="en-US"/>
        </w:rPr>
        <w:t xml:space="preserve">The following </w:t>
      </w:r>
      <w:r w:rsidR="006A23C2" w:rsidRPr="003B72BA">
        <w:rPr>
          <w:rFonts w:ascii="Arial" w:hAnsi="Arial" w:cs="Arial"/>
          <w:lang w:val="en-US"/>
        </w:rPr>
        <w:t>parameters are calculated</w:t>
      </w:r>
      <w:r w:rsidR="00AF0F03">
        <w:rPr>
          <w:rFonts w:ascii="Arial" w:hAnsi="Arial" w:cs="Arial"/>
          <w:lang w:val="en-US"/>
        </w:rPr>
        <w:t>.</w:t>
      </w:r>
    </w:p>
    <w:p w14:paraId="04BC01B3" w14:textId="77777777" w:rsidR="006A23C2" w:rsidRPr="003B72BA" w:rsidRDefault="006A23C2" w:rsidP="006A23C2">
      <w:pPr>
        <w:pStyle w:val="Standard"/>
        <w:rPr>
          <w:rFonts w:ascii="Arial" w:hAnsi="Arial" w:cs="Arial"/>
          <w:lang w:val="en-US"/>
        </w:rPr>
      </w:pPr>
    </w:p>
    <w:tbl>
      <w:tblPr>
        <w:tblStyle w:val="TableGrid"/>
        <w:tblpPr w:leftFromText="180" w:rightFromText="180" w:vertAnchor="text" w:horzAnchor="page" w:tblpX="1270" w:tblpY="-13"/>
        <w:tblW w:w="0" w:type="auto"/>
        <w:tblLayout w:type="fixed"/>
        <w:tblLook w:val="04A0" w:firstRow="1" w:lastRow="0" w:firstColumn="1" w:lastColumn="0" w:noHBand="0" w:noVBand="1"/>
      </w:tblPr>
      <w:tblGrid>
        <w:gridCol w:w="2961"/>
        <w:gridCol w:w="6667"/>
      </w:tblGrid>
      <w:tr w:rsidR="006A23C2" w:rsidRPr="003B72BA" w14:paraId="75A35140" w14:textId="77777777" w:rsidTr="000A1103">
        <w:tc>
          <w:tcPr>
            <w:tcW w:w="2961" w:type="dxa"/>
          </w:tcPr>
          <w:p w14:paraId="0F1EE8EE" w14:textId="77777777" w:rsidR="006A23C2" w:rsidRPr="003B72BA" w:rsidRDefault="006A23C2" w:rsidP="006A23C2">
            <w:pPr>
              <w:pStyle w:val="Standard"/>
              <w:keepNext/>
              <w:rPr>
                <w:lang w:val="en-US"/>
              </w:rPr>
            </w:pPr>
            <w:r w:rsidRPr="003B72BA">
              <w:rPr>
                <w:lang w:val="en-US"/>
              </w:rPr>
              <w:t>Number of paths</w:t>
            </w:r>
          </w:p>
        </w:tc>
        <w:tc>
          <w:tcPr>
            <w:tcW w:w="6667" w:type="dxa"/>
          </w:tcPr>
          <w:p w14:paraId="2FDABD77" w14:textId="2F5C2AE8" w:rsidR="006A23C2" w:rsidRPr="003B72BA" w:rsidRDefault="003B72BA" w:rsidP="003B72BA">
            <w:pPr>
              <w:pStyle w:val="Standard"/>
              <w:keepNext/>
              <w:rPr>
                <w:lang w:val="en-US"/>
              </w:rPr>
            </w:pPr>
            <w:r>
              <w:rPr>
                <w:lang w:val="en-US"/>
              </w:rPr>
              <w:t>Number of trajectories</w:t>
            </w:r>
          </w:p>
        </w:tc>
      </w:tr>
      <w:tr w:rsidR="006A23C2" w:rsidRPr="003B72BA" w14:paraId="01E46160" w14:textId="77777777" w:rsidTr="000A1103">
        <w:tc>
          <w:tcPr>
            <w:tcW w:w="2961" w:type="dxa"/>
          </w:tcPr>
          <w:p w14:paraId="1570E7FC" w14:textId="77777777" w:rsidR="006A23C2" w:rsidRPr="003B72BA" w:rsidRDefault="006A23C2" w:rsidP="006A23C2">
            <w:pPr>
              <w:pStyle w:val="Standard"/>
              <w:keepNext/>
              <w:rPr>
                <w:lang w:val="en-US"/>
              </w:rPr>
            </w:pPr>
            <w:r w:rsidRPr="003B72BA">
              <w:rPr>
                <w:lang w:val="en-US"/>
              </w:rPr>
              <w:t>Valid paths</w:t>
            </w:r>
          </w:p>
        </w:tc>
        <w:tc>
          <w:tcPr>
            <w:tcW w:w="6667" w:type="dxa"/>
          </w:tcPr>
          <w:p w14:paraId="27805908" w14:textId="185CCE8C" w:rsidR="006A23C2" w:rsidRPr="003B72BA" w:rsidRDefault="003B72BA" w:rsidP="003B72BA">
            <w:pPr>
              <w:pStyle w:val="Standard"/>
              <w:keepNext/>
              <w:rPr>
                <w:lang w:val="en-US"/>
              </w:rPr>
            </w:pPr>
            <w:r>
              <w:rPr>
                <w:lang w:val="en-US"/>
              </w:rPr>
              <w:t>Number of trajectories that pass the data validation</w:t>
            </w:r>
          </w:p>
        </w:tc>
      </w:tr>
      <w:tr w:rsidR="0096039D" w:rsidRPr="003B72BA" w14:paraId="3FEFE252" w14:textId="77777777" w:rsidTr="000A1103">
        <w:tc>
          <w:tcPr>
            <w:tcW w:w="2961" w:type="dxa"/>
          </w:tcPr>
          <w:p w14:paraId="31784EB5" w14:textId="77777777" w:rsidR="006A23C2" w:rsidRPr="003B72BA" w:rsidRDefault="006A23C2" w:rsidP="006A23C2">
            <w:pPr>
              <w:pStyle w:val="Standard"/>
              <w:keepNext/>
              <w:rPr>
                <w:lang w:val="en-US"/>
              </w:rPr>
            </w:pPr>
            <w:r w:rsidRPr="003B72BA">
              <w:rPr>
                <w:lang w:val="en-US"/>
              </w:rPr>
              <w:t>Perc of valid paths</w:t>
            </w:r>
          </w:p>
        </w:tc>
        <w:tc>
          <w:tcPr>
            <w:tcW w:w="6667" w:type="dxa"/>
          </w:tcPr>
          <w:p w14:paraId="6F703D63" w14:textId="215CF1CC" w:rsidR="006A23C2" w:rsidRPr="003B72BA" w:rsidRDefault="003B72BA" w:rsidP="0096039D">
            <w:pPr>
              <w:pStyle w:val="Standard"/>
              <w:keepNext/>
              <w:rPr>
                <w:lang w:val="en-US"/>
              </w:rPr>
            </w:pPr>
            <w:r>
              <w:rPr>
                <w:lang w:val="en-US"/>
              </w:rPr>
              <w:t xml:space="preserve">Percentage of valid paths, </w:t>
            </w:r>
            <w:proofErr w:type="spellStart"/>
            <w:r>
              <w:rPr>
                <w:lang w:val="en-US"/>
              </w:rPr>
              <w:t>ie</w:t>
            </w:r>
            <w:proofErr w:type="spellEnd"/>
            <w:r>
              <w:rPr>
                <w:lang w:val="en-US"/>
              </w:rPr>
              <w:t>. “</w:t>
            </w:r>
            <w:r w:rsidR="0096039D">
              <w:rPr>
                <w:lang w:val="en-US"/>
              </w:rPr>
              <w:t xml:space="preserve">number of all valid </w:t>
            </w:r>
            <w:r>
              <w:rPr>
                <w:lang w:val="en-US"/>
              </w:rPr>
              <w:t>paths” / “</w:t>
            </w:r>
            <w:r w:rsidR="0096039D">
              <w:rPr>
                <w:lang w:val="en-US"/>
              </w:rPr>
              <w:t xml:space="preserve">number of all </w:t>
            </w:r>
            <w:r>
              <w:rPr>
                <w:lang w:val="en-US"/>
              </w:rPr>
              <w:t>paths”</w:t>
            </w:r>
          </w:p>
        </w:tc>
      </w:tr>
      <w:tr w:rsidR="0096039D" w:rsidRPr="003B72BA" w14:paraId="5070054E" w14:textId="77777777" w:rsidTr="000A1103">
        <w:tc>
          <w:tcPr>
            <w:tcW w:w="2961" w:type="dxa"/>
          </w:tcPr>
          <w:p w14:paraId="70CA383B" w14:textId="77777777" w:rsidR="006A23C2" w:rsidRPr="003B72BA" w:rsidRDefault="006A23C2" w:rsidP="006A23C2">
            <w:pPr>
              <w:pStyle w:val="Standard"/>
              <w:keepNext/>
              <w:rPr>
                <w:lang w:val="en-US"/>
              </w:rPr>
            </w:pPr>
            <w:proofErr w:type="spellStart"/>
            <w:r w:rsidRPr="003B72BA">
              <w:rPr>
                <w:lang w:val="en-US"/>
              </w:rPr>
              <w:t>xFMI</w:t>
            </w:r>
            <w:proofErr w:type="spellEnd"/>
          </w:p>
        </w:tc>
        <w:tc>
          <w:tcPr>
            <w:tcW w:w="6667" w:type="dxa"/>
          </w:tcPr>
          <w:p w14:paraId="18DC2479" w14:textId="5676968C" w:rsidR="006A23C2" w:rsidRPr="003B72BA" w:rsidRDefault="000A1103" w:rsidP="003538AA">
            <w:pPr>
              <w:pStyle w:val="Standard"/>
              <w:keepNext/>
              <w:rPr>
                <w:lang w:val="en-US"/>
              </w:rPr>
            </w:pPr>
            <w:bookmarkStart w:id="0" w:name="_GoBack"/>
            <w:r>
              <w:rPr>
                <w:lang w:val="en-US"/>
              </w:rPr>
              <w:t xml:space="preserve">Forward </w:t>
            </w:r>
            <w:r w:rsidR="003538AA">
              <w:rPr>
                <w:lang w:val="en-US"/>
              </w:rPr>
              <w:t xml:space="preserve">migration index as described here </w:t>
            </w:r>
            <w:r w:rsidRPr="000A1103">
              <w:rPr>
                <w:lang w:val="en-US"/>
              </w:rPr>
              <w:t>http://ibidi.com/applications/chemotaxis/chemotaxis-parameters/</w:t>
            </w:r>
            <w:bookmarkEnd w:id="0"/>
          </w:p>
        </w:tc>
      </w:tr>
      <w:tr w:rsidR="0096039D" w:rsidRPr="003B72BA" w14:paraId="3C1D0E46" w14:textId="77777777" w:rsidTr="00015844">
        <w:trPr>
          <w:trHeight w:val="315"/>
        </w:trPr>
        <w:tc>
          <w:tcPr>
            <w:tcW w:w="2961" w:type="dxa"/>
          </w:tcPr>
          <w:p w14:paraId="748868E2" w14:textId="77777777" w:rsidR="006A23C2" w:rsidRPr="003B72BA" w:rsidRDefault="006A23C2" w:rsidP="006A23C2">
            <w:pPr>
              <w:pStyle w:val="Standard"/>
              <w:keepNext/>
              <w:rPr>
                <w:lang w:val="en-US"/>
              </w:rPr>
            </w:pPr>
            <w:proofErr w:type="spellStart"/>
            <w:r w:rsidRPr="003B72BA">
              <w:rPr>
                <w:lang w:val="en-US"/>
              </w:rPr>
              <w:t>yFMI</w:t>
            </w:r>
            <w:proofErr w:type="spellEnd"/>
          </w:p>
        </w:tc>
        <w:tc>
          <w:tcPr>
            <w:tcW w:w="6667" w:type="dxa"/>
          </w:tcPr>
          <w:p w14:paraId="302CA75B" w14:textId="77169C84" w:rsidR="006A23C2" w:rsidRPr="003B72BA" w:rsidRDefault="000A1103" w:rsidP="006A23C2">
            <w:pPr>
              <w:pStyle w:val="Standard"/>
              <w:keepNext/>
              <w:jc w:val="center"/>
              <w:rPr>
                <w:lang w:val="en-US"/>
              </w:rPr>
            </w:pPr>
            <w:r>
              <w:rPr>
                <w:lang w:val="en-US"/>
              </w:rPr>
              <w:t>“</w:t>
            </w:r>
          </w:p>
        </w:tc>
      </w:tr>
      <w:tr w:rsidR="0096039D" w:rsidRPr="003B72BA" w14:paraId="0C898DC0" w14:textId="77777777" w:rsidTr="000A1103">
        <w:tc>
          <w:tcPr>
            <w:tcW w:w="2961" w:type="dxa"/>
          </w:tcPr>
          <w:p w14:paraId="41B96075" w14:textId="77777777" w:rsidR="006A23C2" w:rsidRPr="003B72BA" w:rsidRDefault="006A23C2" w:rsidP="006A23C2">
            <w:pPr>
              <w:pStyle w:val="Standard"/>
              <w:keepNext/>
              <w:rPr>
                <w:lang w:val="en-US"/>
              </w:rPr>
            </w:pPr>
            <w:r w:rsidRPr="003B72BA">
              <w:rPr>
                <w:lang w:val="en-US"/>
              </w:rPr>
              <w:t>Mean velocity</w:t>
            </w:r>
          </w:p>
        </w:tc>
        <w:tc>
          <w:tcPr>
            <w:tcW w:w="6667" w:type="dxa"/>
          </w:tcPr>
          <w:p w14:paraId="7FB637D9" w14:textId="43374EA7" w:rsidR="006A23C2" w:rsidRPr="003B72BA" w:rsidRDefault="000A1103" w:rsidP="000A1103">
            <w:pPr>
              <w:pStyle w:val="Standard"/>
              <w:keepNext/>
              <w:rPr>
                <w:lang w:val="en-US"/>
              </w:rPr>
            </w:pPr>
            <w:r>
              <w:rPr>
                <w:lang w:val="en-US"/>
              </w:rPr>
              <w:t>Mean velocity</w:t>
            </w:r>
          </w:p>
        </w:tc>
      </w:tr>
      <w:tr w:rsidR="0096039D" w:rsidRPr="003B72BA" w14:paraId="2C68ECAA" w14:textId="77777777" w:rsidTr="000A1103">
        <w:tc>
          <w:tcPr>
            <w:tcW w:w="2961" w:type="dxa"/>
          </w:tcPr>
          <w:p w14:paraId="140FB36D" w14:textId="4B15E429" w:rsidR="006A23C2" w:rsidRPr="003B72BA" w:rsidRDefault="006A23C2" w:rsidP="006A23C2">
            <w:pPr>
              <w:pStyle w:val="Standard"/>
              <w:keepNext/>
              <w:rPr>
                <w:lang w:val="en-US"/>
              </w:rPr>
            </w:pPr>
            <w:r w:rsidRPr="003B72BA">
              <w:rPr>
                <w:lang w:val="en-US"/>
              </w:rPr>
              <w:t>Directionality</w:t>
            </w:r>
          </w:p>
        </w:tc>
        <w:tc>
          <w:tcPr>
            <w:tcW w:w="6667" w:type="dxa"/>
          </w:tcPr>
          <w:p w14:paraId="39632AAC" w14:textId="2CCE4D4F" w:rsidR="006A23C2" w:rsidRPr="003B72BA" w:rsidRDefault="000A1103" w:rsidP="000A1103">
            <w:pPr>
              <w:pStyle w:val="Standard"/>
              <w:keepNext/>
              <w:rPr>
                <w:lang w:val="en-US"/>
              </w:rPr>
            </w:pPr>
            <w:r>
              <w:rPr>
                <w:lang w:val="en-US"/>
              </w:rPr>
              <w:t xml:space="preserve">Mean </w:t>
            </w:r>
            <w:r w:rsidR="003538AA">
              <w:rPr>
                <w:lang w:val="en-US"/>
              </w:rPr>
              <w:t>directionality</w:t>
            </w:r>
          </w:p>
        </w:tc>
      </w:tr>
      <w:tr w:rsidR="000A1103" w:rsidRPr="003B72BA" w14:paraId="2541BE74" w14:textId="77777777" w:rsidTr="000A1103">
        <w:tc>
          <w:tcPr>
            <w:tcW w:w="2961" w:type="dxa"/>
          </w:tcPr>
          <w:p w14:paraId="2B11AF80" w14:textId="0B8E9602" w:rsidR="006A23C2" w:rsidRPr="003B72BA" w:rsidRDefault="006A23C2" w:rsidP="006A23C2">
            <w:pPr>
              <w:pStyle w:val="Standard"/>
              <w:keepNext/>
              <w:rPr>
                <w:lang w:val="en-US"/>
              </w:rPr>
            </w:pPr>
            <w:r w:rsidRPr="003B72BA">
              <w:rPr>
                <w:lang w:val="en-US"/>
              </w:rPr>
              <w:t xml:space="preserve">Valid </w:t>
            </w:r>
            <w:r w:rsidR="003538AA" w:rsidRPr="003B72BA">
              <w:rPr>
                <w:lang w:val="en-US"/>
              </w:rPr>
              <w:t>observation</w:t>
            </w:r>
            <w:r w:rsidRPr="003B72BA">
              <w:rPr>
                <w:lang w:val="en-US"/>
              </w:rPr>
              <w:t xml:space="preserve"> time</w:t>
            </w:r>
          </w:p>
        </w:tc>
        <w:tc>
          <w:tcPr>
            <w:tcW w:w="6667" w:type="dxa"/>
          </w:tcPr>
          <w:p w14:paraId="60868FA6" w14:textId="72D7C5C3" w:rsidR="006A23C2" w:rsidRPr="003B72BA" w:rsidRDefault="000A1103" w:rsidP="000A1103">
            <w:pPr>
              <w:pStyle w:val="Standard"/>
              <w:keepNext/>
              <w:rPr>
                <w:lang w:val="en-US"/>
              </w:rPr>
            </w:pPr>
            <w:r>
              <w:rPr>
                <w:lang w:val="en-US"/>
              </w:rPr>
              <w:t xml:space="preserve">Sum of the length of all trajectories divided by the sum of the length of all trajectories  </w:t>
            </w:r>
          </w:p>
        </w:tc>
      </w:tr>
      <w:tr w:rsidR="000A1103" w:rsidRPr="003B72BA" w14:paraId="38E8E298" w14:textId="77777777" w:rsidTr="000A1103">
        <w:tc>
          <w:tcPr>
            <w:tcW w:w="2961" w:type="dxa"/>
          </w:tcPr>
          <w:p w14:paraId="4C4327AA" w14:textId="4BCD7FDE" w:rsidR="006A23C2" w:rsidRPr="003B72BA" w:rsidRDefault="006A23C2" w:rsidP="006A23C2">
            <w:pPr>
              <w:pStyle w:val="Standard"/>
              <w:keepNext/>
              <w:rPr>
                <w:lang w:val="en-US"/>
              </w:rPr>
            </w:pPr>
            <w:r w:rsidRPr="003B72BA">
              <w:rPr>
                <w:lang w:val="en-US"/>
              </w:rPr>
              <w:t>Perc. Turning left</w:t>
            </w:r>
          </w:p>
        </w:tc>
        <w:tc>
          <w:tcPr>
            <w:tcW w:w="6667" w:type="dxa"/>
          </w:tcPr>
          <w:p w14:paraId="475592AD" w14:textId="763F48DB" w:rsidR="006A23C2" w:rsidRPr="003B72BA" w:rsidRDefault="000A1103" w:rsidP="000A1103">
            <w:pPr>
              <w:pStyle w:val="Standard"/>
              <w:keepNext/>
              <w:rPr>
                <w:lang w:val="en-US"/>
              </w:rPr>
            </w:pPr>
            <w:r>
              <w:rPr>
                <w:lang w:val="en-US"/>
              </w:rPr>
              <w:t>Fraction of cells moving to the left</w:t>
            </w:r>
          </w:p>
        </w:tc>
      </w:tr>
      <w:tr w:rsidR="000A1103" w:rsidRPr="003B72BA" w14:paraId="5A96BB34" w14:textId="77777777" w:rsidTr="000A1103">
        <w:trPr>
          <w:trHeight w:val="300"/>
        </w:trPr>
        <w:tc>
          <w:tcPr>
            <w:tcW w:w="2961" w:type="dxa"/>
          </w:tcPr>
          <w:p w14:paraId="504C09FA" w14:textId="349AB6E3" w:rsidR="000A1103" w:rsidRPr="003B72BA" w:rsidRDefault="000A1103" w:rsidP="000A1103">
            <w:pPr>
              <w:pStyle w:val="Standard"/>
              <w:keepNext/>
              <w:rPr>
                <w:lang w:val="en-US"/>
              </w:rPr>
            </w:pPr>
            <w:r w:rsidRPr="003B72BA">
              <w:rPr>
                <w:lang w:val="en-US"/>
              </w:rPr>
              <w:t>Perc. Turning right</w:t>
            </w:r>
          </w:p>
        </w:tc>
        <w:tc>
          <w:tcPr>
            <w:tcW w:w="6667" w:type="dxa"/>
          </w:tcPr>
          <w:p w14:paraId="10279BF5" w14:textId="1E03E85C" w:rsidR="000A1103" w:rsidRPr="003B72BA" w:rsidRDefault="000A1103" w:rsidP="000A1103">
            <w:pPr>
              <w:pStyle w:val="Standard"/>
              <w:keepNext/>
              <w:rPr>
                <w:lang w:val="en-US"/>
              </w:rPr>
            </w:pPr>
            <w:r>
              <w:rPr>
                <w:lang w:val="en-US"/>
              </w:rPr>
              <w:t>Fraction of cells moving to the right</w:t>
            </w:r>
          </w:p>
        </w:tc>
      </w:tr>
      <w:tr w:rsidR="000A1103" w:rsidRPr="003B72BA" w14:paraId="05AC9BAF" w14:textId="77777777" w:rsidTr="000A1103">
        <w:tc>
          <w:tcPr>
            <w:tcW w:w="2961" w:type="dxa"/>
          </w:tcPr>
          <w:p w14:paraId="64137E78" w14:textId="0DD18341" w:rsidR="000A1103" w:rsidRPr="003B72BA" w:rsidRDefault="000A1103" w:rsidP="000A1103">
            <w:pPr>
              <w:pStyle w:val="Standard"/>
              <w:keepNext/>
              <w:rPr>
                <w:lang w:val="en-US"/>
              </w:rPr>
            </w:pPr>
            <w:proofErr w:type="spellStart"/>
            <w:r>
              <w:rPr>
                <w:lang w:val="en-US"/>
              </w:rPr>
              <w:t>d</w:t>
            </w:r>
            <w:r w:rsidRPr="003B72BA">
              <w:rPr>
                <w:lang w:val="en-US"/>
              </w:rPr>
              <w:t>ist</w:t>
            </w:r>
            <w:proofErr w:type="spellEnd"/>
            <w:r w:rsidRPr="003B72BA">
              <w:rPr>
                <w:lang w:val="en-US"/>
              </w:rPr>
              <w:t xml:space="preserve"> left</w:t>
            </w:r>
          </w:p>
        </w:tc>
        <w:tc>
          <w:tcPr>
            <w:tcW w:w="6667" w:type="dxa"/>
          </w:tcPr>
          <w:p w14:paraId="5AE7B236" w14:textId="036F2B35" w:rsidR="000A1103" w:rsidRPr="003B72BA" w:rsidRDefault="000A1103" w:rsidP="000A1103">
            <w:pPr>
              <w:pStyle w:val="Standard"/>
              <w:keepNext/>
              <w:rPr>
                <w:lang w:val="en-US"/>
              </w:rPr>
            </w:pPr>
            <w:r>
              <w:rPr>
                <w:lang w:val="en-US"/>
              </w:rPr>
              <w:t>The mean displacement per frame of all cells moving to the left</w:t>
            </w:r>
          </w:p>
        </w:tc>
      </w:tr>
      <w:tr w:rsidR="000A1103" w:rsidRPr="003B72BA" w14:paraId="180A9531" w14:textId="77777777" w:rsidTr="000A1103">
        <w:trPr>
          <w:trHeight w:val="309"/>
        </w:trPr>
        <w:tc>
          <w:tcPr>
            <w:tcW w:w="2961" w:type="dxa"/>
          </w:tcPr>
          <w:p w14:paraId="73539D7E" w14:textId="0F7E02F7" w:rsidR="000A1103" w:rsidRPr="003B72BA" w:rsidRDefault="000A1103" w:rsidP="000A1103">
            <w:pPr>
              <w:pStyle w:val="Standard"/>
              <w:keepNext/>
              <w:rPr>
                <w:lang w:val="en-US"/>
              </w:rPr>
            </w:pPr>
            <w:r>
              <w:rPr>
                <w:lang w:val="en-US"/>
              </w:rPr>
              <w:t>a</w:t>
            </w:r>
            <w:r w:rsidRPr="003B72BA">
              <w:rPr>
                <w:lang w:val="en-US"/>
              </w:rPr>
              <w:t xml:space="preserve">cc. </w:t>
            </w:r>
            <w:proofErr w:type="spellStart"/>
            <w:r>
              <w:rPr>
                <w:lang w:val="en-US"/>
              </w:rPr>
              <w:t>d</w:t>
            </w:r>
            <w:r w:rsidRPr="003B72BA">
              <w:rPr>
                <w:lang w:val="en-US"/>
              </w:rPr>
              <w:t>ist</w:t>
            </w:r>
            <w:proofErr w:type="spellEnd"/>
            <w:r w:rsidRPr="003B72BA">
              <w:rPr>
                <w:lang w:val="en-US"/>
              </w:rPr>
              <w:t xml:space="preserve"> left </w:t>
            </w:r>
          </w:p>
        </w:tc>
        <w:tc>
          <w:tcPr>
            <w:tcW w:w="6667" w:type="dxa"/>
          </w:tcPr>
          <w:p w14:paraId="69CDD252" w14:textId="4E69C81D" w:rsidR="000A1103" w:rsidRPr="003B72BA" w:rsidRDefault="000A1103" w:rsidP="000A1103">
            <w:pPr>
              <w:pStyle w:val="Standard"/>
              <w:keepNext/>
              <w:rPr>
                <w:lang w:val="en-US"/>
              </w:rPr>
            </w:pPr>
            <w:r>
              <w:rPr>
                <w:lang w:val="en-US"/>
              </w:rPr>
              <w:t>The accumulated distance travelled of all cells moving to the left</w:t>
            </w:r>
          </w:p>
        </w:tc>
      </w:tr>
      <w:tr w:rsidR="000A1103" w:rsidRPr="003B72BA" w14:paraId="7EDDADA7" w14:textId="77777777" w:rsidTr="000A1103">
        <w:tc>
          <w:tcPr>
            <w:tcW w:w="2961" w:type="dxa"/>
          </w:tcPr>
          <w:p w14:paraId="291F92CF" w14:textId="68F7B58E" w:rsidR="000A1103" w:rsidRPr="003B72BA" w:rsidRDefault="000A1103" w:rsidP="000A1103">
            <w:pPr>
              <w:pStyle w:val="Standard"/>
              <w:keepNext/>
              <w:rPr>
                <w:lang w:val="en-US"/>
              </w:rPr>
            </w:pPr>
            <w:proofErr w:type="spellStart"/>
            <w:r>
              <w:rPr>
                <w:lang w:val="en-US"/>
              </w:rPr>
              <w:t>d</w:t>
            </w:r>
            <w:r w:rsidRPr="003B72BA">
              <w:rPr>
                <w:lang w:val="en-US"/>
              </w:rPr>
              <w:t>ist</w:t>
            </w:r>
            <w:proofErr w:type="spellEnd"/>
            <w:r w:rsidRPr="003B72BA">
              <w:rPr>
                <w:lang w:val="en-US"/>
              </w:rPr>
              <w:t xml:space="preserve"> </w:t>
            </w:r>
            <w:r>
              <w:rPr>
                <w:lang w:val="en-US"/>
              </w:rPr>
              <w:t>right</w:t>
            </w:r>
            <w:r w:rsidRPr="003B72BA">
              <w:rPr>
                <w:lang w:val="en-US"/>
              </w:rPr>
              <w:t xml:space="preserve"> </w:t>
            </w:r>
          </w:p>
        </w:tc>
        <w:tc>
          <w:tcPr>
            <w:tcW w:w="6667" w:type="dxa"/>
          </w:tcPr>
          <w:p w14:paraId="3B4FC8F8" w14:textId="1134F7EC" w:rsidR="000A1103" w:rsidRPr="003B72BA" w:rsidRDefault="000A1103" w:rsidP="000A1103">
            <w:pPr>
              <w:pStyle w:val="Standard"/>
              <w:keepNext/>
              <w:rPr>
                <w:lang w:val="en-US"/>
              </w:rPr>
            </w:pPr>
            <w:r>
              <w:rPr>
                <w:lang w:val="en-US"/>
              </w:rPr>
              <w:t>The mean displacement per frame of all cells moving to the right</w:t>
            </w:r>
          </w:p>
        </w:tc>
      </w:tr>
      <w:tr w:rsidR="000A1103" w:rsidRPr="003B72BA" w14:paraId="4C830C24" w14:textId="77777777" w:rsidTr="000A1103">
        <w:tc>
          <w:tcPr>
            <w:tcW w:w="2961" w:type="dxa"/>
          </w:tcPr>
          <w:p w14:paraId="7934BA73" w14:textId="6297A6F1" w:rsidR="000A1103" w:rsidRPr="003B72BA" w:rsidRDefault="000A1103" w:rsidP="000A1103">
            <w:pPr>
              <w:pStyle w:val="Standard"/>
              <w:keepNext/>
              <w:rPr>
                <w:lang w:val="en-US"/>
              </w:rPr>
            </w:pPr>
            <w:r>
              <w:rPr>
                <w:lang w:val="en-US"/>
              </w:rPr>
              <w:t xml:space="preserve">acc. </w:t>
            </w:r>
            <w:proofErr w:type="spellStart"/>
            <w:r>
              <w:rPr>
                <w:lang w:val="en-US"/>
              </w:rPr>
              <w:t>d</w:t>
            </w:r>
            <w:r w:rsidRPr="003B72BA">
              <w:rPr>
                <w:lang w:val="en-US"/>
              </w:rPr>
              <w:t>ist</w:t>
            </w:r>
            <w:proofErr w:type="spellEnd"/>
            <w:r w:rsidRPr="003B72BA">
              <w:rPr>
                <w:lang w:val="en-US"/>
              </w:rPr>
              <w:t xml:space="preserve"> right</w:t>
            </w:r>
          </w:p>
        </w:tc>
        <w:tc>
          <w:tcPr>
            <w:tcW w:w="6667" w:type="dxa"/>
          </w:tcPr>
          <w:p w14:paraId="76E1B8FF" w14:textId="5AA32189" w:rsidR="000A1103" w:rsidRPr="003B72BA" w:rsidRDefault="000A1103" w:rsidP="000A1103">
            <w:pPr>
              <w:pStyle w:val="Standard"/>
              <w:keepNext/>
              <w:rPr>
                <w:lang w:val="en-US"/>
              </w:rPr>
            </w:pPr>
            <w:r>
              <w:rPr>
                <w:lang w:val="en-US"/>
              </w:rPr>
              <w:t>The accumulated distance travelled of all cells moving to the right</w:t>
            </w:r>
          </w:p>
        </w:tc>
      </w:tr>
      <w:tr w:rsidR="000A1103" w:rsidRPr="003B72BA" w14:paraId="00583143" w14:textId="77777777" w:rsidTr="000A1103">
        <w:tc>
          <w:tcPr>
            <w:tcW w:w="2961" w:type="dxa"/>
          </w:tcPr>
          <w:p w14:paraId="7145D416" w14:textId="48763AF8" w:rsidR="000A1103" w:rsidRPr="003B72BA" w:rsidRDefault="000A1103" w:rsidP="000A1103">
            <w:pPr>
              <w:pStyle w:val="Standard"/>
              <w:keepNext/>
              <w:rPr>
                <w:lang w:val="en-US"/>
              </w:rPr>
            </w:pPr>
            <w:r>
              <w:rPr>
                <w:lang w:val="en-US"/>
              </w:rPr>
              <w:t>Velocity left</w:t>
            </w:r>
          </w:p>
        </w:tc>
        <w:tc>
          <w:tcPr>
            <w:tcW w:w="6667" w:type="dxa"/>
          </w:tcPr>
          <w:p w14:paraId="1EE633A6" w14:textId="3F4A5B03" w:rsidR="000A1103" w:rsidRPr="003B72BA" w:rsidRDefault="000A1103" w:rsidP="000A1103">
            <w:pPr>
              <w:pStyle w:val="Standard"/>
              <w:keepNext/>
              <w:rPr>
                <w:lang w:val="en-US"/>
              </w:rPr>
            </w:pPr>
            <w:r>
              <w:rPr>
                <w:lang w:val="en-US"/>
              </w:rPr>
              <w:t>Mean velocity of all cells moving to the left</w:t>
            </w:r>
          </w:p>
        </w:tc>
      </w:tr>
      <w:tr w:rsidR="000A1103" w:rsidRPr="003B72BA" w14:paraId="6B2D732C" w14:textId="77777777" w:rsidTr="000A1103">
        <w:tc>
          <w:tcPr>
            <w:tcW w:w="2961" w:type="dxa"/>
          </w:tcPr>
          <w:p w14:paraId="7D180CB8" w14:textId="7AC11C86" w:rsidR="000A1103" w:rsidRPr="003B72BA" w:rsidRDefault="000A1103" w:rsidP="000A1103">
            <w:pPr>
              <w:pStyle w:val="Standard"/>
              <w:keepNext/>
              <w:rPr>
                <w:lang w:val="en-US"/>
              </w:rPr>
            </w:pPr>
            <w:r>
              <w:rPr>
                <w:lang w:val="en-US"/>
              </w:rPr>
              <w:t xml:space="preserve">Velocity right </w:t>
            </w:r>
          </w:p>
        </w:tc>
        <w:tc>
          <w:tcPr>
            <w:tcW w:w="6667" w:type="dxa"/>
          </w:tcPr>
          <w:p w14:paraId="1EACEDD9" w14:textId="40F17C87" w:rsidR="000A1103" w:rsidRPr="003B72BA" w:rsidRDefault="000A1103" w:rsidP="000A1103">
            <w:pPr>
              <w:pStyle w:val="Standard"/>
              <w:keepNext/>
              <w:rPr>
                <w:lang w:val="en-US"/>
              </w:rPr>
            </w:pPr>
            <w:r>
              <w:rPr>
                <w:lang w:val="en-US"/>
              </w:rPr>
              <w:t>Mean velocity of all cells moving to the right</w:t>
            </w:r>
          </w:p>
        </w:tc>
      </w:tr>
      <w:tr w:rsidR="000A1103" w:rsidRPr="003B72BA" w14:paraId="3AA8056A" w14:textId="77777777" w:rsidTr="000A1103">
        <w:tc>
          <w:tcPr>
            <w:tcW w:w="2961" w:type="dxa"/>
          </w:tcPr>
          <w:p w14:paraId="1225B25A" w14:textId="49013C12" w:rsidR="000A1103" w:rsidRPr="003B72BA" w:rsidRDefault="000A1103" w:rsidP="000A1103">
            <w:pPr>
              <w:pStyle w:val="Standard"/>
              <w:keepNext/>
              <w:rPr>
                <w:lang w:val="en-US"/>
              </w:rPr>
            </w:pPr>
            <w:r>
              <w:rPr>
                <w:lang w:val="en-US"/>
              </w:rPr>
              <w:t>Velocity neutral</w:t>
            </w:r>
          </w:p>
        </w:tc>
        <w:tc>
          <w:tcPr>
            <w:tcW w:w="6667" w:type="dxa"/>
          </w:tcPr>
          <w:p w14:paraId="4B37E70F" w14:textId="49A7D295" w:rsidR="000A1103" w:rsidRPr="003B72BA" w:rsidRDefault="003538AA" w:rsidP="000A1103">
            <w:pPr>
              <w:pStyle w:val="Standard"/>
              <w:keepNext/>
              <w:rPr>
                <w:lang w:val="en-US"/>
              </w:rPr>
            </w:pPr>
            <w:r>
              <w:rPr>
                <w:lang w:val="en-US"/>
              </w:rPr>
              <w:t xml:space="preserve">Mean velocity of all cells </w:t>
            </w:r>
            <w:r w:rsidR="000A1103">
              <w:rPr>
                <w:lang w:val="en-US"/>
              </w:rPr>
              <w:t>in the neutral sector</w:t>
            </w:r>
          </w:p>
        </w:tc>
      </w:tr>
    </w:tbl>
    <w:p w14:paraId="3B99E6E0" w14:textId="77777777" w:rsidR="006A23C2" w:rsidRPr="003B72BA" w:rsidRDefault="006A23C2" w:rsidP="006A23C2">
      <w:pPr>
        <w:pStyle w:val="Standard"/>
        <w:rPr>
          <w:rFonts w:ascii="Arial" w:hAnsi="Arial" w:cs="Arial"/>
          <w:lang w:val="en-US"/>
        </w:rPr>
      </w:pPr>
    </w:p>
    <w:sectPr w:rsidR="006A23C2" w:rsidRPr="003B72BA">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1D110C" w14:textId="77777777" w:rsidR="007521AB" w:rsidRDefault="007521AB">
      <w:r>
        <w:separator/>
      </w:r>
    </w:p>
  </w:endnote>
  <w:endnote w:type="continuationSeparator" w:id="0">
    <w:p w14:paraId="4D060441" w14:textId="77777777" w:rsidR="007521AB" w:rsidRDefault="007521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Calibri"/>
    <w:charset w:val="02"/>
    <w:family w:val="auto"/>
    <w:pitch w:val="default"/>
  </w:font>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charset w:val="00"/>
    <w:family w:val="auto"/>
    <w:pitch w:val="variable"/>
  </w:font>
  <w:font w:name="FreeSans">
    <w:altName w:val="Times New Roman"/>
    <w:charset w:val="00"/>
    <w:family w:val="auto"/>
    <w:pitch w:val="variable"/>
  </w:font>
  <w:font w:name="Calibri Light">
    <w:panose1 w:val="020F0302020204030204"/>
    <w:charset w:val="00"/>
    <w:family w:val="auto"/>
    <w:pitch w:val="variable"/>
    <w:sig w:usb0="A00002EF" w:usb1="4000207B" w:usb2="00000000" w:usb3="00000000" w:csb0="0000019F" w:csb1="00000000"/>
  </w:font>
  <w:font w:name="游ゴシック Light">
    <w:charset w:val="80"/>
    <w:family w:val="auto"/>
    <w:pitch w:val="variable"/>
    <w:sig w:usb0="E00002FF" w:usb1="2AC7FDFF" w:usb2="00000016" w:usb3="00000000" w:csb0="0002009F" w:csb1="00000000"/>
  </w:font>
  <w:font w:name="Mangal">
    <w:panose1 w:val="02040503050203030202"/>
    <w:charset w:val="00"/>
    <w:family w:val="auto"/>
    <w:pitch w:val="variable"/>
    <w:sig w:usb0="00008003" w:usb1="00000000" w:usb2="00000000" w:usb3="00000000" w:csb0="00000001" w:csb1="00000000"/>
  </w:font>
  <w:font w:name="Liberation Sans">
    <w:altName w:val="Arial"/>
    <w:charset w:val="00"/>
    <w:family w:val="swiss"/>
    <w:pitch w:val="variable"/>
  </w:font>
  <w:font w:name="Arial">
    <w:panose1 w:val="020B0604020202020204"/>
    <w:charset w:val="00"/>
    <w:family w:val="auto"/>
    <w:pitch w:val="variable"/>
    <w:sig w:usb0="E0002AFF" w:usb1="C0007843" w:usb2="00000009" w:usb3="00000000" w:csb0="000001F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3B19FB" w14:textId="77777777" w:rsidR="007521AB" w:rsidRDefault="007521AB">
      <w:r>
        <w:rPr>
          <w:color w:val="000000"/>
        </w:rPr>
        <w:separator/>
      </w:r>
    </w:p>
  </w:footnote>
  <w:footnote w:type="continuationSeparator" w:id="0">
    <w:p w14:paraId="1E6CCDE8" w14:textId="77777777" w:rsidR="007521AB" w:rsidRDefault="007521A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1A40F1"/>
    <w:multiLevelType w:val="multilevel"/>
    <w:tmpl w:val="2228992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nsid w:val="4EEC0CC6"/>
    <w:multiLevelType w:val="hybridMultilevel"/>
    <w:tmpl w:val="95C2C952"/>
    <w:lvl w:ilvl="0" w:tplc="04090001">
      <w:start w:val="1"/>
      <w:numFmt w:val="bullet"/>
      <w:lvlText w:val=""/>
      <w:lvlJc w:val="left"/>
      <w:pPr>
        <w:ind w:left="1423" w:hanging="360"/>
      </w:pPr>
      <w:rPr>
        <w:rFonts w:ascii="Symbol" w:hAnsi="Symbol" w:hint="default"/>
      </w:rPr>
    </w:lvl>
    <w:lvl w:ilvl="1" w:tplc="04090003" w:tentative="1">
      <w:start w:val="1"/>
      <w:numFmt w:val="bullet"/>
      <w:lvlText w:val="o"/>
      <w:lvlJc w:val="left"/>
      <w:pPr>
        <w:ind w:left="2143" w:hanging="360"/>
      </w:pPr>
      <w:rPr>
        <w:rFonts w:ascii="Courier New" w:hAnsi="Courier New" w:cs="Courier New" w:hint="default"/>
      </w:rPr>
    </w:lvl>
    <w:lvl w:ilvl="2" w:tplc="04090005" w:tentative="1">
      <w:start w:val="1"/>
      <w:numFmt w:val="bullet"/>
      <w:lvlText w:val=""/>
      <w:lvlJc w:val="left"/>
      <w:pPr>
        <w:ind w:left="2863" w:hanging="360"/>
      </w:pPr>
      <w:rPr>
        <w:rFonts w:ascii="Wingdings" w:hAnsi="Wingdings" w:hint="default"/>
      </w:rPr>
    </w:lvl>
    <w:lvl w:ilvl="3" w:tplc="04090001" w:tentative="1">
      <w:start w:val="1"/>
      <w:numFmt w:val="bullet"/>
      <w:lvlText w:val=""/>
      <w:lvlJc w:val="left"/>
      <w:pPr>
        <w:ind w:left="3583" w:hanging="360"/>
      </w:pPr>
      <w:rPr>
        <w:rFonts w:ascii="Symbol" w:hAnsi="Symbol" w:hint="default"/>
      </w:rPr>
    </w:lvl>
    <w:lvl w:ilvl="4" w:tplc="04090003" w:tentative="1">
      <w:start w:val="1"/>
      <w:numFmt w:val="bullet"/>
      <w:lvlText w:val="o"/>
      <w:lvlJc w:val="left"/>
      <w:pPr>
        <w:ind w:left="4303" w:hanging="360"/>
      </w:pPr>
      <w:rPr>
        <w:rFonts w:ascii="Courier New" w:hAnsi="Courier New" w:cs="Courier New" w:hint="default"/>
      </w:rPr>
    </w:lvl>
    <w:lvl w:ilvl="5" w:tplc="04090005" w:tentative="1">
      <w:start w:val="1"/>
      <w:numFmt w:val="bullet"/>
      <w:lvlText w:val=""/>
      <w:lvlJc w:val="left"/>
      <w:pPr>
        <w:ind w:left="5023" w:hanging="360"/>
      </w:pPr>
      <w:rPr>
        <w:rFonts w:ascii="Wingdings" w:hAnsi="Wingdings" w:hint="default"/>
      </w:rPr>
    </w:lvl>
    <w:lvl w:ilvl="6" w:tplc="04090001" w:tentative="1">
      <w:start w:val="1"/>
      <w:numFmt w:val="bullet"/>
      <w:lvlText w:val=""/>
      <w:lvlJc w:val="left"/>
      <w:pPr>
        <w:ind w:left="5743" w:hanging="360"/>
      </w:pPr>
      <w:rPr>
        <w:rFonts w:ascii="Symbol" w:hAnsi="Symbol" w:hint="default"/>
      </w:rPr>
    </w:lvl>
    <w:lvl w:ilvl="7" w:tplc="04090003" w:tentative="1">
      <w:start w:val="1"/>
      <w:numFmt w:val="bullet"/>
      <w:lvlText w:val="o"/>
      <w:lvlJc w:val="left"/>
      <w:pPr>
        <w:ind w:left="6463" w:hanging="360"/>
      </w:pPr>
      <w:rPr>
        <w:rFonts w:ascii="Courier New" w:hAnsi="Courier New" w:cs="Courier New" w:hint="default"/>
      </w:rPr>
    </w:lvl>
    <w:lvl w:ilvl="8" w:tplc="04090005" w:tentative="1">
      <w:start w:val="1"/>
      <w:numFmt w:val="bullet"/>
      <w:lvlText w:val=""/>
      <w:lvlJc w:val="left"/>
      <w:pPr>
        <w:ind w:left="7183"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9"/>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6FF"/>
    <w:rsid w:val="00015844"/>
    <w:rsid w:val="00046844"/>
    <w:rsid w:val="000A1103"/>
    <w:rsid w:val="00121F5B"/>
    <w:rsid w:val="003538AA"/>
    <w:rsid w:val="003B72BA"/>
    <w:rsid w:val="004F26FF"/>
    <w:rsid w:val="005F51E0"/>
    <w:rsid w:val="006603A2"/>
    <w:rsid w:val="006A23C2"/>
    <w:rsid w:val="006E285C"/>
    <w:rsid w:val="007521AB"/>
    <w:rsid w:val="0096039D"/>
    <w:rsid w:val="00A72F0D"/>
    <w:rsid w:val="00AF0F03"/>
    <w:rsid w:val="00C86BCD"/>
    <w:rsid w:val="00FC57F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D49A5"/>
  <w15:docId w15:val="{DF0E7BB4-3D18-415B-8A33-C70BF9F13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C57FF"/>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unhideWhenUsed/>
    <w:qFormat/>
    <w:rsid w:val="00FC57FF"/>
    <w:pPr>
      <w:keepNext/>
      <w:keepLines/>
      <w:spacing w:before="40"/>
      <w:outlineLvl w:val="2"/>
    </w:pPr>
    <w:rPr>
      <w:rFonts w:asciiTheme="majorHAnsi" w:eastAsiaTheme="majorEastAsia" w:hAnsiTheme="majorHAnsi" w:cs="Mangal"/>
      <w:color w:val="1F3763" w:themeColor="accent1" w:themeShade="7F"/>
      <w:szCs w:val="21"/>
    </w:rPr>
  </w:style>
  <w:style w:type="paragraph" w:styleId="Heading4">
    <w:name w:val="heading 4"/>
    <w:basedOn w:val="Normal"/>
    <w:next w:val="Normal"/>
    <w:link w:val="Heading4Char"/>
    <w:uiPriority w:val="9"/>
    <w:unhideWhenUsed/>
    <w:qFormat/>
    <w:rsid w:val="00FC57FF"/>
    <w:pPr>
      <w:keepNext/>
      <w:keepLines/>
      <w:spacing w:before="40"/>
      <w:outlineLvl w:val="3"/>
    </w:pPr>
    <w:rPr>
      <w:rFonts w:asciiTheme="majorHAnsi" w:eastAsiaTheme="majorEastAsia" w:hAnsiTheme="majorHAnsi" w:cs="Mangal"/>
      <w:i/>
      <w:iCs/>
      <w:color w:val="2F5496" w:themeColor="accent1" w:themeShade="BF"/>
      <w:szCs w:val="21"/>
    </w:rPr>
  </w:style>
  <w:style w:type="paragraph" w:styleId="Heading5">
    <w:name w:val="heading 5"/>
    <w:basedOn w:val="Normal"/>
    <w:next w:val="Normal"/>
    <w:link w:val="Heading5Char"/>
    <w:uiPriority w:val="9"/>
    <w:unhideWhenUsed/>
    <w:qFormat/>
    <w:rsid w:val="00FC57FF"/>
    <w:pPr>
      <w:keepNext/>
      <w:keepLines/>
      <w:spacing w:before="40"/>
      <w:outlineLvl w:val="4"/>
    </w:pPr>
    <w:rPr>
      <w:rFonts w:asciiTheme="majorHAnsi" w:eastAsiaTheme="majorEastAsia" w:hAnsiTheme="majorHAnsi" w:cs="Mangal"/>
      <w:color w:val="2F5496" w:themeColor="accent1" w:themeShade="BF"/>
      <w:szCs w:val="21"/>
    </w:rPr>
  </w:style>
  <w:style w:type="paragraph" w:styleId="Heading6">
    <w:name w:val="heading 6"/>
    <w:basedOn w:val="Normal"/>
    <w:next w:val="Normal"/>
    <w:link w:val="Heading6Char"/>
    <w:uiPriority w:val="9"/>
    <w:unhideWhenUsed/>
    <w:qFormat/>
    <w:rsid w:val="00FC57FF"/>
    <w:pPr>
      <w:keepNext/>
      <w:keepLines/>
      <w:spacing w:before="40"/>
      <w:outlineLvl w:val="5"/>
    </w:pPr>
    <w:rPr>
      <w:rFonts w:asciiTheme="majorHAnsi" w:eastAsiaTheme="majorEastAsia" w:hAnsiTheme="majorHAnsi" w:cs="Mangal"/>
      <w:color w:val="1F3763" w:themeColor="accent1" w:themeShade="7F"/>
      <w:szCs w:val="21"/>
    </w:rPr>
  </w:style>
  <w:style w:type="paragraph" w:styleId="Heading7">
    <w:name w:val="heading 7"/>
    <w:basedOn w:val="Normal"/>
    <w:next w:val="Normal"/>
    <w:link w:val="Heading7Char"/>
    <w:uiPriority w:val="9"/>
    <w:unhideWhenUsed/>
    <w:qFormat/>
    <w:rsid w:val="00FC57FF"/>
    <w:pPr>
      <w:keepNext/>
      <w:keepLines/>
      <w:spacing w:before="40"/>
      <w:outlineLvl w:val="6"/>
    </w:pPr>
    <w:rPr>
      <w:rFonts w:asciiTheme="majorHAnsi" w:eastAsiaTheme="majorEastAsia" w:hAnsiTheme="majorHAnsi" w:cs="Mangal"/>
      <w:i/>
      <w:iCs/>
      <w:color w:val="1F3763" w:themeColor="accent1" w:themeShade="7F"/>
      <w:szCs w:val="21"/>
    </w:rPr>
  </w:style>
  <w:style w:type="paragraph" w:styleId="Heading8">
    <w:name w:val="heading 8"/>
    <w:basedOn w:val="Normal"/>
    <w:next w:val="Normal"/>
    <w:link w:val="Heading8Char"/>
    <w:uiPriority w:val="9"/>
    <w:unhideWhenUsed/>
    <w:qFormat/>
    <w:rsid w:val="00FC57FF"/>
    <w:pPr>
      <w:keepNext/>
      <w:keepLines/>
      <w:spacing w:before="40"/>
      <w:outlineLvl w:val="7"/>
    </w:pPr>
    <w:rPr>
      <w:rFonts w:asciiTheme="majorHAnsi" w:eastAsiaTheme="majorEastAsia" w:hAnsiTheme="majorHAnsi" w:cs="Mangal"/>
      <w:color w:val="272727" w:themeColor="text1" w:themeTint="D8"/>
      <w:sz w:val="21"/>
      <w:szCs w:val="19"/>
    </w:rPr>
  </w:style>
  <w:style w:type="paragraph" w:styleId="Heading9">
    <w:name w:val="heading 9"/>
    <w:basedOn w:val="Normal"/>
    <w:next w:val="Normal"/>
    <w:link w:val="Heading9Char"/>
    <w:uiPriority w:val="9"/>
    <w:unhideWhenUsed/>
    <w:qFormat/>
    <w:rsid w:val="00FC57FF"/>
    <w:pPr>
      <w:keepNext/>
      <w:keepLines/>
      <w:spacing w:before="40"/>
      <w:outlineLvl w:val="8"/>
    </w:pPr>
    <w:rPr>
      <w:rFonts w:asciiTheme="majorHAnsi" w:eastAsiaTheme="majorEastAsia" w:hAnsiTheme="majorHAnsi" w:cs="Mangal"/>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Heading2Char">
    <w:name w:val="Heading 2 Char"/>
    <w:basedOn w:val="DefaultParagraphFont"/>
    <w:link w:val="Heading2"/>
    <w:uiPriority w:val="9"/>
    <w:rsid w:val="00FC57FF"/>
    <w:rPr>
      <w:rFonts w:asciiTheme="majorHAnsi" w:eastAsiaTheme="majorEastAsia" w:hAnsiTheme="majorHAnsi" w:cs="Mangal"/>
      <w:color w:val="2F5496" w:themeColor="accent1" w:themeShade="BF"/>
      <w:sz w:val="26"/>
      <w:szCs w:val="23"/>
    </w:rPr>
  </w:style>
  <w:style w:type="character" w:customStyle="1" w:styleId="Heading3Char">
    <w:name w:val="Heading 3 Char"/>
    <w:basedOn w:val="DefaultParagraphFont"/>
    <w:link w:val="Heading3"/>
    <w:uiPriority w:val="9"/>
    <w:rsid w:val="00FC57FF"/>
    <w:rPr>
      <w:rFonts w:asciiTheme="majorHAnsi" w:eastAsiaTheme="majorEastAsia" w:hAnsiTheme="majorHAnsi" w:cs="Mangal"/>
      <w:color w:val="1F3763" w:themeColor="accent1" w:themeShade="7F"/>
      <w:szCs w:val="21"/>
    </w:rPr>
  </w:style>
  <w:style w:type="character" w:customStyle="1" w:styleId="Heading4Char">
    <w:name w:val="Heading 4 Char"/>
    <w:basedOn w:val="DefaultParagraphFont"/>
    <w:link w:val="Heading4"/>
    <w:uiPriority w:val="9"/>
    <w:rsid w:val="00FC57FF"/>
    <w:rPr>
      <w:rFonts w:asciiTheme="majorHAnsi" w:eastAsiaTheme="majorEastAsia" w:hAnsiTheme="majorHAnsi" w:cs="Mangal"/>
      <w:i/>
      <w:iCs/>
      <w:color w:val="2F5496" w:themeColor="accent1" w:themeShade="BF"/>
      <w:szCs w:val="21"/>
    </w:rPr>
  </w:style>
  <w:style w:type="character" w:customStyle="1" w:styleId="Heading5Char">
    <w:name w:val="Heading 5 Char"/>
    <w:basedOn w:val="DefaultParagraphFont"/>
    <w:link w:val="Heading5"/>
    <w:uiPriority w:val="9"/>
    <w:rsid w:val="00FC57FF"/>
    <w:rPr>
      <w:rFonts w:asciiTheme="majorHAnsi" w:eastAsiaTheme="majorEastAsia" w:hAnsiTheme="majorHAnsi" w:cs="Mangal"/>
      <w:color w:val="2F5496" w:themeColor="accent1" w:themeShade="BF"/>
      <w:szCs w:val="21"/>
    </w:rPr>
  </w:style>
  <w:style w:type="character" w:customStyle="1" w:styleId="Heading6Char">
    <w:name w:val="Heading 6 Char"/>
    <w:basedOn w:val="DefaultParagraphFont"/>
    <w:link w:val="Heading6"/>
    <w:uiPriority w:val="9"/>
    <w:rsid w:val="00FC57FF"/>
    <w:rPr>
      <w:rFonts w:asciiTheme="majorHAnsi" w:eastAsiaTheme="majorEastAsia" w:hAnsiTheme="majorHAnsi" w:cs="Mangal"/>
      <w:color w:val="1F3763" w:themeColor="accent1" w:themeShade="7F"/>
      <w:szCs w:val="21"/>
    </w:rPr>
  </w:style>
  <w:style w:type="character" w:customStyle="1" w:styleId="Heading7Char">
    <w:name w:val="Heading 7 Char"/>
    <w:basedOn w:val="DefaultParagraphFont"/>
    <w:link w:val="Heading7"/>
    <w:uiPriority w:val="9"/>
    <w:rsid w:val="00FC57FF"/>
    <w:rPr>
      <w:rFonts w:asciiTheme="majorHAnsi" w:eastAsiaTheme="majorEastAsia" w:hAnsiTheme="majorHAnsi" w:cs="Mangal"/>
      <w:i/>
      <w:iCs/>
      <w:color w:val="1F3763" w:themeColor="accent1" w:themeShade="7F"/>
      <w:szCs w:val="21"/>
    </w:rPr>
  </w:style>
  <w:style w:type="character" w:customStyle="1" w:styleId="Heading8Char">
    <w:name w:val="Heading 8 Char"/>
    <w:basedOn w:val="DefaultParagraphFont"/>
    <w:link w:val="Heading8"/>
    <w:uiPriority w:val="9"/>
    <w:rsid w:val="00FC57FF"/>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rsid w:val="00FC57FF"/>
    <w:rPr>
      <w:rFonts w:asciiTheme="majorHAnsi" w:eastAsiaTheme="majorEastAsia" w:hAnsiTheme="majorHAnsi" w:cs="Mangal"/>
      <w:i/>
      <w:iCs/>
      <w:color w:val="272727" w:themeColor="text1" w:themeTint="D8"/>
      <w:sz w:val="21"/>
      <w:szCs w:val="19"/>
    </w:rPr>
  </w:style>
  <w:style w:type="table" w:styleId="TableGrid">
    <w:name w:val="Table Grid"/>
    <w:basedOn w:val="TableNormal"/>
    <w:uiPriority w:val="39"/>
    <w:rsid w:val="006A23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28511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cells2numbers/matlabMigrationAnalysis" TargetMode="External"/><Relationship Id="rId8" Type="http://schemas.openxmlformats.org/officeDocument/2006/relationships/hyperlink" Target="https://github.com/cells2numbers/matlabMigrationAnalysis.git"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642</Words>
  <Characters>3663</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cp:lastPrinted>2017-03-21T16:12:00Z</cp:lastPrinted>
  <dcterms:created xsi:type="dcterms:W3CDTF">2017-03-21T16:12:00Z</dcterms:created>
  <dcterms:modified xsi:type="dcterms:W3CDTF">2017-03-21T16:13:00Z</dcterms:modified>
</cp:coreProperties>
</file>