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Module 3  ·  AI Features &amp; Security</w:t>
      </w:r>
    </w:p>
    <w:p>
      <w:pPr>
        <w:pBdr>
          <w:bottom w:val="single" w:color="1B2A4A" w:sz="14" w:space="6"/>
        </w:pBdr>
        <w:spacing w:after="14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Exercise 6: Draft with Claude, Grounded by RAG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9CFDA" w:sz="2"/>
              <w:left w:val="single" w:color="C9CFDA" w:sz="2"/>
              <w:bottom w:val="single" w:color="C9CFDA" w:sz="2"/>
              <w:right w:val="single" w:color="C9CFDA" w:sz="2"/>
            </w:tcBorders>
            <w:shd w:fill="EEF1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 xml:space="preserve">Dev cycle</w:t>
            </w:r>
          </w:p>
        </w:tc>
        <w:tc>
          <w:tcPr>
            <w:tcW w:type="dxa" w:w="7026"/>
            <w:tcBorders>
              <w:top w:val="single" w:color="C9CFDA" w:sz="2"/>
              <w:left w:val="single" w:color="C9CFDA" w:sz="2"/>
              <w:bottom w:val="single" w:color="C9CFDA" w:sz="2"/>
              <w:right w:val="single" w:color="C9CFDA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Develop (AI integration + retrieval)</w:t>
            </w:r>
          </w:p>
        </w:tc>
      </w:tr>
      <w:tr>
        <w:tc>
          <w:tcPr>
            <w:tcW w:type="dxa" w:w="2000"/>
            <w:tcBorders>
              <w:top w:val="single" w:color="C9CFDA" w:sz="2"/>
              <w:left w:val="single" w:color="C9CFDA" w:sz="2"/>
              <w:bottom w:val="single" w:color="C9CFDA" w:sz="2"/>
              <w:right w:val="single" w:color="C9CFDA" w:sz="2"/>
            </w:tcBorders>
            <w:shd w:fill="EEF1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 xml:space="preserve">CC features</w:t>
            </w:r>
          </w:p>
        </w:tc>
        <w:tc>
          <w:tcPr>
            <w:tcW w:type="dxa" w:w="7026"/>
            <w:tcBorders>
              <w:top w:val="single" w:color="C9CFDA" w:sz="2"/>
              <w:left w:val="single" w:color="C9CFDA" w:sz="2"/>
              <w:bottom w:val="single" w:color="C9CFDA" w:sz="2"/>
              <w:right w:val="single" w:color="C9CFDA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anthropic SDK, keys via .env, the build loop on an AI call, prompt iteration, structured JSON output</w:t>
            </w:r>
          </w:p>
        </w:tc>
      </w:tr>
      <w:tr>
        <w:tc>
          <w:tcPr>
            <w:tcW w:type="dxa" w:w="2000"/>
            <w:tcBorders>
              <w:top w:val="single" w:color="C9CFDA" w:sz="2"/>
              <w:left w:val="single" w:color="C9CFDA" w:sz="2"/>
              <w:bottom w:val="single" w:color="C9CFDA" w:sz="2"/>
              <w:right w:val="single" w:color="C9CFDA" w:sz="2"/>
            </w:tcBorders>
            <w:shd w:fill="EEF1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 xml:space="preserve">Spec traces</w:t>
            </w:r>
          </w:p>
        </w:tc>
        <w:tc>
          <w:tcPr>
            <w:tcW w:type="dxa" w:w="7026"/>
            <w:tcBorders>
              <w:top w:val="single" w:color="C9CFDA" w:sz="2"/>
              <w:left w:val="single" w:color="C9CFDA" w:sz="2"/>
              <w:bottom w:val="single" w:color="C9CFDA" w:sz="2"/>
              <w:right w:val="single" w:color="C9CFDA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FR-05, FR-06, FR-13, FR-14; AI-01…AI-06</w:t>
            </w:r>
          </w:p>
        </w:tc>
      </w:tr>
      <w:tr>
        <w:tc>
          <w:tcPr>
            <w:tcW w:type="dxa" w:w="2000"/>
            <w:tcBorders>
              <w:top w:val="single" w:color="C9CFDA" w:sz="2"/>
              <w:left w:val="single" w:color="C9CFDA" w:sz="2"/>
              <w:bottom w:val="single" w:color="C9CFDA" w:sz="2"/>
              <w:right w:val="single" w:color="C9CFDA" w:sz="2"/>
            </w:tcBorders>
            <w:shd w:fill="EEF1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 xml:space="preserve">Time</w:t>
            </w:r>
          </w:p>
        </w:tc>
        <w:tc>
          <w:tcPr>
            <w:tcW w:type="dxa" w:w="7026"/>
            <w:tcBorders>
              <w:top w:val="single" w:color="C9CFDA" w:sz="2"/>
              <w:left w:val="single" w:color="C9CFDA" w:sz="2"/>
              <w:bottom w:val="single" w:color="C9CFDA" w:sz="2"/>
              <w:right w:val="single" w:color="C9CFDA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45 min</w:t>
            </w:r>
          </w:p>
        </w:tc>
      </w:tr>
      <w:tr>
        <w:tc>
          <w:tcPr>
            <w:tcW w:type="dxa" w:w="2000"/>
            <w:tcBorders>
              <w:top w:val="single" w:color="C9CFDA" w:sz="2"/>
              <w:left w:val="single" w:color="C9CFDA" w:sz="2"/>
              <w:bottom w:val="single" w:color="C9CFDA" w:sz="2"/>
              <w:right w:val="single" w:color="C9CFDA" w:sz="2"/>
            </w:tcBorders>
            <w:shd w:fill="EEF1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 xml:space="preserve">You produce</w:t>
            </w:r>
          </w:p>
        </w:tc>
        <w:tc>
          <w:tcPr>
            <w:tcW w:type="dxa" w:w="7026"/>
            <w:tcBorders>
              <w:top w:val="single" w:color="C9CFDA" w:sz="2"/>
              <w:left w:val="single" w:color="C9CFDA" w:sz="2"/>
              <w:bottom w:val="single" w:color="C9CFDA" w:sz="2"/>
              <w:right w:val="single" w:color="C9CFDA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app/rag.py, app/drafting.py, app/safety.py and a draft endpoint that produces grounded, validated, flagged patient summaries</w:t>
            </w:r>
          </w:p>
        </w:tc>
      </w:tr>
    </w:tbl>
    <w:p>
      <w:pPr>
        <w:spacing w:after="0" w:before="0"/>
      </w:pP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2BAE9E"/>
          <w:sz w:val="24"/>
          <w:szCs w:val="24"/>
        </w:rPr>
        <w:t xml:space="preserve">Objective</w:t>
      </w:r>
    </w:p>
    <w:p>
      <w:pPr>
        <w:spacing w:after="80" w:before="40" w:line="264"/>
      </w:pPr>
      <w:r>
        <w:t xml:space="preserve">This is the heart of the day: using Claude Code to build a feature that itself calls Claude. You will replace the stub drafter with a real Claude API call and ground it with retrieval over uploaded reference summaries (RAG). Treat the model like any other dependency: key in .env, a typed function, strict output validation, graceful failure, and prompt iteration until the output is reliable. And treat it like an unreliable colleague: the model writes prose, the database supplies the facts and the doses.</w:t>
      </w:r>
    </w:p>
    <w:p>
      <w:pPr>
        <w:spacing w:after="80" w:before="40" w:line="264"/>
      </w:pPr>
      <w:r>
        <w:rPr>
          <w:i/>
          <w:iCs/>
          <w:color w:val="4A5568"/>
        </w:rPr>
        <w:t xml:space="preserve">Heads-up: in this exercise the prompt is built the simple way, by formatting record fields into the instruction text. That is intentionally unsafe (SEC-02, SEC-03 are still open). In Exercise 7 you will attack it and then fix it.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2BAE9E"/>
          <w:sz w:val="24"/>
          <w:szCs w:val="24"/>
        </w:rPr>
        <w:t xml:space="preserve">Walk-through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4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Check the SDK and key</w:t>
            </w:r>
          </w:p>
        </w:tc>
      </w:tr>
    </w:tbl>
    <w:p>
      <w:pPr>
        <w:spacing w:after="0" w:before="0"/>
      </w:pPr>
    </w:p>
    <w:p>
      <w:pPr>
        <w:spacing w:after="80" w:before="40" w:line="264"/>
      </w:pPr>
      <w:r>
        <w:t xml:space="preserve">The SDK is already installed from requirements.txt and your key is in .env from Exercise 2. Confirm both before debugging anything else.</w:t>
      </w:r>
    </w:p>
    <w:p>
      <w:pPr>
        <w:pBdr>
          <w:top w:val="single" w:color="F2A900" w:sz="4" w:space="0"/>
          <w:left w:val="single" w:color="F2A900" w:sz="18" w:space="0"/>
        </w:pBdr>
        <w:shd w:fill="1B2A4A" w:color="auto" w:val="clear"/>
        <w:spacing w:after="0" w:before="10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Run in terminal</w:t>
      </w:r>
    </w:p>
    <w:p>
      <w:pPr>
        <w:pBdr>
          <w:left w:val="single" w:color="F2A900" w:sz="18" w:space="0"/>
        </w:pBdr>
        <w:shd w:fill="1B2A4A" w:color="auto" w:val="clear"/>
        <w:spacing w:after="0" w:before="20" w:line="252"/>
        <w:ind w:left="60"/>
      </w:pPr>
      <w:r>
        <w:rPr>
          <w:rFonts w:ascii="Consolas" w:cs="Consolas" w:eastAsia="Consolas" w:hAnsi="Consolas"/>
          <w:color w:val="2BAE9E"/>
          <w:sz w:val="18"/>
          <w:szCs w:val="18"/>
        </w:rPr>
        <w:t xml:space="preserve">PS&gt; </w:t>
      </w:r>
      <w:r>
        <w:rPr>
          <w:rFonts w:ascii="Consolas" w:cs="Consolas" w:eastAsia="Consolas" w:hAnsi="Consolas"/>
          <w:color w:val="EAF1FF"/>
          <w:sz w:val="18"/>
          <w:szCs w:val="18"/>
        </w:rPr>
        <w:t xml:space="preserve">pip show anthropic</w:t>
      </w:r>
    </w:p>
    <w:p>
      <w:pPr>
        <w:pBdr>
          <w:left w:val="single" w:color="F2A900" w:sz="18" w:space="0"/>
          <w:bottom w:val="single" w:color="1B2A4A" w:sz="4" w:space="0"/>
        </w:pBdr>
        <w:shd w:fill="1B2A4A" w:color="auto" w:val="clear"/>
        <w:spacing w:after="100" w:before="0" w:line="252"/>
        <w:ind w:left="60"/>
      </w:pPr>
      <w:r>
        <w:rPr>
          <w:rFonts w:ascii="Consolas" w:cs="Consolas" w:eastAsia="Consolas" w:hAnsi="Consolas"/>
          <w:color w:val="2BAE9E"/>
          <w:sz w:val="18"/>
          <w:szCs w:val="18"/>
        </w:rPr>
        <w:t xml:space="preserve">PS&gt; </w:t>
      </w:r>
      <w:r>
        <w:rPr>
          <w:rFonts w:ascii="Consolas" w:cs="Consolas" w:eastAsia="Consolas" w:hAnsi="Consolas"/>
          <w:color w:val="EAF1FF"/>
          <w:sz w:val="18"/>
          <w:szCs w:val="18"/>
        </w:rPr>
        <w:t xml:space="preserve">git check-ignore .env</w:t>
      </w:r>
    </w:p>
    <w:p>
      <w:pPr>
        <w:pBdr>
          <w:left w:val="single" w:color="F2A900" w:sz="18" w:space="0"/>
        </w:pBdr>
        <w:shd w:fill="FBF1D2" w:color="auto" w:val="clear"/>
        <w:spacing w:after="140" w:before="80" w:line="256"/>
        <w:ind w:left="110" w:right="110"/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 xml:space="preserve"/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pip show</w:t>
      </w:r>
      <w:r>
        <w:rPr>
          <w:sz w:val="20"/>
          <w:szCs w:val="20"/>
        </w:rPr>
        <w:t xml:space="preserve"> prints a version.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git check-ignore .env</w:t>
      </w:r>
      <w:r>
        <w:rPr>
          <w:sz w:val="20"/>
          <w:szCs w:val="20"/>
        </w:rPr>
        <w:t xml:space="preserve"> prints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.env</w:t>
      </w:r>
      <w:r>
        <w:rPr>
          <w:sz w:val="20"/>
          <w:szCs w:val="20"/>
        </w:rPr>
        <w:t xml:space="preserve">, which proves it is ignored. Your key is a secret like a password: never paste it into a prompt, a file other than .env, or a screenshot.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4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Build reference upload and chunking</w:t>
            </w:r>
          </w:p>
        </w:tc>
      </w:tr>
    </w:tbl>
    <w:p>
      <w:pPr>
        <w:spacing w:after="0" w:before="0"/>
      </w:pPr>
    </w:p>
    <w:p>
      <w:pPr>
        <w:spacing w:after="80" w:before="40" w:line="264"/>
      </w:pPr>
      <w:r>
        <w:t xml:space="preserve">RAG starts with getting good text in. The spec asks for heading-aware chunks and a dependency-free retriever, so nobody has to install a vector database for a PoC.</w:t>
      </w:r>
    </w:p>
    <w:p>
      <w:pPr>
        <w:pBdr>
          <w:top w:val="single" w:color="2BAE9E" w:sz="4" w:space="0"/>
          <w:left w:val="single" w:color="2BAE9E" w:sz="18" w:space="0"/>
        </w:pBdr>
        <w:shd w:fill="E6F5F2" w:color="auto" w:val="clear"/>
        <w:spacing w:after="0" w:before="10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Type this prompt into Claude Code</w:t>
      </w:r>
    </w:p>
    <w:p>
      <w:pPr>
        <w:pBdr>
          <w:left w:val="single" w:color="2BAE9E" w:sz="18" w:space="0"/>
        </w:pBdr>
        <w:shd w:fill="E6F5F2" w:color="auto" w:val="clear"/>
        <w:spacing w:after="100" w:before="20" w:line="256"/>
        <w:ind w:left="60" w:right="60"/>
      </w:pPr>
      <w:r>
        <w:rPr>
          <w:sz w:val="20"/>
          <w:szCs w:val="20"/>
        </w:rPr>
        <w:t xml:space="preserve">Create app/rag.py implementing FR-13 and FR-14 with no new dependencies: chunk_markdown(text) splits on markdown headings and paragraphs into chunks of roughly 120 to 200 words, never over 1500 characters, and prefixes each chunk with its heading; a small BM25 scorer (lowercase, simple tokeniser, stop-word list) with search(db, query, k=3) returning chunk ids, document titles and scores. Add POST /references (multipart UploadFile .md or .txt only, 415 otherwise; 413 over 200 KB; stores document and chunks; requires X-API-Key) and GET /references (documents with chunk counts) to app/routes.py. Docstrings cite the FR IDs.</w:t>
      </w:r>
    </w:p>
    <w:p>
      <w:pPr>
        <w:pBdr>
          <w:left w:val="single" w:color="F2A900" w:sz="18" w:space="0"/>
        </w:pBdr>
        <w:shd w:fill="FBF1D2" w:color="auto" w:val="clear"/>
        <w:spacing w:after="140" w:before="80" w:line="256"/>
        <w:ind w:left="110" w:right="110"/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 xml:space="preserve">The diff adds app/rag.py with pure-Python BM25 (no numpy, no new package) and two routes. Then, in Swagger, upload the three files in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samples/references/</w:t>
      </w:r>
      <w:r>
        <w:rPr>
          <w:sz w:val="20"/>
          <w:szCs w:val="20"/>
        </w:rPr>
        <w:t xml:space="preserve">: each returns 201 with a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chunk_count</w:t>
      </w:r>
      <w:r>
        <w:rPr>
          <w:sz w:val="20"/>
          <w:szCs w:val="20"/>
        </w:rPr>
        <w:t xml:space="preserve"> between 5 and 10. Try uploading a .pdf: 415.</w:t>
      </w:r>
    </w:p>
    <w:p>
      <w:pPr>
        <w:pBdr>
          <w:top w:val="dashed" w:color="A0AEC0" w:sz="4" w:space="4"/>
          <w:left w:val="dashed" w:color="A0AEC0" w:sz="4" w:space="4"/>
          <w:bottom w:val="dashed" w:color="A0AEC0" w:sz="4" w:space="4"/>
          <w:right w:val="dashed" w:color="A0AEC0" w:sz="4" w:space="4"/>
        </w:pBdr>
        <w:spacing w:after="140" w:before="60"/>
        <w:ind w:left="110" w:right="110"/>
        <w:jc w:val="center"/>
      </w:pPr>
      <w:r>
        <w:rPr>
          <w:b/>
          <w:bCs/>
          <w:color w:val="718096"/>
          <w:spacing w:val="30"/>
          <w:sz w:val="15"/>
          <w:szCs w:val="15"/>
        </w:rPr>
        <w:t xml:space="preserve">SCREENSHOT SLOT  </w:t>
      </w:r>
      <w:r>
        <w:rPr>
          <w:i/>
          <w:iCs/>
          <w:color w:val="718096"/>
          <w:sz w:val="18"/>
          <w:szCs w:val="18"/>
        </w:rPr>
        <w:t xml:space="preserve">Swagger: POST /references returning chunk_count for the appendectomy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4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Prove retrieval before you trust it</w:t>
            </w:r>
          </w:p>
        </w:tc>
      </w:tr>
    </w:tbl>
    <w:p>
      <w:pPr>
        <w:spacing w:after="0" w:before="0"/>
      </w:pPr>
    </w:p>
    <w:p>
      <w:pPr>
        <w:spacing w:after="80" w:before="40" w:line="264"/>
      </w:pPr>
      <w:r>
        <w:t xml:space="preserve">A retriever that returns plausible-looking wrong chunks is worse than none, because the model will confidently use them. Check it in isolation first.</w:t>
      </w:r>
    </w:p>
    <w:p>
      <w:pPr>
        <w:pBdr>
          <w:top w:val="single" w:color="2BAE9E" w:sz="4" w:space="0"/>
          <w:left w:val="single" w:color="2BAE9E" w:sz="18" w:space="0"/>
        </w:pBdr>
        <w:shd w:fill="E6F5F2" w:color="auto" w:val="clear"/>
        <w:spacing w:after="0" w:before="10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Type this prompt into Claude Code</w:t>
      </w:r>
    </w:p>
    <w:p>
      <w:pPr>
        <w:pBdr>
          <w:left w:val="single" w:color="2BAE9E" w:sz="18" w:space="0"/>
        </w:pBdr>
        <w:shd w:fill="E6F5F2" w:color="auto" w:val="clear"/>
        <w:spacing w:after="100" w:before="20" w:line="256"/>
        <w:ind w:left="60" w:right="60"/>
      </w:pPr>
      <w:r>
        <w:rPr>
          <w:sz w:val="20"/>
          <w:szCs w:val="20"/>
        </w:rPr>
        <w:t xml:space="preserve">Without adding files to the app, write and run a one-off snippet that calls app.rag.search for the query "Acute appendicitis Laparoscopic appendectomy" and then for "Community-acquired pneumonia Type 2 diabetes mellitus", printing the top 3 chunks' document titles, headings and scores.</w:t>
      </w:r>
    </w:p>
    <w:p>
      <w:pPr>
        <w:pBdr>
          <w:left w:val="single" w:color="F2A900" w:sz="18" w:space="0"/>
        </w:pBdr>
        <w:shd w:fill="FBF1D2" w:color="auto" w:val="clear"/>
        <w:spacing w:after="140" w:before="80" w:line="256"/>
        <w:ind w:left="110" w:right="110"/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 xml:space="preserve">The appendicitis query returns only appendectomy chunks; the pneumonia query returns pneumonia chunks, likely including "Other health conditions" for the diabetes term. The heart-failure document should not appear in either top 3. If it does, ask Claude why (tokeniser? stop words?) and fix the scorer, not the test data.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4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Build the drafting module</w:t>
            </w:r>
          </w:p>
        </w:tc>
      </w:tr>
    </w:tbl>
    <w:p>
      <w:pPr>
        <w:spacing w:after="0" w:before="0"/>
      </w:pPr>
    </w:p>
    <w:p>
      <w:pPr>
        <w:spacing w:after="80" w:before="40" w:line="264"/>
      </w:pPr>
      <w:r>
        <w:t xml:space="preserve">Now the Claude call. You are asking for one typed function with a strict output contract, a single retry, and a safe failure. Be explicit about what the model is allowed to produce.</w:t>
      </w:r>
    </w:p>
    <w:p>
      <w:pPr>
        <w:pBdr>
          <w:top w:val="single" w:color="2BAE9E" w:sz="4" w:space="0"/>
          <w:left w:val="single" w:color="2BAE9E" w:sz="18" w:space="0"/>
        </w:pBdr>
        <w:shd w:fill="E6F5F2" w:color="auto" w:val="clear"/>
        <w:spacing w:after="0" w:before="10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Type this prompt into Claude Code</w:t>
      </w:r>
    </w:p>
    <w:p>
      <w:pPr>
        <w:pBdr>
          <w:left w:val="single" w:color="2BAE9E" w:sz="18" w:space="0"/>
        </w:pBdr>
        <w:shd w:fill="E6F5F2" w:color="auto" w:val="clear"/>
        <w:spacing w:after="40" w:before="20" w:line="256"/>
        <w:ind w:left="60" w:right="60"/>
      </w:pPr>
      <w:r>
        <w:rPr>
          <w:sz w:val="20"/>
          <w:szCs w:val="20"/>
        </w:rPr>
        <w:t xml:space="preserve">Create app/drafting.py per AI-01 to AI-06. generate_draft(record: dict, medications: list[dict], chunks: list[dict]) -&gt; DraftResult calls the Anthropic Messages API with the model from ANTHROPIC_MODEL (default claude-sonnet-4-6), max_tokens 1500, timeout 30 s, loading the key with python-dotenv. System prompt: you write discharge summaries for patients at a reading age of about 12; use only facts from the discharge record; use the reference material only for structure and wording; never write doses, frequencies or durations; return JSON only matching this schema: [paste SPEC §7.2]. For now, build the user message by formatting the record fields and chunks into text.</w:t>
      </w:r>
    </w:p>
    <w:p>
      <w:pPr>
        <w:pBdr>
          <w:left w:val="single" w:color="2BAE9E" w:sz="18" w:space="0"/>
        </w:pBdr>
        <w:shd w:fill="E6F5F2" w:color="auto" w:val="clear"/>
        <w:spacing w:after="100" w:before="20" w:line="256"/>
        <w:ind w:left="60" w:right="60"/>
      </w:pPr>
      <w:r>
        <w:rPr>
          <w:sz w:val="20"/>
          <w:szCs w:val="20"/>
        </w:rPr>
        <w:t xml:space="preserve">Parse with DraftContent.model_validate_json. On invalid output retry once, then raise DraftingError("ai_invalid_output"). On API or network errors raise DraftingError("ai_unavailable"). Return content, citations (chunk ids), model, prompt_version "draft-v1" and token usage. Log errors without record contents.</w:t>
      </w:r>
    </w:p>
    <w:p>
      <w:pPr>
        <w:pBdr>
          <w:left w:val="single" w:color="F2A900" w:sz="18" w:space="0"/>
        </w:pBdr>
        <w:shd w:fill="FBF1D2" w:color="auto" w:val="clear"/>
        <w:spacing w:after="140" w:before="80" w:line="256"/>
        <w:ind w:left="110" w:right="110"/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 xml:space="preserve">Read before approving: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anthropic.Anthropic()</w:t>
      </w:r>
      <w:r>
        <w:rPr>
          <w:sz w:val="20"/>
          <w:szCs w:val="20"/>
        </w:rPr>
        <w:t xml:space="preserve"> with a timeout;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messages.create(...)</w:t>
      </w:r>
      <w:r>
        <w:rPr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model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max_tokens</w:t>
      </w:r>
      <w:r>
        <w:rPr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system</w:t>
      </w:r>
      <w:r>
        <w:rPr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load_dotenv()</w:t>
      </w:r>
      <w:r>
        <w:rPr>
          <w:sz w:val="20"/>
          <w:szCs w:val="20"/>
        </w:rPr>
        <w:t xml:space="preserve"> before the environment is read; pydantic validation with exactly one retry; two distinct error codes; nothing hard-coded. If Claude "helpfully" parses doses out of the model output, reject it: doses come from the database.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4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Add the safety checks and wire it in</w:t>
            </w:r>
          </w:p>
        </w:tc>
      </w:tr>
    </w:tbl>
    <w:p>
      <w:pPr>
        <w:spacing w:after="0" w:before="0"/>
      </w:pPr>
    </w:p>
    <w:p>
      <w:pPr>
        <w:spacing w:after="80" w:before="40" w:line="264"/>
      </w:pPr>
      <w:r>
        <w:t xml:space="preserve">The model is fluent and sometimes wrong. Two cheap local checks catch the most dangerous kinds of wrong before a reviewer ever sees the draft.</w:t>
      </w:r>
    </w:p>
    <w:p>
      <w:pPr>
        <w:pBdr>
          <w:top w:val="single" w:color="2BAE9E" w:sz="4" w:space="0"/>
          <w:left w:val="single" w:color="2BAE9E" w:sz="18" w:space="0"/>
        </w:pBdr>
        <w:shd w:fill="E6F5F2" w:color="auto" w:val="clear"/>
        <w:spacing w:after="0" w:before="10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Type this prompt into Claude Code</w:t>
      </w:r>
    </w:p>
    <w:p>
      <w:pPr>
        <w:pBdr>
          <w:left w:val="single" w:color="2BAE9E" w:sz="18" w:space="0"/>
        </w:pBdr>
        <w:shd w:fill="E6F5F2" w:color="auto" w:val="clear"/>
        <w:spacing w:after="100" w:before="20" w:line="256"/>
        <w:ind w:left="60" w:right="60"/>
      </w:pPr>
      <w:r>
        <w:rPr>
          <w:sz w:val="20"/>
          <w:szCs w:val="20"/>
        </w:rPr>
        <w:t xml:space="preserve">Create app/safety.py: unknown_medications(draft_text, medications) returns medicine names mentioned in the prose that are not in the record (check against a small list of common drug names plus the record's own names); reading_grade(text) computes Flesch-Kincaid grade locally with a simple syllable counter (AI-05). Then in POST /discharges/{id}/drafts replace stub_draft: retrieve the top 3 chunks with rag.search on primary_diagnosis plus procedures, call generate_draft, store citations, reading_grade x10, safety_flags (unknown_medication:&lt;name&gt;, reading_grade_high, no_grounding) and provenance. On DraftingError store a generation_failed draft with the error_code, leave the record status unchanged, and return 503 {detail, draft_id} (FR-06). Remove the TODO(Ex6).</w:t>
      </w:r>
    </w:p>
    <w:p>
      <w:pPr>
        <w:pBdr>
          <w:left w:val="single" w:color="F2A900" w:sz="18" w:space="0"/>
        </w:pBdr>
        <w:shd w:fill="FBF1D2" w:color="auto" w:val="clear"/>
        <w:spacing w:after="140" w:before="80" w:line="256"/>
        <w:ind w:left="110" w:right="110"/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 xml:space="preserve">Restart uvicorn (it must re-read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.env</w:t>
      </w:r>
      <w:r>
        <w:rPr>
          <w:sz w:val="20"/>
          <w:szCs w:val="20"/>
        </w:rPr>
        <w:t xml:space="preserve">). First prove the failure path: set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ANTHROPIC_MODEL=claude-does-not-exist</w:t>
      </w:r>
      <w:r>
        <w:rPr>
          <w:sz w:val="20"/>
          <w:szCs w:val="20"/>
        </w:rPr>
        <w:t xml:space="preserve"> in .env, restart, submit the pneumonia record and POST a draft for it. You get 503 with a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draft_id</w:t>
      </w:r>
      <w:r>
        <w:rPr>
          <w:sz w:val="20"/>
          <w:szCs w:val="20"/>
        </w:rPr>
        <w:t xml:space="preserve">; that draft shows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generation_failed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ai_unavailable</w:t>
      </w:r>
      <w:r>
        <w:rPr>
          <w:sz w:val="20"/>
          <w:szCs w:val="20"/>
        </w:rPr>
        <w:t xml:space="preserve"> and the record is still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submitted</w:t>
      </w:r>
      <w:r>
        <w:rPr>
          <w:sz w:val="20"/>
          <w:szCs w:val="20"/>
        </w:rPr>
        <w:t xml:space="preserve">. Put the model name back, restart, and POST again: 201, version 2, with real plain-language sections,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citations</w:t>
      </w:r>
      <w:r>
        <w:rPr>
          <w:sz w:val="20"/>
          <w:szCs w:val="20"/>
        </w:rPr>
        <w:t xml:space="preserve"> pointing at pneumonia chunks, a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reading_grade</w:t>
      </w:r>
      <w:r>
        <w:rPr>
          <w:sz w:val="20"/>
          <w:szCs w:val="20"/>
        </w:rPr>
        <w:t xml:space="preserve">, and a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medication_table</w:t>
      </w:r>
      <w:r>
        <w:rPr>
          <w:sz w:val="20"/>
          <w:szCs w:val="20"/>
        </w:rPr>
        <w:t xml:space="preserve"> identical to the record. The model never touched a dose.</w:t>
      </w:r>
    </w:p>
    <w:p>
      <w:pPr>
        <w:pBdr>
          <w:top w:val="dashed" w:color="A0AEC0" w:sz="4" w:space="4"/>
          <w:left w:val="dashed" w:color="A0AEC0" w:sz="4" w:space="4"/>
          <w:bottom w:val="dashed" w:color="A0AEC0" w:sz="4" w:space="4"/>
          <w:right w:val="dashed" w:color="A0AEC0" w:sz="4" w:space="4"/>
        </w:pBdr>
        <w:spacing w:after="140" w:before="60"/>
        <w:ind w:left="110" w:right="110"/>
        <w:jc w:val="center"/>
      </w:pPr>
      <w:r>
        <w:rPr>
          <w:b/>
          <w:bCs/>
          <w:color w:val="718096"/>
          <w:spacing w:val="30"/>
          <w:sz w:val="15"/>
          <w:szCs w:val="15"/>
        </w:rPr>
        <w:t xml:space="preserve">SCREENSHOT SLOT  </w:t>
      </w:r>
      <w:r>
        <w:rPr>
          <w:i/>
          <w:iCs/>
          <w:color w:val="718096"/>
          <w:sz w:val="18"/>
          <w:szCs w:val="18"/>
        </w:rPr>
        <w:t xml:space="preserve">A real draft: citations, reading_grade and the DB-rendered medication_table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4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1B2A4A"/>
                <w:sz w:val="22"/>
                <w:szCs w:val="22"/>
              </w:rPr>
              <w:t xml:space="preserve">Engineer the prompt with evidence</w:t>
            </w:r>
          </w:p>
        </w:tc>
      </w:tr>
    </w:tbl>
    <w:p>
      <w:pPr>
        <w:spacing w:after="0" w:before="0"/>
      </w:pPr>
    </w:p>
    <w:p>
      <w:pPr>
        <w:spacing w:after="80" w:before="40" w:line="264"/>
      </w:pPr>
      <w:r>
        <w:t xml:space="preserve">Prompt engineering is a development task with measurable outcomes, not vibes. Iterate on one metric, reading grade, and keep the evidence.</w:t>
      </w:r>
    </w:p>
    <w:p>
      <w:pPr>
        <w:pBdr>
          <w:top w:val="single" w:color="2BAE9E" w:sz="4" w:space="0"/>
          <w:left w:val="single" w:color="2BAE9E" w:sz="18" w:space="0"/>
        </w:pBdr>
        <w:shd w:fill="E6F5F2" w:color="auto" w:val="clear"/>
        <w:spacing w:after="0" w:before="10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Type this prompt into Claude Code</w:t>
      </w:r>
    </w:p>
    <w:p>
      <w:pPr>
        <w:pBdr>
          <w:left w:val="single" w:color="2BAE9E" w:sz="18" w:space="0"/>
        </w:pBdr>
        <w:shd w:fill="E6F5F2" w:color="auto" w:val="clear"/>
        <w:spacing w:after="100" w:before="20" w:line="256"/>
        <w:ind w:left="60" w:right="60"/>
      </w:pPr>
      <w:r>
        <w:rPr>
          <w:sz w:val="20"/>
          <w:szCs w:val="20"/>
        </w:rPr>
        <w:t xml:space="preserve">Look at the last draft's reading_grade and sections. Revise the system prompt in app/drafting.py to bring the reading grade down: short sentences, everyday words, expand every abbreviation (POD, PO, SOB, CXR), and say what each medicine is for without numbers. Bump prompt_version to "draft-v2". Then request a new draft (first reject the pending one as dr.rao with a reason; dr.iyer submitted it, so dr.iyer cannot) and compare the two reading grades.</w:t>
      </w:r>
    </w:p>
    <w:p>
      <w:pPr>
        <w:pBdr>
          <w:left w:val="single" w:color="F2A900" w:sz="18" w:space="0"/>
        </w:pBdr>
        <w:shd w:fill="FBF1D2" w:color="auto" w:val="clear"/>
        <w:spacing w:after="140" w:before="80" w:line="256"/>
        <w:ind w:left="110" w:right="110"/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 xml:space="preserve">The v2 draft has a lower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reading_grade</w:t>
      </w:r>
      <w:r>
        <w:rPr>
          <w:sz w:val="20"/>
          <w:szCs w:val="20"/>
        </w:rPr>
        <w:t xml:space="preserve"> and no clinical abbreviations. Both drafts are kept, with their </w:t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prompt_version</w:t>
      </w:r>
      <w:r>
        <w:rPr>
          <w:sz w:val="20"/>
          <w:szCs w:val="20"/>
        </w:rPr>
        <w:t xml:space="preserve">, so you can show the improvement. You just ran your first prompt A/B test against a spec metric (AI-05).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2BAE9E"/>
          <w:sz w:val="24"/>
          <w:szCs w:val="24"/>
        </w:rPr>
        <w:t xml:space="preserve">What success looks like</w:t>
      </w:r>
    </w:p>
    <w:p>
      <w:pPr>
        <w:pStyle w:val="ListParagraph"/>
        <w:numPr>
          <w:ilvl w:val="0"/>
          <w:numId w:val="2"/>
        </w:numPr>
        <w:spacing w:after="60" w:before="20" w:line="258"/>
      </w:pPr>
      <w:r>
        <w:t xml:space="preserve">Drafts are real, grounded in the right reference chunks, and validated against DraftContent before they are stored.</w:t>
      </w:r>
    </w:p>
    <w:p>
      <w:pPr>
        <w:pStyle w:val="ListParagraph"/>
        <w:numPr>
          <w:ilvl w:val="0"/>
          <w:numId w:val="2"/>
        </w:numPr>
        <w:spacing w:after="60" w:before="20" w:line="258"/>
      </w:pPr>
      <w:r>
        <w:t xml:space="preserve">The medication table is rendered from the database; the model never writes a dose.</w:t>
      </w:r>
    </w:p>
    <w:p>
      <w:pPr>
        <w:pStyle w:val="ListParagraph"/>
        <w:numPr>
          <w:ilvl w:val="0"/>
          <w:numId w:val="2"/>
        </w:numPr>
        <w:spacing w:after="60" w:before="20" w:line="258"/>
      </w:pPr>
      <w:r>
        <w:t xml:space="preserve">An AI failure produces a 503 and a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generation_failed</w:t>
      </w:r>
      <w:r>
        <w:t xml:space="preserve"> draft, never a 500 or a half-written draft.</w:t>
      </w:r>
    </w:p>
    <w:p>
      <w:pPr>
        <w:pStyle w:val="ListParagraph"/>
        <w:numPr>
          <w:ilvl w:val="0"/>
          <w:numId w:val="2"/>
        </w:numPr>
        <w:spacing w:after="60" w:before="20" w:line="258"/>
      </w:pPr>
      <w:r>
        <w:t xml:space="preserve">You can show the retrieval results and the reading-grade improvement as evidence, not anecdotes.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2BAE9E"/>
          <w:sz w:val="24"/>
          <w:szCs w:val="24"/>
        </w:rPr>
        <w:t xml:space="preserve">Common pitfalls (Windows and macOS)</w:t>
      </w:r>
    </w:p>
    <w:p>
      <w:pPr>
        <w:pStyle w:val="ListParagraph"/>
        <w:numPr>
          <w:ilvl w:val="0"/>
          <w:numId w:val="2"/>
        </w:numPr>
        <w:spacing w:after="60" w:before="20" w:line="258"/>
      </w:pPr>
      <w:r>
        <w:t xml:space="preserve">The key reads as empty: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load_dotenv()</w:t>
      </w:r>
      <w:r>
        <w:t xml:space="preserve"> must run before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os.environ</w:t>
      </w:r>
      <w:r>
        <w:t xml:space="preserve"> is read, and uvicorn must be restarted after editing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20" w:line="258"/>
      </w:pPr>
      <w:r>
        <w:t xml:space="preserve">A misspelled model name returns a 404 from the API. The fallback hides it, so always read the uvicorn console when a draft fails.</w:t>
      </w:r>
    </w:p>
    <w:p>
      <w:pPr>
        <w:pStyle w:val="ListParagraph"/>
        <w:numPr>
          <w:ilvl w:val="0"/>
          <w:numId w:val="2"/>
        </w:numPr>
        <w:spacing w:after="60" w:before="20" w:line="258"/>
      </w:pPr>
      <w:r>
        <w:t xml:space="preserve">Letting retrieval "fill in" patient facts: if a draft says the patient had three port-site cuts because the reference did, that is AI-03 broken. Tighten the system prompt and flag it for the reviewer.</w:t>
      </w:r>
    </w:p>
    <w:p>
      <w:pPr>
        <w:pStyle w:val="ListParagraph"/>
        <w:numPr>
          <w:ilvl w:val="0"/>
          <w:numId w:val="2"/>
        </w:numPr>
        <w:spacing w:after="60" w:before="20" w:line="258"/>
      </w:pPr>
      <w:r>
        <w:t xml:space="preserve">Forgetting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max_tokens</w:t>
      </w:r>
      <w:r>
        <w:t xml:space="preserve"> or the timeout leads to slow, costly calls. Keep them tight.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2BAE9E"/>
          <w:sz w:val="24"/>
          <w:szCs w:val="24"/>
        </w:rPr>
        <w:t xml:space="preserve">Go deeper · AI developer track</w:t>
      </w:r>
    </w:p>
    <w:p>
      <w:pPr>
        <w:spacing w:after="80" w:before="40" w:line="264"/>
      </w:pPr>
      <w:r>
        <w:rPr>
          <w:i/>
          <w:iCs/>
          <w:color w:val="4A5568"/>
        </w:rPr>
        <w:t xml:space="preserve">Optional, for faster finishers. Each challenge extends the lab with a production-grade technique.</w:t>
      </w:r>
    </w:p>
    <w:p>
      <w:pPr>
        <w:pStyle w:val="ListParagraph"/>
        <w:numPr>
          <w:ilvl w:val="0"/>
          <w:numId w:val="2"/>
        </w:numPr>
        <w:spacing w:after="60" w:before="20" w:line="258"/>
      </w:pPr>
      <w:r>
        <w:t xml:space="preserve">Add prompt caching: send the stable system prompt as a content block with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cache_control: {"type": "ephemeral"}</w:t>
      </w:r>
      <w:r>
        <w:t xml:space="preserve"> and compare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usage.cache_creation_input_tokens</w:t>
      </w:r>
      <w:r>
        <w:t xml:space="preserve"> and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usage.cache_read_input_tokens</w:t>
      </w:r>
      <w:r>
        <w:t xml:space="preserve"> across two calls. Note that caching only applies above a minimum prompt length.</w:t>
      </w:r>
    </w:p>
    <w:p>
      <w:pPr>
        <w:pStyle w:val="ListParagraph"/>
        <w:numPr>
          <w:ilvl w:val="0"/>
          <w:numId w:val="2"/>
        </w:numPr>
        <w:spacing w:after="60" w:before="20" w:line="258"/>
      </w:pPr>
      <w:r>
        <w:t xml:space="preserve">Replace JSON-in-text with forced tool use: define a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submit_draft</w:t>
      </w:r>
      <w:r>
        <w:t xml:space="preserve"> tool whose input schema is DraftContent and set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tool_choice</w:t>
      </w:r>
      <w:r>
        <w:t xml:space="preserve"> to that tool. Run 10 drafts each way and compare invalid-output rates.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2BAE9E"/>
          <w:sz w:val="24"/>
          <w:szCs w:val="24"/>
        </w:rPr>
        <w:t xml:space="preserve">Stretch goal</w:t>
      </w:r>
    </w:p>
    <w:p>
      <w:pPr>
        <w:spacing w:after="80" w:before="40" w:line="264"/>
      </w:pPr>
      <w:r>
        <w:t xml:space="preserve">Swap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ANTHROPIC_MODEL</w:t>
      </w:r>
      <w:r>
        <w:t xml:space="preserve"> to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claude-haiku-4-5</w:t>
      </w:r>
      <w:r>
        <w:t xml:space="preserve"> and compare draft quality, reading grade, latency and tokens for the same record. Use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/cost</w:t>
      </w:r>
      <w:r>
        <w:t xml:space="preserve"> inside Claude Code for the build cost, and the stored token counts for the runtime cost. Decide which model you would use for drafting and which for a cheap second-opinion check.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94A6"/>
        <w:sz w:val="15"/>
        <w:szCs w:val="15"/>
      </w:rPr>
      <w:t xml:space="preserve">CellStrat · CCA Intensive · Exercise 6   </w:t>
    </w:r>
    <w:r>
      <w:rPr>
        <w:color w:val="8A94A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6</dc:title>
  <dc:creator>CellStrat CCA Intensive</dc:creator>
  <cp:lastModifiedBy>Un-named</cp:lastModifiedBy>
  <cp:revision>1</cp:revision>
  <dcterms:created xsi:type="dcterms:W3CDTF">2026-09-24T21:43:11.271Z</dcterms:created>
  <dcterms:modified xsi:type="dcterms:W3CDTF">2026-09-24T21:43:11.271Z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