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D69C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isso acontece (ou pode acontecer) neste projeto, e eu nao preciso dos logs para confirmar a causa, porque o proprio codigo ja tem </w:t>
      </w:r>
      <w:r w:rsidRPr="00903300">
        <w:rPr>
          <w:rFonts w:ascii="Segoe UI Emoji" w:eastAsia="Times New Roman" w:hAnsi="Segoe UI Emoji" w:cs="Segoe UI Emoji"/>
          <w:b/>
          <w:bCs/>
          <w:i/>
          <w:iCs/>
          <w:sz w:val="24"/>
          <w:szCs w:val="24"/>
          <w:lang w:eastAsia="pt-BR"/>
        </w:rPr>
        <w:t>guardrails</w:t>
      </w: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e comentarios que apontam exatamente para esses 2 cenarios. Os logs (principalmente stack trace) so ajudam a cravar qual metodo/caller esta disparando cada um.</w:t>
      </w:r>
    </w:p>
    <w:p w14:paraId="5D2CE0D5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1) “Pre-bound JDBC Connection found!” ao gravar algo no PUBLIC (ex.: SecurityAudit / login_identities)</w:t>
      </w:r>
    </w:p>
    <w:p w14:paraId="1DBA3422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O projeto ja reconhece esse problema e ate tem um </w:t>
      </w:r>
      <w:r w:rsidRPr="00903300">
        <w:rPr>
          <w:rFonts w:ascii="Segoe UI Emoji" w:eastAsia="Times New Roman" w:hAnsi="Segoe UI Emoji" w:cs="Segoe UI Emoji"/>
          <w:b/>
          <w:bCs/>
          <w:i/>
          <w:iCs/>
          <w:sz w:val="24"/>
          <w:szCs w:val="24"/>
          <w:lang w:eastAsia="pt-BR"/>
        </w:rPr>
        <w:t>fail-fast</w:t>
      </w: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dedicado:</w:t>
      </w:r>
    </w:p>
    <w:p w14:paraId="0B6EAD49" w14:textId="77777777" w:rsidR="00903300" w:rsidRPr="00903300" w:rsidRDefault="00903300" w:rsidP="00BB7ECA">
      <w:pPr>
        <w:numPr>
          <w:ilvl w:val="0"/>
          <w:numId w:val="1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O TransactionManagersVerifier explica que se algum fluxo abrir transacao com TM JDBC e depois tentar usar JPA, pode ocorrer exatamente o erro "Pre-bound JDBC Connection found!" e declara como regra do projeto: PUBLIC e TENANT usam JpaTransactionManager e TM JDBC e proibido. </w:t>
      </w:r>
    </w:p>
    <w:p w14:paraId="2FFA6E16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contexto_multitenancy001</w:t>
      </w:r>
    </w:p>
    <w:p w14:paraId="355E0E0C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E o LoginIdentityProvisioningService tambem documenta o mesmo risco (public SQL “no meio” de TX tenant) e cita o erro explicitamente. </w:t>
      </w:r>
    </w:p>
    <w:p w14:paraId="744DA3D8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contexto_multitenancy001</w:t>
      </w:r>
    </w:p>
    <w:p w14:paraId="61938C3A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Ou seja: o seu diagnostico 1 bate com o que o projeto ja modelou.</w:t>
      </w:r>
    </w:p>
    <w:p w14:paraId="74778986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eu preciso dos logs aqui (se voce quiser fechar 100%)</w:t>
      </w:r>
    </w:p>
    <w:p w14:paraId="28E3CE92" w14:textId="77777777" w:rsidR="00903300" w:rsidRPr="00903300" w:rsidRDefault="00903300" w:rsidP="00BB7ECA">
      <w:pPr>
        <w:numPr>
          <w:ilvl w:val="0"/>
          <w:numId w:val="2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Um stack trace (mesmo que 20–40 linhas) do momento em que aparece “Pre-bound JDBC Connection found!”, porque ele vai mostrar quem abriu a TX primeiro e quem tentou entrar com o outro estilo.</w:t>
      </w:r>
    </w:p>
    <w:p w14:paraId="4678784D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Sem stack trace eu confirmo o “tipo” do problema, mas nao confirmo o ponto exato.</w:t>
      </w:r>
    </w:p>
    <w:p w14:paraId="16AC03D5" w14:textId="77777777" w:rsidR="00903300" w:rsidRPr="00903300" w:rsidRDefault="00411F2A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1623FB98">
          <v:rect id="_x0000_i1025" style="width:0;height:1.5pt" o:hralign="center" o:hrstd="t" o:hr="t" fillcolor="#a0a0a0" stroked="f"/>
        </w:pict>
      </w:r>
    </w:p>
    <w:p w14:paraId="601BBE65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2) “TenantContext.bindTenantSchema chamado DENTRO de transacao!” (IllegalStateException)</w:t>
      </w:r>
    </w:p>
    <w:p w14:paraId="2364157D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Aqui e ainda mais direto: o projeto tem exatamente essa exception hardcoded.</w:t>
      </w:r>
    </w:p>
    <w:p w14:paraId="51992C5C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TenantContext.bindTenantSchema(...) faz:</w:t>
      </w:r>
    </w:p>
    <w:p w14:paraId="7C4797FD" w14:textId="77777777" w:rsidR="00903300" w:rsidRPr="00903300" w:rsidRDefault="00903300" w:rsidP="00BB7ECA">
      <w:pPr>
        <w:numPr>
          <w:ilvl w:val="0"/>
          <w:numId w:val="3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 houve mudanca real de tenant e existe transacao ativa, ele da IllegalStateException com a mesma mensagem:</w:t>
      </w: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 xml:space="preserve">“TenantContext.bindTenantSchema chamado DENTRO de transacao! …” </w:t>
      </w:r>
    </w:p>
    <w:p w14:paraId="619ECB8E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contexto_multitenancy001</w:t>
      </w:r>
    </w:p>
    <w:p w14:paraId="23F3F029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Entao, sim: se voce esta vendo isso em runtime, e porque algum fluxo esta tentando trocar/bindar tenant schema com TX aberta — e o guardrail esta funcionando como planejado. </w:t>
      </w:r>
    </w:p>
    <w:p w14:paraId="60512C1C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contexto_multitenancy001</w:t>
      </w:r>
    </w:p>
    <w:p w14:paraId="2516187F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que eu preciso dos logs aqui</w:t>
      </w:r>
    </w:p>
    <w:p w14:paraId="5BB6904F" w14:textId="77777777" w:rsidR="00903300" w:rsidRPr="00903300" w:rsidRDefault="00903300" w:rsidP="00BB7ECA">
      <w:pPr>
        <w:numPr>
          <w:ilvl w:val="0"/>
          <w:numId w:val="4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De novo: stack trace da IllegalStateException. Isso aponta exatamente o metodo que esta chamando TenantContext.bindTenantSchema(...) no timing errado.</w:t>
      </w:r>
    </w:p>
    <w:p w14:paraId="05CB0E2E" w14:textId="77777777" w:rsidR="00903300" w:rsidRPr="00903300" w:rsidRDefault="00411F2A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7D77C32B">
          <v:rect id="_x0000_i1026" style="width:0;height:1.5pt" o:hralign="center" o:hrstd="t" o:hr="t" fillcolor="#a0a0a0" stroked="f"/>
        </w:pict>
      </w:r>
    </w:p>
    <w:p w14:paraId="59EBA844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3) Voce ja tem a peca-chave “after commit” no projeto</w:t>
      </w:r>
    </w:p>
    <w:p w14:paraId="40A32354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O projeto ja tem um helper AfterCommit.run(...) que registra TransactionSynchronization e roda afterCommit(). </w:t>
      </w:r>
    </w:p>
    <w:p w14:paraId="4D8F1333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contexto_multitenancy001</w:t>
      </w:r>
    </w:p>
    <w:p w14:paraId="04E06286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Isso significa que o padrao “PUBLIC decide -&gt; afterCommit executa TENANT” nao precisa ser inventado do zero: voce ja tem a infraestrutura minima para isolar side-effects fora da TX corrente.</w:t>
      </w:r>
    </w:p>
    <w:p w14:paraId="2F305DBC" w14:textId="77777777" w:rsidR="00903300" w:rsidRPr="00903300" w:rsidRDefault="00411F2A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7687375D">
          <v:rect id="_x0000_i1027" style="width:0;height:1.5pt" o:hralign="center" o:hrstd="t" o:hr="t" fillcolor="#a0a0a0" stroked="f"/>
        </w:pict>
      </w:r>
    </w:p>
    <w:p w14:paraId="6D88D1D5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Resposta objetiva a sua pergunta</w:t>
      </w:r>
    </w:p>
    <w:p w14:paraId="34E6BEBB" w14:textId="77777777" w:rsidR="00903300" w:rsidRPr="00903300" w:rsidRDefault="00903300" w:rsidP="00BB7ECA">
      <w:pPr>
        <w:numPr>
          <w:ilvl w:val="0"/>
          <w:numId w:val="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Acontece neste projeto? Sim: o codigo mostra que esses dois problemas sao </w:t>
      </w:r>
      <w:r w:rsidRPr="00903300">
        <w:rPr>
          <w:rFonts w:ascii="Segoe UI Emoji" w:eastAsia="Times New Roman" w:hAnsi="Segoe UI Emoji" w:cs="Segoe UI Emoji"/>
          <w:b/>
          <w:bCs/>
          <w:i/>
          <w:iCs/>
          <w:sz w:val="24"/>
          <w:szCs w:val="24"/>
          <w:lang w:eastAsia="pt-BR"/>
        </w:rPr>
        <w:t>conhecidos</w:t>
      </w: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e </w:t>
      </w:r>
      <w:r w:rsidRPr="00903300">
        <w:rPr>
          <w:rFonts w:ascii="Segoe UI Emoji" w:eastAsia="Times New Roman" w:hAnsi="Segoe UI Emoji" w:cs="Segoe UI Emoji"/>
          <w:b/>
          <w:bCs/>
          <w:i/>
          <w:iCs/>
          <w:sz w:val="24"/>
          <w:szCs w:val="24"/>
          <w:lang w:eastAsia="pt-BR"/>
        </w:rPr>
        <w:t>possiveis</w:t>
      </w: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, e o segundo (bind dentro de TX) e explicitamente bloqueado. </w:t>
      </w:r>
    </w:p>
    <w:p w14:paraId="132FEA92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contexto_multitenancy001</w:t>
      </w:r>
    </w:p>
    <w:p w14:paraId="3046A653" w14:textId="77777777" w:rsidR="00903300" w:rsidRPr="00903300" w:rsidRDefault="00903300" w:rsidP="00BB7ECA">
      <w:pPr>
        <w:numPr>
          <w:ilvl w:val="0"/>
          <w:numId w:val="5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Preciso dos logs? Nao para diagnosticar a classe de problema (ja esta no codigo), mas sim para apontar o caller exato e te devolver um patch certeiro (copy/paste) no(s) arquivo(s) correto(s).</w:t>
      </w:r>
    </w:p>
    <w:p w14:paraId="21679C57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Se voce colar aqui:</w:t>
      </w:r>
    </w:p>
    <w:p w14:paraId="1EE57572" w14:textId="77777777" w:rsidR="00903300" w:rsidRPr="00903300" w:rsidRDefault="00903300" w:rsidP="00BB7ECA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trecho do log com “Pre-bound JDBC Connection…” + stack trace</w:t>
      </w:r>
    </w:p>
    <w:p w14:paraId="63D766F6" w14:textId="77777777" w:rsidR="00903300" w:rsidRPr="00903300" w:rsidRDefault="00903300" w:rsidP="00BB7ECA">
      <w:pPr>
        <w:numPr>
          <w:ilvl w:val="0"/>
          <w:numId w:val="6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trecho do log com “TenantContext.bindTenantSchema…” + stack trace</w:t>
      </w:r>
    </w:p>
    <w:p w14:paraId="5995CF52" w14:textId="77777777" w:rsid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eu digo exatamente qual fluxo esta fazendo PUBLIC↔TENANT cruzado e onde aplicar AfterCommit.run(...) e/ou reorganizar o bind para ocorrer antes da TX do tenant</w:t>
      </w:r>
    </w:p>
    <w:p w14:paraId="090E2998" w14:textId="77777777" w:rsid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</w:p>
    <w:p w14:paraId="6275E23D" w14:textId="77777777" w:rsidR="00903300" w:rsidRDefault="00903300" w:rsidP="00903300">
      <w:pPr>
        <w:pBdr>
          <w:bottom w:val="single" w:sz="6" w:space="1" w:color="auto"/>
        </w:pBd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</w:p>
    <w:p w14:paraId="4B949809" w14:textId="77777777" w:rsid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</w:p>
    <w:p w14:paraId="0201BC91" w14:textId="77777777" w:rsid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</w:p>
    <w:p w14:paraId="43E29126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) Sobre esses WARNs de transacao (nao sao a causa do loop, mas sao problema real)</w:t>
      </w:r>
    </w:p>
    <w:p w14:paraId="65E73AE4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Voce tem varias linhas assim:</w:t>
      </w:r>
    </w:p>
    <w:p w14:paraId="72CB1FBB" w14:textId="77777777" w:rsidR="00903300" w:rsidRPr="00903300" w:rsidRDefault="00903300" w:rsidP="00BB7ECA">
      <w:pPr>
        <w:numPr>
          <w:ilvl w:val="0"/>
          <w:numId w:val="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PUBLIC UoW chamado com transacao ja ativa no thread</w:t>
      </w:r>
    </w:p>
    <w:p w14:paraId="758D4024" w14:textId="77777777" w:rsidR="00903300" w:rsidRPr="00903300" w:rsidRDefault="00903300" w:rsidP="00BB7ECA">
      <w:pPr>
        <w:numPr>
          <w:ilvl w:val="0"/>
          <w:numId w:val="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 UoW chamado com transacao ja ativa no thread</w:t>
      </w:r>
    </w:p>
    <w:p w14:paraId="46E2A4FB" w14:textId="77777777" w:rsidR="00903300" w:rsidRPr="00903300" w:rsidRDefault="00903300" w:rsidP="00BB7ECA">
      <w:pPr>
        <w:numPr>
          <w:ilvl w:val="0"/>
          <w:numId w:val="7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 principalmente:</w:t>
      </w: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br/>
        <w:t>Pre-bound JDBC Connection found! JpaTransactionManager does not support running within DataSourceTransactionManager...</w:t>
      </w:r>
    </w:p>
    <w:p w14:paraId="7FE00D6B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Isso e o classico sintoma de:</w:t>
      </w:r>
    </w:p>
    <w:p w14:paraId="516FB2B6" w14:textId="77777777" w:rsidR="00903300" w:rsidRPr="00903300" w:rsidRDefault="00903300" w:rsidP="00BB7ECA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voce esta dentro de uma transacao (JPA/JpaTransactionManager)</w:t>
      </w:r>
    </w:p>
    <w:p w14:paraId="4527DF3C" w14:textId="77777777" w:rsidR="00903300" w:rsidRPr="00903300" w:rsidRDefault="00903300" w:rsidP="00BB7ECA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 tenta executar um bloco “PUBLIC/JDBC/TransactionTemplate” que esta usando outro estilo de TM (DataSourceTransactionManager ou equivalente via TransactionTemplate/JdbcTemplate)</w:t>
      </w:r>
    </w:p>
    <w:p w14:paraId="25ABE8F3" w14:textId="77777777" w:rsidR="00903300" w:rsidRPr="00903300" w:rsidRDefault="00903300" w:rsidP="00BB7ECA">
      <w:pPr>
        <w:numPr>
          <w:ilvl w:val="0"/>
          <w:numId w:val="8"/>
        </w:num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Spring detecta recurso JDBC/EM ja “bound” e reclama</w:t>
      </w:r>
    </w:p>
    <w:p w14:paraId="4F14782F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903300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Importante: isso nao ta quebrando sua suite porque voce marcou como best-effort e esta engolindo (SecurityAudit falha mas request principal passa). Mas esta sujando log e pode gerar efeitos colaterais.</w:t>
      </w:r>
    </w:p>
    <w:p w14:paraId="332AEF2B" w14:textId="77777777" w:rsidR="00903300" w:rsidRPr="00903300" w:rsidRDefault="00903300" w:rsidP="00903300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</w:p>
    <w:p w14:paraId="6BD64577" w14:textId="77777777" w:rsidR="00CE3ABE" w:rsidRPr="00CE3ABE" w:rsidRDefault="00CE3ABE" w:rsidP="00CE3ABE">
      <w:pPr>
        <w:rPr>
          <w:b/>
          <w:bCs/>
        </w:rPr>
      </w:pPr>
      <w:r>
        <w:t>Quando rodo o Newman + tail</w:t>
      </w:r>
      <w:r>
        <w:br/>
      </w:r>
      <w:r>
        <w:br/>
      </w:r>
      <w:r w:rsidRPr="00CE3ABE">
        <w:rPr>
          <w:b/>
          <w:bCs/>
        </w:rPr>
        <w:t>Bonus: seus WARNs de transacao/audit (nao derrubaram o run, mas estao gritando)</w:t>
      </w:r>
    </w:p>
    <w:p w14:paraId="1633CE89" w14:textId="77777777" w:rsidR="00CE3ABE" w:rsidRPr="00CE3ABE" w:rsidRDefault="00CE3ABE" w:rsidP="00CE3ABE">
      <w:r w:rsidRPr="00CE3ABE">
        <w:t>Voce ainda tem:</w:t>
      </w:r>
    </w:p>
    <w:p w14:paraId="5C870B40" w14:textId="77777777" w:rsidR="00CE3ABE" w:rsidRPr="00CE3ABE" w:rsidRDefault="00CE3ABE" w:rsidP="00BB7ECA">
      <w:pPr>
        <w:numPr>
          <w:ilvl w:val="0"/>
          <w:numId w:val="9"/>
        </w:numPr>
      </w:pPr>
      <w:r w:rsidRPr="00CE3ABE">
        <w:t>Pre-bound JDBC Connection found! JpaTransactionManager does not support running within DataSourceTransactionManager...</w:t>
      </w:r>
    </w:p>
    <w:p w14:paraId="43C779E8" w14:textId="77777777" w:rsidR="00CE3ABE" w:rsidRPr="00CE3ABE" w:rsidRDefault="00CE3ABE" w:rsidP="00BB7ECA">
      <w:pPr>
        <w:numPr>
          <w:ilvl w:val="0"/>
          <w:numId w:val="9"/>
        </w:numPr>
      </w:pPr>
      <w:r w:rsidRPr="00CE3ABE">
        <w:t>PUBLIC UoW chamado com transacao ja ativa...</w:t>
      </w:r>
    </w:p>
    <w:p w14:paraId="569C8316" w14:textId="77777777" w:rsidR="00CE3ABE" w:rsidRPr="00CE3ABE" w:rsidRDefault="00CE3ABE" w:rsidP="00BB7ECA">
      <w:pPr>
        <w:numPr>
          <w:ilvl w:val="0"/>
          <w:numId w:val="9"/>
        </w:numPr>
      </w:pPr>
      <w:r w:rsidRPr="00CE3ABE">
        <w:t>TENANT UoW chamado com transacao ja ativa...</w:t>
      </w:r>
    </w:p>
    <w:p w14:paraId="4D5DB99C" w14:textId="77777777" w:rsidR="00CE3ABE" w:rsidRPr="00CE3ABE" w:rsidRDefault="00CE3ABE" w:rsidP="00CE3ABE">
      <w:r w:rsidRPr="00CE3ABE">
        <w:t xml:space="preserve">Isso nao quebrou os endpoints agora porque seu audit e “best-effort”, mas e um </w:t>
      </w:r>
      <w:r w:rsidRPr="00CE3ABE">
        <w:rPr>
          <w:b/>
          <w:bCs/>
        </w:rPr>
        <w:t>cheiro real</w:t>
      </w:r>
      <w:r w:rsidRPr="00CE3ABE">
        <w:t xml:space="preserve"> de mistura de TransactionManager / TransactionTemplate / JDBC vs JPA no mesmo datasource/thread.</w:t>
      </w:r>
    </w:p>
    <w:p w14:paraId="1FA66E9D" w14:textId="77777777" w:rsidR="00CE3ABE" w:rsidRPr="00CE3ABE" w:rsidRDefault="00CE3ABE" w:rsidP="00CE3ABE">
      <w:r w:rsidRPr="00CE3ABE">
        <w:rPr>
          <w:b/>
          <w:bCs/>
        </w:rPr>
        <w:t>O ideal</w:t>
      </w:r>
      <w:r w:rsidRPr="00CE3ABE">
        <w:t xml:space="preserve"> (mais simples e robusto no seu padrao) e:</w:t>
      </w:r>
    </w:p>
    <w:p w14:paraId="4EEE47D0" w14:textId="77777777" w:rsidR="00CE3ABE" w:rsidRPr="00CE3ABE" w:rsidRDefault="00CE3ABE" w:rsidP="00BB7ECA">
      <w:pPr>
        <w:numPr>
          <w:ilvl w:val="0"/>
          <w:numId w:val="10"/>
        </w:numPr>
      </w:pPr>
      <w:r w:rsidRPr="00CE3ABE">
        <w:rPr>
          <w:b/>
          <w:bCs/>
        </w:rPr>
        <w:t>um unico JpaTransactionManager</w:t>
      </w:r>
      <w:r w:rsidRPr="00CE3ABE">
        <w:t xml:space="preserve"> por datasource</w:t>
      </w:r>
    </w:p>
    <w:p w14:paraId="2645DB0B" w14:textId="77777777" w:rsidR="00CE3ABE" w:rsidRDefault="00CE3ABE" w:rsidP="00BB7ECA">
      <w:pPr>
        <w:numPr>
          <w:ilvl w:val="0"/>
          <w:numId w:val="10"/>
        </w:numPr>
      </w:pPr>
      <w:r w:rsidRPr="00CE3ABE">
        <w:t xml:space="preserve">e qualquer JDBC (JdbcTemplate) rodar </w:t>
      </w:r>
      <w:r w:rsidRPr="00CE3ABE">
        <w:rPr>
          <w:b/>
          <w:bCs/>
        </w:rPr>
        <w:t>sob o mesmo TM</w:t>
      </w:r>
      <w:r w:rsidRPr="00CE3ABE">
        <w:t xml:space="preserve"> (ou seja: TransactionTemplate usando o mesmo JpaTransactionManager, nao DataSourceTransactionManager)</w:t>
      </w:r>
    </w:p>
    <w:p w14:paraId="37965207" w14:textId="77777777" w:rsidR="0009609D" w:rsidRDefault="0009609D" w:rsidP="0009609D"/>
    <w:p w14:paraId="4BC2BDF2" w14:textId="4D249E87" w:rsidR="0009609D" w:rsidRPr="00CE3ABE" w:rsidRDefault="0009609D" w:rsidP="0009609D">
      <w:r>
        <w:t>--------------------------------------------------------------------------------------------</w:t>
      </w:r>
    </w:p>
    <w:p w14:paraId="6C90C1F4" w14:textId="77777777" w:rsidR="0009609D" w:rsidRPr="0009609D" w:rsidRDefault="0009609D" w:rsidP="0009609D">
      <w:r w:rsidRPr="0009609D">
        <w:t xml:space="preserve">Perfeito — esse log já mostra </w:t>
      </w:r>
      <w:r w:rsidRPr="0009609D">
        <w:rPr>
          <w:b/>
          <w:bCs/>
        </w:rPr>
        <w:t>duas coisas diferentes</w:t>
      </w:r>
      <w:r w:rsidRPr="0009609D">
        <w:t xml:space="preserve"> acontecendo:</w:t>
      </w:r>
    </w:p>
    <w:p w14:paraId="086DA228" w14:textId="77777777" w:rsidR="0009609D" w:rsidRPr="0009609D" w:rsidRDefault="0009609D" w:rsidP="00BB7ECA">
      <w:pPr>
        <w:numPr>
          <w:ilvl w:val="0"/>
          <w:numId w:val="11"/>
        </w:numPr>
      </w:pPr>
      <w:r w:rsidRPr="0009609D">
        <w:rPr>
          <w:b/>
          <w:bCs/>
        </w:rPr>
        <w:t>O seu “warn de TX ativa” (UoW chamado dentro de TX)</w:t>
      </w:r>
      <w:r w:rsidRPr="0009609D">
        <w:t xml:space="preserve"> — isso é “ruído”/diagnóstico.</w:t>
      </w:r>
    </w:p>
    <w:p w14:paraId="70F29D63" w14:textId="77777777" w:rsidR="0009609D" w:rsidRPr="0009609D" w:rsidRDefault="0009609D" w:rsidP="00BB7ECA">
      <w:pPr>
        <w:numPr>
          <w:ilvl w:val="0"/>
          <w:numId w:val="11"/>
        </w:numPr>
      </w:pPr>
      <w:r w:rsidRPr="0009609D">
        <w:rPr>
          <w:b/>
          <w:bCs/>
        </w:rPr>
        <w:t>O erro real “Pre-bound JDBC Connection found!” ao gravar SecurityAudit</w:t>
      </w:r>
      <w:r w:rsidRPr="0009609D">
        <w:t xml:space="preserve"> — isso é o bug arquitetural que eu tinha citado.</w:t>
      </w:r>
    </w:p>
    <w:p w14:paraId="268CDC66" w14:textId="77777777" w:rsidR="0009609D" w:rsidRPr="0009609D" w:rsidRDefault="0009609D" w:rsidP="0009609D">
      <w:r w:rsidRPr="0009609D">
        <w:t xml:space="preserve">Vou te dizer </w:t>
      </w:r>
      <w:r w:rsidRPr="0009609D">
        <w:rPr>
          <w:b/>
          <w:bCs/>
        </w:rPr>
        <w:t>exatamente o que está causando</w:t>
      </w:r>
      <w:r w:rsidRPr="0009609D">
        <w:t xml:space="preserve"> e </w:t>
      </w:r>
      <w:r w:rsidRPr="0009609D">
        <w:rPr>
          <w:b/>
          <w:bCs/>
        </w:rPr>
        <w:t>como corrigir do jeito certo</w:t>
      </w:r>
      <w:r w:rsidRPr="0009609D">
        <w:t xml:space="preserve"> (sem gambi), mantendo sua regra: </w:t>
      </w:r>
      <w:r w:rsidRPr="0009609D">
        <w:rPr>
          <w:i/>
          <w:iCs/>
        </w:rPr>
        <w:t>“um único JpaTransactionManager por DataSource”</w:t>
      </w:r>
      <w:r w:rsidRPr="0009609D">
        <w:t xml:space="preserve"> e “best-effort” pro audit.</w:t>
      </w:r>
    </w:p>
    <w:p w14:paraId="04EFEB3B" w14:textId="77777777" w:rsidR="0009609D" w:rsidRPr="0009609D" w:rsidRDefault="00411F2A" w:rsidP="0009609D">
      <w:r>
        <w:pict w14:anchorId="74864656">
          <v:rect id="_x0000_i1028" style="width:0;height:1.5pt" o:hralign="center" o:hrstd="t" o:hr="t" fillcolor="#a0a0a0" stroked="f"/>
        </w:pict>
      </w:r>
    </w:p>
    <w:p w14:paraId="031FF66D" w14:textId="77777777" w:rsidR="0009609D" w:rsidRPr="0009609D" w:rsidRDefault="0009609D" w:rsidP="0009609D">
      <w:pPr>
        <w:rPr>
          <w:b/>
          <w:bCs/>
        </w:rPr>
      </w:pPr>
      <w:r w:rsidRPr="0009609D">
        <w:rPr>
          <w:b/>
          <w:bCs/>
        </w:rPr>
        <w:t>1) O que o log está provando</w:t>
      </w:r>
    </w:p>
    <w:p w14:paraId="7C3D6BB7" w14:textId="77777777" w:rsidR="0009609D" w:rsidRPr="0009609D" w:rsidRDefault="0009609D" w:rsidP="0009609D">
      <w:pPr>
        <w:rPr>
          <w:b/>
          <w:bCs/>
        </w:rPr>
      </w:pPr>
      <w:r w:rsidRPr="0009609D">
        <w:rPr>
          <w:b/>
          <w:bCs/>
        </w:rPr>
        <w:t>A) Você está entrando em um request HTTP (thread nio-8080-exec-*) e já tem TX/EM presos</w:t>
      </w:r>
    </w:p>
    <w:p w14:paraId="5B5A4D8F" w14:textId="77777777" w:rsidR="0009609D" w:rsidRPr="0009609D" w:rsidRDefault="0009609D" w:rsidP="0009609D">
      <w:r w:rsidRPr="0009609D">
        <w:t>Exemplo:</w:t>
      </w:r>
    </w:p>
    <w:p w14:paraId="325E3E18" w14:textId="77777777" w:rsidR="0009609D" w:rsidRPr="0009609D" w:rsidRDefault="0009609D" w:rsidP="00BB7ECA">
      <w:pPr>
        <w:numPr>
          <w:ilvl w:val="0"/>
          <w:numId w:val="12"/>
        </w:numPr>
      </w:pPr>
      <w:r w:rsidRPr="0009609D">
        <w:t>PUBLIC UoW chamado com transação já ativa no thread ... resources=[DataSource-&gt;ConnectionHolder, EntityManagerHolder]</w:t>
      </w:r>
    </w:p>
    <w:p w14:paraId="6480DBB5" w14:textId="77777777" w:rsidR="0009609D" w:rsidRPr="0009609D" w:rsidRDefault="0009609D" w:rsidP="00BB7ECA">
      <w:pPr>
        <w:numPr>
          <w:ilvl w:val="0"/>
          <w:numId w:val="12"/>
        </w:numPr>
      </w:pPr>
      <w:r w:rsidRPr="0009609D">
        <w:t>TENANT UoW chamado com transação já ativa no thread ...</w:t>
      </w:r>
    </w:p>
    <w:p w14:paraId="3E79A969" w14:textId="77777777" w:rsidR="0009609D" w:rsidRPr="0009609D" w:rsidRDefault="0009609D" w:rsidP="0009609D">
      <w:r w:rsidRPr="0009609D">
        <w:t xml:space="preserve">Isso significa que, na call stack do request, </w:t>
      </w:r>
      <w:r w:rsidRPr="0009609D">
        <w:rPr>
          <w:b/>
          <w:bCs/>
        </w:rPr>
        <w:t>já existe uma transação Spring ativa</w:t>
      </w:r>
      <w:r w:rsidRPr="0009609D">
        <w:t xml:space="preserve"> (e resources bindados no thread).</w:t>
      </w:r>
    </w:p>
    <w:p w14:paraId="5C65083F" w14:textId="77777777" w:rsidR="0009609D" w:rsidRPr="0009609D" w:rsidRDefault="0009609D" w:rsidP="0009609D">
      <w:r w:rsidRPr="0009609D">
        <w:rPr>
          <w:rFonts w:ascii="Segoe UI Emoji" w:hAnsi="Segoe UI Emoji" w:cs="Segoe UI Emoji"/>
        </w:rPr>
        <w:t>✅</w:t>
      </w:r>
      <w:r w:rsidRPr="0009609D">
        <w:t xml:space="preserve"> Isso pode acontecer por design se você fez “orquestração” com TxExecutor e por dentro chamou UoW outro.</w:t>
      </w:r>
    </w:p>
    <w:p w14:paraId="2AFA3054" w14:textId="77777777" w:rsidR="0009609D" w:rsidRPr="0009609D" w:rsidRDefault="00411F2A" w:rsidP="0009609D">
      <w:r>
        <w:pict w14:anchorId="5E455471">
          <v:rect id="_x0000_i1029" style="width:0;height:1.5pt" o:hralign="center" o:hrstd="t" o:hr="t" fillcolor="#a0a0a0" stroked="f"/>
        </w:pict>
      </w:r>
    </w:p>
    <w:p w14:paraId="5B1CDF61" w14:textId="77777777" w:rsidR="0009609D" w:rsidRPr="0009609D" w:rsidRDefault="0009609D" w:rsidP="0009609D">
      <w:pPr>
        <w:rPr>
          <w:b/>
          <w:bCs/>
        </w:rPr>
      </w:pPr>
      <w:r w:rsidRPr="0009609D">
        <w:rPr>
          <w:b/>
          <w:bCs/>
        </w:rPr>
        <w:t>B) Em seguida, o SecurityAuditService tenta gravar audit “NOW”</w:t>
      </w:r>
    </w:p>
    <w:p w14:paraId="7DB27669" w14:textId="77777777" w:rsidR="0009609D" w:rsidRPr="0009609D" w:rsidRDefault="0009609D" w:rsidP="0009609D">
      <w:r w:rsidRPr="0009609D">
        <w:t>E falha com:</w:t>
      </w:r>
    </w:p>
    <w:p w14:paraId="427582BF" w14:textId="77777777" w:rsidR="0009609D" w:rsidRPr="0009609D" w:rsidRDefault="0009609D" w:rsidP="0009609D">
      <w:r w:rsidRPr="0009609D">
        <w:t>Pre-bound JDBC Connection found! JpaTransactionManager does not support running within DataSourceTransactionManager...</w:t>
      </w:r>
    </w:p>
    <w:p w14:paraId="3125A2BE" w14:textId="77777777" w:rsidR="0009609D" w:rsidRPr="0009609D" w:rsidRDefault="0009609D" w:rsidP="0009609D">
      <w:r w:rsidRPr="0009609D">
        <w:t xml:space="preserve">Ou seja: </w:t>
      </w:r>
      <w:r w:rsidRPr="0009609D">
        <w:rPr>
          <w:b/>
          <w:bCs/>
        </w:rPr>
        <w:t>em algum ponto o audit está tentando usar TransactionTemplate/DataSourceTransactionManager</w:t>
      </w:r>
      <w:r w:rsidRPr="0009609D">
        <w:t xml:space="preserve"> (direto ou indireto) </w:t>
      </w:r>
      <w:r w:rsidRPr="0009609D">
        <w:rPr>
          <w:i/>
          <w:iCs/>
        </w:rPr>
        <w:t>no mesmo DataSource</w:t>
      </w:r>
      <w:r w:rsidRPr="0009609D">
        <w:t xml:space="preserve"> onde já existe TX JPA bindada.</w:t>
      </w:r>
    </w:p>
    <w:p w14:paraId="0BE12633" w14:textId="77777777" w:rsidR="0009609D" w:rsidRPr="0009609D" w:rsidRDefault="0009609D" w:rsidP="0009609D">
      <w:r w:rsidRPr="0009609D">
        <w:t xml:space="preserve">Mesmo você logando “publicTm=JpaTransactionManager”, o erro é explícito: </w:t>
      </w:r>
      <w:r w:rsidRPr="0009609D">
        <w:rPr>
          <w:b/>
          <w:bCs/>
        </w:rPr>
        <w:t>alguém está usando DataSourceTransactionManager</w:t>
      </w:r>
      <w:r w:rsidRPr="0009609D">
        <w:t xml:space="preserve"> em algum caminho do audit (muitas vezes TransactionTemplate criado com TM errado / provider errado / bean antigo).</w:t>
      </w:r>
    </w:p>
    <w:p w14:paraId="57831777" w14:textId="77777777" w:rsidR="0009609D" w:rsidRPr="0009609D" w:rsidRDefault="00411F2A" w:rsidP="0009609D">
      <w:r>
        <w:pict w14:anchorId="24C54EFD">
          <v:rect id="_x0000_i1030" style="width:0;height:1.5pt" o:hralign="center" o:hrstd="t" o:hr="t" fillcolor="#a0a0a0" stroked="f"/>
        </w:pict>
      </w:r>
    </w:p>
    <w:p w14:paraId="5B281F1F" w14:textId="77777777" w:rsidR="0009609D" w:rsidRPr="0009609D" w:rsidRDefault="0009609D" w:rsidP="0009609D">
      <w:pPr>
        <w:rPr>
          <w:b/>
          <w:bCs/>
        </w:rPr>
      </w:pPr>
      <w:r w:rsidRPr="0009609D">
        <w:rPr>
          <w:b/>
          <w:bCs/>
        </w:rPr>
        <w:t>C) Outro sinal grave: LoginIdentityProvisioningService em “thread separada” mas dizendo “TX ativa”</w:t>
      </w:r>
    </w:p>
    <w:p w14:paraId="2D3EE1DF" w14:textId="77777777" w:rsidR="0009609D" w:rsidRPr="0009609D" w:rsidRDefault="0009609D" w:rsidP="0009609D">
      <w:r w:rsidRPr="0009609D">
        <w:t>Você logou:</w:t>
      </w:r>
    </w:p>
    <w:p w14:paraId="606BFA48" w14:textId="77777777" w:rsidR="0009609D" w:rsidRPr="0009609D" w:rsidRDefault="0009609D" w:rsidP="0009609D">
      <w:r w:rsidRPr="0009609D">
        <w:t>ensureTenantIdentityNow em thread separada ...</w:t>
      </w:r>
      <w:r w:rsidRPr="0009609D">
        <w:br/>
        <w:t>e na sequência:</w:t>
      </w:r>
      <w:r w:rsidRPr="0009609D">
        <w:br/>
        <w:t>chamado com TX ativa ... resourcesKeys=[HikariDataSource, Proxy171]</w:t>
      </w:r>
    </w:p>
    <w:p w14:paraId="296D86EE" w14:textId="77777777" w:rsidR="0009609D" w:rsidRPr="0009609D" w:rsidRDefault="0009609D" w:rsidP="0009609D">
      <w:r w:rsidRPr="0009609D">
        <w:rPr>
          <w:rFonts w:ascii="Segoe UI Emoji" w:hAnsi="Segoe UI Emoji" w:cs="Segoe UI Emoji"/>
        </w:rPr>
        <w:t>⚠️</w:t>
      </w:r>
      <w:r w:rsidRPr="0009609D">
        <w:t xml:space="preserve"> Transação Spring </w:t>
      </w:r>
      <w:r w:rsidRPr="0009609D">
        <w:rPr>
          <w:b/>
          <w:bCs/>
        </w:rPr>
        <w:t>não deveria “vazar” para outro thread</w:t>
      </w:r>
      <w:r w:rsidRPr="0009609D">
        <w:t>.</w:t>
      </w:r>
      <w:r w:rsidRPr="0009609D">
        <w:br/>
        <w:t>Então esse “TX ativa” provavelmente não é “TX real herdada”, e sim:</w:t>
      </w:r>
    </w:p>
    <w:p w14:paraId="69DE2C14" w14:textId="77777777" w:rsidR="0009609D" w:rsidRPr="0009609D" w:rsidRDefault="0009609D" w:rsidP="00BB7ECA">
      <w:pPr>
        <w:numPr>
          <w:ilvl w:val="0"/>
          <w:numId w:val="13"/>
        </w:numPr>
      </w:pPr>
      <w:r w:rsidRPr="0009609D">
        <w:t>você está checando isActualTransactionActive() e ela está true (suspeito), ou</w:t>
      </w:r>
    </w:p>
    <w:p w14:paraId="0B4DF062" w14:textId="77777777" w:rsidR="0009609D" w:rsidRPr="0009609D" w:rsidRDefault="0009609D" w:rsidP="00BB7ECA">
      <w:pPr>
        <w:numPr>
          <w:ilvl w:val="0"/>
          <w:numId w:val="13"/>
        </w:numPr>
      </w:pPr>
      <w:r w:rsidRPr="0009609D">
        <w:t>você está logando “TX ativa” apenas por haver resources no TransactionSynchronizationManager (o que também não deveria existir em outro thread), ou</w:t>
      </w:r>
    </w:p>
    <w:p w14:paraId="480B8F68" w14:textId="77777777" w:rsidR="0009609D" w:rsidRPr="0009609D" w:rsidRDefault="0009609D" w:rsidP="00BB7ECA">
      <w:pPr>
        <w:numPr>
          <w:ilvl w:val="0"/>
          <w:numId w:val="13"/>
        </w:numPr>
      </w:pPr>
      <w:r w:rsidRPr="0009609D">
        <w:t>você está executando “thread separada” mas na prática está no mesmo thread (ex.: executor síncrono/virtual?) — mas o log mostra onPool-worker-*, então parece thread pool real.</w:t>
      </w:r>
    </w:p>
    <w:p w14:paraId="7E895E45" w14:textId="77777777" w:rsidR="0009609D" w:rsidRPr="0009609D" w:rsidRDefault="0009609D" w:rsidP="0009609D">
      <w:r w:rsidRPr="0009609D">
        <w:t>De qualquer forma: isso é um alerta de que seu check/log está pegando algo “ativo” onde não deveria.</w:t>
      </w:r>
    </w:p>
    <w:p w14:paraId="76F286EE" w14:textId="77777777" w:rsidR="0009609D" w:rsidRPr="0009609D" w:rsidRDefault="00411F2A" w:rsidP="0009609D">
      <w:r>
        <w:pict w14:anchorId="407414E1">
          <v:rect id="_x0000_i1031" style="width:0;height:1.5pt" o:hralign="center" o:hrstd="t" o:hr="t" fillcolor="#a0a0a0" stroked="f"/>
        </w:pict>
      </w:r>
    </w:p>
    <w:p w14:paraId="512F610E" w14:textId="77777777" w:rsidR="0009609D" w:rsidRPr="0009609D" w:rsidRDefault="0009609D" w:rsidP="0009609D">
      <w:pPr>
        <w:rPr>
          <w:b/>
          <w:bCs/>
        </w:rPr>
      </w:pPr>
      <w:r w:rsidRPr="0009609D">
        <w:rPr>
          <w:b/>
          <w:bCs/>
        </w:rPr>
        <w:t>2) A causa raiz (bem objetiva)</w:t>
      </w:r>
    </w:p>
    <w:p w14:paraId="21AB3506" w14:textId="77777777" w:rsidR="0009609D" w:rsidRPr="0009609D" w:rsidRDefault="0009609D" w:rsidP="0009609D">
      <w:r w:rsidRPr="0009609D">
        <w:rPr>
          <w:b/>
          <w:bCs/>
        </w:rPr>
        <w:t>Você está misturando dois estilos de transação no mesmo DataSource</w:t>
      </w:r>
      <w:r w:rsidRPr="0009609D">
        <w:t>:</w:t>
      </w:r>
    </w:p>
    <w:p w14:paraId="401DDFFA" w14:textId="77777777" w:rsidR="0009609D" w:rsidRPr="0009609D" w:rsidRDefault="0009609D" w:rsidP="00BB7ECA">
      <w:pPr>
        <w:numPr>
          <w:ilvl w:val="0"/>
          <w:numId w:val="14"/>
        </w:numPr>
      </w:pPr>
      <w:r w:rsidRPr="0009609D">
        <w:t xml:space="preserve">JPA (JpaTransactionManager) </w:t>
      </w:r>
      <w:r w:rsidRPr="0009609D">
        <w:rPr>
          <w:b/>
          <w:bCs/>
        </w:rPr>
        <w:t>já bindou</w:t>
      </w:r>
      <w:r w:rsidRPr="0009609D">
        <w:t xml:space="preserve"> EntityManagerHolder e ConnectionHolder</w:t>
      </w:r>
    </w:p>
    <w:p w14:paraId="55264785" w14:textId="77777777" w:rsidR="0009609D" w:rsidRPr="0009609D" w:rsidRDefault="0009609D" w:rsidP="00BB7ECA">
      <w:pPr>
        <w:numPr>
          <w:ilvl w:val="0"/>
          <w:numId w:val="14"/>
        </w:numPr>
      </w:pPr>
      <w:r w:rsidRPr="0009609D">
        <w:t>depois alguém tenta iniciar/participar usando DataSourceTransactionManager (via TransactionTemplate, JdbcTemplate com TM próprio, @Transactional(transactionManager="...") apontando pro TM errado, ou um provider velho)</w:t>
      </w:r>
    </w:p>
    <w:p w14:paraId="3892A105" w14:textId="77777777" w:rsidR="0009609D" w:rsidRPr="0009609D" w:rsidRDefault="0009609D" w:rsidP="0009609D">
      <w:r w:rsidRPr="0009609D">
        <w:rPr>
          <w:rFonts w:ascii="Segoe UI Emoji" w:hAnsi="Segoe UI Emoji" w:cs="Segoe UI Emoji"/>
        </w:rPr>
        <w:t>📌</w:t>
      </w:r>
      <w:r w:rsidRPr="0009609D">
        <w:t xml:space="preserve"> O stack exato não está no log, mas o erro é esse, 100%.</w:t>
      </w:r>
    </w:p>
    <w:p w14:paraId="6C37FF47" w14:textId="77777777" w:rsidR="0009609D" w:rsidRPr="0009609D" w:rsidRDefault="00411F2A" w:rsidP="0009609D">
      <w:r>
        <w:pict w14:anchorId="4051D4D4">
          <v:rect id="_x0000_i1032" style="width:0;height:1.5pt" o:hralign="center" o:hrstd="t" o:hr="t" fillcolor="#a0a0a0" stroked="f"/>
        </w:pict>
      </w:r>
    </w:p>
    <w:p w14:paraId="3B49250E" w14:textId="77777777" w:rsidR="0009609D" w:rsidRPr="0009609D" w:rsidRDefault="0009609D" w:rsidP="0009609D">
      <w:pPr>
        <w:rPr>
          <w:b/>
          <w:bCs/>
        </w:rPr>
      </w:pPr>
      <w:r w:rsidRPr="0009609D">
        <w:rPr>
          <w:b/>
          <w:bCs/>
        </w:rPr>
        <w:t>3) Correção correta (sem “jeitinho”)</w:t>
      </w:r>
    </w:p>
    <w:p w14:paraId="001F510C" w14:textId="77777777" w:rsidR="0009609D" w:rsidRPr="0009609D" w:rsidRDefault="0009609D" w:rsidP="0009609D">
      <w:pPr>
        <w:rPr>
          <w:b/>
          <w:bCs/>
        </w:rPr>
      </w:pPr>
      <w:r w:rsidRPr="0009609D">
        <w:rPr>
          <w:b/>
          <w:bCs/>
        </w:rPr>
        <w:t>Regra de ouro</w:t>
      </w:r>
    </w:p>
    <w:p w14:paraId="4C74ED5C" w14:textId="77777777" w:rsidR="0009609D" w:rsidRPr="0009609D" w:rsidRDefault="0009609D" w:rsidP="0009609D">
      <w:r w:rsidRPr="0009609D">
        <w:rPr>
          <w:b/>
          <w:bCs/>
        </w:rPr>
        <w:t>No mesmo DataSource, use sempre e somente JpaTransactionManager.</w:t>
      </w:r>
      <w:r w:rsidRPr="0009609D">
        <w:br/>
        <w:t xml:space="preserve">Inclusive para JDBC (JdbcTemplate) </w:t>
      </w:r>
      <w:r w:rsidRPr="0009609D">
        <w:rPr>
          <w:i/>
          <w:iCs/>
        </w:rPr>
        <w:t>se</w:t>
      </w:r>
      <w:r w:rsidRPr="0009609D">
        <w:t xml:space="preserve"> ele rodar dentro de transações geridas pelo JpaTransactionManager.</w:t>
      </w:r>
    </w:p>
    <w:p w14:paraId="3CC2BE83" w14:textId="77777777" w:rsidR="0009609D" w:rsidRPr="0009609D" w:rsidRDefault="0009609D" w:rsidP="0009609D">
      <w:pPr>
        <w:rPr>
          <w:b/>
          <w:bCs/>
        </w:rPr>
      </w:pPr>
      <w:r w:rsidRPr="0009609D">
        <w:rPr>
          <w:b/>
          <w:bCs/>
        </w:rPr>
        <w:t>O que fazer no SecurityAudit “NOW”</w:t>
      </w:r>
    </w:p>
    <w:p w14:paraId="16137285" w14:textId="77777777" w:rsidR="0009609D" w:rsidRPr="0009609D" w:rsidRDefault="0009609D" w:rsidP="0009609D">
      <w:r w:rsidRPr="0009609D">
        <w:t>Você tem 2 opções boas:</w:t>
      </w:r>
    </w:p>
    <w:p w14:paraId="031D245F" w14:textId="77777777" w:rsidR="0009609D" w:rsidRPr="0009609D" w:rsidRDefault="0009609D" w:rsidP="0009609D">
      <w:pPr>
        <w:rPr>
          <w:b/>
          <w:bCs/>
        </w:rPr>
      </w:pPr>
      <w:r w:rsidRPr="0009609D">
        <w:rPr>
          <w:rFonts w:ascii="Segoe UI Emoji" w:hAnsi="Segoe UI Emoji" w:cs="Segoe UI Emoji"/>
          <w:b/>
          <w:bCs/>
        </w:rPr>
        <w:t>✅</w:t>
      </w:r>
      <w:r w:rsidRPr="0009609D">
        <w:rPr>
          <w:b/>
          <w:bCs/>
        </w:rPr>
        <w:t xml:space="preserve"> Opção 1 (recomendada): SecurityAuditService.recordNow NÃO abre transação</w:t>
      </w:r>
    </w:p>
    <w:p w14:paraId="10091201" w14:textId="77777777" w:rsidR="0009609D" w:rsidRPr="0009609D" w:rsidRDefault="0009609D" w:rsidP="00BB7ECA">
      <w:pPr>
        <w:numPr>
          <w:ilvl w:val="0"/>
          <w:numId w:val="15"/>
        </w:numPr>
      </w:pPr>
      <w:r w:rsidRPr="0009609D">
        <w:t>Se já existe TX: grava usando o mesmo contexto (participa naturalmente).</w:t>
      </w:r>
    </w:p>
    <w:p w14:paraId="47045A66" w14:textId="77777777" w:rsidR="0009609D" w:rsidRPr="0009609D" w:rsidRDefault="0009609D" w:rsidP="00BB7ECA">
      <w:pPr>
        <w:numPr>
          <w:ilvl w:val="0"/>
          <w:numId w:val="15"/>
        </w:numPr>
      </w:pPr>
      <w:r w:rsidRPr="0009609D">
        <w:t xml:space="preserve">Se não existe TX: grava “sem TX” (autocommit) ou abre uma TX JPA </w:t>
      </w:r>
      <w:r w:rsidRPr="0009609D">
        <w:rPr>
          <w:i/>
          <w:iCs/>
        </w:rPr>
        <w:t>com JpaTransactionManager</w:t>
      </w:r>
      <w:r w:rsidRPr="0009609D">
        <w:t>.</w:t>
      </w:r>
    </w:p>
    <w:p w14:paraId="0D0CE814" w14:textId="77777777" w:rsidR="0009609D" w:rsidRPr="0009609D" w:rsidRDefault="0009609D" w:rsidP="0009609D">
      <w:r w:rsidRPr="0009609D">
        <w:t>Isso elimina o conflito.</w:t>
      </w:r>
    </w:p>
    <w:p w14:paraId="433005C2" w14:textId="77777777" w:rsidR="0009609D" w:rsidRPr="0009609D" w:rsidRDefault="0009609D" w:rsidP="0009609D">
      <w:pPr>
        <w:rPr>
          <w:b/>
          <w:bCs/>
        </w:rPr>
      </w:pPr>
      <w:r w:rsidRPr="0009609D">
        <w:rPr>
          <w:rFonts w:ascii="Segoe UI Emoji" w:hAnsi="Segoe UI Emoji" w:cs="Segoe UI Emoji"/>
          <w:b/>
          <w:bCs/>
        </w:rPr>
        <w:t>✅</w:t>
      </w:r>
      <w:r w:rsidRPr="0009609D">
        <w:rPr>
          <w:b/>
          <w:bCs/>
        </w:rPr>
        <w:t xml:space="preserve"> Opção 2: recordNow abre TX com REQUIRES_NEW usando JpaTransactionManager</w:t>
      </w:r>
    </w:p>
    <w:p w14:paraId="2459A9B0" w14:textId="77777777" w:rsidR="0009609D" w:rsidRPr="0009609D" w:rsidRDefault="0009609D" w:rsidP="00BB7ECA">
      <w:pPr>
        <w:numPr>
          <w:ilvl w:val="0"/>
          <w:numId w:val="16"/>
        </w:numPr>
      </w:pPr>
      <w:r w:rsidRPr="0009609D">
        <w:t>Mas só funciona se você não chamar via TransactionTemplate do TM errado.</w:t>
      </w:r>
    </w:p>
    <w:p w14:paraId="1ECF7FFC" w14:textId="77777777" w:rsidR="0009609D" w:rsidRPr="0009609D" w:rsidRDefault="0009609D" w:rsidP="00BB7ECA">
      <w:pPr>
        <w:numPr>
          <w:ilvl w:val="0"/>
          <w:numId w:val="16"/>
        </w:numPr>
      </w:pPr>
      <w:r w:rsidRPr="0009609D">
        <w:t>O método precisa ser proxied (@Transactional) e chamado via bean/proxy (não self-invocation).</w:t>
      </w:r>
    </w:p>
    <w:p w14:paraId="196D9F1F" w14:textId="77777777" w:rsidR="0009609D" w:rsidRPr="0009609D" w:rsidRDefault="00411F2A" w:rsidP="0009609D">
      <w:r>
        <w:pict w14:anchorId="1E5EA1BC">
          <v:rect id="_x0000_i1033" style="width:0;height:1.5pt" o:hralign="center" o:hrstd="t" o:hr="t" fillcolor="#a0a0a0" stroked="f"/>
        </w:pict>
      </w:r>
    </w:p>
    <w:p w14:paraId="1D7E210F" w14:textId="77777777" w:rsidR="0009609D" w:rsidRPr="0009609D" w:rsidRDefault="0009609D" w:rsidP="0009609D">
      <w:pPr>
        <w:rPr>
          <w:b/>
          <w:bCs/>
        </w:rPr>
      </w:pPr>
      <w:r w:rsidRPr="0009609D">
        <w:rPr>
          <w:b/>
          <w:bCs/>
        </w:rPr>
        <w:t>4) O que você deve procurar no código (checklist rápido)</w:t>
      </w:r>
    </w:p>
    <w:p w14:paraId="0AC70A27" w14:textId="77777777" w:rsidR="0009609D" w:rsidRPr="0009609D" w:rsidRDefault="0009609D" w:rsidP="0009609D">
      <w:r w:rsidRPr="0009609D">
        <w:t xml:space="preserve">Procure por </w:t>
      </w:r>
      <w:r w:rsidRPr="0009609D">
        <w:rPr>
          <w:b/>
          <w:bCs/>
        </w:rPr>
        <w:t>qualquer</w:t>
      </w:r>
      <w:r w:rsidRPr="0009609D">
        <w:t xml:space="preserve"> ocorrência de:</w:t>
      </w:r>
    </w:p>
    <w:p w14:paraId="10DD3B82" w14:textId="77777777" w:rsidR="0009609D" w:rsidRPr="0009609D" w:rsidRDefault="0009609D" w:rsidP="00BB7ECA">
      <w:pPr>
        <w:numPr>
          <w:ilvl w:val="0"/>
          <w:numId w:val="17"/>
        </w:numPr>
      </w:pPr>
      <w:r w:rsidRPr="0009609D">
        <w:t>new DataSourceTransactionManager(...)</w:t>
      </w:r>
    </w:p>
    <w:p w14:paraId="1240ACB1" w14:textId="77777777" w:rsidR="0009609D" w:rsidRPr="0009609D" w:rsidRDefault="0009609D" w:rsidP="00BB7ECA">
      <w:pPr>
        <w:numPr>
          <w:ilvl w:val="0"/>
          <w:numId w:val="17"/>
        </w:numPr>
      </w:pPr>
      <w:r w:rsidRPr="0009609D">
        <w:t>@Bean PlatformTransactionManager retornando DataSourceTransactionManager</w:t>
      </w:r>
    </w:p>
    <w:p w14:paraId="562DBA32" w14:textId="77777777" w:rsidR="0009609D" w:rsidRPr="0009609D" w:rsidRDefault="0009609D" w:rsidP="00BB7ECA">
      <w:pPr>
        <w:numPr>
          <w:ilvl w:val="0"/>
          <w:numId w:val="17"/>
        </w:numPr>
      </w:pPr>
      <w:r w:rsidRPr="0009609D">
        <w:t>TransactionTemplate construído com TM que não é o JpaTransactionManager</w:t>
      </w:r>
    </w:p>
    <w:p w14:paraId="334CFD56" w14:textId="77777777" w:rsidR="0009609D" w:rsidRPr="0009609D" w:rsidRDefault="0009609D" w:rsidP="00BB7ECA">
      <w:pPr>
        <w:numPr>
          <w:ilvl w:val="0"/>
          <w:numId w:val="17"/>
        </w:numPr>
      </w:pPr>
      <w:r w:rsidRPr="0009609D">
        <w:t>@Transactional(transactionManager = "transactionManager") / "dataSourceTransactionManager" / etc</w:t>
      </w:r>
    </w:p>
    <w:p w14:paraId="2B9F98AC" w14:textId="77777777" w:rsidR="0009609D" w:rsidRPr="0009609D" w:rsidRDefault="0009609D" w:rsidP="0009609D">
      <w:r w:rsidRPr="0009609D">
        <w:t>Comandos úteis:</w:t>
      </w:r>
    </w:p>
    <w:p w14:paraId="24B0BC74" w14:textId="77777777" w:rsidR="0009609D" w:rsidRPr="0009609D" w:rsidRDefault="0009609D" w:rsidP="0009609D">
      <w:r w:rsidRPr="0009609D">
        <w:t>grep -R --line-number "DataSourceTransactionManager" src/main/java</w:t>
      </w:r>
      <w:r w:rsidRPr="0009609D">
        <w:br/>
        <w:t>grep -R --line-number "TransactionTemplate" src/main/java</w:t>
      </w:r>
      <w:r w:rsidRPr="0009609D">
        <w:br/>
        <w:t>grep -R --line-number "transactionManager\s*=" src/main/java</w:t>
      </w:r>
    </w:p>
    <w:p w14:paraId="2B3A69EF" w14:textId="77777777" w:rsidR="0009609D" w:rsidRPr="0009609D" w:rsidRDefault="0009609D" w:rsidP="0009609D">
      <w:r w:rsidRPr="0009609D">
        <w:t xml:space="preserve">Se aparecer qualquer TM JDBC: </w:t>
      </w:r>
      <w:r w:rsidRPr="0009609D">
        <w:rPr>
          <w:b/>
          <w:bCs/>
        </w:rPr>
        <w:t>ou remove</w:t>
      </w:r>
      <w:r w:rsidRPr="0009609D">
        <w:t>, ou garante que é usado com outro DataSource (o que não é seu caso).</w:t>
      </w:r>
    </w:p>
    <w:p w14:paraId="7AFECDB6" w14:textId="77777777" w:rsidR="0009609D" w:rsidRPr="0009609D" w:rsidRDefault="00411F2A" w:rsidP="0009609D">
      <w:r>
        <w:pict w14:anchorId="2F6F5F2C">
          <v:rect id="_x0000_i1034" style="width:0;height:1.5pt" o:hralign="center" o:hrstd="t" o:hr="t" fillcolor="#a0a0a0" stroked="f"/>
        </w:pict>
      </w:r>
    </w:p>
    <w:p w14:paraId="1C26C1CB" w14:textId="77777777" w:rsidR="0009609D" w:rsidRPr="0009609D" w:rsidRDefault="0009609D" w:rsidP="0009609D">
      <w:pPr>
        <w:rPr>
          <w:b/>
          <w:bCs/>
        </w:rPr>
      </w:pPr>
      <w:r w:rsidRPr="0009609D">
        <w:rPr>
          <w:b/>
          <w:bCs/>
        </w:rPr>
        <w:t>5) Ajuste específico pro seu log (onde está o “NOW best-effort”)</w:t>
      </w:r>
    </w:p>
    <w:p w14:paraId="15E55A32" w14:textId="77777777" w:rsidR="0009609D" w:rsidRPr="0009609D" w:rsidRDefault="0009609D" w:rsidP="0009609D">
      <w:r w:rsidRPr="0009609D">
        <w:t>Seu log diz:</w:t>
      </w:r>
    </w:p>
    <w:p w14:paraId="1AC1F4A7" w14:textId="77777777" w:rsidR="0009609D" w:rsidRPr="0009609D" w:rsidRDefault="0009609D" w:rsidP="0009609D">
      <w:r w:rsidRPr="0009609D">
        <w:t>SecurityAuditService : Falha ao gravar SecurityAudit NOW (best-effort) ... Pre-bound JDBC Connection found! ...</w:t>
      </w:r>
    </w:p>
    <w:p w14:paraId="1DD35EE5" w14:textId="77777777" w:rsidR="0009609D" w:rsidRPr="0009609D" w:rsidRDefault="0009609D" w:rsidP="0009609D">
      <w:r w:rsidRPr="0009609D">
        <w:t xml:space="preserve">Ou seja: </w:t>
      </w:r>
      <w:r w:rsidRPr="0009609D">
        <w:rPr>
          <w:b/>
          <w:bCs/>
        </w:rPr>
        <w:t>o best-effort está tentando fazer a coisa “fora” da TX principal</w:t>
      </w:r>
      <w:r w:rsidRPr="0009609D">
        <w:t xml:space="preserve"> usando TM incompatível.</w:t>
      </w:r>
    </w:p>
    <w:p w14:paraId="50EC41D2" w14:textId="77777777" w:rsidR="0009609D" w:rsidRPr="0009609D" w:rsidRDefault="0009609D" w:rsidP="0009609D">
      <w:r w:rsidRPr="0009609D">
        <w:rPr>
          <w:rFonts w:ascii="Segoe UI Emoji" w:hAnsi="Segoe UI Emoji" w:cs="Segoe UI Emoji"/>
        </w:rPr>
        <w:t>✅</w:t>
      </w:r>
      <w:r w:rsidRPr="0009609D">
        <w:t xml:space="preserve"> Correção: best-effort deve ser “best-effort” sem abrir TX JDBC.</w:t>
      </w:r>
      <w:r w:rsidRPr="0009609D">
        <w:br/>
        <w:t xml:space="preserve">Se precisar abrir TX, que seja </w:t>
      </w:r>
      <w:r w:rsidRPr="0009609D">
        <w:rPr>
          <w:b/>
          <w:bCs/>
        </w:rPr>
        <w:t>JPA</w:t>
      </w:r>
      <w:r w:rsidRPr="0009609D">
        <w:t xml:space="preserve"> (JpaTM).</w:t>
      </w:r>
    </w:p>
    <w:p w14:paraId="12A5EBD6" w14:textId="77777777" w:rsidR="0009609D" w:rsidRPr="0009609D" w:rsidRDefault="00411F2A" w:rsidP="0009609D">
      <w:r>
        <w:pict w14:anchorId="5EA2E576">
          <v:rect id="_x0000_i1035" style="width:0;height:1.5pt" o:hralign="center" o:hrstd="t" o:hr="t" fillcolor="#a0a0a0" stroked="f"/>
        </w:pict>
      </w:r>
    </w:p>
    <w:p w14:paraId="02551C5B" w14:textId="77777777" w:rsidR="0009609D" w:rsidRPr="0009609D" w:rsidRDefault="0009609D" w:rsidP="0009609D">
      <w:pPr>
        <w:rPr>
          <w:b/>
          <w:bCs/>
        </w:rPr>
      </w:pPr>
      <w:r w:rsidRPr="0009609D">
        <w:rPr>
          <w:b/>
          <w:bCs/>
        </w:rPr>
        <w:t>6) Sobre os WARN de “UoW chamado com transação já ativa”</w:t>
      </w:r>
    </w:p>
    <w:p w14:paraId="162D7799" w14:textId="77777777" w:rsidR="0009609D" w:rsidRPr="0009609D" w:rsidRDefault="0009609D" w:rsidP="0009609D">
      <w:r w:rsidRPr="0009609D">
        <w:t xml:space="preserve">Esses warnings são úteis, mas </w:t>
      </w:r>
      <w:r w:rsidRPr="0009609D">
        <w:rPr>
          <w:b/>
          <w:bCs/>
        </w:rPr>
        <w:t>não são bug</w:t>
      </w:r>
      <w:r w:rsidRPr="0009609D">
        <w:t xml:space="preserve"> necessariamente.</w:t>
      </w:r>
    </w:p>
    <w:p w14:paraId="6951E653" w14:textId="77777777" w:rsidR="0009609D" w:rsidRPr="0009609D" w:rsidRDefault="0009609D" w:rsidP="0009609D">
      <w:r w:rsidRPr="0009609D">
        <w:t>O bug mesmo é o Pre-bound JDBC Connection....</w:t>
      </w:r>
    </w:p>
    <w:p w14:paraId="05FDE269" w14:textId="77777777" w:rsidR="0009609D" w:rsidRPr="0009609D" w:rsidRDefault="0009609D" w:rsidP="0009609D">
      <w:r w:rsidRPr="0009609D">
        <w:t>Se você quiser que esses WARN parem de aparecer, a regra é:</w:t>
      </w:r>
    </w:p>
    <w:p w14:paraId="77E38AF7" w14:textId="77777777" w:rsidR="0009609D" w:rsidRPr="0009609D" w:rsidRDefault="0009609D" w:rsidP="00BB7ECA">
      <w:pPr>
        <w:numPr>
          <w:ilvl w:val="0"/>
          <w:numId w:val="18"/>
        </w:numPr>
      </w:pPr>
      <w:r w:rsidRPr="0009609D">
        <w:t xml:space="preserve">Um fluxo do request deve chamar </w:t>
      </w:r>
      <w:r w:rsidRPr="0009609D">
        <w:rPr>
          <w:b/>
          <w:bCs/>
        </w:rPr>
        <w:t>um único “boundary” transacional</w:t>
      </w:r>
      <w:r w:rsidRPr="0009609D">
        <w:t>.</w:t>
      </w:r>
    </w:p>
    <w:p w14:paraId="6F57281A" w14:textId="77777777" w:rsidR="0009609D" w:rsidRPr="0009609D" w:rsidRDefault="0009609D" w:rsidP="00BB7ECA">
      <w:pPr>
        <w:numPr>
          <w:ilvl w:val="0"/>
          <w:numId w:val="18"/>
        </w:numPr>
      </w:pPr>
      <w:r w:rsidRPr="0009609D">
        <w:t>Dentro dele, não chame PublicSchemaUnitOfWork.tx(...) de novo, nem TenantSchemaUnitOfWork.tx(...) de novo, a não ser que você esteja fazendo “join” explícito (e aí não loga WARN).</w:t>
      </w:r>
    </w:p>
    <w:p w14:paraId="7DAA6FBE" w14:textId="77777777" w:rsidR="0009609D" w:rsidRPr="0009609D" w:rsidRDefault="0009609D" w:rsidP="0009609D">
      <w:r w:rsidRPr="0009609D">
        <w:t>Mas isso é “limpeza”. O que quebra hoje é o audit.</w:t>
      </w:r>
    </w:p>
    <w:p w14:paraId="0E8DC76F" w14:textId="77777777" w:rsidR="0009609D" w:rsidRPr="0009609D" w:rsidRDefault="00411F2A" w:rsidP="0009609D">
      <w:r>
        <w:pict w14:anchorId="2A49CED6">
          <v:rect id="_x0000_i1036" style="width:0;height:1.5pt" o:hralign="center" o:hrstd="t" o:hr="t" fillcolor="#a0a0a0" stroked="f"/>
        </w:pict>
      </w:r>
    </w:p>
    <w:p w14:paraId="7028A717" w14:textId="77777777" w:rsidR="0009609D" w:rsidRPr="0009609D" w:rsidRDefault="0009609D" w:rsidP="0009609D">
      <w:pPr>
        <w:rPr>
          <w:b/>
          <w:bCs/>
        </w:rPr>
      </w:pPr>
      <w:r w:rsidRPr="0009609D">
        <w:rPr>
          <w:b/>
          <w:bCs/>
        </w:rPr>
        <w:t>7) Próximo passo que resolve em 5 minutos</w:t>
      </w:r>
    </w:p>
    <w:p w14:paraId="629F1F48" w14:textId="77777777" w:rsidR="0009609D" w:rsidRPr="0009609D" w:rsidRDefault="0009609D" w:rsidP="0009609D">
      <w:r w:rsidRPr="0009609D">
        <w:t xml:space="preserve">Me cole </w:t>
      </w:r>
      <w:r w:rsidRPr="0009609D">
        <w:rPr>
          <w:b/>
          <w:bCs/>
        </w:rPr>
        <w:t>só</w:t>
      </w:r>
      <w:r w:rsidRPr="0009609D">
        <w:t xml:space="preserve"> (texto) estes 3 arquivos/classes (ou os trechos relevantes):</w:t>
      </w:r>
    </w:p>
    <w:p w14:paraId="0D7FE5CD" w14:textId="77777777" w:rsidR="0009609D" w:rsidRPr="0009609D" w:rsidRDefault="0009609D" w:rsidP="00BB7ECA">
      <w:pPr>
        <w:numPr>
          <w:ilvl w:val="0"/>
          <w:numId w:val="19"/>
        </w:numPr>
      </w:pPr>
      <w:r w:rsidRPr="0009609D">
        <w:t>SecurityAuditService (onde faz record / recordNow)</w:t>
      </w:r>
    </w:p>
    <w:p w14:paraId="7E9F9860" w14:textId="77777777" w:rsidR="0009609D" w:rsidRPr="0009609D" w:rsidRDefault="0009609D" w:rsidP="00BB7ECA">
      <w:pPr>
        <w:numPr>
          <w:ilvl w:val="0"/>
          <w:numId w:val="19"/>
        </w:numPr>
      </w:pPr>
      <w:r w:rsidRPr="0009609D">
        <w:t>PublicTransactionTemplateProvider (esse log aparece)</w:t>
      </w:r>
    </w:p>
    <w:p w14:paraId="4BA58FD6" w14:textId="77777777" w:rsidR="0009609D" w:rsidRPr="0009609D" w:rsidRDefault="0009609D" w:rsidP="00BB7ECA">
      <w:pPr>
        <w:numPr>
          <w:ilvl w:val="0"/>
          <w:numId w:val="19"/>
        </w:numPr>
      </w:pPr>
      <w:r w:rsidRPr="0009609D">
        <w:t>Onde você cria o TransactionTemplate (ou TxExecutor)</w:t>
      </w:r>
    </w:p>
    <w:p w14:paraId="298BF36A" w14:textId="77777777" w:rsidR="0009609D" w:rsidRPr="0009609D" w:rsidRDefault="0009609D" w:rsidP="0009609D">
      <w:r w:rsidRPr="0009609D">
        <w:t>Com isso eu te digo exatamente:</w:t>
      </w:r>
    </w:p>
    <w:p w14:paraId="7905E7D8" w14:textId="77777777" w:rsidR="0009609D" w:rsidRPr="0009609D" w:rsidRDefault="0009609D" w:rsidP="00BB7ECA">
      <w:pPr>
        <w:numPr>
          <w:ilvl w:val="0"/>
          <w:numId w:val="20"/>
        </w:numPr>
      </w:pPr>
      <w:r w:rsidRPr="0009609D">
        <w:t>qual TM está sendo usado no audit</w:t>
      </w:r>
    </w:p>
    <w:p w14:paraId="729C4E77" w14:textId="77777777" w:rsidR="0009609D" w:rsidRPr="0009609D" w:rsidRDefault="0009609D" w:rsidP="00BB7ECA">
      <w:pPr>
        <w:numPr>
          <w:ilvl w:val="0"/>
          <w:numId w:val="20"/>
        </w:numPr>
      </w:pPr>
      <w:r w:rsidRPr="0009609D">
        <w:t>e te devolvo o patch de código (pronto pra colar) pra parar esse erro de vez</w:t>
      </w:r>
    </w:p>
    <w:p w14:paraId="717B14F4" w14:textId="77777777" w:rsidR="0009609D" w:rsidRDefault="0009609D" w:rsidP="0009609D">
      <w:r w:rsidRPr="0009609D">
        <w:t>Se você não quiser colar tudo, pelo menos me cole o método recordNow(...) e o provider do template.</w:t>
      </w:r>
    </w:p>
    <w:p w14:paraId="194711EA" w14:textId="77777777" w:rsidR="00BB7ECA" w:rsidRDefault="00BB7ECA" w:rsidP="0009609D"/>
    <w:p w14:paraId="13AB5F8C" w14:textId="77777777" w:rsidR="00BB7ECA" w:rsidRDefault="00BB7ECA" w:rsidP="0009609D">
      <w:pPr>
        <w:pBdr>
          <w:bottom w:val="single" w:sz="6" w:space="1" w:color="auto"/>
        </w:pBdr>
      </w:pPr>
    </w:p>
    <w:p w14:paraId="5D69E49B" w14:textId="77777777" w:rsidR="00BB7ECA" w:rsidRDefault="00BB7ECA" w:rsidP="0009609D"/>
    <w:p w14:paraId="775540AB" w14:textId="77777777" w:rsidR="00BB7ECA" w:rsidRDefault="00BB7ECA" w:rsidP="0009609D"/>
    <w:p w14:paraId="40E29E11" w14:textId="77777777" w:rsidR="00BB7ECA" w:rsidRPr="00BB7ECA" w:rsidRDefault="00BB7ECA" w:rsidP="00BB7ECA">
      <w:r w:rsidRPr="00BB7ECA">
        <w:t xml:space="preserve">esse log já mostra </w:t>
      </w:r>
      <w:r w:rsidRPr="00BB7ECA">
        <w:rPr>
          <w:b/>
          <w:bCs/>
        </w:rPr>
        <w:t>exatamente</w:t>
      </w:r>
      <w:r w:rsidRPr="00BB7ECA">
        <w:t xml:space="preserve"> o que está acontecendo (e por que você ainda vê “warnings de TX/UoW” e “SecurityAudit pulado”).</w:t>
      </w:r>
    </w:p>
    <w:p w14:paraId="50D6CF50" w14:textId="77777777" w:rsidR="00BB7ECA" w:rsidRPr="00BB7ECA" w:rsidRDefault="00BB7ECA" w:rsidP="00BB7ECA">
      <w:r w:rsidRPr="00BB7ECA">
        <w:t xml:space="preserve">Vou dividir em 3 blocos bem objetivos: </w:t>
      </w:r>
      <w:r w:rsidRPr="00BB7ECA">
        <w:rPr>
          <w:b/>
          <w:bCs/>
        </w:rPr>
        <w:t>(A) o que está OK</w:t>
      </w:r>
      <w:r w:rsidRPr="00BB7ECA">
        <w:t xml:space="preserve">, </w:t>
      </w:r>
      <w:r w:rsidRPr="00BB7ECA">
        <w:rPr>
          <w:b/>
          <w:bCs/>
        </w:rPr>
        <w:t>(B) o que está errado de fato</w:t>
      </w:r>
      <w:r w:rsidRPr="00BB7ECA">
        <w:t xml:space="preserve">, </w:t>
      </w:r>
      <w:r w:rsidRPr="00BB7ECA">
        <w:rPr>
          <w:b/>
          <w:bCs/>
        </w:rPr>
        <w:t>(C) como consertar sem gambiarra e sem voltar os erros “Pre-bound JDBC Connection found!”</w:t>
      </w:r>
      <w:r w:rsidRPr="00BB7ECA">
        <w:t>.</w:t>
      </w:r>
    </w:p>
    <w:p w14:paraId="5BDC016F" w14:textId="77777777" w:rsidR="00BB7ECA" w:rsidRPr="00BB7ECA" w:rsidRDefault="00BB7ECA" w:rsidP="00BB7ECA">
      <w:r w:rsidRPr="00BB7ECA">
        <w:pict w14:anchorId="4A057DFE">
          <v:rect id="_x0000_i1079" style="width:0;height:1.5pt" o:hralign="center" o:hrstd="t" o:hr="t" fillcolor="#a0a0a0" stroked="f"/>
        </w:pict>
      </w:r>
    </w:p>
    <w:p w14:paraId="222FE335" w14:textId="77777777" w:rsidR="00BB7ECA" w:rsidRPr="00BB7ECA" w:rsidRDefault="00BB7ECA" w:rsidP="00BB7ECA">
      <w:pPr>
        <w:rPr>
          <w:b/>
          <w:bCs/>
        </w:rPr>
      </w:pPr>
      <w:r w:rsidRPr="00BB7ECA">
        <w:rPr>
          <w:b/>
          <w:bCs/>
        </w:rPr>
        <w:t>A) O que está OK (e você pode ignorar)</w:t>
      </w:r>
    </w:p>
    <w:p w14:paraId="222C209A" w14:textId="77777777" w:rsidR="00BB7ECA" w:rsidRPr="00BB7ECA" w:rsidRDefault="00BB7ECA" w:rsidP="00BB7ECA">
      <w:pPr>
        <w:numPr>
          <w:ilvl w:val="0"/>
          <w:numId w:val="21"/>
        </w:numPr>
      </w:pPr>
      <w:r w:rsidRPr="00BB7ECA">
        <w:rPr>
          <w:b/>
          <w:bCs/>
        </w:rPr>
        <w:t>Seu TransactionManager está unificado</w:t>
      </w:r>
    </w:p>
    <w:p w14:paraId="11EB7E34" w14:textId="77777777" w:rsidR="00BB7ECA" w:rsidRPr="00BB7ECA" w:rsidRDefault="00BB7ECA" w:rsidP="00BB7ECA">
      <w:pPr>
        <w:numPr>
          <w:ilvl w:val="0"/>
          <w:numId w:val="22"/>
        </w:numPr>
      </w:pPr>
      <w:r w:rsidRPr="00BB7ECA">
        <w:t>annotationDrivenTransactionManager() = publicTransactionManager | type=JpaTransactionManager</w:t>
      </w:r>
    </w:p>
    <w:p w14:paraId="12554498" w14:textId="77777777" w:rsidR="00BB7ECA" w:rsidRPr="00BB7ECA" w:rsidRDefault="00BB7ECA" w:rsidP="00BB7ECA">
      <w:pPr>
        <w:numPr>
          <w:ilvl w:val="0"/>
          <w:numId w:val="22"/>
        </w:numPr>
      </w:pPr>
      <w:r w:rsidRPr="00BB7ECA">
        <w:t>TxExecutor inicializado | publicTm=JpaTransactionManager | tenantTm=JpaTransactionManager</w:t>
      </w:r>
    </w:p>
    <w:p w14:paraId="6C353B6E" w14:textId="77777777" w:rsidR="00BB7ECA" w:rsidRPr="00BB7ECA" w:rsidRDefault="00BB7ECA" w:rsidP="00BB7ECA">
      <w:r w:rsidRPr="00BB7ECA">
        <w:t xml:space="preserve">Isso já elimina o pior cenário (mistura JPA TM com DataSource TM). </w:t>
      </w:r>
      <w:r w:rsidRPr="00BB7ECA">
        <w:rPr>
          <w:rFonts w:ascii="Segoe UI Emoji" w:hAnsi="Segoe UI Emoji" w:cs="Segoe UI Emoji"/>
        </w:rPr>
        <w:t>👍</w:t>
      </w:r>
    </w:p>
    <w:p w14:paraId="5135DE5A" w14:textId="77777777" w:rsidR="00BB7ECA" w:rsidRPr="00BB7ECA" w:rsidRDefault="00BB7ECA" w:rsidP="00BB7ECA">
      <w:pPr>
        <w:numPr>
          <w:ilvl w:val="0"/>
          <w:numId w:val="23"/>
        </w:numPr>
      </w:pPr>
      <w:r w:rsidRPr="00BB7ECA">
        <w:t xml:space="preserve">Os conflitos de negócio estão vindo com </w:t>
      </w:r>
      <w:r w:rsidRPr="00BB7ECA">
        <w:rPr>
          <w:b/>
          <w:bCs/>
        </w:rPr>
        <w:t>código do enum</w:t>
      </w:r>
    </w:p>
    <w:p w14:paraId="1A9FF20C" w14:textId="77777777" w:rsidR="00BB7ECA" w:rsidRPr="00BB7ECA" w:rsidRDefault="00BB7ECA" w:rsidP="00BB7ECA">
      <w:pPr>
        <w:numPr>
          <w:ilvl w:val="0"/>
          <w:numId w:val="24"/>
        </w:numPr>
      </w:pPr>
      <w:r w:rsidRPr="00BB7ECA">
        <w:t>status=409 código=SKU_ALREADY_EXISTS</w:t>
      </w:r>
    </w:p>
    <w:p w14:paraId="0515778D" w14:textId="77777777" w:rsidR="00BB7ECA" w:rsidRPr="00BB7ECA" w:rsidRDefault="00BB7ECA" w:rsidP="00BB7ECA">
      <w:pPr>
        <w:numPr>
          <w:ilvl w:val="0"/>
          <w:numId w:val="24"/>
        </w:numPr>
      </w:pPr>
      <w:r w:rsidRPr="00BB7ECA">
        <w:t>status=409 código=EMAIL_ALREADY_REGISTERED_IN_ACCOUNT</w:t>
      </w:r>
    </w:p>
    <w:p w14:paraId="239810C0" w14:textId="77777777" w:rsidR="00BB7ECA" w:rsidRPr="00BB7ECA" w:rsidRDefault="00BB7ECA" w:rsidP="00BB7ECA">
      <w:pPr>
        <w:numPr>
          <w:ilvl w:val="0"/>
          <w:numId w:val="24"/>
        </w:numPr>
      </w:pPr>
      <w:r w:rsidRPr="00BB7ECA">
        <w:t>status=409 código=TENANT_OWNER_REQUIRED</w:t>
      </w:r>
    </w:p>
    <w:p w14:paraId="1BC755E4" w14:textId="77777777" w:rsidR="00BB7ECA" w:rsidRPr="00BB7ECA" w:rsidRDefault="00BB7ECA" w:rsidP="00BB7ECA">
      <w:r w:rsidRPr="00BB7ECA">
        <w:t xml:space="preserve">Ou seja: </w:t>
      </w:r>
      <w:r w:rsidRPr="00BB7ECA">
        <w:rPr>
          <w:b/>
          <w:bCs/>
        </w:rPr>
        <w:t>o “código externo” já está o ApiErrorCode.name()</w:t>
      </w:r>
      <w:r w:rsidRPr="00BB7ECA">
        <w:t xml:space="preserve"> como você queria. </w:t>
      </w:r>
      <w:r w:rsidRPr="00BB7ECA">
        <w:rPr>
          <w:rFonts w:ascii="Segoe UI Emoji" w:hAnsi="Segoe UI Emoji" w:cs="Segoe UI Emoji"/>
        </w:rPr>
        <w:t>👍</w:t>
      </w:r>
    </w:p>
    <w:p w14:paraId="4936D1E3" w14:textId="77777777" w:rsidR="00BB7ECA" w:rsidRPr="00BB7ECA" w:rsidRDefault="00BB7ECA" w:rsidP="00BB7ECA">
      <w:r w:rsidRPr="00BB7ECA">
        <w:pict w14:anchorId="4FBF5EA7">
          <v:rect id="_x0000_i1080" style="width:0;height:1.5pt" o:hralign="center" o:hrstd="t" o:hr="t" fillcolor="#a0a0a0" stroked="f"/>
        </w:pict>
      </w:r>
    </w:p>
    <w:p w14:paraId="571EC4EF" w14:textId="77777777" w:rsidR="00BB7ECA" w:rsidRPr="00BB7ECA" w:rsidRDefault="00BB7ECA" w:rsidP="00BB7ECA">
      <w:pPr>
        <w:rPr>
          <w:b/>
          <w:bCs/>
        </w:rPr>
      </w:pPr>
      <w:r w:rsidRPr="00BB7ECA">
        <w:rPr>
          <w:b/>
          <w:bCs/>
        </w:rPr>
        <w:t>B) O que está errado de verdade (2 problemas)</w:t>
      </w:r>
    </w:p>
    <w:p w14:paraId="5275EC00" w14:textId="77777777" w:rsidR="00BB7ECA" w:rsidRPr="00BB7ECA" w:rsidRDefault="00BB7ECA" w:rsidP="00BB7ECA">
      <w:pPr>
        <w:rPr>
          <w:b/>
          <w:bCs/>
        </w:rPr>
      </w:pPr>
      <w:r w:rsidRPr="00BB7ECA">
        <w:rPr>
          <w:b/>
          <w:bCs/>
        </w:rPr>
        <w:t>Problema 1) LoginIdentityProvisioningService está sendo executado duas vezes e “dentro de TX ativa”</w:t>
      </w:r>
    </w:p>
    <w:p w14:paraId="10EB9A6A" w14:textId="77777777" w:rsidR="00BB7ECA" w:rsidRPr="00BB7ECA" w:rsidRDefault="00BB7ECA" w:rsidP="00BB7ECA">
      <w:r w:rsidRPr="00BB7ECA">
        <w:t>Você tem isso repetido:</w:t>
      </w:r>
    </w:p>
    <w:p w14:paraId="398F82E4" w14:textId="77777777" w:rsidR="00BB7ECA" w:rsidRPr="00BB7ECA" w:rsidRDefault="00BB7ECA" w:rsidP="00BB7ECA">
      <w:pPr>
        <w:numPr>
          <w:ilvl w:val="0"/>
          <w:numId w:val="25"/>
        </w:numPr>
      </w:pPr>
      <w:r w:rsidRPr="00BB7ECA">
        <w:rPr>
          <w:rFonts w:ascii="Segoe UI Emoji" w:hAnsi="Segoe UI Emoji" w:cs="Segoe UI Emoji"/>
        </w:rPr>
        <w:t>⚡</w:t>
      </w:r>
      <w:r w:rsidRPr="00BB7ECA">
        <w:t xml:space="preserve"> EXECUTANDO ensureTenantIdentityNow em thread separada... (worker-1 e worker-2)</w:t>
      </w:r>
    </w:p>
    <w:p w14:paraId="519D2903" w14:textId="77777777" w:rsidR="00BB7ECA" w:rsidRPr="00BB7ECA" w:rsidRDefault="00BB7ECA" w:rsidP="00BB7ECA">
      <w:pPr>
        <w:numPr>
          <w:ilvl w:val="0"/>
          <w:numId w:val="25"/>
        </w:numPr>
      </w:pPr>
      <w:r w:rsidRPr="00BB7ECA">
        <w:t>logo depois:</w:t>
      </w:r>
    </w:p>
    <w:p w14:paraId="153B3D2C" w14:textId="77777777" w:rsidR="00BB7ECA" w:rsidRPr="00BB7ECA" w:rsidRDefault="00BB7ECA" w:rsidP="00BB7ECA">
      <w:pPr>
        <w:numPr>
          <w:ilvl w:val="0"/>
          <w:numId w:val="25"/>
        </w:numPr>
      </w:pPr>
      <w:r w:rsidRPr="00BB7ECA">
        <w:rPr>
          <w:rFonts w:ascii="Segoe UI Emoji" w:hAnsi="Segoe UI Emoji" w:cs="Segoe UI Emoji"/>
        </w:rPr>
        <w:t>⚠️</w:t>
      </w:r>
      <w:r w:rsidRPr="00BB7ECA">
        <w:t xml:space="preserve"> chamado com TX ativa | ... | resourcesKeys=[Proxy..., HikariDataSource]</w:t>
      </w:r>
    </w:p>
    <w:p w14:paraId="1CA675BD" w14:textId="77777777" w:rsidR="00BB7ECA" w:rsidRPr="00BB7ECA" w:rsidRDefault="00BB7ECA" w:rsidP="00BB7ECA">
      <w:r w:rsidRPr="00BB7ECA">
        <w:rPr>
          <w:b/>
          <w:bCs/>
        </w:rPr>
        <w:t>Diagnóstico provável (bem direto):</w:t>
      </w:r>
    </w:p>
    <w:p w14:paraId="38FF8257" w14:textId="77777777" w:rsidR="00BB7ECA" w:rsidRPr="00BB7ECA" w:rsidRDefault="00BB7ECA" w:rsidP="00BB7ECA">
      <w:pPr>
        <w:numPr>
          <w:ilvl w:val="0"/>
          <w:numId w:val="26"/>
        </w:numPr>
      </w:pPr>
      <w:r w:rsidRPr="00BB7ECA">
        <w:t xml:space="preserve">você está disparando ensureTenantIdentityNow(...) </w:t>
      </w:r>
      <w:r w:rsidRPr="00BB7ECA">
        <w:rPr>
          <w:b/>
          <w:bCs/>
        </w:rPr>
        <w:t>duas vezes por evento/fluxo</w:t>
      </w:r>
      <w:r w:rsidRPr="00BB7ECA">
        <w:t xml:space="preserve"> (provavelmente por 2 chamadores: ex. “create user” + “grant permissions” ou “current context service” + “command service”),</w:t>
      </w:r>
    </w:p>
    <w:p w14:paraId="3D3823AA" w14:textId="77777777" w:rsidR="00BB7ECA" w:rsidRPr="00BB7ECA" w:rsidRDefault="00BB7ECA" w:rsidP="00BB7ECA">
      <w:pPr>
        <w:numPr>
          <w:ilvl w:val="0"/>
          <w:numId w:val="26"/>
        </w:numPr>
      </w:pPr>
      <w:r w:rsidRPr="00BB7ECA">
        <w:t xml:space="preserve">e ele está pegando </w:t>
      </w:r>
      <w:r w:rsidRPr="00BB7ECA">
        <w:rPr>
          <w:b/>
          <w:bCs/>
        </w:rPr>
        <w:t>contexto transacional ativo</w:t>
      </w:r>
      <w:r w:rsidRPr="00BB7ECA">
        <w:t xml:space="preserve"> porque:</w:t>
      </w:r>
    </w:p>
    <w:p w14:paraId="2DBD055A" w14:textId="77777777" w:rsidR="00BB7ECA" w:rsidRPr="00BB7ECA" w:rsidRDefault="00BB7ECA" w:rsidP="00BB7ECA">
      <w:pPr>
        <w:numPr>
          <w:ilvl w:val="1"/>
          <w:numId w:val="26"/>
        </w:numPr>
      </w:pPr>
      <w:r w:rsidRPr="00BB7ECA">
        <w:t>ou você está chamando ele de dentro de um método com UoW aberto e ele está “herdando” algo via TransactionSynchronizationManager (mesmo em thread separada, isso pode ocorrer se você estiver reaproveitando executor/contexto errado ou chamando também no mesmo thread em algum ponto),</w:t>
      </w:r>
    </w:p>
    <w:p w14:paraId="47832A4E" w14:textId="77777777" w:rsidR="00BB7ECA" w:rsidRPr="00BB7ECA" w:rsidRDefault="00BB7ECA" w:rsidP="00BB7ECA">
      <w:pPr>
        <w:numPr>
          <w:ilvl w:val="1"/>
          <w:numId w:val="26"/>
        </w:numPr>
      </w:pPr>
      <w:r w:rsidRPr="00BB7ECA">
        <w:t xml:space="preserve">ou você está rodando ele às vezes </w:t>
      </w:r>
      <w:r w:rsidRPr="00BB7ECA">
        <w:rPr>
          <w:b/>
          <w:bCs/>
        </w:rPr>
        <w:t>sem thread separada</w:t>
      </w:r>
      <w:r w:rsidRPr="00BB7ECA">
        <w:t xml:space="preserve"> (ou com fallback).</w:t>
      </w:r>
    </w:p>
    <w:p w14:paraId="0DFADFA9" w14:textId="77777777" w:rsidR="00BB7ECA" w:rsidRPr="00BB7ECA" w:rsidRDefault="00BB7ECA" w:rsidP="00BB7ECA">
      <w:r w:rsidRPr="00BB7ECA">
        <w:rPr>
          <w:b/>
          <w:bCs/>
        </w:rPr>
        <w:t>O que isso causa:</w:t>
      </w:r>
    </w:p>
    <w:p w14:paraId="6C630A64" w14:textId="77777777" w:rsidR="00BB7ECA" w:rsidRPr="00BB7ECA" w:rsidRDefault="00BB7ECA" w:rsidP="00BB7ECA">
      <w:pPr>
        <w:numPr>
          <w:ilvl w:val="0"/>
          <w:numId w:val="27"/>
        </w:numPr>
      </w:pPr>
      <w:r w:rsidRPr="00BB7ECA">
        <w:t>duplicidade no provisioning (custo + risco)</w:t>
      </w:r>
    </w:p>
    <w:p w14:paraId="2E92A0C8" w14:textId="77777777" w:rsidR="00BB7ECA" w:rsidRPr="00BB7ECA" w:rsidRDefault="00BB7ECA" w:rsidP="00BB7ECA">
      <w:pPr>
        <w:numPr>
          <w:ilvl w:val="0"/>
          <w:numId w:val="27"/>
        </w:numPr>
      </w:pPr>
      <w:r w:rsidRPr="00BB7ECA">
        <w:t>warnings constantes e “efeito colateral” de auditoria (ver problema 2)</w:t>
      </w:r>
    </w:p>
    <w:p w14:paraId="4A2ED546" w14:textId="77777777" w:rsidR="00BB7ECA" w:rsidRPr="00BB7ECA" w:rsidRDefault="00BB7ECA" w:rsidP="00BB7ECA">
      <w:r w:rsidRPr="00BB7ECA">
        <w:pict w14:anchorId="7B9EFD4A">
          <v:rect id="_x0000_i1081" style="width:0;height:1.5pt" o:hralign="center" o:hrstd="t" o:hr="t" fillcolor="#a0a0a0" stroked="f"/>
        </w:pict>
      </w:r>
    </w:p>
    <w:p w14:paraId="01B8B640" w14:textId="77777777" w:rsidR="00BB7ECA" w:rsidRPr="00BB7ECA" w:rsidRDefault="00BB7ECA" w:rsidP="00BB7ECA">
      <w:pPr>
        <w:rPr>
          <w:b/>
          <w:bCs/>
        </w:rPr>
      </w:pPr>
      <w:r w:rsidRPr="00BB7ECA">
        <w:rPr>
          <w:b/>
          <w:bCs/>
        </w:rPr>
        <w:t>Problema 2) SecurityAuditService está pulando eventos porque “txActive=true” mas sem synchronization</w:t>
      </w:r>
    </w:p>
    <w:p w14:paraId="2634643B" w14:textId="77777777" w:rsidR="00BB7ECA" w:rsidRPr="00BB7ECA" w:rsidRDefault="00BB7ECA" w:rsidP="00BB7ECA">
      <w:r w:rsidRPr="00BB7ECA">
        <w:t>Você tem várias linhas:</w:t>
      </w:r>
    </w:p>
    <w:p w14:paraId="42F60101" w14:textId="77777777" w:rsidR="00BB7ECA" w:rsidRPr="00BB7ECA" w:rsidRDefault="00BB7ECA" w:rsidP="00BB7ECA">
      <w:r w:rsidRPr="00BB7ECA">
        <w:rPr>
          <w:rFonts w:ascii="Segoe UI Emoji" w:hAnsi="Segoe UI Emoji" w:cs="Segoe UI Emoji"/>
        </w:rPr>
        <w:t>⚠️</w:t>
      </w:r>
      <w:r w:rsidRPr="00BB7ECA">
        <w:t xml:space="preserve"> SecurityAudit pulado (best-effort) por contexto transacional sem synchronization | ... txActive=true hasResources=true</w:t>
      </w:r>
    </w:p>
    <w:p w14:paraId="72915E79" w14:textId="77777777" w:rsidR="00BB7ECA" w:rsidRPr="00BB7ECA" w:rsidRDefault="00BB7ECA" w:rsidP="00BB7ECA">
      <w:r w:rsidRPr="00BB7ECA">
        <w:t>Isso significa:</w:t>
      </w:r>
    </w:p>
    <w:p w14:paraId="4DE2435D" w14:textId="77777777" w:rsidR="00BB7ECA" w:rsidRPr="00BB7ECA" w:rsidRDefault="00BB7ECA" w:rsidP="00BB7ECA">
      <w:pPr>
        <w:numPr>
          <w:ilvl w:val="0"/>
          <w:numId w:val="28"/>
        </w:numPr>
      </w:pPr>
      <w:r w:rsidRPr="00BB7ECA">
        <w:t>No momento em que você tenta gravar SecurityAudit, o Spring detecta:</w:t>
      </w:r>
    </w:p>
    <w:p w14:paraId="7C3F26EA" w14:textId="77777777" w:rsidR="00BB7ECA" w:rsidRPr="00BB7ECA" w:rsidRDefault="00BB7ECA" w:rsidP="00BB7ECA">
      <w:pPr>
        <w:numPr>
          <w:ilvl w:val="1"/>
          <w:numId w:val="28"/>
        </w:numPr>
      </w:pPr>
      <w:r w:rsidRPr="00BB7ECA">
        <w:t>TransactionSynchronizationManager.isActualTransactionActive() == true</w:t>
      </w:r>
    </w:p>
    <w:p w14:paraId="1DC4E0F0" w14:textId="77777777" w:rsidR="00BB7ECA" w:rsidRPr="00BB7ECA" w:rsidRDefault="00BB7ECA" w:rsidP="00BB7ECA">
      <w:pPr>
        <w:numPr>
          <w:ilvl w:val="1"/>
          <w:numId w:val="28"/>
        </w:numPr>
      </w:pPr>
      <w:r w:rsidRPr="00BB7ECA">
        <w:rPr>
          <w:i/>
          <w:iCs/>
        </w:rPr>
        <w:t>mas</w:t>
      </w:r>
      <w:r w:rsidRPr="00BB7ECA">
        <w:t xml:space="preserve"> TransactionSynchronizationManager.isSynchronizationActive() == false</w:t>
      </w:r>
    </w:p>
    <w:p w14:paraId="24F60977" w14:textId="77777777" w:rsidR="00BB7ECA" w:rsidRPr="00BB7ECA" w:rsidRDefault="00BB7ECA" w:rsidP="00BB7ECA">
      <w:r w:rsidRPr="00BB7ECA">
        <w:t xml:space="preserve">Ou seja: </w:t>
      </w:r>
      <w:r w:rsidRPr="00BB7ECA">
        <w:rPr>
          <w:b/>
          <w:bCs/>
        </w:rPr>
        <w:t>há recursos “bindados” no thread (EntityManagerHolder/ConnectionHolder)</w:t>
      </w:r>
      <w:r w:rsidRPr="00BB7ECA">
        <w:t xml:space="preserve">, mas </w:t>
      </w:r>
      <w:r w:rsidRPr="00BB7ECA">
        <w:rPr>
          <w:b/>
          <w:bCs/>
        </w:rPr>
        <w:t>o Spring não abriu o ciclo de synchronization</w:t>
      </w:r>
      <w:r w:rsidRPr="00BB7ECA">
        <w:t xml:space="preserve"> (o que normalmente acontece quando uma TX foi aberta pelo próprio Spring via @Transactional/TransactionTemplate com sync habilitado).</w:t>
      </w:r>
    </w:p>
    <w:p w14:paraId="0DD5EF81" w14:textId="77777777" w:rsidR="00BB7ECA" w:rsidRPr="00BB7ECA" w:rsidRDefault="00BB7ECA" w:rsidP="00BB7ECA">
      <w:r w:rsidRPr="00BB7ECA">
        <w:rPr>
          <w:b/>
          <w:bCs/>
        </w:rPr>
        <w:t>O que costuma gerar isso no seu caso:</w:t>
      </w:r>
    </w:p>
    <w:p w14:paraId="6351D019" w14:textId="77777777" w:rsidR="00BB7ECA" w:rsidRPr="00BB7ECA" w:rsidRDefault="00BB7ECA" w:rsidP="00BB7ECA">
      <w:pPr>
        <w:numPr>
          <w:ilvl w:val="0"/>
          <w:numId w:val="29"/>
        </w:numPr>
      </w:pPr>
      <w:r w:rsidRPr="00BB7ECA">
        <w:t>você está usando o seu TxExecutor / UoW e, em algum caminho, está abrindo sessão/EM/conn “na mão” ou está entrando em UoW aninhado/fora do padrão do Spring.</w:t>
      </w:r>
    </w:p>
    <w:p w14:paraId="54A93DAD" w14:textId="77777777" w:rsidR="00BB7ECA" w:rsidRPr="00BB7ECA" w:rsidRDefault="00BB7ECA" w:rsidP="00BB7ECA">
      <w:pPr>
        <w:numPr>
          <w:ilvl w:val="0"/>
          <w:numId w:val="29"/>
        </w:numPr>
      </w:pPr>
      <w:r w:rsidRPr="00BB7ECA">
        <w:t>o log confirma isso:</w:t>
      </w:r>
    </w:p>
    <w:p w14:paraId="7BAFF394" w14:textId="77777777" w:rsidR="00BB7ECA" w:rsidRPr="00BB7ECA" w:rsidRDefault="00BB7ECA" w:rsidP="00BB7ECA">
      <w:pPr>
        <w:numPr>
          <w:ilvl w:val="1"/>
          <w:numId w:val="29"/>
        </w:numPr>
      </w:pPr>
      <w:r w:rsidRPr="00BB7ECA">
        <w:t>PublicSchemaUnitOfWork: chamado com transação já ativa ... resources=[EntityManagerHolder, ConnectionHolder]</w:t>
      </w:r>
    </w:p>
    <w:p w14:paraId="28207DE3" w14:textId="77777777" w:rsidR="00BB7ECA" w:rsidRPr="00BB7ECA" w:rsidRDefault="00BB7ECA" w:rsidP="00BB7ECA">
      <w:pPr>
        <w:numPr>
          <w:ilvl w:val="1"/>
          <w:numId w:val="29"/>
        </w:numPr>
      </w:pPr>
      <w:r w:rsidRPr="00BB7ECA">
        <w:t>TenantSchemaUnitOfWork: chamado com transação já ativa ... resources=[EntityManagerHolder, ConnectionHolder]</w:t>
      </w:r>
    </w:p>
    <w:p w14:paraId="018A3088" w14:textId="77777777" w:rsidR="00BB7ECA" w:rsidRPr="00BB7ECA" w:rsidRDefault="00BB7ECA" w:rsidP="00BB7ECA">
      <w:r w:rsidRPr="00BB7ECA">
        <w:t xml:space="preserve">Então: você está fazendo </w:t>
      </w:r>
      <w:r w:rsidRPr="00BB7ECA">
        <w:rPr>
          <w:b/>
          <w:bCs/>
        </w:rPr>
        <w:t>UoW em cima de UoW</w:t>
      </w:r>
      <w:r w:rsidRPr="00BB7ECA">
        <w:t xml:space="preserve">, e nisso o Spring detecta o estado “estranho” e você preferiu (corretamente) </w:t>
      </w:r>
      <w:r w:rsidRPr="00BB7ECA">
        <w:rPr>
          <w:b/>
          <w:bCs/>
        </w:rPr>
        <w:t>não gravar audit</w:t>
      </w:r>
      <w:r w:rsidRPr="00BB7ECA">
        <w:t xml:space="preserve"> para não cair no erro clássico de “pre-bound”.</w:t>
      </w:r>
    </w:p>
    <w:p w14:paraId="2D747453" w14:textId="77777777" w:rsidR="00BB7ECA" w:rsidRPr="00BB7ECA" w:rsidRDefault="00BB7ECA" w:rsidP="00BB7ECA">
      <w:r w:rsidRPr="00BB7ECA">
        <w:pict w14:anchorId="1D67EACF">
          <v:rect id="_x0000_i1082" style="width:0;height:1.5pt" o:hralign="center" o:hrstd="t" o:hr="t" fillcolor="#a0a0a0" stroked="f"/>
        </w:pict>
      </w:r>
    </w:p>
    <w:p w14:paraId="679F605A" w14:textId="77777777" w:rsidR="00BB7ECA" w:rsidRPr="00BB7ECA" w:rsidRDefault="00BB7ECA" w:rsidP="00BB7ECA">
      <w:pPr>
        <w:rPr>
          <w:b/>
          <w:bCs/>
        </w:rPr>
      </w:pPr>
      <w:r w:rsidRPr="00BB7ECA">
        <w:rPr>
          <w:b/>
          <w:bCs/>
        </w:rPr>
        <w:t>C) Como corrigir do jeito certo (sem reintroduzir o erro “Pre-bound”)</w:t>
      </w:r>
    </w:p>
    <w:p w14:paraId="68405DFB" w14:textId="77777777" w:rsidR="00BB7ECA" w:rsidRPr="00BB7ECA" w:rsidRDefault="00BB7ECA" w:rsidP="00BB7ECA">
      <w:pPr>
        <w:rPr>
          <w:b/>
          <w:bCs/>
        </w:rPr>
      </w:pPr>
      <w:r w:rsidRPr="00BB7ECA">
        <w:rPr>
          <w:b/>
          <w:bCs/>
        </w:rPr>
        <w:t>1) Regra de ouro: “1 UoW por request”</w:t>
      </w:r>
    </w:p>
    <w:p w14:paraId="08626351" w14:textId="77777777" w:rsidR="00BB7ECA" w:rsidRPr="00BB7ECA" w:rsidRDefault="00BB7ECA" w:rsidP="00BB7ECA">
      <w:r w:rsidRPr="00BB7ECA">
        <w:t xml:space="preserve">Você precisa garantir que, para um endpoint, existe </w:t>
      </w:r>
      <w:r w:rsidRPr="00BB7ECA">
        <w:rPr>
          <w:b/>
          <w:bCs/>
        </w:rPr>
        <w:t>um único ponto raiz</w:t>
      </w:r>
      <w:r w:rsidRPr="00BB7ECA">
        <w:t>:</w:t>
      </w:r>
    </w:p>
    <w:p w14:paraId="4188DAF0" w14:textId="77777777" w:rsidR="00BB7ECA" w:rsidRPr="00BB7ECA" w:rsidRDefault="00BB7ECA" w:rsidP="00BB7ECA">
      <w:pPr>
        <w:numPr>
          <w:ilvl w:val="0"/>
          <w:numId w:val="30"/>
        </w:numPr>
      </w:pPr>
      <w:r w:rsidRPr="00BB7ECA">
        <w:t>ou TenantSchemaUnitOfWork.tx(...) (TENANT)</w:t>
      </w:r>
    </w:p>
    <w:p w14:paraId="3A441216" w14:textId="77777777" w:rsidR="00BB7ECA" w:rsidRPr="00BB7ECA" w:rsidRDefault="00BB7ECA" w:rsidP="00BB7ECA">
      <w:pPr>
        <w:numPr>
          <w:ilvl w:val="0"/>
          <w:numId w:val="30"/>
        </w:numPr>
      </w:pPr>
      <w:r w:rsidRPr="00BB7ECA">
        <w:t>ou PublicSchemaUnitOfWork.tx(...) (PUBLIC)</w:t>
      </w:r>
    </w:p>
    <w:p w14:paraId="6076BB38" w14:textId="77777777" w:rsidR="00BB7ECA" w:rsidRPr="00BB7ECA" w:rsidRDefault="00BB7ECA" w:rsidP="00BB7ECA">
      <w:r w:rsidRPr="00BB7ECA">
        <w:t xml:space="preserve">E </w:t>
      </w:r>
      <w:r w:rsidRPr="00BB7ECA">
        <w:rPr>
          <w:b/>
          <w:bCs/>
        </w:rPr>
        <w:t>todo o resto abaixo disso não pode abrir outro UoW REQUIRED</w:t>
      </w:r>
      <w:r w:rsidRPr="00BB7ECA">
        <w:t>.</w:t>
      </w:r>
    </w:p>
    <w:p w14:paraId="45F93C65" w14:textId="77777777" w:rsidR="00BB7ECA" w:rsidRPr="00BB7ECA" w:rsidRDefault="00BB7ECA" w:rsidP="00BB7ECA">
      <w:r w:rsidRPr="00BB7ECA">
        <w:t>Hoje seu log mostra claramente que dentro de uma request você faz:</w:t>
      </w:r>
    </w:p>
    <w:p w14:paraId="058EBB7F" w14:textId="77777777" w:rsidR="00BB7ECA" w:rsidRPr="00BB7ECA" w:rsidRDefault="00BB7ECA" w:rsidP="00BB7ECA">
      <w:pPr>
        <w:numPr>
          <w:ilvl w:val="0"/>
          <w:numId w:val="31"/>
        </w:numPr>
      </w:pPr>
      <w:r w:rsidRPr="00BB7ECA">
        <w:t xml:space="preserve">PUBLIC UoW tx(REQUIRED) </w:t>
      </w:r>
      <w:r w:rsidRPr="00BB7ECA">
        <w:rPr>
          <w:b/>
          <w:bCs/>
        </w:rPr>
        <w:t>e</w:t>
      </w:r>
    </w:p>
    <w:p w14:paraId="4FBBB195" w14:textId="77777777" w:rsidR="00BB7ECA" w:rsidRPr="00BB7ECA" w:rsidRDefault="00BB7ECA" w:rsidP="00BB7ECA">
      <w:pPr>
        <w:numPr>
          <w:ilvl w:val="0"/>
          <w:numId w:val="31"/>
        </w:numPr>
      </w:pPr>
      <w:r w:rsidRPr="00BB7ECA">
        <w:t xml:space="preserve">TENANT UoW readOnly(REQUIRED) </w:t>
      </w:r>
      <w:r w:rsidRPr="00BB7ECA">
        <w:rPr>
          <w:b/>
          <w:bCs/>
        </w:rPr>
        <w:t>e</w:t>
      </w:r>
    </w:p>
    <w:p w14:paraId="6E986EAD" w14:textId="77777777" w:rsidR="00BB7ECA" w:rsidRPr="00BB7ECA" w:rsidRDefault="00BB7ECA" w:rsidP="00BB7ECA">
      <w:pPr>
        <w:numPr>
          <w:ilvl w:val="0"/>
          <w:numId w:val="31"/>
        </w:numPr>
      </w:pPr>
      <w:r w:rsidRPr="00BB7ECA">
        <w:t>em outros lugares TENANT UoW tx(REQUIRED) de novo</w:t>
      </w:r>
    </w:p>
    <w:p w14:paraId="68DAE2F9" w14:textId="77777777" w:rsidR="00BB7ECA" w:rsidRPr="00BB7ECA" w:rsidRDefault="00BB7ECA" w:rsidP="00BB7ECA">
      <w:r w:rsidRPr="00BB7ECA">
        <w:rPr>
          <w:rFonts w:ascii="Segoe UI Emoji" w:hAnsi="Segoe UI Emoji" w:cs="Segoe UI Emoji"/>
        </w:rPr>
        <w:t>✅</w:t>
      </w:r>
      <w:r w:rsidRPr="00BB7ECA">
        <w:t xml:space="preserve"> Conserto prático:</w:t>
      </w:r>
    </w:p>
    <w:p w14:paraId="30425BAD" w14:textId="77777777" w:rsidR="00BB7ECA" w:rsidRPr="00BB7ECA" w:rsidRDefault="00BB7ECA" w:rsidP="00BB7ECA">
      <w:pPr>
        <w:numPr>
          <w:ilvl w:val="0"/>
          <w:numId w:val="32"/>
        </w:numPr>
      </w:pPr>
      <w:r w:rsidRPr="00BB7ECA">
        <w:t xml:space="preserve">os services “internos” (ex.: TenantUserCommandService, TenantUserCurrentContextCommandService, TenantProductService, etc.) </w:t>
      </w:r>
      <w:r w:rsidRPr="00BB7ECA">
        <w:rPr>
          <w:b/>
          <w:bCs/>
        </w:rPr>
        <w:t>não devem chamar UoW</w:t>
      </w:r>
      <w:r w:rsidRPr="00BB7ECA">
        <w:t xml:space="preserve"> — eles devem assumir que já estão dentro do contexto transacional correto.</w:t>
      </w:r>
    </w:p>
    <w:p w14:paraId="7CC3C0EE" w14:textId="77777777" w:rsidR="00BB7ECA" w:rsidRPr="00BB7ECA" w:rsidRDefault="00BB7ECA" w:rsidP="00BB7ECA">
      <w:pPr>
        <w:numPr>
          <w:ilvl w:val="0"/>
          <w:numId w:val="32"/>
        </w:numPr>
      </w:pPr>
      <w:r w:rsidRPr="00BB7ECA">
        <w:t>somente “App Services de borda” (tipo *ApplicationService ou *Facade) chamam UoW.</w:t>
      </w:r>
    </w:p>
    <w:p w14:paraId="7CCD566E" w14:textId="77777777" w:rsidR="00BB7ECA" w:rsidRPr="00BB7ECA" w:rsidRDefault="00BB7ECA" w:rsidP="00BB7ECA">
      <w:r w:rsidRPr="00BB7ECA">
        <w:t>Se você fizer isso, esses warnings somem:</w:t>
      </w:r>
    </w:p>
    <w:p w14:paraId="6C79B06C" w14:textId="77777777" w:rsidR="00BB7ECA" w:rsidRPr="00BB7ECA" w:rsidRDefault="00BB7ECA" w:rsidP="00BB7ECA">
      <w:pPr>
        <w:numPr>
          <w:ilvl w:val="0"/>
          <w:numId w:val="33"/>
        </w:numPr>
      </w:pPr>
      <w:r w:rsidRPr="00BB7ECA">
        <w:t>PUBLIC UoW chamado com transação já ativa</w:t>
      </w:r>
    </w:p>
    <w:p w14:paraId="1371FFD2" w14:textId="77777777" w:rsidR="00BB7ECA" w:rsidRPr="00BB7ECA" w:rsidRDefault="00BB7ECA" w:rsidP="00BB7ECA">
      <w:pPr>
        <w:numPr>
          <w:ilvl w:val="0"/>
          <w:numId w:val="33"/>
        </w:numPr>
      </w:pPr>
      <w:r w:rsidRPr="00BB7ECA">
        <w:t>TENANT UoW chamado com transação já ativa</w:t>
      </w:r>
    </w:p>
    <w:p w14:paraId="176FD403" w14:textId="77777777" w:rsidR="00BB7ECA" w:rsidRPr="00BB7ECA" w:rsidRDefault="00BB7ECA" w:rsidP="00BB7ECA">
      <w:r w:rsidRPr="00BB7ECA">
        <w:t>E junto com isso, o SecurityAuditService volta a conseguir registrar via synchronization (se você escolher registrar “afterCommit” etc.).</w:t>
      </w:r>
    </w:p>
    <w:p w14:paraId="38253DD3" w14:textId="77777777" w:rsidR="00BB7ECA" w:rsidRPr="00BB7ECA" w:rsidRDefault="00BB7ECA" w:rsidP="00BB7ECA">
      <w:r w:rsidRPr="00BB7ECA">
        <w:pict w14:anchorId="36A7C278">
          <v:rect id="_x0000_i1083" style="width:0;height:1.5pt" o:hralign="center" o:hrstd="t" o:hr="t" fillcolor="#a0a0a0" stroked="f"/>
        </w:pict>
      </w:r>
    </w:p>
    <w:p w14:paraId="07C18D1D" w14:textId="77777777" w:rsidR="00BB7ECA" w:rsidRPr="00BB7ECA" w:rsidRDefault="00BB7ECA" w:rsidP="00BB7ECA">
      <w:pPr>
        <w:rPr>
          <w:b/>
          <w:bCs/>
        </w:rPr>
      </w:pPr>
      <w:r w:rsidRPr="00BB7ECA">
        <w:rPr>
          <w:b/>
          <w:bCs/>
        </w:rPr>
        <w:t>2) SecurityAuditService: decidir o modo de gravação (e parar de pular)</w:t>
      </w:r>
    </w:p>
    <w:p w14:paraId="274F53A0" w14:textId="77777777" w:rsidR="00BB7ECA" w:rsidRPr="00BB7ECA" w:rsidRDefault="00BB7ECA" w:rsidP="00BB7ECA">
      <w:r w:rsidRPr="00BB7ECA">
        <w:t>Você tem 2 estratégias boas (escolhe 1):</w:t>
      </w:r>
    </w:p>
    <w:p w14:paraId="2947DC8B" w14:textId="77777777" w:rsidR="00BB7ECA" w:rsidRPr="00BB7ECA" w:rsidRDefault="00BB7ECA" w:rsidP="00BB7ECA">
      <w:r w:rsidRPr="00BB7ECA">
        <w:rPr>
          <w:b/>
          <w:bCs/>
        </w:rPr>
        <w:t>Estratégia A (recomendada): gravar audit em TX separada</w:t>
      </w:r>
    </w:p>
    <w:p w14:paraId="44E49BE9" w14:textId="77777777" w:rsidR="00BB7ECA" w:rsidRPr="00BB7ECA" w:rsidRDefault="00BB7ECA" w:rsidP="00BB7ECA">
      <w:pPr>
        <w:numPr>
          <w:ilvl w:val="0"/>
          <w:numId w:val="34"/>
        </w:numPr>
      </w:pPr>
      <w:r w:rsidRPr="00BB7ECA">
        <w:t xml:space="preserve">SecurityAuditService.record(...) roda em </w:t>
      </w:r>
      <w:r w:rsidRPr="00BB7ECA">
        <w:rPr>
          <w:b/>
          <w:bCs/>
        </w:rPr>
        <w:t>REQUIRES_NEW</w:t>
      </w:r>
      <w:r w:rsidRPr="00BB7ECA">
        <w:t xml:space="preserve"> no PUBLIC TM.</w:t>
      </w:r>
    </w:p>
    <w:p w14:paraId="113E0434" w14:textId="77777777" w:rsidR="00BB7ECA" w:rsidRPr="00BB7ECA" w:rsidRDefault="00BB7ECA" w:rsidP="00BB7ECA">
      <w:pPr>
        <w:numPr>
          <w:ilvl w:val="0"/>
          <w:numId w:val="34"/>
        </w:numPr>
      </w:pPr>
      <w:r w:rsidRPr="00BB7ECA">
        <w:t>Assim ele não depende do synchronization do TX atual.</w:t>
      </w:r>
    </w:p>
    <w:p w14:paraId="1333E81B" w14:textId="77777777" w:rsidR="00BB7ECA" w:rsidRPr="00BB7ECA" w:rsidRDefault="00BB7ECA" w:rsidP="00BB7ECA">
      <w:pPr>
        <w:numPr>
          <w:ilvl w:val="0"/>
          <w:numId w:val="34"/>
        </w:numPr>
      </w:pPr>
      <w:r w:rsidRPr="00BB7ECA">
        <w:t>Isso resolve 100% o “pulado”, e ainda evita travar a request por audit pesado.</w:t>
      </w:r>
    </w:p>
    <w:p w14:paraId="495C038A" w14:textId="77777777" w:rsidR="00BB7ECA" w:rsidRPr="00BB7ECA" w:rsidRDefault="00BB7ECA" w:rsidP="00BB7ECA">
      <w:r w:rsidRPr="00BB7ECA">
        <w:rPr>
          <w:b/>
          <w:bCs/>
        </w:rPr>
        <w:t>Estratégia B: enfileirar em afterCommit</w:t>
      </w:r>
    </w:p>
    <w:p w14:paraId="6A0093A8" w14:textId="77777777" w:rsidR="00BB7ECA" w:rsidRPr="00BB7ECA" w:rsidRDefault="00BB7ECA" w:rsidP="00BB7ECA">
      <w:pPr>
        <w:numPr>
          <w:ilvl w:val="0"/>
          <w:numId w:val="35"/>
        </w:numPr>
      </w:pPr>
      <w:r w:rsidRPr="00BB7ECA">
        <w:t>Quando sync está ativo, você registra um callback TransactionSynchronization e grava depois do commit.</w:t>
      </w:r>
    </w:p>
    <w:p w14:paraId="332D7BA8" w14:textId="77777777" w:rsidR="00BB7ECA" w:rsidRPr="00BB7ECA" w:rsidRDefault="00BB7ECA" w:rsidP="00BB7ECA">
      <w:pPr>
        <w:numPr>
          <w:ilvl w:val="0"/>
          <w:numId w:val="35"/>
        </w:numPr>
      </w:pPr>
      <w:r w:rsidRPr="00BB7ECA">
        <w:t>Quando não está, você pode gravar imediatamente (ou logar).</w:t>
      </w:r>
    </w:p>
    <w:p w14:paraId="72EDBDE3" w14:textId="77777777" w:rsidR="00BB7ECA" w:rsidRPr="00BB7ECA" w:rsidRDefault="00BB7ECA" w:rsidP="00BB7ECA">
      <w:pPr>
        <w:numPr>
          <w:ilvl w:val="0"/>
          <w:numId w:val="35"/>
        </w:numPr>
      </w:pPr>
      <w:r w:rsidRPr="00BB7ECA">
        <w:t>Mas isso exige que seu fluxo garanta sync ativo (o que você hoje não garante).</w:t>
      </w:r>
    </w:p>
    <w:p w14:paraId="259A8FD9" w14:textId="77777777" w:rsidR="00BB7ECA" w:rsidRPr="00BB7ECA" w:rsidRDefault="00BB7ECA" w:rsidP="00BB7ECA">
      <w:r w:rsidRPr="00BB7ECA">
        <w:t xml:space="preserve">Pelo seu histórico (“não misturar managers” e “sem jeitinho”), a </w:t>
      </w:r>
      <w:r w:rsidRPr="00BB7ECA">
        <w:rPr>
          <w:b/>
          <w:bCs/>
        </w:rPr>
        <w:t>Estratégia A</w:t>
      </w:r>
      <w:r w:rsidRPr="00BB7ECA">
        <w:t xml:space="preserve"> costuma ser mais limpa.</w:t>
      </w:r>
    </w:p>
    <w:p w14:paraId="358D3E57" w14:textId="77777777" w:rsidR="00BB7ECA" w:rsidRPr="00BB7ECA" w:rsidRDefault="00BB7ECA" w:rsidP="00BB7ECA">
      <w:r w:rsidRPr="00BB7ECA">
        <w:pict w14:anchorId="5CDC4311">
          <v:rect id="_x0000_i1084" style="width:0;height:1.5pt" o:hralign="center" o:hrstd="t" o:hr="t" fillcolor="#a0a0a0" stroked="f"/>
        </w:pict>
      </w:r>
    </w:p>
    <w:p w14:paraId="069D6687" w14:textId="77777777" w:rsidR="00BB7ECA" w:rsidRPr="00BB7ECA" w:rsidRDefault="00BB7ECA" w:rsidP="00BB7ECA">
      <w:pPr>
        <w:rPr>
          <w:b/>
          <w:bCs/>
        </w:rPr>
      </w:pPr>
      <w:r w:rsidRPr="00BB7ECA">
        <w:rPr>
          <w:b/>
          <w:bCs/>
        </w:rPr>
        <w:t>3) LoginIdentityProvisioningService: parar duplicidade e parar de rodar “em TX ativa”</w:t>
      </w:r>
    </w:p>
    <w:p w14:paraId="5F72F121" w14:textId="77777777" w:rsidR="00BB7ECA" w:rsidRPr="00BB7ECA" w:rsidRDefault="00BB7ECA" w:rsidP="00BB7ECA">
      <w:r w:rsidRPr="00BB7ECA">
        <w:t>Esse trecho é bem revelador:</w:t>
      </w:r>
    </w:p>
    <w:p w14:paraId="57995FA5" w14:textId="77777777" w:rsidR="00BB7ECA" w:rsidRPr="00BB7ECA" w:rsidRDefault="00BB7ECA" w:rsidP="00BB7ECA">
      <w:pPr>
        <w:numPr>
          <w:ilvl w:val="0"/>
          <w:numId w:val="36"/>
        </w:numPr>
      </w:pPr>
      <w:r w:rsidRPr="00BB7ECA">
        <w:t xml:space="preserve">worker-1 e worker-2 executando </w:t>
      </w:r>
      <w:r w:rsidRPr="00BB7ECA">
        <w:rPr>
          <w:b/>
          <w:bCs/>
        </w:rPr>
        <w:t>o mesmo email/accountId</w:t>
      </w:r>
      <w:r w:rsidRPr="00BB7ECA">
        <w:t xml:space="preserve"> quase ao mesmo tempo.</w:t>
      </w:r>
    </w:p>
    <w:p w14:paraId="31F722EC" w14:textId="77777777" w:rsidR="00BB7ECA" w:rsidRPr="00BB7ECA" w:rsidRDefault="00BB7ECA" w:rsidP="00BB7ECA">
      <w:r w:rsidRPr="00BB7ECA">
        <w:rPr>
          <w:rFonts w:ascii="Segoe UI Emoji" w:hAnsi="Segoe UI Emoji" w:cs="Segoe UI Emoji"/>
        </w:rPr>
        <w:t>✅</w:t>
      </w:r>
      <w:r w:rsidRPr="00BB7ECA">
        <w:t xml:space="preserve"> Conserto prático:</w:t>
      </w:r>
    </w:p>
    <w:p w14:paraId="71037360" w14:textId="77777777" w:rsidR="00BB7ECA" w:rsidRPr="00BB7ECA" w:rsidRDefault="00BB7ECA" w:rsidP="00BB7ECA">
      <w:pPr>
        <w:numPr>
          <w:ilvl w:val="0"/>
          <w:numId w:val="37"/>
        </w:numPr>
      </w:pPr>
      <w:r w:rsidRPr="00BB7ECA">
        <w:t xml:space="preserve">garanta </w:t>
      </w:r>
      <w:r w:rsidRPr="00BB7ECA">
        <w:rPr>
          <w:b/>
          <w:bCs/>
        </w:rPr>
        <w:t>idempotência com lock</w:t>
      </w:r>
      <w:r w:rsidRPr="00BB7ECA">
        <w:t>:</w:t>
      </w:r>
    </w:p>
    <w:p w14:paraId="2C6E1A32" w14:textId="77777777" w:rsidR="00BB7ECA" w:rsidRPr="00BB7ECA" w:rsidRDefault="00BB7ECA" w:rsidP="00BB7ECA">
      <w:pPr>
        <w:numPr>
          <w:ilvl w:val="1"/>
          <w:numId w:val="37"/>
        </w:numPr>
      </w:pPr>
      <w:r w:rsidRPr="00BB7ECA">
        <w:t>unique constraint no (account_id, email_normalized) na tabela de login identities (provavelmente já tem)</w:t>
      </w:r>
    </w:p>
    <w:p w14:paraId="16EFAE6F" w14:textId="77777777" w:rsidR="00BB7ECA" w:rsidRPr="00BB7ECA" w:rsidRDefault="00BB7ECA" w:rsidP="00BB7ECA">
      <w:pPr>
        <w:numPr>
          <w:ilvl w:val="1"/>
          <w:numId w:val="37"/>
        </w:numPr>
      </w:pPr>
      <w:r w:rsidRPr="00BB7ECA">
        <w:t>e no service, faça “upsert”/insert on conflict do nothing (ou catch de duplicate e tratar como OK)</w:t>
      </w:r>
    </w:p>
    <w:p w14:paraId="040389A2" w14:textId="77777777" w:rsidR="00BB7ECA" w:rsidRPr="00BB7ECA" w:rsidRDefault="00BB7ECA" w:rsidP="00BB7ECA">
      <w:pPr>
        <w:numPr>
          <w:ilvl w:val="0"/>
          <w:numId w:val="37"/>
        </w:numPr>
      </w:pPr>
      <w:r w:rsidRPr="00BB7ECA">
        <w:t xml:space="preserve">e, principalmente: </w:t>
      </w:r>
      <w:r w:rsidRPr="00BB7ECA">
        <w:rPr>
          <w:b/>
          <w:bCs/>
        </w:rPr>
        <w:t>o gatilho para provisioning deve ser único</w:t>
      </w:r>
      <w:r w:rsidRPr="00BB7ECA">
        <w:t>:</w:t>
      </w:r>
    </w:p>
    <w:p w14:paraId="16C3ACE6" w14:textId="77777777" w:rsidR="00BB7ECA" w:rsidRPr="00BB7ECA" w:rsidRDefault="00BB7ECA" w:rsidP="00BB7ECA">
      <w:pPr>
        <w:numPr>
          <w:ilvl w:val="1"/>
          <w:numId w:val="37"/>
        </w:numPr>
      </w:pPr>
      <w:r w:rsidRPr="00BB7ECA">
        <w:t>não dispare no TenantUserCommandService e no TenantUserCurrentContextCommandService ao mesmo tempo.</w:t>
      </w:r>
    </w:p>
    <w:p w14:paraId="6BCCAB00" w14:textId="77777777" w:rsidR="00BB7ECA" w:rsidRPr="00BB7ECA" w:rsidRDefault="00BB7ECA" w:rsidP="00BB7ECA">
      <w:pPr>
        <w:numPr>
          <w:ilvl w:val="1"/>
          <w:numId w:val="37"/>
        </w:numPr>
      </w:pPr>
      <w:r w:rsidRPr="00BB7ECA">
        <w:t>escolha um “lugar” (ex.: somente no fluxo “create user”) e o resto não chama.</w:t>
      </w:r>
    </w:p>
    <w:p w14:paraId="25C908BA" w14:textId="77777777" w:rsidR="00BB7ECA" w:rsidRPr="00BB7ECA" w:rsidRDefault="00BB7ECA" w:rsidP="00BB7ECA">
      <w:r w:rsidRPr="00BB7ECA">
        <w:t>E se você quer sempre fora de TX:</w:t>
      </w:r>
    </w:p>
    <w:p w14:paraId="2C608670" w14:textId="77777777" w:rsidR="00BB7ECA" w:rsidRPr="00BB7ECA" w:rsidRDefault="00BB7ECA" w:rsidP="00BB7ECA">
      <w:pPr>
        <w:numPr>
          <w:ilvl w:val="0"/>
          <w:numId w:val="38"/>
        </w:numPr>
      </w:pPr>
      <w:r w:rsidRPr="00BB7ECA">
        <w:t xml:space="preserve">execute a chamada do provisioning </w:t>
      </w:r>
      <w:r w:rsidRPr="00BB7ECA">
        <w:rPr>
          <w:b/>
          <w:bCs/>
        </w:rPr>
        <w:t>depois</w:t>
      </w:r>
      <w:r w:rsidRPr="00BB7ECA">
        <w:t xml:space="preserve"> do UoW (fora do callback transacional), ou em afterCommit.</w:t>
      </w:r>
    </w:p>
    <w:p w14:paraId="0E123961" w14:textId="77777777" w:rsidR="00BB7ECA" w:rsidRPr="00BB7ECA" w:rsidRDefault="00BB7ECA" w:rsidP="00BB7ECA">
      <w:r w:rsidRPr="00BB7ECA">
        <w:pict w14:anchorId="0905DC57">
          <v:rect id="_x0000_i1085" style="width:0;height:1.5pt" o:hralign="center" o:hrstd="t" o:hr="t" fillcolor="#a0a0a0" stroked="f"/>
        </w:pict>
      </w:r>
    </w:p>
    <w:p w14:paraId="6C2FE4AD" w14:textId="77777777" w:rsidR="00BB7ECA" w:rsidRPr="00BB7ECA" w:rsidRDefault="00BB7ECA" w:rsidP="00BB7ECA">
      <w:pPr>
        <w:rPr>
          <w:b/>
          <w:bCs/>
        </w:rPr>
      </w:pPr>
      <w:r w:rsidRPr="00BB7ECA">
        <w:rPr>
          <w:b/>
          <w:bCs/>
        </w:rPr>
        <w:t>O que eu preciso de você (mínimo, sem enrolar) pra te dizer o ponto exato do bug</w:t>
      </w:r>
    </w:p>
    <w:p w14:paraId="0464A1A9" w14:textId="77777777" w:rsidR="00BB7ECA" w:rsidRPr="00BB7ECA" w:rsidRDefault="00BB7ECA" w:rsidP="00BB7ECA">
      <w:r w:rsidRPr="00BB7ECA">
        <w:t>Você não precisa mandar o projeto todo agora. Só cola:</w:t>
      </w:r>
    </w:p>
    <w:p w14:paraId="239A7796" w14:textId="77777777" w:rsidR="00BB7ECA" w:rsidRPr="00BB7ECA" w:rsidRDefault="00BB7ECA" w:rsidP="00BB7ECA">
      <w:pPr>
        <w:numPr>
          <w:ilvl w:val="0"/>
          <w:numId w:val="39"/>
        </w:numPr>
      </w:pPr>
      <w:r w:rsidRPr="00BB7ECA">
        <w:t>O código (ou assinatura + corpo) de:</w:t>
      </w:r>
    </w:p>
    <w:p w14:paraId="77EA68E4" w14:textId="77777777" w:rsidR="00BB7ECA" w:rsidRPr="00BB7ECA" w:rsidRDefault="00BB7ECA" w:rsidP="00BB7ECA">
      <w:pPr>
        <w:numPr>
          <w:ilvl w:val="0"/>
          <w:numId w:val="40"/>
        </w:numPr>
      </w:pPr>
      <w:r w:rsidRPr="00BB7ECA">
        <w:t>PublicSchemaUnitOfWork</w:t>
      </w:r>
    </w:p>
    <w:p w14:paraId="76C6E3E4" w14:textId="77777777" w:rsidR="00BB7ECA" w:rsidRPr="00BB7ECA" w:rsidRDefault="00BB7ECA" w:rsidP="00BB7ECA">
      <w:pPr>
        <w:numPr>
          <w:ilvl w:val="0"/>
          <w:numId w:val="40"/>
        </w:numPr>
      </w:pPr>
      <w:r w:rsidRPr="00BB7ECA">
        <w:t>TenantSchemaUnitOfWork</w:t>
      </w:r>
    </w:p>
    <w:p w14:paraId="4721A5C7" w14:textId="77777777" w:rsidR="00BB7ECA" w:rsidRPr="00BB7ECA" w:rsidRDefault="00BB7ECA" w:rsidP="00BB7ECA">
      <w:pPr>
        <w:numPr>
          <w:ilvl w:val="0"/>
          <w:numId w:val="40"/>
        </w:numPr>
      </w:pPr>
      <w:r w:rsidRPr="00BB7ECA">
        <w:t>TxExecutor.tx(...) / readOnly(...) (o método que loga syncBefore etc.)</w:t>
      </w:r>
    </w:p>
    <w:p w14:paraId="70E1982F" w14:textId="77777777" w:rsidR="00BB7ECA" w:rsidRPr="00BB7ECA" w:rsidRDefault="00BB7ECA" w:rsidP="00BB7ECA">
      <w:pPr>
        <w:numPr>
          <w:ilvl w:val="0"/>
          <w:numId w:val="41"/>
        </w:numPr>
      </w:pPr>
      <w:r w:rsidRPr="00BB7ECA">
        <w:t>Onde você chama:</w:t>
      </w:r>
    </w:p>
    <w:p w14:paraId="19983B90" w14:textId="77777777" w:rsidR="00BB7ECA" w:rsidRPr="00BB7ECA" w:rsidRDefault="00BB7ECA" w:rsidP="00BB7ECA">
      <w:pPr>
        <w:numPr>
          <w:ilvl w:val="0"/>
          <w:numId w:val="42"/>
        </w:numPr>
      </w:pPr>
      <w:r w:rsidRPr="00BB7ECA">
        <w:t>SecurityAuditService.record(...)</w:t>
      </w:r>
    </w:p>
    <w:p w14:paraId="0031B9CA" w14:textId="77777777" w:rsidR="00BB7ECA" w:rsidRPr="00BB7ECA" w:rsidRDefault="00BB7ECA" w:rsidP="00BB7ECA">
      <w:pPr>
        <w:numPr>
          <w:ilvl w:val="0"/>
          <w:numId w:val="42"/>
        </w:numPr>
      </w:pPr>
      <w:r w:rsidRPr="00BB7ECA">
        <w:t>LoginIdentityProvisioningService.ensureTenantIdentityNow(...)</w:t>
      </w:r>
    </w:p>
    <w:p w14:paraId="0EB12FE3" w14:textId="77777777" w:rsidR="00BB7ECA" w:rsidRPr="00BB7ECA" w:rsidRDefault="00BB7ECA" w:rsidP="00BB7ECA">
      <w:r w:rsidRPr="00BB7ECA">
        <w:t xml:space="preserve">Com isso eu te digo </w:t>
      </w:r>
      <w:r w:rsidRPr="00BB7ECA">
        <w:rPr>
          <w:b/>
          <w:bCs/>
        </w:rPr>
        <w:t>exatamente</w:t>
      </w:r>
      <w:r w:rsidRPr="00BB7ECA">
        <w:t>:</w:t>
      </w:r>
    </w:p>
    <w:p w14:paraId="3E86BF1B" w14:textId="77777777" w:rsidR="00BB7ECA" w:rsidRPr="00BB7ECA" w:rsidRDefault="00BB7ECA" w:rsidP="00BB7ECA">
      <w:pPr>
        <w:numPr>
          <w:ilvl w:val="0"/>
          <w:numId w:val="43"/>
        </w:numPr>
      </w:pPr>
      <w:r w:rsidRPr="00BB7ECA">
        <w:t>qual classe está abrindo UoW por cima de UoW,</w:t>
      </w:r>
    </w:p>
    <w:p w14:paraId="525E3406" w14:textId="77777777" w:rsidR="00BB7ECA" w:rsidRPr="00BB7ECA" w:rsidRDefault="00BB7ECA" w:rsidP="00BB7ECA">
      <w:pPr>
        <w:numPr>
          <w:ilvl w:val="0"/>
          <w:numId w:val="43"/>
        </w:numPr>
      </w:pPr>
      <w:r w:rsidRPr="00BB7ECA">
        <w:t>onde está a duplicidade do provisioning,</w:t>
      </w:r>
    </w:p>
    <w:p w14:paraId="02FEA599" w14:textId="77777777" w:rsidR="00BB7ECA" w:rsidRPr="00BB7ECA" w:rsidRDefault="00BB7ECA" w:rsidP="00BB7ECA">
      <w:pPr>
        <w:numPr>
          <w:ilvl w:val="0"/>
          <w:numId w:val="43"/>
        </w:numPr>
      </w:pPr>
      <w:r w:rsidRPr="00BB7ECA">
        <w:t xml:space="preserve">e qual ajuste elimina esses warnings </w:t>
      </w:r>
      <w:r w:rsidRPr="00BB7ECA">
        <w:rPr>
          <w:b/>
          <w:bCs/>
        </w:rPr>
        <w:t>sem quebrar os endpoints</w:t>
      </w:r>
      <w:r w:rsidRPr="00BB7ECA">
        <w:t>.</w:t>
      </w:r>
    </w:p>
    <w:p w14:paraId="7E2382C5" w14:textId="77777777" w:rsidR="00BB7ECA" w:rsidRPr="00BB7ECA" w:rsidRDefault="00BB7ECA" w:rsidP="00BB7ECA">
      <w:r w:rsidRPr="00BB7ECA">
        <w:t>Se você quiser ir “no modo rápido”: cole só os dois UoWs + TxExecutor primeiro.</w:t>
      </w:r>
    </w:p>
    <w:p w14:paraId="12CC2776" w14:textId="77777777" w:rsidR="00BB7ECA" w:rsidRPr="0009609D" w:rsidRDefault="00BB7ECA" w:rsidP="0009609D"/>
    <w:p w14:paraId="3A05FBFC" w14:textId="60F0FEB9" w:rsidR="00BE6CA3" w:rsidRPr="00903300" w:rsidRDefault="00BE6CA3" w:rsidP="00903300"/>
    <w:sectPr w:rsidR="00BE6CA3" w:rsidRPr="009033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26E"/>
    <w:multiLevelType w:val="multilevel"/>
    <w:tmpl w:val="1C6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3410"/>
    <w:multiLevelType w:val="multilevel"/>
    <w:tmpl w:val="FA22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1506B"/>
    <w:multiLevelType w:val="multilevel"/>
    <w:tmpl w:val="A1B4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94770"/>
    <w:multiLevelType w:val="multilevel"/>
    <w:tmpl w:val="CA8C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626F3"/>
    <w:multiLevelType w:val="multilevel"/>
    <w:tmpl w:val="D8C0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A1A78"/>
    <w:multiLevelType w:val="multilevel"/>
    <w:tmpl w:val="3F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52119"/>
    <w:multiLevelType w:val="multilevel"/>
    <w:tmpl w:val="FAD4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85EBB"/>
    <w:multiLevelType w:val="multilevel"/>
    <w:tmpl w:val="E03C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43AC3"/>
    <w:multiLevelType w:val="multilevel"/>
    <w:tmpl w:val="30C4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5486B"/>
    <w:multiLevelType w:val="multilevel"/>
    <w:tmpl w:val="073A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C29B5"/>
    <w:multiLevelType w:val="multilevel"/>
    <w:tmpl w:val="6942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A31CF"/>
    <w:multiLevelType w:val="multilevel"/>
    <w:tmpl w:val="36EC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E04F9"/>
    <w:multiLevelType w:val="multilevel"/>
    <w:tmpl w:val="D31E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B601D"/>
    <w:multiLevelType w:val="multilevel"/>
    <w:tmpl w:val="1684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D65BB"/>
    <w:multiLevelType w:val="multilevel"/>
    <w:tmpl w:val="E24E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92E89"/>
    <w:multiLevelType w:val="multilevel"/>
    <w:tmpl w:val="D9D6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900626"/>
    <w:multiLevelType w:val="multilevel"/>
    <w:tmpl w:val="245C5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952245"/>
    <w:multiLevelType w:val="multilevel"/>
    <w:tmpl w:val="CF68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90BD4"/>
    <w:multiLevelType w:val="multilevel"/>
    <w:tmpl w:val="F152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151F2"/>
    <w:multiLevelType w:val="multilevel"/>
    <w:tmpl w:val="F2D4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744B9"/>
    <w:multiLevelType w:val="multilevel"/>
    <w:tmpl w:val="6D885F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CA2C9F"/>
    <w:multiLevelType w:val="multilevel"/>
    <w:tmpl w:val="FF9A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0434A"/>
    <w:multiLevelType w:val="multilevel"/>
    <w:tmpl w:val="4C48E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8B2B0D"/>
    <w:multiLevelType w:val="multilevel"/>
    <w:tmpl w:val="7E48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2349F"/>
    <w:multiLevelType w:val="multilevel"/>
    <w:tmpl w:val="ED86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1362B4"/>
    <w:multiLevelType w:val="multilevel"/>
    <w:tmpl w:val="C6B6BC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5C316B"/>
    <w:multiLevelType w:val="multilevel"/>
    <w:tmpl w:val="0A4A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0035B1"/>
    <w:multiLevelType w:val="multilevel"/>
    <w:tmpl w:val="FE468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1A2476"/>
    <w:multiLevelType w:val="multilevel"/>
    <w:tmpl w:val="EF1A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C66F1"/>
    <w:multiLevelType w:val="multilevel"/>
    <w:tmpl w:val="EB36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1203A3"/>
    <w:multiLevelType w:val="multilevel"/>
    <w:tmpl w:val="61F6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C70C7B"/>
    <w:multiLevelType w:val="multilevel"/>
    <w:tmpl w:val="0F14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A83EDB"/>
    <w:multiLevelType w:val="multilevel"/>
    <w:tmpl w:val="17B8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3E1D3E"/>
    <w:multiLevelType w:val="multilevel"/>
    <w:tmpl w:val="0C04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9C4521"/>
    <w:multiLevelType w:val="multilevel"/>
    <w:tmpl w:val="8EB4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415612"/>
    <w:multiLevelType w:val="multilevel"/>
    <w:tmpl w:val="59FA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E27914"/>
    <w:multiLevelType w:val="multilevel"/>
    <w:tmpl w:val="8BCC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7B7A51"/>
    <w:multiLevelType w:val="multilevel"/>
    <w:tmpl w:val="7158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9270EF"/>
    <w:multiLevelType w:val="multilevel"/>
    <w:tmpl w:val="9742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920486"/>
    <w:multiLevelType w:val="multilevel"/>
    <w:tmpl w:val="5E02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D67BF7"/>
    <w:multiLevelType w:val="multilevel"/>
    <w:tmpl w:val="FD7E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1C1E00"/>
    <w:multiLevelType w:val="multilevel"/>
    <w:tmpl w:val="3252D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3C4354"/>
    <w:multiLevelType w:val="multilevel"/>
    <w:tmpl w:val="7DC0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55007">
    <w:abstractNumId w:val="12"/>
  </w:num>
  <w:num w:numId="2" w16cid:durableId="398527253">
    <w:abstractNumId w:val="5"/>
  </w:num>
  <w:num w:numId="3" w16cid:durableId="1934165991">
    <w:abstractNumId w:val="36"/>
  </w:num>
  <w:num w:numId="4" w16cid:durableId="1207916098">
    <w:abstractNumId w:val="32"/>
  </w:num>
  <w:num w:numId="5" w16cid:durableId="626938382">
    <w:abstractNumId w:val="31"/>
  </w:num>
  <w:num w:numId="6" w16cid:durableId="1051031538">
    <w:abstractNumId w:val="15"/>
  </w:num>
  <w:num w:numId="7" w16cid:durableId="511071199">
    <w:abstractNumId w:val="34"/>
  </w:num>
  <w:num w:numId="8" w16cid:durableId="421069819">
    <w:abstractNumId w:val="26"/>
  </w:num>
  <w:num w:numId="9" w16cid:durableId="2022781082">
    <w:abstractNumId w:val="39"/>
  </w:num>
  <w:num w:numId="10" w16cid:durableId="1679455567">
    <w:abstractNumId w:val="13"/>
  </w:num>
  <w:num w:numId="11" w16cid:durableId="1499805287">
    <w:abstractNumId w:val="27"/>
  </w:num>
  <w:num w:numId="12" w16cid:durableId="837037365">
    <w:abstractNumId w:val="21"/>
  </w:num>
  <w:num w:numId="13" w16cid:durableId="1159689084">
    <w:abstractNumId w:val="0"/>
  </w:num>
  <w:num w:numId="14" w16cid:durableId="1575621458">
    <w:abstractNumId w:val="11"/>
  </w:num>
  <w:num w:numId="15" w16cid:durableId="1762794814">
    <w:abstractNumId w:val="29"/>
  </w:num>
  <w:num w:numId="16" w16cid:durableId="1842308315">
    <w:abstractNumId w:val="6"/>
  </w:num>
  <w:num w:numId="17" w16cid:durableId="1816531688">
    <w:abstractNumId w:val="38"/>
  </w:num>
  <w:num w:numId="18" w16cid:durableId="1386101036">
    <w:abstractNumId w:val="9"/>
  </w:num>
  <w:num w:numId="19" w16cid:durableId="1945455640">
    <w:abstractNumId w:val="41"/>
  </w:num>
  <w:num w:numId="20" w16cid:durableId="164246792">
    <w:abstractNumId w:val="3"/>
  </w:num>
  <w:num w:numId="21" w16cid:durableId="549655394">
    <w:abstractNumId w:val="16"/>
  </w:num>
  <w:num w:numId="22" w16cid:durableId="672146085">
    <w:abstractNumId w:val="30"/>
  </w:num>
  <w:num w:numId="23" w16cid:durableId="1116681634">
    <w:abstractNumId w:val="25"/>
  </w:num>
  <w:num w:numId="24" w16cid:durableId="993872762">
    <w:abstractNumId w:val="28"/>
  </w:num>
  <w:num w:numId="25" w16cid:durableId="1037388869">
    <w:abstractNumId w:val="24"/>
  </w:num>
  <w:num w:numId="26" w16cid:durableId="1089426771">
    <w:abstractNumId w:val="18"/>
  </w:num>
  <w:num w:numId="27" w16cid:durableId="1505702531">
    <w:abstractNumId w:val="7"/>
  </w:num>
  <w:num w:numId="28" w16cid:durableId="944918171">
    <w:abstractNumId w:val="2"/>
  </w:num>
  <w:num w:numId="29" w16cid:durableId="104817099">
    <w:abstractNumId w:val="23"/>
  </w:num>
  <w:num w:numId="30" w16cid:durableId="233704045">
    <w:abstractNumId w:val="35"/>
  </w:num>
  <w:num w:numId="31" w16cid:durableId="1544095343">
    <w:abstractNumId w:val="10"/>
  </w:num>
  <w:num w:numId="32" w16cid:durableId="104424232">
    <w:abstractNumId w:val="8"/>
  </w:num>
  <w:num w:numId="33" w16cid:durableId="1225527203">
    <w:abstractNumId w:val="14"/>
  </w:num>
  <w:num w:numId="34" w16cid:durableId="1777629216">
    <w:abstractNumId w:val="1"/>
  </w:num>
  <w:num w:numId="35" w16cid:durableId="610820558">
    <w:abstractNumId w:val="17"/>
  </w:num>
  <w:num w:numId="36" w16cid:durableId="1731222977">
    <w:abstractNumId w:val="40"/>
  </w:num>
  <w:num w:numId="37" w16cid:durableId="693463755">
    <w:abstractNumId w:val="37"/>
  </w:num>
  <w:num w:numId="38" w16cid:durableId="1955206390">
    <w:abstractNumId w:val="19"/>
  </w:num>
  <w:num w:numId="39" w16cid:durableId="1040207106">
    <w:abstractNumId w:val="22"/>
  </w:num>
  <w:num w:numId="40" w16cid:durableId="1454981712">
    <w:abstractNumId w:val="42"/>
  </w:num>
  <w:num w:numId="41" w16cid:durableId="638457258">
    <w:abstractNumId w:val="20"/>
  </w:num>
  <w:num w:numId="42" w16cid:durableId="1683504905">
    <w:abstractNumId w:val="33"/>
  </w:num>
  <w:num w:numId="43" w16cid:durableId="1557350144">
    <w:abstractNumId w:val="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F"/>
    <w:rsid w:val="00016786"/>
    <w:rsid w:val="00037109"/>
    <w:rsid w:val="0009609D"/>
    <w:rsid w:val="000E05FD"/>
    <w:rsid w:val="00131993"/>
    <w:rsid w:val="001E71CD"/>
    <w:rsid w:val="00205BF4"/>
    <w:rsid w:val="0022193F"/>
    <w:rsid w:val="002E414B"/>
    <w:rsid w:val="003325A1"/>
    <w:rsid w:val="0035664E"/>
    <w:rsid w:val="00374BDE"/>
    <w:rsid w:val="003C6564"/>
    <w:rsid w:val="003E5329"/>
    <w:rsid w:val="00416C56"/>
    <w:rsid w:val="00433FDF"/>
    <w:rsid w:val="004514DA"/>
    <w:rsid w:val="004670FB"/>
    <w:rsid w:val="00467E79"/>
    <w:rsid w:val="004D4A35"/>
    <w:rsid w:val="004F5F21"/>
    <w:rsid w:val="00534928"/>
    <w:rsid w:val="00573D95"/>
    <w:rsid w:val="005975BC"/>
    <w:rsid w:val="005E7520"/>
    <w:rsid w:val="0060394F"/>
    <w:rsid w:val="00687E83"/>
    <w:rsid w:val="006C2CB2"/>
    <w:rsid w:val="006C5F92"/>
    <w:rsid w:val="0070513B"/>
    <w:rsid w:val="0074685F"/>
    <w:rsid w:val="00757698"/>
    <w:rsid w:val="007815F5"/>
    <w:rsid w:val="008102EE"/>
    <w:rsid w:val="00823015"/>
    <w:rsid w:val="00842B94"/>
    <w:rsid w:val="008A7675"/>
    <w:rsid w:val="008D3A18"/>
    <w:rsid w:val="008E02A4"/>
    <w:rsid w:val="00903300"/>
    <w:rsid w:val="0096692C"/>
    <w:rsid w:val="009725D0"/>
    <w:rsid w:val="00982921"/>
    <w:rsid w:val="00985AC6"/>
    <w:rsid w:val="009A5D54"/>
    <w:rsid w:val="00A14AB7"/>
    <w:rsid w:val="00A204AB"/>
    <w:rsid w:val="00A70731"/>
    <w:rsid w:val="00A9620D"/>
    <w:rsid w:val="00AB45B4"/>
    <w:rsid w:val="00AC7F98"/>
    <w:rsid w:val="00AF241F"/>
    <w:rsid w:val="00B07955"/>
    <w:rsid w:val="00B217AA"/>
    <w:rsid w:val="00BB7ECA"/>
    <w:rsid w:val="00BD5F1E"/>
    <w:rsid w:val="00BE6CA3"/>
    <w:rsid w:val="00CB7889"/>
    <w:rsid w:val="00CD45C0"/>
    <w:rsid w:val="00CE1A14"/>
    <w:rsid w:val="00CE3ABE"/>
    <w:rsid w:val="00D05DFE"/>
    <w:rsid w:val="00D71E2D"/>
    <w:rsid w:val="00DB792F"/>
    <w:rsid w:val="00E118EB"/>
    <w:rsid w:val="00E71C63"/>
    <w:rsid w:val="00EB4B1E"/>
    <w:rsid w:val="00F1650F"/>
    <w:rsid w:val="00F4227C"/>
    <w:rsid w:val="00F475CD"/>
    <w:rsid w:val="00FA6850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9F04"/>
  <w15:chartTrackingRefBased/>
  <w15:docId w15:val="{DF1C2845-295B-4E1E-914E-25DC48F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1128</TotalTime>
  <Pages>1</Pages>
  <Words>2739</Words>
  <Characters>14793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35</cp:revision>
  <dcterms:created xsi:type="dcterms:W3CDTF">2026-01-16T11:52:00Z</dcterms:created>
  <dcterms:modified xsi:type="dcterms:W3CDTF">2026-03-01T02:56:00Z</dcterms:modified>
</cp:coreProperties>
</file>