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15F4C6" w14:textId="195AACC3" w:rsidR="00DA00D9" w:rsidRPr="00D3212F" w:rsidRDefault="00DA00D9" w:rsidP="009702A0">
      <w:pPr>
        <w:pStyle w:val="MuPSOPName"/>
        <w:rPr>
          <w:lang w:val="de-DE"/>
        </w:rPr>
      </w:pPr>
      <w:bookmarkStart w:id="0" w:name="RTF5f546f633236363731313932"/>
      <w:bookmarkStart w:id="1" w:name="_Toc327430528"/>
      <w:bookmarkStart w:id="2" w:name="_Toc394310678"/>
      <w:bookmarkStart w:id="3" w:name="_Toc461700896"/>
      <w:r w:rsidRPr="00D3212F">
        <w:rPr>
          <w:lang w:val="de-DE"/>
        </w:rPr>
        <w:t>SOP-104-01</w:t>
      </w:r>
      <w:r w:rsidRPr="00D3212F">
        <w:rPr>
          <w:lang w:val="de-DE"/>
        </w:rPr>
        <w:br/>
        <w:t>Umgang mit Abweichungen</w:t>
      </w:r>
      <w:r w:rsidR="00A764C8">
        <w:rPr>
          <w:lang w:val="de-DE"/>
        </w:rPr>
        <w:fldChar w:fldCharType="begin"/>
      </w:r>
      <w:r w:rsidR="00A764C8" w:rsidRPr="00A764C8">
        <w:rPr>
          <w:lang w:val="de-DE"/>
        </w:rPr>
        <w:instrText xml:space="preserve"> XE "Abweichung/Änderung:SOP-104" </w:instrText>
      </w:r>
      <w:r w:rsidR="00A764C8">
        <w:rPr>
          <w:lang w:val="de-DE"/>
        </w:rPr>
        <w:fldChar w:fldCharType="end"/>
      </w:r>
      <w:r w:rsidR="007F15FB" w:rsidRPr="004372CB">
        <w:fldChar w:fldCharType="begin"/>
      </w:r>
      <w:r w:rsidR="007F15FB" w:rsidRPr="007F15FB">
        <w:rPr>
          <w:lang w:val="de-DE"/>
        </w:rPr>
        <w:instrText xml:space="preserve"> XE "Deviation</w:instrText>
      </w:r>
      <w:r w:rsidR="007F15FB">
        <w:rPr>
          <w:lang w:val="de-DE"/>
        </w:rPr>
        <w:instrText>:SOP-104</w:instrText>
      </w:r>
      <w:r w:rsidR="007F15FB" w:rsidRPr="007F15FB">
        <w:rPr>
          <w:lang w:val="de-DE"/>
        </w:rPr>
        <w:instrText xml:space="preserve">" </w:instrText>
      </w:r>
      <w:r w:rsidR="007F15FB" w:rsidRPr="004372CB">
        <w:fldChar w:fldCharType="end"/>
      </w:r>
      <w:r w:rsidRPr="00D3212F">
        <w:rPr>
          <w:lang w:val="de-DE"/>
        </w:rPr>
        <w:t xml:space="preserve"> und Änderungen</w:t>
      </w:r>
      <w:r w:rsidR="007F15FB" w:rsidRPr="004372CB">
        <w:fldChar w:fldCharType="begin"/>
      </w:r>
      <w:r w:rsidR="007F15FB" w:rsidRPr="007F15FB">
        <w:rPr>
          <w:lang w:val="de-DE"/>
        </w:rPr>
        <w:instrText xml:space="preserve"> XE "Change</w:instrText>
      </w:r>
      <w:r w:rsidR="007F15FB">
        <w:rPr>
          <w:lang w:val="de-DE"/>
        </w:rPr>
        <w:instrText>:SOP-104</w:instrText>
      </w:r>
      <w:r w:rsidR="007F15FB" w:rsidRPr="007F15FB">
        <w:rPr>
          <w:lang w:val="de-DE"/>
        </w:rPr>
        <w:instrText xml:space="preserve">" </w:instrText>
      </w:r>
      <w:r w:rsidR="007F15FB" w:rsidRPr="004372CB">
        <w:fldChar w:fldCharType="end"/>
      </w:r>
    </w:p>
    <w:p w14:paraId="2624E713" w14:textId="5D142F1D" w:rsidR="00A70340" w:rsidRPr="004372CB" w:rsidRDefault="00A70340" w:rsidP="00715E24">
      <w:pPr>
        <w:pStyle w:val="berschrift1"/>
      </w:pPr>
      <w:bookmarkStart w:id="4" w:name="_Toc56055362"/>
      <w:r w:rsidRPr="004372CB">
        <w:t>Gel</w:t>
      </w:r>
      <w:bookmarkEnd w:id="0"/>
      <w:r w:rsidRPr="004372CB">
        <w:t>tungsbereich</w:t>
      </w:r>
      <w:bookmarkEnd w:id="1"/>
      <w:bookmarkEnd w:id="2"/>
      <w:bookmarkEnd w:id="3"/>
      <w:bookmarkEnd w:id="4"/>
    </w:p>
    <w:p w14:paraId="70C18144" w14:textId="65080B31" w:rsidR="00A70340" w:rsidRPr="004372CB" w:rsidRDefault="00A70340" w:rsidP="00636D41">
      <w:pPr>
        <w:pStyle w:val="MuPText"/>
      </w:pPr>
      <w:r w:rsidRPr="004372CB">
        <w:t xml:space="preserve">Diese Standardarbeitsanweisung gilt am Standort Pharmahausen der </w:t>
      </w:r>
      <w:r w:rsidR="000E24AE">
        <w:t>NOC</w:t>
      </w:r>
      <w:r w:rsidRPr="004372CB">
        <w:t xml:space="preserve"> Pharma GmbH für sämtliche GMP-relevanten Bereiche aus:</w:t>
      </w:r>
      <w:r w:rsidR="00864854" w:rsidRPr="00864854">
        <w:rPr>
          <w:noProof/>
        </w:rPr>
        <w:t xml:space="preserve"> </w:t>
      </w:r>
    </w:p>
    <w:p w14:paraId="4A8904D7" w14:textId="087ABBC3" w:rsidR="00A70340" w:rsidRPr="004372CB" w:rsidRDefault="00A70340" w:rsidP="00DA39B9">
      <w:pPr>
        <w:pStyle w:val="MuPBulletEbene1"/>
      </w:pPr>
      <w:r w:rsidRPr="004372CB">
        <w:t>Betreuung Lohnherstellung</w:t>
      </w:r>
    </w:p>
    <w:p w14:paraId="058B7EC1" w14:textId="77777777" w:rsidR="00A70340" w:rsidRPr="004372CB" w:rsidRDefault="00A70340" w:rsidP="00DA39B9">
      <w:pPr>
        <w:pStyle w:val="MuPBulletEbene1"/>
      </w:pPr>
      <w:r w:rsidRPr="004372CB">
        <w:t>Betreuung Auftragslabore</w:t>
      </w:r>
    </w:p>
    <w:p w14:paraId="016AAC62" w14:textId="77777777" w:rsidR="00A70340" w:rsidRPr="004372CB" w:rsidRDefault="00A70340" w:rsidP="00DA39B9">
      <w:pPr>
        <w:pStyle w:val="MuPBulletEbene1"/>
      </w:pPr>
      <w:r w:rsidRPr="004372CB">
        <w:t>Verpackung</w:t>
      </w:r>
    </w:p>
    <w:p w14:paraId="351043D9" w14:textId="3C75083A" w:rsidR="00A70340" w:rsidRPr="004372CB" w:rsidRDefault="00A70340" w:rsidP="00DA39B9">
      <w:pPr>
        <w:pStyle w:val="MuPBulletEbene1"/>
      </w:pPr>
      <w:r w:rsidRPr="004372CB">
        <w:t xml:space="preserve">Probenahme </w:t>
      </w:r>
    </w:p>
    <w:p w14:paraId="5BF73A01" w14:textId="77777777" w:rsidR="00A70340" w:rsidRPr="004372CB" w:rsidRDefault="00A70340" w:rsidP="00DA39B9">
      <w:pPr>
        <w:pStyle w:val="MuPBulletEbene1"/>
      </w:pPr>
      <w:r w:rsidRPr="004372CB">
        <w:t>Prüfung Bulk-/Fertigware</w:t>
      </w:r>
    </w:p>
    <w:p w14:paraId="36791CB1" w14:textId="77777777" w:rsidR="00A70340" w:rsidRPr="004372CB" w:rsidRDefault="00A70340" w:rsidP="00DA39B9">
      <w:pPr>
        <w:pStyle w:val="MuPBulletEbene1"/>
      </w:pPr>
      <w:r w:rsidRPr="004372CB">
        <w:t>Stabilitätsprüfungen/Rückstellmuster</w:t>
      </w:r>
    </w:p>
    <w:p w14:paraId="5F4E9475" w14:textId="4B2200EB" w:rsidR="00A70340" w:rsidRPr="004372CB" w:rsidRDefault="00A70340" w:rsidP="00DA39B9">
      <w:pPr>
        <w:pStyle w:val="MuPBulletEbene1"/>
      </w:pPr>
      <w:proofErr w:type="spellStart"/>
      <w:r w:rsidRPr="004372CB">
        <w:t>Qualified</w:t>
      </w:r>
      <w:proofErr w:type="spellEnd"/>
      <w:r w:rsidRPr="004372CB">
        <w:t xml:space="preserve"> Person</w:t>
      </w:r>
    </w:p>
    <w:p w14:paraId="10CD24F3" w14:textId="77777777" w:rsidR="00A70340" w:rsidRPr="004372CB" w:rsidRDefault="00A70340" w:rsidP="00DA39B9">
      <w:pPr>
        <w:pStyle w:val="MuPBulletEbene1"/>
      </w:pPr>
      <w:r w:rsidRPr="004372CB">
        <w:t>Qualifizierung/Validierung</w:t>
      </w:r>
    </w:p>
    <w:p w14:paraId="290F48E8" w14:textId="77777777" w:rsidR="00A70340" w:rsidRPr="004372CB" w:rsidRDefault="00A70340" w:rsidP="00DA39B9">
      <w:pPr>
        <w:pStyle w:val="MuPBulletEbene1"/>
      </w:pPr>
      <w:r w:rsidRPr="004372CB">
        <w:t>Technik</w:t>
      </w:r>
    </w:p>
    <w:p w14:paraId="4A6CC2D3" w14:textId="1AB119B8" w:rsidR="00A70340" w:rsidRPr="004372CB" w:rsidRDefault="00A70340" w:rsidP="00DA39B9">
      <w:pPr>
        <w:pStyle w:val="MuPBulletEbene1"/>
      </w:pPr>
      <w:r w:rsidRPr="004372CB">
        <w:t xml:space="preserve">IT </w:t>
      </w:r>
    </w:p>
    <w:p w14:paraId="497AEAA0" w14:textId="7165003B" w:rsidR="00A70340" w:rsidRPr="004372CB" w:rsidRDefault="00A70340" w:rsidP="00DA39B9">
      <w:pPr>
        <w:pStyle w:val="MuPBulletEbene1"/>
      </w:pPr>
      <w:r w:rsidRPr="004372CB">
        <w:t>Lager</w:t>
      </w:r>
    </w:p>
    <w:p w14:paraId="0B87CB07" w14:textId="4F694292" w:rsidR="00A70340" w:rsidRPr="004372CB" w:rsidRDefault="00A70340" w:rsidP="00DA39B9">
      <w:pPr>
        <w:pStyle w:val="MuPBulletEbene1"/>
      </w:pPr>
      <w:r w:rsidRPr="004372CB">
        <w:t>Versand</w:t>
      </w:r>
    </w:p>
    <w:p w14:paraId="73848948" w14:textId="77777777" w:rsidR="00A70340" w:rsidRPr="004372CB" w:rsidRDefault="004372CB" w:rsidP="00DA39B9">
      <w:pPr>
        <w:pStyle w:val="MuPBulletEbene1"/>
      </w:pPr>
      <w:r w:rsidRPr="004372CB">
        <w:t>Einkauf/GMP-</w:t>
      </w:r>
      <w:r w:rsidR="00A70340" w:rsidRPr="004372CB">
        <w:t xml:space="preserve">Rohstoffe und Ausrüstung </w:t>
      </w:r>
    </w:p>
    <w:p w14:paraId="3C0CA3E5" w14:textId="77777777" w:rsidR="00A70340" w:rsidRPr="004372CB" w:rsidRDefault="00A70340" w:rsidP="00DA39B9">
      <w:pPr>
        <w:pStyle w:val="MuPBulletEbene1"/>
      </w:pPr>
      <w:r w:rsidRPr="004372CB">
        <w:t>Qualitätssicherung</w:t>
      </w:r>
    </w:p>
    <w:p w14:paraId="78B95704" w14:textId="376CAB23" w:rsidR="00A70340" w:rsidRDefault="004372CB" w:rsidP="00DA39B9">
      <w:pPr>
        <w:pStyle w:val="MuPBulletEbene1"/>
      </w:pPr>
      <w:r w:rsidRPr="004372CB">
        <w:t>Personalwesen/</w:t>
      </w:r>
      <w:r w:rsidR="00A70340" w:rsidRPr="004372CB">
        <w:t>Aus- und Weiterbildung</w:t>
      </w:r>
    </w:p>
    <w:p w14:paraId="794C2C43" w14:textId="67A3018D" w:rsidR="005B1FF4" w:rsidRDefault="005B1FF4" w:rsidP="005B1FF4">
      <w:pPr>
        <w:pStyle w:val="standard0"/>
        <w:rPr>
          <w:rFonts w:ascii="Arial" w:hAnsi="Arial"/>
        </w:rPr>
      </w:pPr>
    </w:p>
    <w:p w14:paraId="049BA0F5" w14:textId="77777777" w:rsidR="00DA00D9" w:rsidRPr="00636D41" w:rsidRDefault="00DA00D9" w:rsidP="005B1FF4">
      <w:pPr>
        <w:pStyle w:val="standard0"/>
        <w:rPr>
          <w:rFonts w:ascii="Arial" w:hAnsi="Arial"/>
        </w:rPr>
      </w:pPr>
    </w:p>
    <w:p w14:paraId="281678F9" w14:textId="5EBA91AC" w:rsidR="005B1FF4" w:rsidRDefault="005B1FF4" w:rsidP="005B1FF4">
      <w:pPr>
        <w:pStyle w:val="standard0"/>
        <w:rPr>
          <w:rFonts w:ascii="Arial" w:hAnsi="Arial"/>
        </w:rPr>
      </w:pPr>
    </w:p>
    <w:p w14:paraId="4A0351AF" w14:textId="27A43C6E" w:rsidR="007055F8" w:rsidRDefault="007055F8" w:rsidP="005B1FF4">
      <w:pPr>
        <w:pStyle w:val="standard0"/>
        <w:rPr>
          <w:rFonts w:ascii="Arial" w:hAnsi="Arial"/>
        </w:rPr>
      </w:pPr>
    </w:p>
    <w:p w14:paraId="453A40A7" w14:textId="7B35B3F9" w:rsidR="007055F8" w:rsidRDefault="007055F8" w:rsidP="005B1FF4">
      <w:pPr>
        <w:pStyle w:val="standard0"/>
        <w:rPr>
          <w:rFonts w:ascii="Arial" w:hAnsi="Arial"/>
        </w:rPr>
      </w:pPr>
    </w:p>
    <w:p w14:paraId="31CBBC29" w14:textId="3E7B44B0" w:rsidR="007055F8" w:rsidRDefault="007055F8" w:rsidP="005B1FF4">
      <w:pPr>
        <w:pStyle w:val="standard0"/>
        <w:rPr>
          <w:rFonts w:ascii="Arial" w:hAnsi="Arial"/>
        </w:rPr>
      </w:pPr>
    </w:p>
    <w:p w14:paraId="07977637" w14:textId="4B2D66C0" w:rsidR="007055F8" w:rsidRDefault="007055F8" w:rsidP="005B1FF4">
      <w:pPr>
        <w:pStyle w:val="standard0"/>
        <w:rPr>
          <w:rFonts w:ascii="Arial" w:hAnsi="Arial"/>
        </w:rPr>
      </w:pPr>
    </w:p>
    <w:p w14:paraId="623B6E23" w14:textId="0D9C0DC2" w:rsidR="007055F8" w:rsidRPr="00636D41" w:rsidRDefault="007055F8" w:rsidP="005B1FF4">
      <w:pPr>
        <w:pStyle w:val="standard0"/>
        <w:rPr>
          <w:rFonts w:ascii="Arial" w:hAnsi="Arial"/>
        </w:rPr>
      </w:pPr>
    </w:p>
    <w:p w14:paraId="012BB603" w14:textId="77777777" w:rsidR="005B1FF4" w:rsidRPr="00636D41" w:rsidRDefault="005B1FF4" w:rsidP="005B1FF4">
      <w:pPr>
        <w:pStyle w:val="standard0"/>
        <w:rPr>
          <w:rFonts w:ascii="Arial" w:hAnsi="Arial"/>
        </w:rPr>
      </w:pPr>
    </w:p>
    <w:tbl>
      <w:tblPr>
        <w:tblW w:w="851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273"/>
        <w:gridCol w:w="6237"/>
      </w:tblGrid>
      <w:tr w:rsidR="003464B1" w14:paraId="347531DC" w14:textId="77777777" w:rsidTr="00EB05C7">
        <w:tc>
          <w:tcPr>
            <w:tcW w:w="2273" w:type="dxa"/>
          </w:tcPr>
          <w:p w14:paraId="7D247161" w14:textId="1D7776AD" w:rsidR="003464B1" w:rsidRPr="00D3212F" w:rsidRDefault="00EB05C7" w:rsidP="00236433">
            <w:pPr>
              <w:pStyle w:val="MuPAusfllTab"/>
              <w:rPr>
                <w:sz w:val="20"/>
              </w:rPr>
            </w:pPr>
            <w:r>
              <w:rPr>
                <w:sz w:val="20"/>
              </w:rPr>
              <w:t>erstellt:</w:t>
            </w:r>
            <w:r>
              <w:rPr>
                <w:sz w:val="20"/>
              </w:rPr>
              <w:br/>
            </w:r>
            <w:r w:rsidRPr="00D3212F">
              <w:rPr>
                <w:sz w:val="20"/>
              </w:rPr>
              <w:t>(Datum/Unterschrift)</w:t>
            </w:r>
          </w:p>
        </w:tc>
        <w:tc>
          <w:tcPr>
            <w:tcW w:w="6237" w:type="dxa"/>
          </w:tcPr>
          <w:p w14:paraId="035023AC" w14:textId="00A24EEA" w:rsidR="003464B1" w:rsidRPr="00D3212F" w:rsidRDefault="00864854" w:rsidP="00EB05C7">
            <w:pPr>
              <w:pStyle w:val="MuPAusfllTab"/>
              <w:rPr>
                <w:sz w:val="20"/>
              </w:rPr>
            </w:pPr>
            <w:r>
              <w:rPr>
                <w:noProof/>
              </w:rPr>
              <mc:AlternateContent>
                <mc:Choice Requires="wpg">
                  <w:drawing>
                    <wp:anchor distT="0" distB="0" distL="114300" distR="114300" simplePos="0" relativeHeight="251659264" behindDoc="0" locked="0" layoutInCell="1" allowOverlap="1" wp14:anchorId="0A298B68" wp14:editId="7BBC74DF">
                      <wp:simplePos x="0" y="0"/>
                      <wp:positionH relativeFrom="column">
                        <wp:posOffset>232787</wp:posOffset>
                      </wp:positionH>
                      <wp:positionV relativeFrom="paragraph">
                        <wp:posOffset>-51639</wp:posOffset>
                      </wp:positionV>
                      <wp:extent cx="2016760" cy="517525"/>
                      <wp:effectExtent l="0" t="0" r="0" b="0"/>
                      <wp:wrapNone/>
                      <wp:docPr id="2" name="Gruppieren 2"/>
                      <wp:cNvGraphicFramePr/>
                      <a:graphic xmlns:a="http://schemas.openxmlformats.org/drawingml/2006/main">
                        <a:graphicData uri="http://schemas.microsoft.com/office/word/2010/wordprocessingGroup">
                          <wpg:wgp>
                            <wpg:cNvGrpSpPr/>
                            <wpg:grpSpPr>
                              <a:xfrm>
                                <a:off x="0" y="0"/>
                                <a:ext cx="2016760" cy="517525"/>
                                <a:chOff x="0" y="0"/>
                                <a:chExt cx="2016760" cy="517525"/>
                              </a:xfrm>
                            </wpg:grpSpPr>
                            <wps:wsp>
                              <wps:cNvPr id="4" name="Textfeld 4"/>
                              <wps:cNvSpPr txBox="1"/>
                              <wps:spPr>
                                <a:xfrm>
                                  <a:off x="0" y="68580"/>
                                  <a:ext cx="799465" cy="320040"/>
                                </a:xfrm>
                                <a:prstGeom prst="rect">
                                  <a:avLst/>
                                </a:prstGeom>
                                <a:noFill/>
                                <a:ln w="6350">
                                  <a:noFill/>
                                </a:ln>
                              </wps:spPr>
                              <wps:txbx>
                                <w:txbxContent>
                                  <w:p w14:paraId="1D29ACEC" w14:textId="77777777" w:rsidR="00864854" w:rsidRPr="005353D4" w:rsidRDefault="00864854" w:rsidP="00864854">
                                    <w:pPr>
                                      <w:pStyle w:val="berarbeitung"/>
                                      <w:spacing w:before="60" w:after="60"/>
                                      <w:ind w:right="60"/>
                                      <w:rPr>
                                        <w:rFonts w:ascii="Arial" w:hAnsi="Arial" w:cs="Arial"/>
                                        <w:sz w:val="20"/>
                                        <w:szCs w:val="28"/>
                                      </w:rPr>
                                    </w:pPr>
                                    <w:r w:rsidRPr="005353D4">
                                      <w:rPr>
                                        <w:sz w:val="20"/>
                                        <w:szCs w:val="28"/>
                                      </w:rPr>
                                      <w:t>13.11.2020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pic:pic xmlns:pic="http://schemas.openxmlformats.org/drawingml/2006/picture">
                              <pic:nvPicPr>
                                <pic:cNvPr id="6" name="Grafik 6"/>
                                <pic:cNvPicPr>
                                  <a:picLocks noChangeAspect="1"/>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t="31538" b="24460"/>
                                <a:stretch/>
                              </pic:blipFill>
                              <pic:spPr bwMode="auto">
                                <a:xfrm>
                                  <a:off x="449580" y="0"/>
                                  <a:ext cx="1567180" cy="5175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A298B68" id="Gruppieren 2" o:spid="_x0000_s1026" style="position:absolute;left:0;text-align:left;margin-left:18.35pt;margin-top:-4.05pt;width:158.8pt;height:40.75pt;z-index:251659264" coordsize="20167,51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">
                      <v:shapetype id="_x0000_t202" coordsize="21600,21600" o:spt="202" path="m,l,21600r21600,l21600,xe">
                        <v:stroke joinstyle="miter"/>
                        <v:path gradientshapeok="t" o:connecttype="rect"/>
                      </v:shapetype>
                      <v:shape id="Textfeld 4" o:spid="_x0000_s1027" type="#_x0000_t202" style="position:absolute;top:685;width:7994;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" filled="f" stroked="f" strokeweight=".5pt">
                        <v:fill o:detectmouseclick="t"/>
                        <v:textbox style="mso-fit-shape-to-text:t">
                          <w:txbxContent>
                            <w:p w14:paraId="1D29ACEC" w14:textId="77777777" w:rsidR="00864854" w:rsidRPr="005353D4" w:rsidRDefault="00864854" w:rsidP="00864854">
                              <w:pPr>
                                <w:pStyle w:val="berarbeitung"/>
                                <w:spacing w:before="60" w:after="60"/>
                                <w:ind w:right="60"/>
                                <w:rPr>
                                  <w:rFonts w:ascii="Arial" w:hAnsi="Arial" w:cs="Arial"/>
                                  <w:sz w:val="20"/>
                                  <w:szCs w:val="28"/>
                                </w:rPr>
                              </w:pPr>
                              <w:r w:rsidRPr="005353D4">
                                <w:rPr>
                                  <w:sz w:val="20"/>
                                  <w:szCs w:val="28"/>
                                </w:rPr>
                                <w:t>13.11.2020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 o:spid="_x0000_s1028" type="#_x0000_t75" style="position:absolute;left:4495;width:15672;height:5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">
                        <v:imagedata r:id="rId9" o:title="" croptop="20669f" cropbottom="16030f" chromakey="white"/>
                      </v:shape>
                    </v:group>
                  </w:pict>
                </mc:Fallback>
              </mc:AlternateContent>
            </w:r>
          </w:p>
        </w:tc>
      </w:tr>
      <w:tr w:rsidR="003464B1" w14:paraId="526F5665" w14:textId="77777777" w:rsidTr="00EB05C7">
        <w:tc>
          <w:tcPr>
            <w:tcW w:w="2273" w:type="dxa"/>
          </w:tcPr>
          <w:p w14:paraId="0F069D7E" w14:textId="7891F3B7" w:rsidR="003464B1" w:rsidRPr="00D3212F" w:rsidRDefault="00EB05C7" w:rsidP="00236433">
            <w:pPr>
              <w:pStyle w:val="MuPAusfllTab"/>
              <w:rPr>
                <w:sz w:val="20"/>
              </w:rPr>
            </w:pPr>
            <w:r>
              <w:rPr>
                <w:sz w:val="20"/>
              </w:rPr>
              <w:t>überprüft:</w:t>
            </w:r>
            <w:r>
              <w:rPr>
                <w:sz w:val="20"/>
              </w:rPr>
              <w:br/>
            </w:r>
            <w:r w:rsidRPr="00D3212F">
              <w:rPr>
                <w:sz w:val="20"/>
              </w:rPr>
              <w:t>(Datum/Unterschrift)</w:t>
            </w:r>
          </w:p>
        </w:tc>
        <w:tc>
          <w:tcPr>
            <w:tcW w:w="6237" w:type="dxa"/>
          </w:tcPr>
          <w:p w14:paraId="787F9B22" w14:textId="4C68C66C" w:rsidR="003464B1" w:rsidRPr="00D3212F" w:rsidRDefault="003464B1" w:rsidP="00236433">
            <w:pPr>
              <w:pStyle w:val="MuPAusfllTab"/>
              <w:rPr>
                <w:sz w:val="20"/>
              </w:rPr>
            </w:pPr>
          </w:p>
        </w:tc>
      </w:tr>
      <w:tr w:rsidR="003464B1" w14:paraId="6169F488" w14:textId="77777777" w:rsidTr="00EB05C7">
        <w:tc>
          <w:tcPr>
            <w:tcW w:w="2273" w:type="dxa"/>
          </w:tcPr>
          <w:p w14:paraId="14524207" w14:textId="7482290F" w:rsidR="003464B1" w:rsidRPr="00D3212F" w:rsidRDefault="00EB05C7" w:rsidP="00236433">
            <w:pPr>
              <w:pStyle w:val="MuPAusfllTab"/>
              <w:rPr>
                <w:sz w:val="20"/>
              </w:rPr>
            </w:pPr>
            <w:r>
              <w:rPr>
                <w:sz w:val="20"/>
              </w:rPr>
              <w:t>genehmigt:</w:t>
            </w:r>
            <w:r>
              <w:rPr>
                <w:sz w:val="20"/>
              </w:rPr>
              <w:br/>
            </w:r>
            <w:r w:rsidRPr="00D3212F">
              <w:rPr>
                <w:sz w:val="20"/>
              </w:rPr>
              <w:t>(Datum/Unterschrift)</w:t>
            </w:r>
          </w:p>
        </w:tc>
        <w:tc>
          <w:tcPr>
            <w:tcW w:w="6237" w:type="dxa"/>
          </w:tcPr>
          <w:p w14:paraId="669446B8" w14:textId="5B337128" w:rsidR="003464B1" w:rsidRPr="00D3212F" w:rsidRDefault="003464B1" w:rsidP="00236433">
            <w:pPr>
              <w:pStyle w:val="MuPAusfllTab"/>
              <w:rPr>
                <w:sz w:val="20"/>
              </w:rPr>
            </w:pPr>
          </w:p>
        </w:tc>
      </w:tr>
    </w:tbl>
    <w:p w14:paraId="30307AD0" w14:textId="77777777" w:rsidR="00B20EE4" w:rsidRDefault="00A70340" w:rsidP="00B20EE4">
      <w:pPr>
        <w:pStyle w:val="MuPZwischenheadline"/>
        <w:rPr>
          <w:rFonts w:eastAsiaTheme="majorEastAsia"/>
          <w:lang w:eastAsia="en-US"/>
        </w:rPr>
      </w:pPr>
      <w:r w:rsidRPr="004372CB">
        <w:br w:type="page"/>
      </w:r>
      <w:bookmarkStart w:id="5" w:name="_Toc327430529"/>
      <w:r w:rsidR="00B20EE4">
        <w:rPr>
          <w:rFonts w:eastAsiaTheme="majorEastAsia"/>
          <w:lang w:eastAsia="en-US"/>
        </w:rPr>
        <w:lastRenderedPageBreak/>
        <w:t>Inhalt</w:t>
      </w:r>
    </w:p>
    <w:p w14:paraId="5488E8FC" w14:textId="0E66DA79" w:rsidR="009702A0" w:rsidRDefault="00B20EE4">
      <w:pPr>
        <w:pStyle w:val="Verzeichnis1"/>
        <w:rPr>
          <w:rFonts w:asciiTheme="minorHAnsi" w:eastAsiaTheme="minorEastAsia" w:hAnsiTheme="minorHAnsi" w:cstheme="minorBidi"/>
          <w:b w:val="0"/>
          <w:color w:val="auto"/>
          <w:sz w:val="22"/>
          <w:szCs w:val="22"/>
        </w:rPr>
      </w:pPr>
      <w:r>
        <w:fldChar w:fldCharType="begin"/>
      </w:r>
      <w:r>
        <w:instrText xml:space="preserve"> TOC \o "1-4" </w:instrText>
      </w:r>
      <w:r>
        <w:fldChar w:fldCharType="separate"/>
      </w:r>
      <w:r w:rsidR="009702A0" w:rsidRPr="0098757D">
        <w:t>1</w:t>
      </w:r>
      <w:r w:rsidR="009702A0">
        <w:rPr>
          <w:rFonts w:asciiTheme="minorHAnsi" w:eastAsiaTheme="minorEastAsia" w:hAnsiTheme="minorHAnsi" w:cstheme="minorBidi"/>
          <w:b w:val="0"/>
          <w:color w:val="auto"/>
          <w:sz w:val="22"/>
          <w:szCs w:val="22"/>
        </w:rPr>
        <w:tab/>
      </w:r>
      <w:r w:rsidR="009702A0">
        <w:t>Geltungsbereich</w:t>
      </w:r>
      <w:r w:rsidR="009702A0">
        <w:tab/>
      </w:r>
      <w:r w:rsidR="009702A0">
        <w:fldChar w:fldCharType="begin"/>
      </w:r>
      <w:r w:rsidR="009702A0">
        <w:instrText xml:space="preserve"> PAGEREF _Toc56055362 \h </w:instrText>
      </w:r>
      <w:r w:rsidR="009702A0">
        <w:fldChar w:fldCharType="separate"/>
      </w:r>
      <w:r w:rsidR="00C70F8F">
        <w:t>1</w:t>
      </w:r>
      <w:r w:rsidR="009702A0">
        <w:fldChar w:fldCharType="end"/>
      </w:r>
    </w:p>
    <w:p w14:paraId="235EF8A5" w14:textId="6D79954B" w:rsidR="009702A0" w:rsidRDefault="009702A0">
      <w:pPr>
        <w:pStyle w:val="Verzeichnis1"/>
        <w:rPr>
          <w:rFonts w:asciiTheme="minorHAnsi" w:eastAsiaTheme="minorEastAsia" w:hAnsiTheme="minorHAnsi" w:cstheme="minorBidi"/>
          <w:b w:val="0"/>
          <w:color w:val="auto"/>
          <w:sz w:val="22"/>
          <w:szCs w:val="22"/>
        </w:rPr>
      </w:pPr>
      <w:r w:rsidRPr="0098757D">
        <w:t>2</w:t>
      </w:r>
      <w:r>
        <w:rPr>
          <w:rFonts w:asciiTheme="minorHAnsi" w:eastAsiaTheme="minorEastAsia" w:hAnsiTheme="minorHAnsi" w:cstheme="minorBidi"/>
          <w:b w:val="0"/>
          <w:color w:val="auto"/>
          <w:sz w:val="22"/>
          <w:szCs w:val="22"/>
        </w:rPr>
        <w:tab/>
      </w:r>
      <w:r>
        <w:t>Ziel/Zweck</w:t>
      </w:r>
      <w:r>
        <w:tab/>
      </w:r>
      <w:r>
        <w:fldChar w:fldCharType="begin"/>
      </w:r>
      <w:r>
        <w:instrText xml:space="preserve"> PAGEREF _Toc56055363 \h </w:instrText>
      </w:r>
      <w:r>
        <w:fldChar w:fldCharType="separate"/>
      </w:r>
      <w:r w:rsidR="00C70F8F">
        <w:t>3</w:t>
      </w:r>
      <w:r>
        <w:fldChar w:fldCharType="end"/>
      </w:r>
    </w:p>
    <w:p w14:paraId="0D759767" w14:textId="6E0C97F9" w:rsidR="009702A0" w:rsidRDefault="009702A0">
      <w:pPr>
        <w:pStyle w:val="Verzeichnis1"/>
        <w:rPr>
          <w:rFonts w:asciiTheme="minorHAnsi" w:eastAsiaTheme="minorEastAsia" w:hAnsiTheme="minorHAnsi" w:cstheme="minorBidi"/>
          <w:b w:val="0"/>
          <w:color w:val="auto"/>
          <w:sz w:val="22"/>
          <w:szCs w:val="22"/>
        </w:rPr>
      </w:pPr>
      <w:r w:rsidRPr="0098757D">
        <w:t>3</w:t>
      </w:r>
      <w:r>
        <w:rPr>
          <w:rFonts w:asciiTheme="minorHAnsi" w:eastAsiaTheme="minorEastAsia" w:hAnsiTheme="minorHAnsi" w:cstheme="minorBidi"/>
          <w:b w:val="0"/>
          <w:color w:val="auto"/>
          <w:sz w:val="22"/>
          <w:szCs w:val="22"/>
        </w:rPr>
        <w:tab/>
      </w:r>
      <w:r>
        <w:t>Anwendungsbereich</w:t>
      </w:r>
      <w:r>
        <w:tab/>
      </w:r>
      <w:r>
        <w:fldChar w:fldCharType="begin"/>
      </w:r>
      <w:r>
        <w:instrText xml:space="preserve"> PAGEREF _Toc56055364 \h </w:instrText>
      </w:r>
      <w:r>
        <w:fldChar w:fldCharType="separate"/>
      </w:r>
      <w:r w:rsidR="00C70F8F">
        <w:t>3</w:t>
      </w:r>
      <w:r>
        <w:fldChar w:fldCharType="end"/>
      </w:r>
    </w:p>
    <w:p w14:paraId="733E0C80" w14:textId="4F3AD4B2" w:rsidR="009702A0" w:rsidRDefault="009702A0">
      <w:pPr>
        <w:pStyle w:val="Verzeichnis1"/>
        <w:rPr>
          <w:rFonts w:asciiTheme="minorHAnsi" w:eastAsiaTheme="minorEastAsia" w:hAnsiTheme="minorHAnsi" w:cstheme="minorBidi"/>
          <w:b w:val="0"/>
          <w:color w:val="auto"/>
          <w:sz w:val="22"/>
          <w:szCs w:val="22"/>
        </w:rPr>
      </w:pPr>
      <w:r w:rsidRPr="0098757D">
        <w:t>4</w:t>
      </w:r>
      <w:r>
        <w:rPr>
          <w:rFonts w:asciiTheme="minorHAnsi" w:eastAsiaTheme="minorEastAsia" w:hAnsiTheme="minorHAnsi" w:cstheme="minorBidi"/>
          <w:b w:val="0"/>
          <w:color w:val="auto"/>
          <w:sz w:val="22"/>
          <w:szCs w:val="22"/>
        </w:rPr>
        <w:tab/>
      </w:r>
      <w:r>
        <w:t>Abkürzungen</w:t>
      </w:r>
      <w:r>
        <w:tab/>
      </w:r>
      <w:r>
        <w:fldChar w:fldCharType="begin"/>
      </w:r>
      <w:r>
        <w:instrText xml:space="preserve"> PAGEREF _Toc56055365 \h </w:instrText>
      </w:r>
      <w:r>
        <w:fldChar w:fldCharType="separate"/>
      </w:r>
      <w:r w:rsidR="00C70F8F">
        <w:t>4</w:t>
      </w:r>
      <w:r>
        <w:fldChar w:fldCharType="end"/>
      </w:r>
    </w:p>
    <w:p w14:paraId="2E7292A5" w14:textId="25A14DB6" w:rsidR="009702A0" w:rsidRDefault="009702A0">
      <w:pPr>
        <w:pStyle w:val="Verzeichnis1"/>
        <w:rPr>
          <w:rFonts w:asciiTheme="minorHAnsi" w:eastAsiaTheme="minorEastAsia" w:hAnsiTheme="minorHAnsi" w:cstheme="minorBidi"/>
          <w:b w:val="0"/>
          <w:color w:val="auto"/>
          <w:sz w:val="22"/>
          <w:szCs w:val="22"/>
        </w:rPr>
      </w:pPr>
      <w:r w:rsidRPr="0098757D">
        <w:t>5</w:t>
      </w:r>
      <w:r>
        <w:rPr>
          <w:rFonts w:asciiTheme="minorHAnsi" w:eastAsiaTheme="minorEastAsia" w:hAnsiTheme="minorHAnsi" w:cstheme="minorBidi"/>
          <w:b w:val="0"/>
          <w:color w:val="auto"/>
          <w:sz w:val="22"/>
          <w:szCs w:val="22"/>
        </w:rPr>
        <w:tab/>
      </w:r>
      <w:r>
        <w:t>Grundlagen, mitgeltende Unterlagen</w:t>
      </w:r>
      <w:r>
        <w:tab/>
      </w:r>
      <w:r>
        <w:fldChar w:fldCharType="begin"/>
      </w:r>
      <w:r>
        <w:instrText xml:space="preserve"> PAGEREF _Toc56055366 \h </w:instrText>
      </w:r>
      <w:r>
        <w:fldChar w:fldCharType="separate"/>
      </w:r>
      <w:r w:rsidR="00C70F8F">
        <w:t>6</w:t>
      </w:r>
      <w:r>
        <w:fldChar w:fldCharType="end"/>
      </w:r>
    </w:p>
    <w:p w14:paraId="7C709F6D" w14:textId="7DC13001" w:rsidR="009702A0" w:rsidRDefault="009702A0">
      <w:pPr>
        <w:pStyle w:val="Verzeichnis2"/>
        <w:rPr>
          <w:rFonts w:asciiTheme="minorHAnsi" w:eastAsiaTheme="minorEastAsia" w:hAnsiTheme="minorHAnsi" w:cstheme="minorBidi"/>
          <w:noProof/>
          <w:sz w:val="22"/>
          <w:szCs w:val="22"/>
        </w:rPr>
      </w:pPr>
      <w:r w:rsidRPr="0098757D">
        <w:rPr>
          <w:rFonts w:cs="Arial"/>
          <w:noProof/>
        </w:rPr>
        <w:t>5.1</w:t>
      </w:r>
      <w:r>
        <w:rPr>
          <w:rFonts w:asciiTheme="minorHAnsi" w:eastAsiaTheme="minorEastAsia" w:hAnsiTheme="minorHAnsi" w:cstheme="minorBidi"/>
          <w:noProof/>
          <w:sz w:val="22"/>
          <w:szCs w:val="22"/>
        </w:rPr>
        <w:tab/>
      </w:r>
      <w:r>
        <w:rPr>
          <w:noProof/>
        </w:rPr>
        <w:t>Grundlagen</w:t>
      </w:r>
      <w:r>
        <w:rPr>
          <w:noProof/>
        </w:rPr>
        <w:tab/>
      </w:r>
      <w:r>
        <w:rPr>
          <w:noProof/>
        </w:rPr>
        <w:fldChar w:fldCharType="begin"/>
      </w:r>
      <w:r>
        <w:rPr>
          <w:noProof/>
        </w:rPr>
        <w:instrText xml:space="preserve"> PAGEREF _Toc56055367 \h </w:instrText>
      </w:r>
      <w:r>
        <w:rPr>
          <w:noProof/>
        </w:rPr>
      </w:r>
      <w:r>
        <w:rPr>
          <w:noProof/>
        </w:rPr>
        <w:fldChar w:fldCharType="separate"/>
      </w:r>
      <w:r w:rsidR="00C70F8F">
        <w:rPr>
          <w:noProof/>
        </w:rPr>
        <w:t>6</w:t>
      </w:r>
      <w:r>
        <w:rPr>
          <w:noProof/>
        </w:rPr>
        <w:fldChar w:fldCharType="end"/>
      </w:r>
    </w:p>
    <w:p w14:paraId="07A1107D" w14:textId="116C7640" w:rsidR="009702A0" w:rsidRDefault="009702A0">
      <w:pPr>
        <w:pStyle w:val="Verzeichnis2"/>
        <w:rPr>
          <w:rFonts w:asciiTheme="minorHAnsi" w:eastAsiaTheme="minorEastAsia" w:hAnsiTheme="minorHAnsi" w:cstheme="minorBidi"/>
          <w:noProof/>
          <w:sz w:val="22"/>
          <w:szCs w:val="22"/>
        </w:rPr>
      </w:pPr>
      <w:r w:rsidRPr="0098757D">
        <w:rPr>
          <w:rFonts w:cs="Arial"/>
          <w:noProof/>
        </w:rPr>
        <w:t>5.2</w:t>
      </w:r>
      <w:r>
        <w:rPr>
          <w:rFonts w:asciiTheme="minorHAnsi" w:eastAsiaTheme="minorEastAsia" w:hAnsiTheme="minorHAnsi" w:cstheme="minorBidi"/>
          <w:noProof/>
          <w:sz w:val="22"/>
          <w:szCs w:val="22"/>
        </w:rPr>
        <w:tab/>
      </w:r>
      <w:r>
        <w:rPr>
          <w:noProof/>
        </w:rPr>
        <w:t>Mitgeltende Unterlagen</w:t>
      </w:r>
      <w:r>
        <w:rPr>
          <w:noProof/>
        </w:rPr>
        <w:tab/>
      </w:r>
      <w:r>
        <w:rPr>
          <w:noProof/>
        </w:rPr>
        <w:fldChar w:fldCharType="begin"/>
      </w:r>
      <w:r>
        <w:rPr>
          <w:noProof/>
        </w:rPr>
        <w:instrText xml:space="preserve"> PAGEREF _Toc56055368 \h </w:instrText>
      </w:r>
      <w:r>
        <w:rPr>
          <w:noProof/>
        </w:rPr>
      </w:r>
      <w:r>
        <w:rPr>
          <w:noProof/>
        </w:rPr>
        <w:fldChar w:fldCharType="separate"/>
      </w:r>
      <w:r w:rsidR="00C70F8F">
        <w:rPr>
          <w:noProof/>
        </w:rPr>
        <w:t>6</w:t>
      </w:r>
      <w:r>
        <w:rPr>
          <w:noProof/>
        </w:rPr>
        <w:fldChar w:fldCharType="end"/>
      </w:r>
    </w:p>
    <w:p w14:paraId="49023080" w14:textId="0EE59DD4" w:rsidR="009702A0" w:rsidRDefault="009702A0">
      <w:pPr>
        <w:pStyle w:val="Verzeichnis1"/>
        <w:rPr>
          <w:rFonts w:asciiTheme="minorHAnsi" w:eastAsiaTheme="minorEastAsia" w:hAnsiTheme="minorHAnsi" w:cstheme="minorBidi"/>
          <w:b w:val="0"/>
          <w:color w:val="auto"/>
          <w:sz w:val="22"/>
          <w:szCs w:val="22"/>
        </w:rPr>
      </w:pPr>
      <w:r w:rsidRPr="0098757D">
        <w:t>6</w:t>
      </w:r>
      <w:r>
        <w:rPr>
          <w:rFonts w:asciiTheme="minorHAnsi" w:eastAsiaTheme="minorEastAsia" w:hAnsiTheme="minorHAnsi" w:cstheme="minorBidi"/>
          <w:b w:val="0"/>
          <w:color w:val="auto"/>
          <w:sz w:val="22"/>
          <w:szCs w:val="22"/>
        </w:rPr>
        <w:tab/>
      </w:r>
      <w:r>
        <w:t>Arbeitsablauf und Verantwortlichkeiten</w:t>
      </w:r>
      <w:r>
        <w:tab/>
      </w:r>
      <w:r>
        <w:fldChar w:fldCharType="begin"/>
      </w:r>
      <w:r>
        <w:instrText xml:space="preserve"> PAGEREF _Toc56055369 \h </w:instrText>
      </w:r>
      <w:r>
        <w:fldChar w:fldCharType="separate"/>
      </w:r>
      <w:r w:rsidR="00C70F8F">
        <w:t>6</w:t>
      </w:r>
      <w:r>
        <w:fldChar w:fldCharType="end"/>
      </w:r>
    </w:p>
    <w:p w14:paraId="740B74F7" w14:textId="6F84C238" w:rsidR="009702A0" w:rsidRDefault="009702A0">
      <w:pPr>
        <w:pStyle w:val="Verzeichnis2"/>
        <w:rPr>
          <w:rFonts w:asciiTheme="minorHAnsi" w:eastAsiaTheme="minorEastAsia" w:hAnsiTheme="minorHAnsi" w:cstheme="minorBidi"/>
          <w:noProof/>
          <w:sz w:val="22"/>
          <w:szCs w:val="22"/>
        </w:rPr>
      </w:pPr>
      <w:r w:rsidRPr="0098757D">
        <w:rPr>
          <w:rFonts w:cs="Arial"/>
          <w:noProof/>
        </w:rPr>
        <w:t>6.1</w:t>
      </w:r>
      <w:r>
        <w:rPr>
          <w:rFonts w:asciiTheme="minorHAnsi" w:eastAsiaTheme="minorEastAsia" w:hAnsiTheme="minorHAnsi" w:cstheme="minorBidi"/>
          <w:noProof/>
          <w:sz w:val="22"/>
          <w:szCs w:val="22"/>
        </w:rPr>
        <w:tab/>
      </w:r>
      <w:r>
        <w:rPr>
          <w:noProof/>
        </w:rPr>
        <w:t>Grundsätze</w:t>
      </w:r>
      <w:r>
        <w:rPr>
          <w:noProof/>
        </w:rPr>
        <w:tab/>
      </w:r>
      <w:r>
        <w:rPr>
          <w:noProof/>
        </w:rPr>
        <w:fldChar w:fldCharType="begin"/>
      </w:r>
      <w:r>
        <w:rPr>
          <w:noProof/>
        </w:rPr>
        <w:instrText xml:space="preserve"> PAGEREF _Toc56055370 \h </w:instrText>
      </w:r>
      <w:r>
        <w:rPr>
          <w:noProof/>
        </w:rPr>
      </w:r>
      <w:r>
        <w:rPr>
          <w:noProof/>
        </w:rPr>
        <w:fldChar w:fldCharType="separate"/>
      </w:r>
      <w:r w:rsidR="00C70F8F">
        <w:rPr>
          <w:noProof/>
        </w:rPr>
        <w:t>6</w:t>
      </w:r>
      <w:r>
        <w:rPr>
          <w:noProof/>
        </w:rPr>
        <w:fldChar w:fldCharType="end"/>
      </w:r>
    </w:p>
    <w:p w14:paraId="76931918" w14:textId="6A72A970" w:rsidR="009702A0" w:rsidRDefault="009702A0">
      <w:pPr>
        <w:pStyle w:val="Verzeichnis2"/>
        <w:rPr>
          <w:rFonts w:asciiTheme="minorHAnsi" w:eastAsiaTheme="minorEastAsia" w:hAnsiTheme="minorHAnsi" w:cstheme="minorBidi"/>
          <w:noProof/>
          <w:sz w:val="22"/>
          <w:szCs w:val="22"/>
        </w:rPr>
      </w:pPr>
      <w:r w:rsidRPr="0098757D">
        <w:rPr>
          <w:rFonts w:cs="Arial"/>
          <w:noProof/>
        </w:rPr>
        <w:t>6.2</w:t>
      </w:r>
      <w:r>
        <w:rPr>
          <w:rFonts w:asciiTheme="minorHAnsi" w:eastAsiaTheme="minorEastAsia" w:hAnsiTheme="minorHAnsi" w:cstheme="minorBidi"/>
          <w:noProof/>
          <w:sz w:val="22"/>
          <w:szCs w:val="22"/>
        </w:rPr>
        <w:tab/>
      </w:r>
      <w:r>
        <w:rPr>
          <w:noProof/>
        </w:rPr>
        <w:t>Änderungen an Dokumenten</w:t>
      </w:r>
      <w:r>
        <w:rPr>
          <w:noProof/>
        </w:rPr>
        <w:tab/>
      </w:r>
      <w:r>
        <w:rPr>
          <w:noProof/>
        </w:rPr>
        <w:fldChar w:fldCharType="begin"/>
      </w:r>
      <w:r>
        <w:rPr>
          <w:noProof/>
        </w:rPr>
        <w:instrText xml:space="preserve"> PAGEREF _Toc56055371 \h </w:instrText>
      </w:r>
      <w:r>
        <w:rPr>
          <w:noProof/>
        </w:rPr>
      </w:r>
      <w:r>
        <w:rPr>
          <w:noProof/>
        </w:rPr>
        <w:fldChar w:fldCharType="separate"/>
      </w:r>
      <w:r w:rsidR="00C70F8F">
        <w:rPr>
          <w:noProof/>
        </w:rPr>
        <w:t>7</w:t>
      </w:r>
      <w:r>
        <w:rPr>
          <w:noProof/>
        </w:rPr>
        <w:fldChar w:fldCharType="end"/>
      </w:r>
    </w:p>
    <w:p w14:paraId="0436A72E" w14:textId="30DB8841" w:rsidR="009702A0" w:rsidRDefault="009702A0">
      <w:pPr>
        <w:pStyle w:val="Verzeichnis2"/>
        <w:rPr>
          <w:rFonts w:asciiTheme="minorHAnsi" w:eastAsiaTheme="minorEastAsia" w:hAnsiTheme="minorHAnsi" w:cstheme="minorBidi"/>
          <w:noProof/>
          <w:sz w:val="22"/>
          <w:szCs w:val="22"/>
        </w:rPr>
      </w:pPr>
      <w:r w:rsidRPr="0098757D">
        <w:rPr>
          <w:rFonts w:cs="Arial"/>
          <w:noProof/>
        </w:rPr>
        <w:t>6.3</w:t>
      </w:r>
      <w:r>
        <w:rPr>
          <w:rFonts w:asciiTheme="minorHAnsi" w:eastAsiaTheme="minorEastAsia" w:hAnsiTheme="minorHAnsi" w:cstheme="minorBidi"/>
          <w:noProof/>
          <w:sz w:val="22"/>
          <w:szCs w:val="22"/>
        </w:rPr>
        <w:tab/>
      </w:r>
      <w:r>
        <w:rPr>
          <w:noProof/>
        </w:rPr>
        <w:t>Meldung von Abweichungen und Änderungen</w:t>
      </w:r>
      <w:r>
        <w:rPr>
          <w:noProof/>
        </w:rPr>
        <w:tab/>
      </w:r>
      <w:r>
        <w:rPr>
          <w:noProof/>
        </w:rPr>
        <w:fldChar w:fldCharType="begin"/>
      </w:r>
      <w:r>
        <w:rPr>
          <w:noProof/>
        </w:rPr>
        <w:instrText xml:space="preserve"> PAGEREF _Toc56055372 \h </w:instrText>
      </w:r>
      <w:r>
        <w:rPr>
          <w:noProof/>
        </w:rPr>
      </w:r>
      <w:r>
        <w:rPr>
          <w:noProof/>
        </w:rPr>
        <w:fldChar w:fldCharType="separate"/>
      </w:r>
      <w:r w:rsidR="00C70F8F">
        <w:rPr>
          <w:noProof/>
        </w:rPr>
        <w:t>7</w:t>
      </w:r>
      <w:r>
        <w:rPr>
          <w:noProof/>
        </w:rPr>
        <w:fldChar w:fldCharType="end"/>
      </w:r>
    </w:p>
    <w:p w14:paraId="3FB8541F" w14:textId="3201D3A7"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6.3.1</w:t>
      </w:r>
      <w:r>
        <w:rPr>
          <w:rFonts w:asciiTheme="minorHAnsi" w:eastAsiaTheme="minorEastAsia" w:hAnsiTheme="minorHAnsi" w:cstheme="minorBidi"/>
          <w:noProof/>
          <w:sz w:val="22"/>
          <w:szCs w:val="22"/>
        </w:rPr>
        <w:tab/>
      </w:r>
      <w:r>
        <w:rPr>
          <w:noProof/>
        </w:rPr>
        <w:t>Änderungsantrag</w:t>
      </w:r>
      <w:r>
        <w:rPr>
          <w:noProof/>
        </w:rPr>
        <w:tab/>
      </w:r>
      <w:r>
        <w:rPr>
          <w:noProof/>
        </w:rPr>
        <w:fldChar w:fldCharType="begin"/>
      </w:r>
      <w:r>
        <w:rPr>
          <w:noProof/>
        </w:rPr>
        <w:instrText xml:space="preserve"> PAGEREF _Toc56055373 \h </w:instrText>
      </w:r>
      <w:r>
        <w:rPr>
          <w:noProof/>
        </w:rPr>
      </w:r>
      <w:r>
        <w:rPr>
          <w:noProof/>
        </w:rPr>
        <w:fldChar w:fldCharType="separate"/>
      </w:r>
      <w:r w:rsidR="00C70F8F">
        <w:rPr>
          <w:noProof/>
        </w:rPr>
        <w:t>7</w:t>
      </w:r>
      <w:r>
        <w:rPr>
          <w:noProof/>
        </w:rPr>
        <w:fldChar w:fldCharType="end"/>
      </w:r>
    </w:p>
    <w:p w14:paraId="1D7FFCE2" w14:textId="2007DB86"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6.3.2</w:t>
      </w:r>
      <w:r>
        <w:rPr>
          <w:rFonts w:asciiTheme="minorHAnsi" w:eastAsiaTheme="minorEastAsia" w:hAnsiTheme="minorHAnsi" w:cstheme="minorBidi"/>
          <w:noProof/>
          <w:sz w:val="22"/>
          <w:szCs w:val="22"/>
        </w:rPr>
        <w:tab/>
      </w:r>
      <w:r>
        <w:rPr>
          <w:noProof/>
        </w:rPr>
        <w:t>Abweichungsmeldung</w:t>
      </w:r>
      <w:r>
        <w:rPr>
          <w:noProof/>
        </w:rPr>
        <w:tab/>
      </w:r>
      <w:r>
        <w:rPr>
          <w:noProof/>
        </w:rPr>
        <w:fldChar w:fldCharType="begin"/>
      </w:r>
      <w:r>
        <w:rPr>
          <w:noProof/>
        </w:rPr>
        <w:instrText xml:space="preserve"> PAGEREF _Toc56055374 \h </w:instrText>
      </w:r>
      <w:r>
        <w:rPr>
          <w:noProof/>
        </w:rPr>
      </w:r>
      <w:r>
        <w:rPr>
          <w:noProof/>
        </w:rPr>
        <w:fldChar w:fldCharType="separate"/>
      </w:r>
      <w:r w:rsidR="00C70F8F">
        <w:rPr>
          <w:noProof/>
        </w:rPr>
        <w:t>7</w:t>
      </w:r>
      <w:r>
        <w:rPr>
          <w:noProof/>
        </w:rPr>
        <w:fldChar w:fldCharType="end"/>
      </w:r>
    </w:p>
    <w:p w14:paraId="521538DA" w14:textId="2B7FAB77"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6.3.3</w:t>
      </w:r>
      <w:r>
        <w:rPr>
          <w:rFonts w:asciiTheme="minorHAnsi" w:eastAsiaTheme="minorEastAsia" w:hAnsiTheme="minorHAnsi" w:cstheme="minorBidi"/>
          <w:noProof/>
          <w:sz w:val="22"/>
          <w:szCs w:val="22"/>
        </w:rPr>
        <w:tab/>
      </w:r>
      <w:r>
        <w:rPr>
          <w:noProof/>
        </w:rPr>
        <w:t>Änderungsantrag oder Abweichungsmeldung von extern</w:t>
      </w:r>
      <w:r>
        <w:rPr>
          <w:noProof/>
        </w:rPr>
        <w:tab/>
      </w:r>
      <w:r>
        <w:rPr>
          <w:noProof/>
        </w:rPr>
        <w:fldChar w:fldCharType="begin"/>
      </w:r>
      <w:r>
        <w:rPr>
          <w:noProof/>
        </w:rPr>
        <w:instrText xml:space="preserve"> PAGEREF _Toc56055375 \h </w:instrText>
      </w:r>
      <w:r>
        <w:rPr>
          <w:noProof/>
        </w:rPr>
      </w:r>
      <w:r>
        <w:rPr>
          <w:noProof/>
        </w:rPr>
        <w:fldChar w:fldCharType="separate"/>
      </w:r>
      <w:r w:rsidR="00C70F8F">
        <w:rPr>
          <w:noProof/>
        </w:rPr>
        <w:t>8</w:t>
      </w:r>
      <w:r>
        <w:rPr>
          <w:noProof/>
        </w:rPr>
        <w:fldChar w:fldCharType="end"/>
      </w:r>
    </w:p>
    <w:p w14:paraId="1332D95E" w14:textId="7C168EF9"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6.3.4</w:t>
      </w:r>
      <w:r>
        <w:rPr>
          <w:rFonts w:asciiTheme="minorHAnsi" w:eastAsiaTheme="minorEastAsia" w:hAnsiTheme="minorHAnsi" w:cstheme="minorBidi"/>
          <w:noProof/>
          <w:sz w:val="22"/>
          <w:szCs w:val="22"/>
        </w:rPr>
        <w:tab/>
      </w:r>
      <w:r>
        <w:rPr>
          <w:noProof/>
        </w:rPr>
        <w:t>Eintrag in die Datenbank</w:t>
      </w:r>
      <w:r>
        <w:rPr>
          <w:noProof/>
        </w:rPr>
        <w:tab/>
      </w:r>
      <w:r>
        <w:rPr>
          <w:noProof/>
        </w:rPr>
        <w:fldChar w:fldCharType="begin"/>
      </w:r>
      <w:r>
        <w:rPr>
          <w:noProof/>
        </w:rPr>
        <w:instrText xml:space="preserve"> PAGEREF _Toc56055376 \h </w:instrText>
      </w:r>
      <w:r>
        <w:rPr>
          <w:noProof/>
        </w:rPr>
      </w:r>
      <w:r>
        <w:rPr>
          <w:noProof/>
        </w:rPr>
        <w:fldChar w:fldCharType="separate"/>
      </w:r>
      <w:r w:rsidR="00C70F8F">
        <w:rPr>
          <w:noProof/>
        </w:rPr>
        <w:t>8</w:t>
      </w:r>
      <w:r>
        <w:rPr>
          <w:noProof/>
        </w:rPr>
        <w:fldChar w:fldCharType="end"/>
      </w:r>
    </w:p>
    <w:p w14:paraId="20C99A48" w14:textId="79CA7F4B" w:rsidR="009702A0" w:rsidRDefault="009702A0">
      <w:pPr>
        <w:pStyle w:val="Verzeichnis2"/>
        <w:rPr>
          <w:rFonts w:asciiTheme="minorHAnsi" w:eastAsiaTheme="minorEastAsia" w:hAnsiTheme="minorHAnsi" w:cstheme="minorBidi"/>
          <w:noProof/>
          <w:sz w:val="22"/>
          <w:szCs w:val="22"/>
        </w:rPr>
      </w:pPr>
      <w:r w:rsidRPr="0098757D">
        <w:rPr>
          <w:rFonts w:cs="Arial"/>
          <w:noProof/>
        </w:rPr>
        <w:t>6.4</w:t>
      </w:r>
      <w:r>
        <w:rPr>
          <w:rFonts w:asciiTheme="minorHAnsi" w:eastAsiaTheme="minorEastAsia" w:hAnsiTheme="minorHAnsi" w:cstheme="minorBidi"/>
          <w:noProof/>
          <w:sz w:val="22"/>
          <w:szCs w:val="22"/>
        </w:rPr>
        <w:tab/>
      </w:r>
      <w:r>
        <w:rPr>
          <w:noProof/>
        </w:rPr>
        <w:t>Erste Bewertung</w:t>
      </w:r>
      <w:r>
        <w:rPr>
          <w:noProof/>
        </w:rPr>
        <w:tab/>
      </w:r>
      <w:r>
        <w:rPr>
          <w:noProof/>
        </w:rPr>
        <w:fldChar w:fldCharType="begin"/>
      </w:r>
      <w:r>
        <w:rPr>
          <w:noProof/>
        </w:rPr>
        <w:instrText xml:space="preserve"> PAGEREF _Toc56055377 \h </w:instrText>
      </w:r>
      <w:r>
        <w:rPr>
          <w:noProof/>
        </w:rPr>
      </w:r>
      <w:r>
        <w:rPr>
          <w:noProof/>
        </w:rPr>
        <w:fldChar w:fldCharType="separate"/>
      </w:r>
      <w:r w:rsidR="00C70F8F">
        <w:rPr>
          <w:noProof/>
        </w:rPr>
        <w:t>8</w:t>
      </w:r>
      <w:r>
        <w:rPr>
          <w:noProof/>
        </w:rPr>
        <w:fldChar w:fldCharType="end"/>
      </w:r>
    </w:p>
    <w:p w14:paraId="7130794C" w14:textId="6E44BBBB"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6.4.1</w:t>
      </w:r>
      <w:r>
        <w:rPr>
          <w:rFonts w:asciiTheme="minorHAnsi" w:eastAsiaTheme="minorEastAsia" w:hAnsiTheme="minorHAnsi" w:cstheme="minorBidi"/>
          <w:noProof/>
          <w:sz w:val="22"/>
          <w:szCs w:val="22"/>
        </w:rPr>
        <w:tab/>
      </w:r>
      <w:r>
        <w:rPr>
          <w:noProof/>
        </w:rPr>
        <w:t>Risikoklassen</w:t>
      </w:r>
      <w:r>
        <w:rPr>
          <w:noProof/>
        </w:rPr>
        <w:tab/>
      </w:r>
      <w:r>
        <w:rPr>
          <w:noProof/>
        </w:rPr>
        <w:fldChar w:fldCharType="begin"/>
      </w:r>
      <w:r>
        <w:rPr>
          <w:noProof/>
        </w:rPr>
        <w:instrText xml:space="preserve"> PAGEREF _Toc56055378 \h </w:instrText>
      </w:r>
      <w:r>
        <w:rPr>
          <w:noProof/>
        </w:rPr>
      </w:r>
      <w:r>
        <w:rPr>
          <w:noProof/>
        </w:rPr>
        <w:fldChar w:fldCharType="separate"/>
      </w:r>
      <w:r w:rsidR="00C70F8F">
        <w:rPr>
          <w:noProof/>
        </w:rPr>
        <w:t>8</w:t>
      </w:r>
      <w:r>
        <w:rPr>
          <w:noProof/>
        </w:rPr>
        <w:fldChar w:fldCharType="end"/>
      </w:r>
    </w:p>
    <w:p w14:paraId="6BAA3AD7" w14:textId="62B2E1C6"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6.4.2</w:t>
      </w:r>
      <w:r>
        <w:rPr>
          <w:rFonts w:asciiTheme="minorHAnsi" w:eastAsiaTheme="minorEastAsia" w:hAnsiTheme="minorHAnsi" w:cstheme="minorBidi"/>
          <w:noProof/>
          <w:sz w:val="22"/>
          <w:szCs w:val="22"/>
        </w:rPr>
        <w:tab/>
      </w:r>
      <w:r>
        <w:rPr>
          <w:noProof/>
        </w:rPr>
        <w:t>Zuweisung der Risikoklassen</w:t>
      </w:r>
      <w:r>
        <w:rPr>
          <w:noProof/>
        </w:rPr>
        <w:tab/>
      </w:r>
      <w:r>
        <w:rPr>
          <w:noProof/>
        </w:rPr>
        <w:fldChar w:fldCharType="begin"/>
      </w:r>
      <w:r>
        <w:rPr>
          <w:noProof/>
        </w:rPr>
        <w:instrText xml:space="preserve"> PAGEREF _Toc56055379 \h </w:instrText>
      </w:r>
      <w:r>
        <w:rPr>
          <w:noProof/>
        </w:rPr>
      </w:r>
      <w:r>
        <w:rPr>
          <w:noProof/>
        </w:rPr>
        <w:fldChar w:fldCharType="separate"/>
      </w:r>
      <w:r w:rsidR="00C70F8F">
        <w:rPr>
          <w:noProof/>
        </w:rPr>
        <w:t>9</w:t>
      </w:r>
      <w:r>
        <w:rPr>
          <w:noProof/>
        </w:rPr>
        <w:fldChar w:fldCharType="end"/>
      </w:r>
    </w:p>
    <w:p w14:paraId="7CA02909" w14:textId="3954556F"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6.4.3</w:t>
      </w:r>
      <w:r>
        <w:rPr>
          <w:rFonts w:asciiTheme="minorHAnsi" w:eastAsiaTheme="minorEastAsia" w:hAnsiTheme="minorHAnsi" w:cstheme="minorBidi"/>
          <w:noProof/>
          <w:sz w:val="22"/>
          <w:szCs w:val="22"/>
        </w:rPr>
        <w:tab/>
      </w:r>
      <w:r>
        <w:rPr>
          <w:noProof/>
        </w:rPr>
        <w:t>Abschluss von Meldungen mit Risk Level 0</w:t>
      </w:r>
      <w:r>
        <w:rPr>
          <w:noProof/>
        </w:rPr>
        <w:tab/>
      </w:r>
      <w:r>
        <w:rPr>
          <w:noProof/>
        </w:rPr>
        <w:fldChar w:fldCharType="begin"/>
      </w:r>
      <w:r>
        <w:rPr>
          <w:noProof/>
        </w:rPr>
        <w:instrText xml:space="preserve"> PAGEREF _Toc56055380 \h </w:instrText>
      </w:r>
      <w:r>
        <w:rPr>
          <w:noProof/>
        </w:rPr>
      </w:r>
      <w:r>
        <w:rPr>
          <w:noProof/>
        </w:rPr>
        <w:fldChar w:fldCharType="separate"/>
      </w:r>
      <w:r w:rsidR="00C70F8F">
        <w:rPr>
          <w:noProof/>
        </w:rPr>
        <w:t>9</w:t>
      </w:r>
      <w:r>
        <w:rPr>
          <w:noProof/>
        </w:rPr>
        <w:fldChar w:fldCharType="end"/>
      </w:r>
    </w:p>
    <w:p w14:paraId="275343DE" w14:textId="058ACD0C" w:rsidR="009702A0" w:rsidRDefault="009702A0">
      <w:pPr>
        <w:pStyle w:val="Verzeichnis2"/>
        <w:rPr>
          <w:rFonts w:asciiTheme="minorHAnsi" w:eastAsiaTheme="minorEastAsia" w:hAnsiTheme="minorHAnsi" w:cstheme="minorBidi"/>
          <w:noProof/>
          <w:sz w:val="22"/>
          <w:szCs w:val="22"/>
        </w:rPr>
      </w:pPr>
      <w:r w:rsidRPr="0098757D">
        <w:rPr>
          <w:rFonts w:cs="Arial"/>
          <w:noProof/>
        </w:rPr>
        <w:t>6.5</w:t>
      </w:r>
      <w:r>
        <w:rPr>
          <w:rFonts w:asciiTheme="minorHAnsi" w:eastAsiaTheme="minorEastAsia" w:hAnsiTheme="minorHAnsi" w:cstheme="minorBidi"/>
          <w:noProof/>
          <w:sz w:val="22"/>
          <w:szCs w:val="22"/>
        </w:rPr>
        <w:tab/>
      </w:r>
      <w:r>
        <w:rPr>
          <w:noProof/>
        </w:rPr>
        <w:t>Bearbeitung von Abweichungen</w:t>
      </w:r>
      <w:r>
        <w:rPr>
          <w:noProof/>
        </w:rPr>
        <w:tab/>
      </w:r>
      <w:r>
        <w:rPr>
          <w:noProof/>
        </w:rPr>
        <w:fldChar w:fldCharType="begin"/>
      </w:r>
      <w:r>
        <w:rPr>
          <w:noProof/>
        </w:rPr>
        <w:instrText xml:space="preserve"> PAGEREF _Toc56055381 \h </w:instrText>
      </w:r>
      <w:r>
        <w:rPr>
          <w:noProof/>
        </w:rPr>
      </w:r>
      <w:r>
        <w:rPr>
          <w:noProof/>
        </w:rPr>
        <w:fldChar w:fldCharType="separate"/>
      </w:r>
      <w:r w:rsidR="00C70F8F">
        <w:rPr>
          <w:noProof/>
        </w:rPr>
        <w:t>9</w:t>
      </w:r>
      <w:r>
        <w:rPr>
          <w:noProof/>
        </w:rPr>
        <w:fldChar w:fldCharType="end"/>
      </w:r>
    </w:p>
    <w:p w14:paraId="405F7065" w14:textId="5C098223" w:rsidR="009702A0" w:rsidRDefault="009702A0">
      <w:pPr>
        <w:pStyle w:val="Verzeichnis2"/>
        <w:rPr>
          <w:rFonts w:asciiTheme="minorHAnsi" w:eastAsiaTheme="minorEastAsia" w:hAnsiTheme="minorHAnsi" w:cstheme="minorBidi"/>
          <w:noProof/>
          <w:sz w:val="22"/>
          <w:szCs w:val="22"/>
        </w:rPr>
      </w:pPr>
      <w:r w:rsidRPr="0098757D">
        <w:rPr>
          <w:rFonts w:cs="Arial"/>
          <w:noProof/>
        </w:rPr>
        <w:t>6.6</w:t>
      </w:r>
      <w:r>
        <w:rPr>
          <w:rFonts w:asciiTheme="minorHAnsi" w:eastAsiaTheme="minorEastAsia" w:hAnsiTheme="minorHAnsi" w:cstheme="minorBidi"/>
          <w:noProof/>
          <w:sz w:val="22"/>
          <w:szCs w:val="22"/>
        </w:rPr>
        <w:tab/>
      </w:r>
      <w:r>
        <w:rPr>
          <w:noProof/>
        </w:rPr>
        <w:t>Bearbeitung von Änderungen</w:t>
      </w:r>
      <w:r>
        <w:rPr>
          <w:noProof/>
        </w:rPr>
        <w:tab/>
      </w:r>
      <w:r>
        <w:rPr>
          <w:noProof/>
        </w:rPr>
        <w:fldChar w:fldCharType="begin"/>
      </w:r>
      <w:r>
        <w:rPr>
          <w:noProof/>
        </w:rPr>
        <w:instrText xml:space="preserve"> PAGEREF _Toc56055382 \h </w:instrText>
      </w:r>
      <w:r>
        <w:rPr>
          <w:noProof/>
        </w:rPr>
      </w:r>
      <w:r>
        <w:rPr>
          <w:noProof/>
        </w:rPr>
        <w:fldChar w:fldCharType="separate"/>
      </w:r>
      <w:r w:rsidR="00C70F8F">
        <w:rPr>
          <w:noProof/>
        </w:rPr>
        <w:t>9</w:t>
      </w:r>
      <w:r>
        <w:rPr>
          <w:noProof/>
        </w:rPr>
        <w:fldChar w:fldCharType="end"/>
      </w:r>
    </w:p>
    <w:p w14:paraId="286796E1" w14:textId="6A02FD3C"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6.6.1</w:t>
      </w:r>
      <w:r>
        <w:rPr>
          <w:rFonts w:asciiTheme="minorHAnsi" w:eastAsiaTheme="minorEastAsia" w:hAnsiTheme="minorHAnsi" w:cstheme="minorBidi"/>
          <w:noProof/>
          <w:sz w:val="22"/>
          <w:szCs w:val="22"/>
        </w:rPr>
        <w:tab/>
      </w:r>
      <w:r>
        <w:rPr>
          <w:noProof/>
        </w:rPr>
        <w:t>Bewertung von Änderungsvorschlägen</w:t>
      </w:r>
      <w:r>
        <w:rPr>
          <w:noProof/>
        </w:rPr>
        <w:tab/>
      </w:r>
      <w:r>
        <w:rPr>
          <w:noProof/>
        </w:rPr>
        <w:fldChar w:fldCharType="begin"/>
      </w:r>
      <w:r>
        <w:rPr>
          <w:noProof/>
        </w:rPr>
        <w:instrText xml:space="preserve"> PAGEREF _Toc56055383 \h </w:instrText>
      </w:r>
      <w:r>
        <w:rPr>
          <w:noProof/>
        </w:rPr>
      </w:r>
      <w:r>
        <w:rPr>
          <w:noProof/>
        </w:rPr>
        <w:fldChar w:fldCharType="separate"/>
      </w:r>
      <w:r w:rsidR="00C70F8F">
        <w:rPr>
          <w:noProof/>
        </w:rPr>
        <w:t>9</w:t>
      </w:r>
      <w:r>
        <w:rPr>
          <w:noProof/>
        </w:rPr>
        <w:fldChar w:fldCharType="end"/>
      </w:r>
    </w:p>
    <w:p w14:paraId="2913F474" w14:textId="6675E3FC"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6.6.2</w:t>
      </w:r>
      <w:r>
        <w:rPr>
          <w:rFonts w:asciiTheme="minorHAnsi" w:eastAsiaTheme="minorEastAsia" w:hAnsiTheme="minorHAnsi" w:cstheme="minorBidi"/>
          <w:noProof/>
          <w:sz w:val="22"/>
          <w:szCs w:val="22"/>
        </w:rPr>
        <w:tab/>
      </w:r>
      <w:r>
        <w:rPr>
          <w:noProof/>
        </w:rPr>
        <w:t>Maßnahmen vor Genehmigung der Änderung</w:t>
      </w:r>
      <w:r>
        <w:rPr>
          <w:noProof/>
        </w:rPr>
        <w:tab/>
      </w:r>
      <w:r>
        <w:rPr>
          <w:noProof/>
        </w:rPr>
        <w:fldChar w:fldCharType="begin"/>
      </w:r>
      <w:r>
        <w:rPr>
          <w:noProof/>
        </w:rPr>
        <w:instrText xml:space="preserve"> PAGEREF _Toc56055384 \h </w:instrText>
      </w:r>
      <w:r>
        <w:rPr>
          <w:noProof/>
        </w:rPr>
      </w:r>
      <w:r>
        <w:rPr>
          <w:noProof/>
        </w:rPr>
        <w:fldChar w:fldCharType="separate"/>
      </w:r>
      <w:r w:rsidR="00C70F8F">
        <w:rPr>
          <w:noProof/>
        </w:rPr>
        <w:t>10</w:t>
      </w:r>
      <w:r>
        <w:rPr>
          <w:noProof/>
        </w:rPr>
        <w:fldChar w:fldCharType="end"/>
      </w:r>
    </w:p>
    <w:p w14:paraId="7D95E140" w14:textId="5BA780F5" w:rsidR="009702A0" w:rsidRDefault="009702A0">
      <w:pPr>
        <w:pStyle w:val="Verzeichnis2"/>
        <w:rPr>
          <w:rFonts w:asciiTheme="minorHAnsi" w:eastAsiaTheme="minorEastAsia" w:hAnsiTheme="minorHAnsi" w:cstheme="minorBidi"/>
          <w:noProof/>
          <w:sz w:val="22"/>
          <w:szCs w:val="22"/>
        </w:rPr>
      </w:pPr>
      <w:r w:rsidRPr="0098757D">
        <w:rPr>
          <w:rFonts w:cs="Arial"/>
          <w:noProof/>
        </w:rPr>
        <w:t>6.7</w:t>
      </w:r>
      <w:r>
        <w:rPr>
          <w:rFonts w:asciiTheme="minorHAnsi" w:eastAsiaTheme="minorEastAsia" w:hAnsiTheme="minorHAnsi" w:cstheme="minorBidi"/>
          <w:noProof/>
          <w:sz w:val="22"/>
          <w:szCs w:val="22"/>
        </w:rPr>
        <w:tab/>
      </w:r>
      <w:r>
        <w:rPr>
          <w:noProof/>
        </w:rPr>
        <w:t>Zurückweisung von Änderungsvorschlägen</w:t>
      </w:r>
      <w:r>
        <w:rPr>
          <w:noProof/>
        </w:rPr>
        <w:tab/>
      </w:r>
      <w:r>
        <w:rPr>
          <w:noProof/>
        </w:rPr>
        <w:fldChar w:fldCharType="begin"/>
      </w:r>
      <w:r>
        <w:rPr>
          <w:noProof/>
        </w:rPr>
        <w:instrText xml:space="preserve"> PAGEREF _Toc56055385 \h </w:instrText>
      </w:r>
      <w:r>
        <w:rPr>
          <w:noProof/>
        </w:rPr>
      </w:r>
      <w:r>
        <w:rPr>
          <w:noProof/>
        </w:rPr>
        <w:fldChar w:fldCharType="separate"/>
      </w:r>
      <w:r w:rsidR="00C70F8F">
        <w:rPr>
          <w:noProof/>
        </w:rPr>
        <w:t>10</w:t>
      </w:r>
      <w:r>
        <w:rPr>
          <w:noProof/>
        </w:rPr>
        <w:fldChar w:fldCharType="end"/>
      </w:r>
    </w:p>
    <w:p w14:paraId="79EF4FA7" w14:textId="7AAB5C72" w:rsidR="009702A0" w:rsidRDefault="009702A0">
      <w:pPr>
        <w:pStyle w:val="Verzeichnis2"/>
        <w:rPr>
          <w:rFonts w:asciiTheme="minorHAnsi" w:eastAsiaTheme="minorEastAsia" w:hAnsiTheme="minorHAnsi" w:cstheme="minorBidi"/>
          <w:noProof/>
          <w:sz w:val="22"/>
          <w:szCs w:val="22"/>
        </w:rPr>
      </w:pPr>
      <w:r w:rsidRPr="0098757D">
        <w:rPr>
          <w:rFonts w:cs="Arial"/>
          <w:noProof/>
        </w:rPr>
        <w:t>6.8</w:t>
      </w:r>
      <w:r>
        <w:rPr>
          <w:rFonts w:asciiTheme="minorHAnsi" w:eastAsiaTheme="minorEastAsia" w:hAnsiTheme="minorHAnsi" w:cstheme="minorBidi"/>
          <w:noProof/>
          <w:sz w:val="22"/>
          <w:szCs w:val="22"/>
        </w:rPr>
        <w:tab/>
      </w:r>
      <w:r>
        <w:rPr>
          <w:noProof/>
        </w:rPr>
        <w:t>Umsetzung der Maßnahmen und Genehmigung der Änderung</w:t>
      </w:r>
      <w:r>
        <w:rPr>
          <w:noProof/>
        </w:rPr>
        <w:tab/>
      </w:r>
      <w:r>
        <w:rPr>
          <w:noProof/>
        </w:rPr>
        <w:fldChar w:fldCharType="begin"/>
      </w:r>
      <w:r>
        <w:rPr>
          <w:noProof/>
        </w:rPr>
        <w:instrText xml:space="preserve"> PAGEREF _Toc56055386 \h </w:instrText>
      </w:r>
      <w:r>
        <w:rPr>
          <w:noProof/>
        </w:rPr>
      </w:r>
      <w:r>
        <w:rPr>
          <w:noProof/>
        </w:rPr>
        <w:fldChar w:fldCharType="separate"/>
      </w:r>
      <w:r w:rsidR="00C70F8F">
        <w:rPr>
          <w:noProof/>
        </w:rPr>
        <w:t>11</w:t>
      </w:r>
      <w:r>
        <w:rPr>
          <w:noProof/>
        </w:rPr>
        <w:fldChar w:fldCharType="end"/>
      </w:r>
    </w:p>
    <w:p w14:paraId="6CCFC029" w14:textId="5FDBC7DB" w:rsidR="009702A0" w:rsidRDefault="009702A0">
      <w:pPr>
        <w:pStyle w:val="Verzeichnis2"/>
        <w:rPr>
          <w:rFonts w:asciiTheme="minorHAnsi" w:eastAsiaTheme="minorEastAsia" w:hAnsiTheme="minorHAnsi" w:cstheme="minorBidi"/>
          <w:noProof/>
          <w:sz w:val="22"/>
          <w:szCs w:val="22"/>
        </w:rPr>
      </w:pPr>
      <w:r w:rsidRPr="0098757D">
        <w:rPr>
          <w:rFonts w:cs="Arial"/>
          <w:noProof/>
        </w:rPr>
        <w:t>6.9</w:t>
      </w:r>
      <w:r>
        <w:rPr>
          <w:rFonts w:asciiTheme="minorHAnsi" w:eastAsiaTheme="minorEastAsia" w:hAnsiTheme="minorHAnsi" w:cstheme="minorBidi"/>
          <w:noProof/>
          <w:sz w:val="22"/>
          <w:szCs w:val="22"/>
        </w:rPr>
        <w:tab/>
      </w:r>
      <w:r>
        <w:rPr>
          <w:noProof/>
        </w:rPr>
        <w:t>Umsetzung der Änderung und Abschluss</w:t>
      </w:r>
      <w:r>
        <w:rPr>
          <w:noProof/>
        </w:rPr>
        <w:tab/>
      </w:r>
      <w:r>
        <w:rPr>
          <w:noProof/>
        </w:rPr>
        <w:fldChar w:fldCharType="begin"/>
      </w:r>
      <w:r>
        <w:rPr>
          <w:noProof/>
        </w:rPr>
        <w:instrText xml:space="preserve"> PAGEREF _Toc56055387 \h </w:instrText>
      </w:r>
      <w:r>
        <w:rPr>
          <w:noProof/>
        </w:rPr>
      </w:r>
      <w:r>
        <w:rPr>
          <w:noProof/>
        </w:rPr>
        <w:fldChar w:fldCharType="separate"/>
      </w:r>
      <w:r w:rsidR="00C70F8F">
        <w:rPr>
          <w:noProof/>
        </w:rPr>
        <w:t>11</w:t>
      </w:r>
      <w:r>
        <w:rPr>
          <w:noProof/>
        </w:rPr>
        <w:fldChar w:fldCharType="end"/>
      </w:r>
    </w:p>
    <w:p w14:paraId="790BE6E4" w14:textId="434FB90B" w:rsidR="009702A0" w:rsidRDefault="009702A0">
      <w:pPr>
        <w:pStyle w:val="Verzeichnis2"/>
        <w:rPr>
          <w:rFonts w:asciiTheme="minorHAnsi" w:eastAsiaTheme="minorEastAsia" w:hAnsiTheme="minorHAnsi" w:cstheme="minorBidi"/>
          <w:noProof/>
          <w:sz w:val="22"/>
          <w:szCs w:val="22"/>
        </w:rPr>
      </w:pPr>
      <w:r w:rsidRPr="0098757D">
        <w:rPr>
          <w:rFonts w:cs="Arial"/>
          <w:noProof/>
          <w:lang w:val="en-US"/>
        </w:rPr>
        <w:t>6.10</w:t>
      </w:r>
      <w:r>
        <w:rPr>
          <w:rFonts w:asciiTheme="minorHAnsi" w:eastAsiaTheme="minorEastAsia" w:hAnsiTheme="minorHAnsi" w:cstheme="minorBidi"/>
          <w:noProof/>
          <w:sz w:val="22"/>
          <w:szCs w:val="22"/>
        </w:rPr>
        <w:tab/>
      </w:r>
      <w:r w:rsidRPr="0098757D">
        <w:rPr>
          <w:noProof/>
          <w:lang w:val="en-US"/>
        </w:rPr>
        <w:t>Trending, Product Quality Review und Management Review</w:t>
      </w:r>
      <w:r>
        <w:rPr>
          <w:noProof/>
        </w:rPr>
        <w:tab/>
      </w:r>
      <w:r>
        <w:rPr>
          <w:noProof/>
        </w:rPr>
        <w:fldChar w:fldCharType="begin"/>
      </w:r>
      <w:r>
        <w:rPr>
          <w:noProof/>
        </w:rPr>
        <w:instrText xml:space="preserve"> PAGEREF _Toc56055388 \h </w:instrText>
      </w:r>
      <w:r>
        <w:rPr>
          <w:noProof/>
        </w:rPr>
      </w:r>
      <w:r>
        <w:rPr>
          <w:noProof/>
        </w:rPr>
        <w:fldChar w:fldCharType="separate"/>
      </w:r>
      <w:r w:rsidR="00C70F8F">
        <w:rPr>
          <w:noProof/>
        </w:rPr>
        <w:t>11</w:t>
      </w:r>
      <w:r>
        <w:rPr>
          <w:noProof/>
        </w:rPr>
        <w:fldChar w:fldCharType="end"/>
      </w:r>
    </w:p>
    <w:p w14:paraId="58A5BEB9" w14:textId="50927D45" w:rsidR="009702A0" w:rsidRDefault="009702A0">
      <w:pPr>
        <w:pStyle w:val="Verzeichnis2"/>
        <w:rPr>
          <w:rFonts w:asciiTheme="minorHAnsi" w:eastAsiaTheme="minorEastAsia" w:hAnsiTheme="minorHAnsi" w:cstheme="minorBidi"/>
          <w:noProof/>
          <w:sz w:val="22"/>
          <w:szCs w:val="22"/>
        </w:rPr>
      </w:pPr>
      <w:r w:rsidRPr="0098757D">
        <w:rPr>
          <w:rFonts w:cs="Arial"/>
          <w:noProof/>
        </w:rPr>
        <w:t>6.11</w:t>
      </w:r>
      <w:r>
        <w:rPr>
          <w:rFonts w:asciiTheme="minorHAnsi" w:eastAsiaTheme="minorEastAsia" w:hAnsiTheme="minorHAnsi" w:cstheme="minorBidi"/>
          <w:noProof/>
          <w:sz w:val="22"/>
          <w:szCs w:val="22"/>
        </w:rPr>
        <w:tab/>
      </w:r>
      <w:r>
        <w:rPr>
          <w:noProof/>
        </w:rPr>
        <w:t>Zuständigkeiten und Verantwortlichkeiten</w:t>
      </w:r>
      <w:r>
        <w:rPr>
          <w:noProof/>
        </w:rPr>
        <w:tab/>
      </w:r>
      <w:r>
        <w:rPr>
          <w:noProof/>
        </w:rPr>
        <w:fldChar w:fldCharType="begin"/>
      </w:r>
      <w:r>
        <w:rPr>
          <w:noProof/>
        </w:rPr>
        <w:instrText xml:space="preserve"> PAGEREF _Toc56055389 \h </w:instrText>
      </w:r>
      <w:r>
        <w:rPr>
          <w:noProof/>
        </w:rPr>
      </w:r>
      <w:r>
        <w:rPr>
          <w:noProof/>
        </w:rPr>
        <w:fldChar w:fldCharType="separate"/>
      </w:r>
      <w:r w:rsidR="00C70F8F">
        <w:rPr>
          <w:noProof/>
        </w:rPr>
        <w:t>12</w:t>
      </w:r>
      <w:r>
        <w:rPr>
          <w:noProof/>
        </w:rPr>
        <w:fldChar w:fldCharType="end"/>
      </w:r>
    </w:p>
    <w:p w14:paraId="6992AFD2" w14:textId="10DB0184"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6.11.1</w:t>
      </w:r>
      <w:r>
        <w:rPr>
          <w:rFonts w:asciiTheme="minorHAnsi" w:eastAsiaTheme="minorEastAsia" w:hAnsiTheme="minorHAnsi" w:cstheme="minorBidi"/>
          <w:noProof/>
          <w:sz w:val="22"/>
          <w:szCs w:val="22"/>
        </w:rPr>
        <w:tab/>
      </w:r>
      <w:r>
        <w:rPr>
          <w:noProof/>
        </w:rPr>
        <w:t>Jeder Mitarbeiter</w:t>
      </w:r>
      <w:r>
        <w:rPr>
          <w:noProof/>
        </w:rPr>
        <w:tab/>
      </w:r>
      <w:r>
        <w:rPr>
          <w:noProof/>
        </w:rPr>
        <w:fldChar w:fldCharType="begin"/>
      </w:r>
      <w:r>
        <w:rPr>
          <w:noProof/>
        </w:rPr>
        <w:instrText xml:space="preserve"> PAGEREF _Toc56055390 \h </w:instrText>
      </w:r>
      <w:r>
        <w:rPr>
          <w:noProof/>
        </w:rPr>
      </w:r>
      <w:r>
        <w:rPr>
          <w:noProof/>
        </w:rPr>
        <w:fldChar w:fldCharType="separate"/>
      </w:r>
      <w:r w:rsidR="00C70F8F">
        <w:rPr>
          <w:noProof/>
        </w:rPr>
        <w:t>12</w:t>
      </w:r>
      <w:r>
        <w:rPr>
          <w:noProof/>
        </w:rPr>
        <w:fldChar w:fldCharType="end"/>
      </w:r>
    </w:p>
    <w:p w14:paraId="3B700BB7" w14:textId="73B45BEE"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6.11.2</w:t>
      </w:r>
      <w:r>
        <w:rPr>
          <w:rFonts w:asciiTheme="minorHAnsi" w:eastAsiaTheme="minorEastAsia" w:hAnsiTheme="minorHAnsi" w:cstheme="minorBidi"/>
          <w:noProof/>
          <w:sz w:val="22"/>
          <w:szCs w:val="22"/>
        </w:rPr>
        <w:tab/>
      </w:r>
      <w:r>
        <w:rPr>
          <w:noProof/>
        </w:rPr>
        <w:t>Vorgesetzte in der Fachabteilung</w:t>
      </w:r>
      <w:r>
        <w:rPr>
          <w:noProof/>
        </w:rPr>
        <w:tab/>
      </w:r>
      <w:r>
        <w:rPr>
          <w:noProof/>
        </w:rPr>
        <w:fldChar w:fldCharType="begin"/>
      </w:r>
      <w:r>
        <w:rPr>
          <w:noProof/>
        </w:rPr>
        <w:instrText xml:space="preserve"> PAGEREF _Toc56055391 \h </w:instrText>
      </w:r>
      <w:r>
        <w:rPr>
          <w:noProof/>
        </w:rPr>
      </w:r>
      <w:r>
        <w:rPr>
          <w:noProof/>
        </w:rPr>
        <w:fldChar w:fldCharType="separate"/>
      </w:r>
      <w:r w:rsidR="00C70F8F">
        <w:rPr>
          <w:noProof/>
        </w:rPr>
        <w:t>12</w:t>
      </w:r>
      <w:r>
        <w:rPr>
          <w:noProof/>
        </w:rPr>
        <w:fldChar w:fldCharType="end"/>
      </w:r>
    </w:p>
    <w:p w14:paraId="547E520E" w14:textId="1975E4F5"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6.11.3</w:t>
      </w:r>
      <w:r>
        <w:rPr>
          <w:rFonts w:asciiTheme="minorHAnsi" w:eastAsiaTheme="minorEastAsia" w:hAnsiTheme="minorHAnsi" w:cstheme="minorBidi"/>
          <w:noProof/>
          <w:sz w:val="22"/>
          <w:szCs w:val="22"/>
        </w:rPr>
        <w:tab/>
      </w:r>
      <w:r>
        <w:rPr>
          <w:noProof/>
        </w:rPr>
        <w:t>Betreuung Lohnherstellung und Auftragslabore und Kontaktpersonen zu Vertragspartnern</w:t>
      </w:r>
      <w:r>
        <w:rPr>
          <w:noProof/>
        </w:rPr>
        <w:tab/>
      </w:r>
      <w:r>
        <w:rPr>
          <w:noProof/>
        </w:rPr>
        <w:fldChar w:fldCharType="begin"/>
      </w:r>
      <w:r>
        <w:rPr>
          <w:noProof/>
        </w:rPr>
        <w:instrText xml:space="preserve"> PAGEREF _Toc56055392 \h </w:instrText>
      </w:r>
      <w:r>
        <w:rPr>
          <w:noProof/>
        </w:rPr>
      </w:r>
      <w:r>
        <w:rPr>
          <w:noProof/>
        </w:rPr>
        <w:fldChar w:fldCharType="separate"/>
      </w:r>
      <w:r w:rsidR="00C70F8F">
        <w:rPr>
          <w:noProof/>
        </w:rPr>
        <w:t>12</w:t>
      </w:r>
      <w:r>
        <w:rPr>
          <w:noProof/>
        </w:rPr>
        <w:fldChar w:fldCharType="end"/>
      </w:r>
    </w:p>
    <w:p w14:paraId="0D1ED67B" w14:textId="78FFB4D2"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6.11.4</w:t>
      </w:r>
      <w:r>
        <w:rPr>
          <w:rFonts w:asciiTheme="minorHAnsi" w:eastAsiaTheme="minorEastAsia" w:hAnsiTheme="minorHAnsi" w:cstheme="minorBidi"/>
          <w:noProof/>
          <w:sz w:val="22"/>
          <w:szCs w:val="22"/>
        </w:rPr>
        <w:tab/>
      </w:r>
      <w:r>
        <w:rPr>
          <w:noProof/>
        </w:rPr>
        <w:t>Leitung Herstellung, Leitung Qualitätskontrolle</w:t>
      </w:r>
      <w:r>
        <w:rPr>
          <w:noProof/>
        </w:rPr>
        <w:tab/>
      </w:r>
      <w:r>
        <w:rPr>
          <w:noProof/>
        </w:rPr>
        <w:fldChar w:fldCharType="begin"/>
      </w:r>
      <w:r>
        <w:rPr>
          <w:noProof/>
        </w:rPr>
        <w:instrText xml:space="preserve"> PAGEREF _Toc56055393 \h </w:instrText>
      </w:r>
      <w:r>
        <w:rPr>
          <w:noProof/>
        </w:rPr>
      </w:r>
      <w:r>
        <w:rPr>
          <w:noProof/>
        </w:rPr>
        <w:fldChar w:fldCharType="separate"/>
      </w:r>
      <w:r w:rsidR="00C70F8F">
        <w:rPr>
          <w:noProof/>
        </w:rPr>
        <w:t>13</w:t>
      </w:r>
      <w:r>
        <w:rPr>
          <w:noProof/>
        </w:rPr>
        <w:fldChar w:fldCharType="end"/>
      </w:r>
    </w:p>
    <w:p w14:paraId="7316D5AB" w14:textId="27DC89AA"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6.11.5</w:t>
      </w:r>
      <w:r>
        <w:rPr>
          <w:rFonts w:asciiTheme="minorHAnsi" w:eastAsiaTheme="minorEastAsia" w:hAnsiTheme="minorHAnsi" w:cstheme="minorBidi"/>
          <w:noProof/>
          <w:sz w:val="22"/>
          <w:szCs w:val="22"/>
        </w:rPr>
        <w:tab/>
      </w:r>
      <w:r>
        <w:rPr>
          <w:noProof/>
        </w:rPr>
        <w:t>Die Leitung der Qualitätssicherung</w:t>
      </w:r>
      <w:r>
        <w:rPr>
          <w:noProof/>
        </w:rPr>
        <w:tab/>
      </w:r>
      <w:r>
        <w:rPr>
          <w:noProof/>
        </w:rPr>
        <w:fldChar w:fldCharType="begin"/>
      </w:r>
      <w:r>
        <w:rPr>
          <w:noProof/>
        </w:rPr>
        <w:instrText xml:space="preserve"> PAGEREF _Toc56055394 \h </w:instrText>
      </w:r>
      <w:r>
        <w:rPr>
          <w:noProof/>
        </w:rPr>
      </w:r>
      <w:r>
        <w:rPr>
          <w:noProof/>
        </w:rPr>
        <w:fldChar w:fldCharType="separate"/>
      </w:r>
      <w:r w:rsidR="00C70F8F">
        <w:rPr>
          <w:noProof/>
        </w:rPr>
        <w:t>13</w:t>
      </w:r>
      <w:r>
        <w:rPr>
          <w:noProof/>
        </w:rPr>
        <w:fldChar w:fldCharType="end"/>
      </w:r>
    </w:p>
    <w:p w14:paraId="4E0FE8AC" w14:textId="79A93A0A"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6.11.6</w:t>
      </w:r>
      <w:r>
        <w:rPr>
          <w:rFonts w:asciiTheme="minorHAnsi" w:eastAsiaTheme="minorEastAsia" w:hAnsiTheme="minorHAnsi" w:cstheme="minorBidi"/>
          <w:noProof/>
          <w:sz w:val="22"/>
          <w:szCs w:val="22"/>
        </w:rPr>
        <w:tab/>
      </w:r>
      <w:r>
        <w:rPr>
          <w:noProof/>
        </w:rPr>
        <w:t>Der QRM-Moderator</w:t>
      </w:r>
      <w:r>
        <w:rPr>
          <w:noProof/>
        </w:rPr>
        <w:tab/>
      </w:r>
      <w:r>
        <w:rPr>
          <w:noProof/>
        </w:rPr>
        <w:fldChar w:fldCharType="begin"/>
      </w:r>
      <w:r>
        <w:rPr>
          <w:noProof/>
        </w:rPr>
        <w:instrText xml:space="preserve"> PAGEREF _Toc56055395 \h </w:instrText>
      </w:r>
      <w:r>
        <w:rPr>
          <w:noProof/>
        </w:rPr>
      </w:r>
      <w:r>
        <w:rPr>
          <w:noProof/>
        </w:rPr>
        <w:fldChar w:fldCharType="separate"/>
      </w:r>
      <w:r w:rsidR="00C70F8F">
        <w:rPr>
          <w:noProof/>
        </w:rPr>
        <w:t>14</w:t>
      </w:r>
      <w:r>
        <w:rPr>
          <w:noProof/>
        </w:rPr>
        <w:fldChar w:fldCharType="end"/>
      </w:r>
    </w:p>
    <w:p w14:paraId="535DE985" w14:textId="5151F80B"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6.11.7</w:t>
      </w:r>
      <w:r>
        <w:rPr>
          <w:rFonts w:asciiTheme="minorHAnsi" w:eastAsiaTheme="minorEastAsia" w:hAnsiTheme="minorHAnsi" w:cstheme="minorBidi"/>
          <w:noProof/>
          <w:sz w:val="22"/>
          <w:szCs w:val="22"/>
        </w:rPr>
        <w:tab/>
      </w:r>
      <w:r>
        <w:rPr>
          <w:noProof/>
        </w:rPr>
        <w:t>Prozessowner/Benannte Person</w:t>
      </w:r>
      <w:r>
        <w:rPr>
          <w:noProof/>
        </w:rPr>
        <w:tab/>
      </w:r>
      <w:r>
        <w:rPr>
          <w:noProof/>
        </w:rPr>
        <w:fldChar w:fldCharType="begin"/>
      </w:r>
      <w:r>
        <w:rPr>
          <w:noProof/>
        </w:rPr>
        <w:instrText xml:space="preserve"> PAGEREF _Toc56055396 \h </w:instrText>
      </w:r>
      <w:r>
        <w:rPr>
          <w:noProof/>
        </w:rPr>
      </w:r>
      <w:r>
        <w:rPr>
          <w:noProof/>
        </w:rPr>
        <w:fldChar w:fldCharType="separate"/>
      </w:r>
      <w:r w:rsidR="00C70F8F">
        <w:rPr>
          <w:noProof/>
        </w:rPr>
        <w:t>14</w:t>
      </w:r>
      <w:r>
        <w:rPr>
          <w:noProof/>
        </w:rPr>
        <w:fldChar w:fldCharType="end"/>
      </w:r>
    </w:p>
    <w:p w14:paraId="54D487C1" w14:textId="7DA1A8AF"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6.11.8</w:t>
      </w:r>
      <w:r>
        <w:rPr>
          <w:rFonts w:asciiTheme="minorHAnsi" w:eastAsiaTheme="minorEastAsia" w:hAnsiTheme="minorHAnsi" w:cstheme="minorBidi"/>
          <w:noProof/>
          <w:sz w:val="22"/>
          <w:szCs w:val="22"/>
        </w:rPr>
        <w:tab/>
      </w:r>
      <w:r>
        <w:rPr>
          <w:noProof/>
        </w:rPr>
        <w:t>Change Manager in der QS</w:t>
      </w:r>
      <w:r>
        <w:rPr>
          <w:noProof/>
        </w:rPr>
        <w:tab/>
      </w:r>
      <w:r>
        <w:rPr>
          <w:noProof/>
        </w:rPr>
        <w:fldChar w:fldCharType="begin"/>
      </w:r>
      <w:r>
        <w:rPr>
          <w:noProof/>
        </w:rPr>
        <w:instrText xml:space="preserve"> PAGEREF _Toc56055397 \h </w:instrText>
      </w:r>
      <w:r>
        <w:rPr>
          <w:noProof/>
        </w:rPr>
      </w:r>
      <w:r>
        <w:rPr>
          <w:noProof/>
        </w:rPr>
        <w:fldChar w:fldCharType="separate"/>
      </w:r>
      <w:r w:rsidR="00C70F8F">
        <w:rPr>
          <w:noProof/>
        </w:rPr>
        <w:t>15</w:t>
      </w:r>
      <w:r>
        <w:rPr>
          <w:noProof/>
        </w:rPr>
        <w:fldChar w:fldCharType="end"/>
      </w:r>
    </w:p>
    <w:p w14:paraId="7868DB4A" w14:textId="1F7F04EC" w:rsidR="009702A0" w:rsidRDefault="009702A0">
      <w:pPr>
        <w:pStyle w:val="Verzeichnis3"/>
        <w:rPr>
          <w:rFonts w:asciiTheme="minorHAnsi" w:eastAsiaTheme="minorEastAsia" w:hAnsiTheme="minorHAnsi" w:cstheme="minorBidi"/>
          <w:noProof/>
          <w:sz w:val="22"/>
          <w:szCs w:val="22"/>
        </w:rPr>
      </w:pPr>
      <w:r w:rsidRPr="0098757D">
        <w:rPr>
          <w:rFonts w:ascii="Arial Fett" w:hAnsi="Arial Fett" w:cs="Arial"/>
          <w:noProof/>
        </w:rPr>
        <w:t>6.11.9</w:t>
      </w:r>
      <w:r>
        <w:rPr>
          <w:rFonts w:asciiTheme="minorHAnsi" w:eastAsiaTheme="minorEastAsia" w:hAnsiTheme="minorHAnsi" w:cstheme="minorBidi"/>
          <w:noProof/>
          <w:sz w:val="22"/>
          <w:szCs w:val="22"/>
        </w:rPr>
        <w:tab/>
      </w:r>
      <w:r>
        <w:rPr>
          <w:noProof/>
        </w:rPr>
        <w:t>Die Sachkundige Person (QP)</w:t>
      </w:r>
      <w:r>
        <w:rPr>
          <w:noProof/>
        </w:rPr>
        <w:tab/>
      </w:r>
      <w:r>
        <w:rPr>
          <w:noProof/>
        </w:rPr>
        <w:fldChar w:fldCharType="begin"/>
      </w:r>
      <w:r>
        <w:rPr>
          <w:noProof/>
        </w:rPr>
        <w:instrText xml:space="preserve"> PAGEREF _Toc56055398 \h </w:instrText>
      </w:r>
      <w:r>
        <w:rPr>
          <w:noProof/>
        </w:rPr>
      </w:r>
      <w:r>
        <w:rPr>
          <w:noProof/>
        </w:rPr>
        <w:fldChar w:fldCharType="separate"/>
      </w:r>
      <w:r w:rsidR="00C70F8F">
        <w:rPr>
          <w:noProof/>
        </w:rPr>
        <w:t>15</w:t>
      </w:r>
      <w:r>
        <w:rPr>
          <w:noProof/>
        </w:rPr>
        <w:fldChar w:fldCharType="end"/>
      </w:r>
    </w:p>
    <w:p w14:paraId="69B1A077" w14:textId="1D01004C" w:rsidR="009702A0" w:rsidRDefault="009702A0">
      <w:pPr>
        <w:pStyle w:val="Verzeichnis1"/>
        <w:rPr>
          <w:rFonts w:asciiTheme="minorHAnsi" w:eastAsiaTheme="minorEastAsia" w:hAnsiTheme="minorHAnsi" w:cstheme="minorBidi"/>
          <w:b w:val="0"/>
          <w:color w:val="auto"/>
          <w:sz w:val="22"/>
          <w:szCs w:val="22"/>
        </w:rPr>
      </w:pPr>
      <w:r w:rsidRPr="0098757D">
        <w:t>7</w:t>
      </w:r>
      <w:r>
        <w:rPr>
          <w:rFonts w:asciiTheme="minorHAnsi" w:eastAsiaTheme="minorEastAsia" w:hAnsiTheme="minorHAnsi" w:cstheme="minorBidi"/>
          <w:b w:val="0"/>
          <w:color w:val="auto"/>
          <w:sz w:val="22"/>
          <w:szCs w:val="22"/>
        </w:rPr>
        <w:tab/>
      </w:r>
      <w:r>
        <w:t>Führung und Ablage von Dokumenten</w:t>
      </w:r>
      <w:r>
        <w:tab/>
      </w:r>
      <w:r>
        <w:fldChar w:fldCharType="begin"/>
      </w:r>
      <w:r>
        <w:instrText xml:space="preserve"> PAGEREF _Toc56055399 \h </w:instrText>
      </w:r>
      <w:r>
        <w:fldChar w:fldCharType="separate"/>
      </w:r>
      <w:r w:rsidR="00C70F8F">
        <w:t>15</w:t>
      </w:r>
      <w:r>
        <w:fldChar w:fldCharType="end"/>
      </w:r>
    </w:p>
    <w:p w14:paraId="5E65D55D" w14:textId="0B4AFE6A" w:rsidR="009702A0" w:rsidRDefault="009702A0">
      <w:pPr>
        <w:pStyle w:val="Verzeichnis1"/>
        <w:rPr>
          <w:rFonts w:asciiTheme="minorHAnsi" w:eastAsiaTheme="minorEastAsia" w:hAnsiTheme="minorHAnsi" w:cstheme="minorBidi"/>
          <w:b w:val="0"/>
          <w:color w:val="auto"/>
          <w:sz w:val="22"/>
          <w:szCs w:val="22"/>
        </w:rPr>
      </w:pPr>
      <w:r w:rsidRPr="0098757D">
        <w:t>8</w:t>
      </w:r>
      <w:r>
        <w:rPr>
          <w:rFonts w:asciiTheme="minorHAnsi" w:eastAsiaTheme="minorEastAsia" w:hAnsiTheme="minorHAnsi" w:cstheme="minorBidi"/>
          <w:b w:val="0"/>
          <w:color w:val="auto"/>
          <w:sz w:val="22"/>
          <w:szCs w:val="22"/>
        </w:rPr>
        <w:tab/>
      </w:r>
      <w:r>
        <w:t>Anlagen</w:t>
      </w:r>
      <w:r>
        <w:tab/>
      </w:r>
      <w:r>
        <w:fldChar w:fldCharType="begin"/>
      </w:r>
      <w:r>
        <w:instrText xml:space="preserve"> PAGEREF _Toc56055400 \h </w:instrText>
      </w:r>
      <w:r>
        <w:fldChar w:fldCharType="separate"/>
      </w:r>
      <w:r w:rsidR="00C70F8F">
        <w:t>16</w:t>
      </w:r>
      <w:r>
        <w:fldChar w:fldCharType="end"/>
      </w:r>
    </w:p>
    <w:p w14:paraId="37811C15" w14:textId="03B72C5A" w:rsidR="00627A29" w:rsidRPr="00DA00D9" w:rsidRDefault="00B20EE4" w:rsidP="00B20EE4">
      <w:pPr>
        <w:pStyle w:val="MuPZwischenheadline"/>
        <w:rPr>
          <w:b w:val="0"/>
        </w:rPr>
      </w:pPr>
      <w:r>
        <w:fldChar w:fldCharType="end"/>
      </w:r>
      <w:r>
        <w:br w:type="page"/>
      </w:r>
    </w:p>
    <w:p w14:paraId="32DCC98A" w14:textId="77777777" w:rsidR="00A70340" w:rsidRPr="004372CB" w:rsidRDefault="00A70340" w:rsidP="00A70340">
      <w:pPr>
        <w:pStyle w:val="ueberschrift01"/>
      </w:pPr>
      <w:bookmarkStart w:id="6" w:name="_Toc394310679"/>
      <w:bookmarkStart w:id="7" w:name="_Toc461700897"/>
      <w:bookmarkStart w:id="8" w:name="_Toc56055363"/>
      <w:r w:rsidRPr="004372CB">
        <w:lastRenderedPageBreak/>
        <w:t>Ziel/Zweck</w:t>
      </w:r>
      <w:bookmarkEnd w:id="5"/>
      <w:bookmarkEnd w:id="6"/>
      <w:bookmarkEnd w:id="7"/>
      <w:bookmarkEnd w:id="8"/>
    </w:p>
    <w:p w14:paraId="5B2C8002" w14:textId="30AE1BD3" w:rsidR="00A70340" w:rsidRPr="004372CB" w:rsidRDefault="00A70340" w:rsidP="00636D41">
      <w:pPr>
        <w:pStyle w:val="MuPText"/>
      </w:pPr>
      <w:r w:rsidRPr="004372CB">
        <w:t xml:space="preserve">Ziel dieser SOP ist es, das Vorgehen festzulegen, wie bei </w:t>
      </w:r>
      <w:r w:rsidR="007055F8">
        <w:t>NOC</w:t>
      </w:r>
      <w:r w:rsidRPr="004372CB">
        <w:t xml:space="preserve"> Pharma GmbH Abweichungen und Änderungen gemeldet, deren Auswirkungen auf Qualität und Zulassungsrelevanz bewertet, dokumentiert und genehmigt werden, sowie erforderliche Folgemaßnahmen (CAPA) ausgelöst werden. Als Voraussetzung dafür definiert diese SOP die Begriffe "Abweichung" und "Änderung" für den internen Gebrauch und grenzt sie von ähnlichen Begriffen ab, da eindeutige gesetzliche Definitionen bisher fehlen. </w:t>
      </w:r>
    </w:p>
    <w:p w14:paraId="5537B480" w14:textId="77777777" w:rsidR="00A70340" w:rsidRPr="004372CB" w:rsidRDefault="00A70340" w:rsidP="00A70340">
      <w:pPr>
        <w:pStyle w:val="ueberschrift01"/>
      </w:pPr>
      <w:bookmarkStart w:id="9" w:name="_Toc327430530"/>
      <w:bookmarkStart w:id="10" w:name="_Toc394310680"/>
      <w:bookmarkStart w:id="11" w:name="_Toc461700898"/>
      <w:bookmarkStart w:id="12" w:name="_Toc56055364"/>
      <w:r w:rsidRPr="004372CB">
        <w:t>Anwendungsbereich</w:t>
      </w:r>
      <w:bookmarkEnd w:id="9"/>
      <w:bookmarkEnd w:id="10"/>
      <w:bookmarkEnd w:id="11"/>
      <w:bookmarkEnd w:id="12"/>
    </w:p>
    <w:p w14:paraId="5514824B" w14:textId="77777777" w:rsidR="00A70340" w:rsidRPr="004372CB" w:rsidRDefault="00A70340" w:rsidP="00636D41">
      <w:pPr>
        <w:pStyle w:val="MuPText"/>
      </w:pPr>
      <w:r w:rsidRPr="004372CB">
        <w:t xml:space="preserve">Diese SOP gilt </w:t>
      </w:r>
    </w:p>
    <w:p w14:paraId="0ED75163" w14:textId="77777777" w:rsidR="00A70340" w:rsidRPr="004372CB" w:rsidRDefault="00A70340" w:rsidP="00DA39B9">
      <w:pPr>
        <w:pStyle w:val="MuPBulletEbene1"/>
      </w:pPr>
      <w:r w:rsidRPr="004372CB">
        <w:t xml:space="preserve">für sämtliche geplanten oder ungeplanten, zeitlich befristeten oder dauerhaften </w:t>
      </w:r>
      <w:r w:rsidRPr="00636D41">
        <w:rPr>
          <w:rStyle w:val="FHervorhebung"/>
          <w:rFonts w:cs="Arial"/>
        </w:rPr>
        <w:t>Änderungen</w:t>
      </w:r>
      <w:r w:rsidRPr="00636D41">
        <w:rPr>
          <w:color w:val="000000" w:themeColor="text1"/>
        </w:rPr>
        <w:t xml:space="preserve"> </w:t>
      </w:r>
    </w:p>
    <w:p w14:paraId="755A0A25" w14:textId="77777777" w:rsidR="00A70340" w:rsidRPr="004372CB" w:rsidRDefault="00A70340" w:rsidP="00636D41">
      <w:pPr>
        <w:pStyle w:val="MuPBulletEbene2"/>
      </w:pPr>
      <w:r w:rsidRPr="004372CB">
        <w:t>an Prozessen und Abläufen (</w:t>
      </w:r>
      <w:r w:rsidR="004A5EAC">
        <w:t>z.B.</w:t>
      </w:r>
      <w:r w:rsidRPr="004372CB">
        <w:t xml:space="preserve"> Herstell-, Verpackungs- Reinigungsverfahren, Musterzugsverfahren, Wareneingangsverfahren) ab Genehmigung der ersten Version der zugehörigen Arbeitsanweisung</w:t>
      </w:r>
    </w:p>
    <w:p w14:paraId="1A441CB6" w14:textId="226E2F84" w:rsidR="00A70340" w:rsidRPr="004372CB" w:rsidRDefault="00A70340" w:rsidP="00636D41">
      <w:pPr>
        <w:pStyle w:val="MuPBulletEbene2"/>
      </w:pPr>
      <w:r w:rsidRPr="004372CB">
        <w:t>an Produkten (</w:t>
      </w:r>
      <w:r w:rsidR="004A5EAC">
        <w:t>z.B.</w:t>
      </w:r>
      <w:r w:rsidRPr="004372CB">
        <w:t xml:space="preserve"> Rezeptur, Verpackung, Kennzeichnung) von zugelassenen Arzneimitteln</w:t>
      </w:r>
    </w:p>
    <w:p w14:paraId="420E41EB" w14:textId="77777777" w:rsidR="00A70340" w:rsidRPr="004372CB" w:rsidRDefault="00A70340" w:rsidP="00636D41">
      <w:pPr>
        <w:pStyle w:val="MuPBulletEbene2"/>
      </w:pPr>
      <w:r w:rsidRPr="004372CB">
        <w:t>an Spezifikationen und Analysenmethoden für Einsatzstoffe, Packmaterial, Zwischenstufen, Bulk-Material und Fertigarzneimittel</w:t>
      </w:r>
      <w:r w:rsidR="007B5CBF">
        <w:t xml:space="preserve"> </w:t>
      </w:r>
    </w:p>
    <w:p w14:paraId="38039902" w14:textId="77777777" w:rsidR="00A70340" w:rsidRPr="004372CB" w:rsidRDefault="00A70340" w:rsidP="00636D41">
      <w:pPr>
        <w:pStyle w:val="MuPBulletEbene2"/>
      </w:pPr>
      <w:r w:rsidRPr="004372CB">
        <w:t>an Räumen, Anlagen, Ausrüstung und Systemen (</w:t>
      </w:r>
      <w:r w:rsidR="004A5EAC">
        <w:t>z.B.</w:t>
      </w:r>
      <w:r w:rsidRPr="004372CB">
        <w:t xml:space="preserve"> Warenbewirtschaftungssystem, LIMS, Dokumentationssystem, Schulungsdatenbank) ab der Design-Qualifizierung</w:t>
      </w:r>
    </w:p>
    <w:p w14:paraId="7D11A3E3" w14:textId="77777777" w:rsidR="00A70340" w:rsidRPr="004372CB" w:rsidRDefault="00A70340" w:rsidP="00636D41">
      <w:pPr>
        <w:pStyle w:val="MuPBulletEbene2"/>
      </w:pPr>
      <w:r w:rsidRPr="004372CB">
        <w:t>an Zulieferern und Dienstleistern ab dem Datum der erfolgreichen Qualifizierung</w:t>
      </w:r>
    </w:p>
    <w:p w14:paraId="28C92437" w14:textId="77777777" w:rsidR="00A70340" w:rsidRPr="004372CB" w:rsidRDefault="00A70340" w:rsidP="00DA39B9">
      <w:pPr>
        <w:pStyle w:val="MuPBulletEbene1"/>
      </w:pPr>
      <w:r w:rsidRPr="004372CB">
        <w:t>für sämtliche</w:t>
      </w:r>
      <w:r w:rsidR="007B5CBF">
        <w:t xml:space="preserve"> </w:t>
      </w:r>
      <w:r w:rsidRPr="004372CB">
        <w:rPr>
          <w:rStyle w:val="FHervorhebung"/>
        </w:rPr>
        <w:t>Abweichungen</w:t>
      </w:r>
      <w:r w:rsidRPr="004372CB">
        <w:t xml:space="preserve"> (geplante oder ungeplante Nicht-Übereinstimmungen) von genehmigten Vorgaben (</w:t>
      </w:r>
      <w:r w:rsidR="004A5EAC">
        <w:t>z.B.</w:t>
      </w:r>
      <w:r w:rsidRPr="004372CB">
        <w:t xml:space="preserve"> Arbeitsanweisung, SOP, Validierungsplan, Qualifizierungs-Testplan, Trainingskonzept, Checkliste für Wareneingang, </w:t>
      </w:r>
      <w:proofErr w:type="spellStart"/>
      <w:r w:rsidRPr="004372CB">
        <w:t>Monitoringgrenzwerte</w:t>
      </w:r>
      <w:proofErr w:type="spellEnd"/>
      <w:r w:rsidRPr="004372CB">
        <w:t>, Transportvorschrift)</w:t>
      </w:r>
    </w:p>
    <w:p w14:paraId="477F296C" w14:textId="77777777" w:rsidR="00A70340" w:rsidRPr="004372CB" w:rsidRDefault="00A70340" w:rsidP="00DA39B9">
      <w:pPr>
        <w:pStyle w:val="MuPBulletEbene1"/>
      </w:pPr>
      <w:r w:rsidRPr="004372CB">
        <w:t xml:space="preserve">für Abweichungen von </w:t>
      </w:r>
      <w:r w:rsidRPr="00636D41">
        <w:rPr>
          <w:rStyle w:val="KHervorhebung"/>
          <w:rFonts w:ascii="Arial" w:hAnsi="Arial"/>
        </w:rPr>
        <w:t xml:space="preserve">nicht-freigaberelevanten </w:t>
      </w:r>
      <w:r w:rsidRPr="004372CB">
        <w:t>Spezifikationen. Dazu gehören:</w:t>
      </w:r>
    </w:p>
    <w:p w14:paraId="7464ED19" w14:textId="77777777" w:rsidR="00A70340" w:rsidRPr="004372CB" w:rsidRDefault="00A70340" w:rsidP="00636D41">
      <w:pPr>
        <w:pStyle w:val="MuPBulletEbene2"/>
      </w:pPr>
      <w:r w:rsidRPr="004372CB">
        <w:t>Spezifikationen im Rahmen von Prozess- oder Rezepturentwicklung oder technischen Versuchen</w:t>
      </w:r>
    </w:p>
    <w:p w14:paraId="5EE8C241" w14:textId="77777777" w:rsidR="00A70340" w:rsidRPr="004372CB" w:rsidRDefault="00A70340" w:rsidP="00636D41">
      <w:pPr>
        <w:pStyle w:val="MuPBulletEbene2"/>
      </w:pPr>
      <w:r w:rsidRPr="004372CB">
        <w:t>Spezifikationen bzw. Akzeptanzkriterien im Rahmen von Kalibrierungen, Prozessvalidierungen, Qualifizierungen oder Reinigungsvalidierungen</w:t>
      </w:r>
    </w:p>
    <w:p w14:paraId="2271204A" w14:textId="77777777" w:rsidR="00A70340" w:rsidRPr="004372CB" w:rsidRDefault="00A70340" w:rsidP="00636D41">
      <w:pPr>
        <w:pStyle w:val="MuPBulletEbene2"/>
      </w:pPr>
      <w:r w:rsidRPr="004372CB">
        <w:t>Spezifikationen von IPC-Kontrollen, deren Resultate nicht Voraussetzung für die Marktfreigabe sind</w:t>
      </w:r>
    </w:p>
    <w:p w14:paraId="68F08734" w14:textId="77777777" w:rsidR="00A70340" w:rsidRPr="004372CB" w:rsidRDefault="00A70340" w:rsidP="00636D41">
      <w:pPr>
        <w:pStyle w:val="MuPBulletEbene2"/>
      </w:pPr>
      <w:r w:rsidRPr="004372CB">
        <w:t xml:space="preserve">Grenzwerte von Raum- oder Oberflächenmonitoring </w:t>
      </w:r>
    </w:p>
    <w:p w14:paraId="6E7FCB4D" w14:textId="77777777" w:rsidR="00A70340" w:rsidRPr="004372CB" w:rsidRDefault="00A70340" w:rsidP="00636D41">
      <w:pPr>
        <w:pStyle w:val="MuPText"/>
      </w:pPr>
      <w:r w:rsidRPr="004372CB">
        <w:t xml:space="preserve">Diese SOP gilt </w:t>
      </w:r>
      <w:r w:rsidRPr="00636D41">
        <w:rPr>
          <w:rStyle w:val="KHervorhebung"/>
          <w:rFonts w:ascii="Arial" w:hAnsi="Arial"/>
        </w:rPr>
        <w:t xml:space="preserve">nicht </w:t>
      </w:r>
      <w:r w:rsidRPr="004372CB">
        <w:t xml:space="preserve">für </w:t>
      </w:r>
    </w:p>
    <w:p w14:paraId="37A73B04" w14:textId="7821A7D4" w:rsidR="00A70340" w:rsidRPr="004372CB" w:rsidRDefault="00A70340" w:rsidP="00DA39B9">
      <w:pPr>
        <w:pStyle w:val="MuPBulletEbene1"/>
      </w:pPr>
      <w:r w:rsidRPr="004372CB">
        <w:t>Abweichungen von Spezifikationen (=OOS) die in einem Zulassungsdossier oder einem Kundenvertrag (QSV, VAV, o.ä.) festgelegt sind. Dazu gehören beispielsweise Spezifikationen von Einsatzstoffen, Zwischenprodukten, Bulk-Produkt, Handelsware oder klinischen Prüfmustern. Für diese Fälle gilt SOP 202 "Umgang mit OOS-Resultaten".</w:t>
      </w:r>
    </w:p>
    <w:p w14:paraId="258FCD9D" w14:textId="77777777" w:rsidR="00A70340" w:rsidRPr="004372CB" w:rsidRDefault="00A70340" w:rsidP="00DA39B9">
      <w:pPr>
        <w:pStyle w:val="MuPBulletEbene1"/>
      </w:pPr>
      <w:r w:rsidRPr="004372CB">
        <w:t xml:space="preserve">Abweichungen im Rahmen von Stabilitätsstudien, bei denen zwar die Laufzeitspezifikationen eingehalten werden, jedoch unerwartete Trends oder </w:t>
      </w:r>
      <w:proofErr w:type="spellStart"/>
      <w:r w:rsidRPr="004372CB">
        <w:t>Shifts</w:t>
      </w:r>
      <w:proofErr w:type="spellEnd"/>
      <w:r w:rsidRPr="004372CB">
        <w:t xml:space="preserve"> auftreten (Out-</w:t>
      </w:r>
      <w:proofErr w:type="spellStart"/>
      <w:r w:rsidRPr="004372CB">
        <w:t>of</w:t>
      </w:r>
      <w:proofErr w:type="spellEnd"/>
      <w:r w:rsidRPr="004372CB">
        <w:t>-</w:t>
      </w:r>
      <w:proofErr w:type="spellStart"/>
      <w:r w:rsidRPr="004372CB">
        <w:t>Expectation</w:t>
      </w:r>
      <w:proofErr w:type="spellEnd"/>
      <w:r w:rsidRPr="004372CB">
        <w:t xml:space="preserve"> OOE, Out-</w:t>
      </w:r>
      <w:proofErr w:type="spellStart"/>
      <w:r w:rsidRPr="004372CB">
        <w:t>of</w:t>
      </w:r>
      <w:proofErr w:type="spellEnd"/>
      <w:r w:rsidRPr="004372CB">
        <w:t xml:space="preserve">-Trend OOT). Für diese Fälle ist SOP 202 "Umgang mit OOS-Resultaten" anzuwenden </w:t>
      </w:r>
    </w:p>
    <w:p w14:paraId="18CFCC9D" w14:textId="0AA5CF89" w:rsidR="00A70340" w:rsidRPr="004372CB" w:rsidRDefault="00A70340" w:rsidP="00DA39B9">
      <w:pPr>
        <w:pStyle w:val="MuPBulletEbene1"/>
      </w:pPr>
      <w:r w:rsidRPr="004372CB">
        <w:t xml:space="preserve">Dokumentenänderungen im Rahmen der turnusmäßigen Überprüfung und Aktualisierung, bei denen die beschriebenen Abläufe unverändert bleiben, </w:t>
      </w:r>
      <w:r w:rsidR="004A5EAC">
        <w:t>z.B.</w:t>
      </w:r>
      <w:r w:rsidRPr="004372CB">
        <w:t xml:space="preserve"> bei SOPs, Masterplänen. Siehe dazu auch </w:t>
      </w:r>
      <w:r w:rsidR="006101E7">
        <w:t>Punkt</w:t>
      </w:r>
      <w:r w:rsidRPr="004372CB">
        <w:t xml:space="preserve"> </w:t>
      </w:r>
      <w:r w:rsidRPr="004372CB">
        <w:fldChar w:fldCharType="begin"/>
      </w:r>
      <w:r w:rsidRPr="004372CB">
        <w:instrText xml:space="preserve"> REF _Ref381857586 \r \h </w:instrText>
      </w:r>
      <w:r w:rsidRPr="004372CB">
        <w:fldChar w:fldCharType="separate"/>
      </w:r>
      <w:r w:rsidR="00C70F8F">
        <w:t>6.2</w:t>
      </w:r>
      <w:r w:rsidRPr="004372CB">
        <w:fldChar w:fldCharType="end"/>
      </w:r>
      <w:r w:rsidRPr="004372CB">
        <w:t xml:space="preserve"> dieser SOP.</w:t>
      </w:r>
    </w:p>
    <w:p w14:paraId="7451C719" w14:textId="77777777" w:rsidR="00A70340" w:rsidRPr="004372CB" w:rsidRDefault="00A70340" w:rsidP="00DA39B9">
      <w:pPr>
        <w:pStyle w:val="MuPBulletEbene1"/>
      </w:pPr>
      <w:r w:rsidRPr="004372CB">
        <w:t xml:space="preserve">Korrekturen bei der Protokollführung: Wenn ein Fehler in einem Protokoll gemäß SOP 403 „Protokollführung, Logbücher und Laborjournale“ korrigiert wurde, dann ist das weder als Abweichung, noch als Änderung zu bewerten. Sollte sich allerdings herausstellen, dass </w:t>
      </w:r>
      <w:r w:rsidRPr="004372CB">
        <w:lastRenderedPageBreak/>
        <w:t xml:space="preserve">Protokollführungsmängel nicht ordnungsgemäß korrigiert wurden, so sind Abweichungsbericht und Ursachenanalyse erforderlich. </w:t>
      </w:r>
    </w:p>
    <w:p w14:paraId="00500917" w14:textId="77777777" w:rsidR="00A70340" w:rsidRPr="004372CB" w:rsidRDefault="00A70340" w:rsidP="00636D41">
      <w:pPr>
        <w:pStyle w:val="MuPText"/>
      </w:pPr>
      <w:r w:rsidRPr="004372CB">
        <w:t>Diese SOP legt fest,</w:t>
      </w:r>
    </w:p>
    <w:p w14:paraId="19796657" w14:textId="77777777" w:rsidR="00A70340" w:rsidRPr="004372CB" w:rsidRDefault="00A70340" w:rsidP="00DA39B9">
      <w:pPr>
        <w:pStyle w:val="MuPBulletEbene1"/>
      </w:pPr>
      <w:r w:rsidRPr="004372CB">
        <w:t>wie Abweichungen und Änderungen intern gemeldet und erfasst werden müssen</w:t>
      </w:r>
    </w:p>
    <w:p w14:paraId="6157C6CF" w14:textId="77777777" w:rsidR="00A70340" w:rsidRPr="004372CB" w:rsidRDefault="00A70340" w:rsidP="00DA39B9">
      <w:pPr>
        <w:pStyle w:val="MuPBulletEbene1"/>
      </w:pPr>
      <w:r w:rsidRPr="004372CB">
        <w:t xml:space="preserve">wie Abweichungen und Änderungen bearbeitet werden, die von Auftragnehmern gemeldet werden </w:t>
      </w:r>
    </w:p>
    <w:p w14:paraId="7F72EC09" w14:textId="77777777" w:rsidR="00A70340" w:rsidRPr="004372CB" w:rsidRDefault="00A70340" w:rsidP="00DA39B9">
      <w:pPr>
        <w:pStyle w:val="MuPBulletEbene1"/>
      </w:pPr>
      <w:r w:rsidRPr="004372CB">
        <w:t>wer Abweichungen und Änderungen bewerten und genehmigen darf</w:t>
      </w:r>
    </w:p>
    <w:p w14:paraId="76D61CD0" w14:textId="77777777" w:rsidR="00A70340" w:rsidRPr="004372CB" w:rsidRDefault="00A70340" w:rsidP="00DA39B9">
      <w:pPr>
        <w:pStyle w:val="MuPBulletEbene1"/>
      </w:pPr>
      <w:r w:rsidRPr="004372CB">
        <w:t>nach welchen Kriterien Abweichungen und Änderungen in Risikoklassen eingeteilt werden</w:t>
      </w:r>
    </w:p>
    <w:p w14:paraId="0F1C4808" w14:textId="77777777" w:rsidR="00A70340" w:rsidRPr="004372CB" w:rsidRDefault="00A70340" w:rsidP="00DA39B9">
      <w:pPr>
        <w:pStyle w:val="MuPBulletEbene1"/>
      </w:pPr>
      <w:r w:rsidRPr="004372CB">
        <w:t>in welchen Fällen Ursachenanalysen und CAPA-Maßnahmen gemäß SOP-105 erforderlich sind</w:t>
      </w:r>
    </w:p>
    <w:p w14:paraId="4B04271C" w14:textId="77777777" w:rsidR="00A70340" w:rsidRPr="004372CB" w:rsidRDefault="00A70340" w:rsidP="00DA39B9">
      <w:pPr>
        <w:pStyle w:val="MuPBulletEbene1"/>
      </w:pPr>
      <w:r w:rsidRPr="004372CB">
        <w:t>wie die Beurteilungen und Entscheidungen dokumentiert werden</w:t>
      </w:r>
    </w:p>
    <w:p w14:paraId="795D2C98" w14:textId="77777777" w:rsidR="00A70340" w:rsidRPr="004372CB" w:rsidRDefault="00A70340" w:rsidP="00DA39B9">
      <w:pPr>
        <w:pStyle w:val="MuPBulletEbene1"/>
      </w:pPr>
      <w:r w:rsidRPr="004372CB">
        <w:t>in welcher Weise Reviews durchgeführt werden, um Trends zu erkennen und die Ergebnisse in PQRs und Management Reviews einfließen zu lassen</w:t>
      </w:r>
    </w:p>
    <w:p w14:paraId="0684B1BE" w14:textId="50D6085B" w:rsidR="007055F8" w:rsidRPr="004372CB" w:rsidRDefault="00A70340" w:rsidP="007055F8">
      <w:pPr>
        <w:pStyle w:val="MuPBulletEbene1"/>
      </w:pPr>
      <w:r w:rsidRPr="004372CB">
        <w:t>wie die Kommunikation zu Vertragspartnern oder Behörden im Falle von Abweichungen und Änderungen zu erfolgen hat</w:t>
      </w:r>
    </w:p>
    <w:p w14:paraId="15F2FC40" w14:textId="58808253" w:rsidR="00A70340" w:rsidRPr="004372CB" w:rsidRDefault="007055F8" w:rsidP="00A70340">
      <w:pPr>
        <w:pStyle w:val="ueberschrift01"/>
      </w:pPr>
      <w:bookmarkStart w:id="13" w:name="_Toc327430531"/>
      <w:bookmarkStart w:id="14" w:name="_Toc394310681"/>
      <w:bookmarkStart w:id="15" w:name="_Toc461700899"/>
      <w:bookmarkStart w:id="16" w:name="_Toc56055365"/>
      <w:r>
        <w:t>A</w:t>
      </w:r>
      <w:r w:rsidR="00A70340" w:rsidRPr="004372CB">
        <w:t>bkürzungen</w:t>
      </w:r>
      <w:bookmarkEnd w:id="13"/>
      <w:bookmarkEnd w:id="14"/>
      <w:bookmarkEnd w:id="15"/>
      <w:bookmarkEnd w:id="16"/>
    </w:p>
    <w:tbl>
      <w:tblPr>
        <w:tblW w:w="4877" w:type="pct"/>
        <w:tblInd w:w="1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0" w:type="dxa"/>
          <w:left w:w="115" w:type="dxa"/>
          <w:bottom w:w="80" w:type="dxa"/>
          <w:right w:w="115" w:type="dxa"/>
        </w:tblCellMar>
        <w:tblLook w:val="0000" w:firstRow="0" w:lastRow="0" w:firstColumn="0" w:lastColumn="0" w:noHBand="0" w:noVBand="0"/>
      </w:tblPr>
      <w:tblGrid>
        <w:gridCol w:w="2895"/>
        <w:gridCol w:w="5390"/>
      </w:tblGrid>
      <w:tr w:rsidR="00636D41" w:rsidRPr="00DF271D" w14:paraId="51D55590" w14:textId="77777777" w:rsidTr="00236433">
        <w:tc>
          <w:tcPr>
            <w:tcW w:w="1747" w:type="pct"/>
            <w:shd w:val="clear" w:color="000000" w:fill="95B3D7"/>
            <w:tcMar>
              <w:top w:w="80" w:type="dxa"/>
              <w:left w:w="115" w:type="dxa"/>
              <w:bottom w:w="80" w:type="dxa"/>
              <w:right w:w="115" w:type="dxa"/>
            </w:tcMar>
          </w:tcPr>
          <w:p w14:paraId="666A5FB9" w14:textId="6F2CA610" w:rsidR="00A70340" w:rsidRPr="004372CB" w:rsidRDefault="00A70340" w:rsidP="00236433">
            <w:pPr>
              <w:pStyle w:val="MuPTabelleHead1"/>
            </w:pPr>
            <w:r w:rsidRPr="004372CB">
              <w:t>Begriff/</w:t>
            </w:r>
            <w:r w:rsidR="00236433">
              <w:t xml:space="preserve"> </w:t>
            </w:r>
            <w:r w:rsidRPr="004372CB">
              <w:t>Abkürzung</w:t>
            </w:r>
          </w:p>
        </w:tc>
        <w:tc>
          <w:tcPr>
            <w:tcW w:w="3253" w:type="pct"/>
            <w:shd w:val="clear" w:color="000000" w:fill="95B3D7"/>
            <w:tcMar>
              <w:top w:w="80" w:type="dxa"/>
              <w:left w:w="115" w:type="dxa"/>
              <w:bottom w:w="80" w:type="dxa"/>
              <w:right w:w="115" w:type="dxa"/>
            </w:tcMar>
          </w:tcPr>
          <w:p w14:paraId="19E719CC" w14:textId="0E360660" w:rsidR="00A70340" w:rsidRPr="004372CB" w:rsidRDefault="00A70340" w:rsidP="00636D41">
            <w:pPr>
              <w:pStyle w:val="MuPTabelleHead1"/>
            </w:pPr>
            <w:r w:rsidRPr="004372CB">
              <w:t xml:space="preserve">Definition bei </w:t>
            </w:r>
            <w:r w:rsidR="000E24AE">
              <w:t>NOC</w:t>
            </w:r>
            <w:r w:rsidRPr="004372CB">
              <w:t xml:space="preserve"> Pharma GmbH</w:t>
            </w:r>
          </w:p>
        </w:tc>
      </w:tr>
      <w:tr w:rsidR="00A70340" w:rsidRPr="00DF271D" w14:paraId="72C632F1" w14:textId="77777777" w:rsidTr="00236433">
        <w:tc>
          <w:tcPr>
            <w:tcW w:w="1747" w:type="pct"/>
            <w:shd w:val="clear" w:color="000000" w:fill="C6D9F1"/>
            <w:tcMar>
              <w:top w:w="80" w:type="dxa"/>
              <w:left w:w="115" w:type="dxa"/>
              <w:bottom w:w="80" w:type="dxa"/>
              <w:right w:w="115" w:type="dxa"/>
            </w:tcMar>
          </w:tcPr>
          <w:p w14:paraId="004066D5" w14:textId="77777777" w:rsidR="00A70340" w:rsidRPr="004372CB" w:rsidRDefault="00F51477" w:rsidP="00636D41">
            <w:pPr>
              <w:pStyle w:val="MuPTabelleText"/>
            </w:pPr>
            <w:r w:rsidRPr="004372CB">
              <w:t>Abweichung</w:t>
            </w:r>
          </w:p>
        </w:tc>
        <w:tc>
          <w:tcPr>
            <w:tcW w:w="3253" w:type="pct"/>
            <w:shd w:val="clear" w:color="000000" w:fill="C6D9F1"/>
            <w:tcMar>
              <w:top w:w="80" w:type="dxa"/>
              <w:left w:w="115" w:type="dxa"/>
              <w:bottom w:w="80" w:type="dxa"/>
              <w:right w:w="115" w:type="dxa"/>
            </w:tcMar>
          </w:tcPr>
          <w:p w14:paraId="41B5B3F9" w14:textId="77777777" w:rsidR="00A70340" w:rsidRPr="004372CB" w:rsidRDefault="00A70340" w:rsidP="00636D41">
            <w:pPr>
              <w:pStyle w:val="MuPTabelleText"/>
            </w:pPr>
            <w:r w:rsidRPr="004372CB">
              <w:t xml:space="preserve">Diskrepanz zwischen geplantem oder vorgeschriebenem Vorgehen, welche aus unterschiedlichen Gründen während eines Arbeitsablaufes eintreten oder nach seinem Abschluss festgestellt werden kann. Eine Abweichung ist meist noch kein Produktfehler, könnte aber dazu führen. Eine ordnungsgemäß dokumentierte und gemeldete Abweichung ist </w:t>
            </w:r>
            <w:r w:rsidRPr="00636D41">
              <w:rPr>
                <w:rStyle w:val="KHervorhebung"/>
                <w:rFonts w:ascii="Arial" w:hAnsi="Arial"/>
                <w:szCs w:val="16"/>
              </w:rPr>
              <w:t>kein</w:t>
            </w:r>
            <w:r w:rsidR="00F67E08">
              <w:t xml:space="preserve"> GMP-</w:t>
            </w:r>
            <w:r w:rsidRPr="004372CB">
              <w:t>Verstoß.</w:t>
            </w:r>
          </w:p>
        </w:tc>
      </w:tr>
      <w:tr w:rsidR="00A70340" w:rsidRPr="00DF271D" w14:paraId="1991E18E" w14:textId="77777777" w:rsidTr="00236433">
        <w:tc>
          <w:tcPr>
            <w:tcW w:w="1747" w:type="pct"/>
            <w:shd w:val="clear" w:color="000000" w:fill="C6D9F1"/>
            <w:tcMar>
              <w:top w:w="80" w:type="dxa"/>
              <w:left w:w="115" w:type="dxa"/>
              <w:bottom w:w="80" w:type="dxa"/>
              <w:right w:w="115" w:type="dxa"/>
            </w:tcMar>
          </w:tcPr>
          <w:p w14:paraId="389D4DD3" w14:textId="77777777" w:rsidR="00A70340" w:rsidRPr="004372CB" w:rsidRDefault="00A70340" w:rsidP="00636D41">
            <w:pPr>
              <w:pStyle w:val="MuPTabelleText"/>
            </w:pPr>
            <w:r w:rsidRPr="004372CB">
              <w:t xml:space="preserve">Geplante Abweichung </w:t>
            </w:r>
          </w:p>
        </w:tc>
        <w:tc>
          <w:tcPr>
            <w:tcW w:w="3253" w:type="pct"/>
            <w:shd w:val="clear" w:color="000000" w:fill="C6D9F1"/>
            <w:tcMar>
              <w:top w:w="80" w:type="dxa"/>
              <w:left w:w="115" w:type="dxa"/>
              <w:bottom w:w="80" w:type="dxa"/>
              <w:right w:w="115" w:type="dxa"/>
            </w:tcMar>
          </w:tcPr>
          <w:p w14:paraId="05BF5E50" w14:textId="77777777" w:rsidR="00A70340" w:rsidRPr="004372CB" w:rsidRDefault="00A70340" w:rsidP="00636D41">
            <w:pPr>
              <w:pStyle w:val="MuPTabelleText"/>
            </w:pPr>
            <w:r w:rsidRPr="004372CB">
              <w:t xml:space="preserve">Zeitlich befristete Abweichungen, die vor Umsetzung definiert und genehmigt werden. </w:t>
            </w:r>
          </w:p>
        </w:tc>
      </w:tr>
      <w:tr w:rsidR="00A70340" w:rsidRPr="004372CB" w14:paraId="76324A19" w14:textId="77777777" w:rsidTr="00236433">
        <w:tc>
          <w:tcPr>
            <w:tcW w:w="1747" w:type="pct"/>
            <w:shd w:val="clear" w:color="000000" w:fill="C6D9F1"/>
            <w:tcMar>
              <w:top w:w="80" w:type="dxa"/>
              <w:left w:w="115" w:type="dxa"/>
              <w:bottom w:w="80" w:type="dxa"/>
              <w:right w:w="115" w:type="dxa"/>
            </w:tcMar>
          </w:tcPr>
          <w:p w14:paraId="0C86CACC" w14:textId="77777777" w:rsidR="00A70340" w:rsidRPr="004372CB" w:rsidRDefault="00A70340" w:rsidP="00636D41">
            <w:pPr>
              <w:pStyle w:val="MuPTabelleText"/>
            </w:pPr>
            <w:r w:rsidRPr="004372CB">
              <w:t>Änderung</w:t>
            </w:r>
          </w:p>
        </w:tc>
        <w:tc>
          <w:tcPr>
            <w:tcW w:w="3253" w:type="pct"/>
            <w:shd w:val="clear" w:color="000000" w:fill="C6D9F1"/>
            <w:tcMar>
              <w:top w:w="80" w:type="dxa"/>
              <w:left w:w="115" w:type="dxa"/>
              <w:bottom w:w="80" w:type="dxa"/>
              <w:right w:w="115" w:type="dxa"/>
            </w:tcMar>
          </w:tcPr>
          <w:p w14:paraId="2A1EAF28" w14:textId="77777777" w:rsidR="00A70340" w:rsidRPr="004372CB" w:rsidRDefault="00A70340" w:rsidP="00636D41">
            <w:pPr>
              <w:pStyle w:val="MuPTabelleText"/>
            </w:pPr>
            <w:r w:rsidRPr="004372CB">
              <w:t>Geplante oder ungeplante Abwandlung (Erweiterung, Austausch, Herausnahme, Hinzufügung, Optimierung) von Anforderungen, Vorschriften, Spezifikationen, Geräten, Einsatzstoffen, Methoden, Prozessen oder Parametern. Eine Änderung hat einen bleibenden (längerfristigen bis permanenten) Charakter.</w:t>
            </w:r>
          </w:p>
        </w:tc>
      </w:tr>
      <w:tr w:rsidR="00A70340" w:rsidRPr="00DF271D" w14:paraId="4403322C" w14:textId="77777777" w:rsidTr="00236433">
        <w:tc>
          <w:tcPr>
            <w:tcW w:w="1747" w:type="pct"/>
            <w:shd w:val="clear" w:color="000000" w:fill="C6D9F1"/>
            <w:tcMar>
              <w:top w:w="80" w:type="dxa"/>
              <w:left w:w="115" w:type="dxa"/>
              <w:bottom w:w="80" w:type="dxa"/>
              <w:right w:w="115" w:type="dxa"/>
            </w:tcMar>
          </w:tcPr>
          <w:p w14:paraId="0251A69C" w14:textId="77777777" w:rsidR="00A70340" w:rsidRPr="004372CB" w:rsidRDefault="00A70340" w:rsidP="00636D41">
            <w:pPr>
              <w:pStyle w:val="MuPTabelleText"/>
            </w:pPr>
            <w:r w:rsidRPr="004372CB">
              <w:t>Ungeplante Änderung</w:t>
            </w:r>
          </w:p>
        </w:tc>
        <w:tc>
          <w:tcPr>
            <w:tcW w:w="3253" w:type="pct"/>
            <w:shd w:val="clear" w:color="000000" w:fill="C6D9F1"/>
            <w:tcMar>
              <w:top w:w="80" w:type="dxa"/>
              <w:left w:w="115" w:type="dxa"/>
              <w:bottom w:w="80" w:type="dxa"/>
              <w:right w:w="115" w:type="dxa"/>
            </w:tcMar>
          </w:tcPr>
          <w:p w14:paraId="1171562A" w14:textId="77777777" w:rsidR="00A70340" w:rsidRPr="004372CB" w:rsidRDefault="00A70340" w:rsidP="00636D41">
            <w:pPr>
              <w:pStyle w:val="MuPTabelleText"/>
            </w:pPr>
            <w:r w:rsidRPr="004372CB">
              <w:t>Unvorhersehbare und unvermeidbare Änderung beispielsweise im Zusammenhang mit Reparaturen, z.B. weil Austauschteile nicht mehr in baugleicher Art erhältlich sind.</w:t>
            </w:r>
          </w:p>
        </w:tc>
      </w:tr>
      <w:tr w:rsidR="00A70340" w:rsidRPr="00DF271D" w14:paraId="7E0D1B1D" w14:textId="77777777" w:rsidTr="00236433">
        <w:tc>
          <w:tcPr>
            <w:tcW w:w="1747" w:type="pct"/>
            <w:shd w:val="clear" w:color="000000" w:fill="C6D9F1"/>
            <w:tcMar>
              <w:top w:w="80" w:type="dxa"/>
              <w:left w:w="115" w:type="dxa"/>
              <w:bottom w:w="80" w:type="dxa"/>
              <w:right w:w="115" w:type="dxa"/>
            </w:tcMar>
          </w:tcPr>
          <w:p w14:paraId="49A89335" w14:textId="77777777" w:rsidR="00A70340" w:rsidRPr="004372CB" w:rsidRDefault="00A70340" w:rsidP="00636D41">
            <w:pPr>
              <w:pStyle w:val="MuPTabelleText"/>
            </w:pPr>
            <w:r w:rsidRPr="004372CB">
              <w:t>Autor</w:t>
            </w:r>
          </w:p>
        </w:tc>
        <w:tc>
          <w:tcPr>
            <w:tcW w:w="3253" w:type="pct"/>
            <w:shd w:val="clear" w:color="000000" w:fill="C6D9F1"/>
            <w:tcMar>
              <w:top w:w="80" w:type="dxa"/>
              <w:left w:w="115" w:type="dxa"/>
              <w:bottom w:w="80" w:type="dxa"/>
              <w:right w:w="115" w:type="dxa"/>
            </w:tcMar>
          </w:tcPr>
          <w:p w14:paraId="63242E32" w14:textId="77777777" w:rsidR="00A70340" w:rsidRPr="004372CB" w:rsidRDefault="00A70340" w:rsidP="00636D41">
            <w:pPr>
              <w:pStyle w:val="MuPTabelleText"/>
            </w:pPr>
            <w:r w:rsidRPr="004372CB">
              <w:t>Mitarbeiter, der ein Dokument erstellt</w:t>
            </w:r>
          </w:p>
        </w:tc>
      </w:tr>
      <w:tr w:rsidR="00A70340" w:rsidRPr="00DF271D" w14:paraId="575FFCF9" w14:textId="77777777" w:rsidTr="00236433">
        <w:tc>
          <w:tcPr>
            <w:tcW w:w="1747" w:type="pct"/>
            <w:shd w:val="clear" w:color="000000" w:fill="C6D9F1"/>
            <w:tcMar>
              <w:top w:w="80" w:type="dxa"/>
              <w:left w:w="115" w:type="dxa"/>
              <w:bottom w:w="80" w:type="dxa"/>
              <w:right w:w="115" w:type="dxa"/>
            </w:tcMar>
          </w:tcPr>
          <w:p w14:paraId="57D61767" w14:textId="77777777" w:rsidR="00A70340" w:rsidRPr="005B1FF4" w:rsidRDefault="00A70340" w:rsidP="00636D41">
            <w:pPr>
              <w:pStyle w:val="MuPTabelleText"/>
              <w:rPr>
                <w:lang w:val="en-US"/>
              </w:rPr>
            </w:pPr>
            <w:r w:rsidRPr="005B1FF4">
              <w:rPr>
                <w:lang w:val="en-US"/>
              </w:rPr>
              <w:t>CAPA (corrective and preventive action)</w:t>
            </w:r>
          </w:p>
        </w:tc>
        <w:tc>
          <w:tcPr>
            <w:tcW w:w="3253" w:type="pct"/>
            <w:shd w:val="clear" w:color="000000" w:fill="C6D9F1"/>
            <w:tcMar>
              <w:top w:w="80" w:type="dxa"/>
              <w:left w:w="115" w:type="dxa"/>
              <w:bottom w:w="80" w:type="dxa"/>
              <w:right w:w="115" w:type="dxa"/>
            </w:tcMar>
          </w:tcPr>
          <w:p w14:paraId="4B4CAB99" w14:textId="77777777" w:rsidR="00A70340" w:rsidRPr="004372CB" w:rsidRDefault="00A70340" w:rsidP="00636D41">
            <w:pPr>
              <w:pStyle w:val="MuPTabelleText"/>
            </w:pPr>
            <w:r w:rsidRPr="004372CB">
              <w:t>Systematischer Ansatz, der Maßnahmen einschließt, welche zur Korrektur, Vermeidung einer Wiederholung und Beseitigung der Ursache für potentiell nicht-konforme Produkte und andere Qualitätsprobleme erforderlich sind.</w:t>
            </w:r>
          </w:p>
        </w:tc>
      </w:tr>
      <w:tr w:rsidR="00A70340" w:rsidRPr="00DF271D" w14:paraId="52CF68BE" w14:textId="77777777" w:rsidTr="00236433">
        <w:tc>
          <w:tcPr>
            <w:tcW w:w="1747" w:type="pct"/>
            <w:shd w:val="clear" w:color="000000" w:fill="C6D9F1"/>
            <w:tcMar>
              <w:top w:w="80" w:type="dxa"/>
              <w:left w:w="115" w:type="dxa"/>
              <w:bottom w:w="80" w:type="dxa"/>
              <w:right w:w="115" w:type="dxa"/>
            </w:tcMar>
          </w:tcPr>
          <w:p w14:paraId="1878C7FB" w14:textId="77777777" w:rsidR="00A70340" w:rsidRPr="004372CB" w:rsidRDefault="00A70340" w:rsidP="00636D41">
            <w:pPr>
              <w:pStyle w:val="MuPTabelleText"/>
            </w:pPr>
            <w:r w:rsidRPr="004372CB">
              <w:t>CASE</w:t>
            </w:r>
          </w:p>
        </w:tc>
        <w:tc>
          <w:tcPr>
            <w:tcW w:w="3253" w:type="pct"/>
            <w:shd w:val="clear" w:color="000000" w:fill="C6D9F1"/>
            <w:tcMar>
              <w:top w:w="80" w:type="dxa"/>
              <w:left w:w="115" w:type="dxa"/>
              <w:bottom w:w="80" w:type="dxa"/>
              <w:right w:w="115" w:type="dxa"/>
            </w:tcMar>
          </w:tcPr>
          <w:p w14:paraId="6C9CB4C2" w14:textId="77777777" w:rsidR="00A70340" w:rsidRPr="004372CB" w:rsidRDefault="00A70340" w:rsidP="00636D41">
            <w:pPr>
              <w:pStyle w:val="MuPTabelleText"/>
            </w:pPr>
            <w:r w:rsidRPr="004372CB">
              <w:t xml:space="preserve">Von intern oder extern an QS gemeldete Ereignisse, wie Abweichungen, Reklamationen, OOS, </w:t>
            </w:r>
            <w:r w:rsidRPr="004372CB">
              <w:lastRenderedPageBreak/>
              <w:t xml:space="preserve">Inspektionsbefunde. Jeder CASE wird von QS systematisch und rückverfolgbar dokumentiert und bewertet, ob weitere Untersuchungen bzw. CAPA- Maßnahmen erforderlich sind (siehe SOP 105). </w:t>
            </w:r>
          </w:p>
        </w:tc>
      </w:tr>
      <w:tr w:rsidR="00A70340" w:rsidRPr="00DF271D" w14:paraId="0B30A12E" w14:textId="77777777" w:rsidTr="00236433">
        <w:tc>
          <w:tcPr>
            <w:tcW w:w="1747" w:type="pct"/>
            <w:shd w:val="clear" w:color="000000" w:fill="C6D9F1"/>
            <w:tcMar>
              <w:top w:w="80" w:type="dxa"/>
              <w:left w:w="115" w:type="dxa"/>
              <w:bottom w:w="80" w:type="dxa"/>
              <w:right w:w="115" w:type="dxa"/>
            </w:tcMar>
          </w:tcPr>
          <w:p w14:paraId="79F21B02" w14:textId="77777777" w:rsidR="00A70340" w:rsidRPr="004372CB" w:rsidRDefault="00A70340" w:rsidP="00636D41">
            <w:pPr>
              <w:pStyle w:val="MuPTabelleText"/>
            </w:pPr>
            <w:r w:rsidRPr="004372CB">
              <w:lastRenderedPageBreak/>
              <w:t>Fach-Kontaktperson</w:t>
            </w:r>
          </w:p>
        </w:tc>
        <w:tc>
          <w:tcPr>
            <w:tcW w:w="3253" w:type="pct"/>
            <w:shd w:val="clear" w:color="000000" w:fill="C6D9F1"/>
            <w:tcMar>
              <w:top w:w="80" w:type="dxa"/>
              <w:left w:w="115" w:type="dxa"/>
              <w:bottom w:w="80" w:type="dxa"/>
              <w:right w:w="115" w:type="dxa"/>
            </w:tcMar>
          </w:tcPr>
          <w:p w14:paraId="580321B2" w14:textId="3144E2D6" w:rsidR="00A70340" w:rsidRPr="004372CB" w:rsidRDefault="00A70340" w:rsidP="00636D41">
            <w:pPr>
              <w:pStyle w:val="MuPTabelleText"/>
            </w:pPr>
            <w:r w:rsidRPr="004372CB">
              <w:t xml:space="preserve">Derjenige Mitarbeiter bei </w:t>
            </w:r>
            <w:r w:rsidR="007055F8">
              <w:t>NOC</w:t>
            </w:r>
            <w:r w:rsidRPr="004372CB">
              <w:t xml:space="preserve"> Pharma GmbH, der vertraglich </w:t>
            </w:r>
            <w:r w:rsidR="004A5EAC">
              <w:t>z.B.</w:t>
            </w:r>
            <w:r w:rsidRPr="004372CB">
              <w:t xml:space="preserve"> in einer Qualitätssicherungsvereinbarung oder einem Verantwortungsabgrenzungsvertrag mit einem externen Dienstleister als Kontaktperson für Fachfragen vereinbart wurde.</w:t>
            </w:r>
          </w:p>
        </w:tc>
      </w:tr>
      <w:tr w:rsidR="00A70340" w:rsidRPr="00DF271D" w14:paraId="7E3BA569" w14:textId="77777777" w:rsidTr="00236433">
        <w:tc>
          <w:tcPr>
            <w:tcW w:w="1747" w:type="pct"/>
            <w:shd w:val="clear" w:color="000000" w:fill="C6D9F1"/>
            <w:tcMar>
              <w:top w:w="80" w:type="dxa"/>
              <w:left w:w="115" w:type="dxa"/>
              <w:bottom w:w="80" w:type="dxa"/>
              <w:right w:w="115" w:type="dxa"/>
            </w:tcMar>
          </w:tcPr>
          <w:p w14:paraId="63A40A52" w14:textId="77777777" w:rsidR="00A70340" w:rsidRPr="004372CB" w:rsidRDefault="00A70340" w:rsidP="00636D41">
            <w:pPr>
              <w:pStyle w:val="MuPTabelleText"/>
            </w:pPr>
            <w:r w:rsidRPr="004372CB">
              <w:t xml:space="preserve">(Fehler-) Ursachenanalyse, (Investigation, </w:t>
            </w:r>
            <w:proofErr w:type="spellStart"/>
            <w:r w:rsidRPr="004372CB">
              <w:t>Failure</w:t>
            </w:r>
            <w:proofErr w:type="spellEnd"/>
            <w:r w:rsidRPr="004372CB">
              <w:t xml:space="preserve"> Investigation)</w:t>
            </w:r>
          </w:p>
        </w:tc>
        <w:tc>
          <w:tcPr>
            <w:tcW w:w="3253" w:type="pct"/>
            <w:shd w:val="clear" w:color="000000" w:fill="C6D9F1"/>
            <w:tcMar>
              <w:top w:w="80" w:type="dxa"/>
              <w:left w:w="115" w:type="dxa"/>
              <w:bottom w:w="80" w:type="dxa"/>
              <w:right w:w="115" w:type="dxa"/>
            </w:tcMar>
          </w:tcPr>
          <w:p w14:paraId="272CD6DD" w14:textId="77777777" w:rsidR="00A70340" w:rsidRPr="004372CB" w:rsidRDefault="00A70340" w:rsidP="00636D41">
            <w:pPr>
              <w:pStyle w:val="MuPTabelleText"/>
            </w:pPr>
            <w:r w:rsidRPr="004372CB">
              <w:t>Systematische, dokumentierte Untersuchung/Ursachenfindung und risikobasierte Bewertung</w:t>
            </w:r>
          </w:p>
        </w:tc>
      </w:tr>
      <w:tr w:rsidR="00A70340" w:rsidRPr="00DF271D" w14:paraId="3089CCE1" w14:textId="77777777" w:rsidTr="00236433">
        <w:tc>
          <w:tcPr>
            <w:tcW w:w="1747" w:type="pct"/>
            <w:shd w:val="clear" w:color="000000" w:fill="C6D9F1"/>
            <w:tcMar>
              <w:top w:w="80" w:type="dxa"/>
              <w:left w:w="115" w:type="dxa"/>
              <w:bottom w:w="80" w:type="dxa"/>
              <w:right w:w="115" w:type="dxa"/>
            </w:tcMar>
          </w:tcPr>
          <w:p w14:paraId="5145B823" w14:textId="77777777" w:rsidR="00A70340" w:rsidRPr="004372CB" w:rsidRDefault="00A70340" w:rsidP="00636D41">
            <w:pPr>
              <w:pStyle w:val="MuPTabelleText"/>
            </w:pPr>
            <w:r w:rsidRPr="004372CB">
              <w:t>IPC</w:t>
            </w:r>
          </w:p>
        </w:tc>
        <w:tc>
          <w:tcPr>
            <w:tcW w:w="3253" w:type="pct"/>
            <w:shd w:val="clear" w:color="000000" w:fill="C6D9F1"/>
            <w:tcMar>
              <w:top w:w="80" w:type="dxa"/>
              <w:left w:w="115" w:type="dxa"/>
              <w:bottom w:w="80" w:type="dxa"/>
              <w:right w:w="115" w:type="dxa"/>
            </w:tcMar>
          </w:tcPr>
          <w:p w14:paraId="7AB5EE74" w14:textId="77777777" w:rsidR="00A70340" w:rsidRPr="004372CB" w:rsidRDefault="00A70340" w:rsidP="00636D41">
            <w:pPr>
              <w:pStyle w:val="MuPTabelleText"/>
            </w:pPr>
            <w:r w:rsidRPr="004372CB">
              <w:t>In-Prozess-Kontrolle: Während der Herstellung vorgenommene Überprüfungen zur Überwachung und erforderlichenfalls Anpassung des Prozesses und zur Sicherstellung, dass das Produkt seinen Spezifikationen entspricht.</w:t>
            </w:r>
          </w:p>
        </w:tc>
      </w:tr>
      <w:tr w:rsidR="00A70340" w:rsidRPr="00DF271D" w14:paraId="4E5C1A14" w14:textId="77777777" w:rsidTr="00236433">
        <w:tc>
          <w:tcPr>
            <w:tcW w:w="1747" w:type="pct"/>
            <w:shd w:val="clear" w:color="000000" w:fill="C6D9F1"/>
            <w:tcMar>
              <w:top w:w="80" w:type="dxa"/>
              <w:left w:w="115" w:type="dxa"/>
              <w:bottom w:w="80" w:type="dxa"/>
              <w:right w:w="115" w:type="dxa"/>
            </w:tcMar>
          </w:tcPr>
          <w:p w14:paraId="3185AD94" w14:textId="77777777" w:rsidR="00A70340" w:rsidRPr="004372CB" w:rsidRDefault="00A70340" w:rsidP="00636D41">
            <w:pPr>
              <w:pStyle w:val="MuPTabelleText"/>
            </w:pPr>
            <w:r w:rsidRPr="004372CB">
              <w:t>OOE</w:t>
            </w:r>
          </w:p>
        </w:tc>
        <w:tc>
          <w:tcPr>
            <w:tcW w:w="3253" w:type="pct"/>
            <w:shd w:val="clear" w:color="000000" w:fill="C6D9F1"/>
            <w:tcMar>
              <w:top w:w="80" w:type="dxa"/>
              <w:left w:w="115" w:type="dxa"/>
              <w:bottom w:w="80" w:type="dxa"/>
              <w:right w:w="115" w:type="dxa"/>
            </w:tcMar>
          </w:tcPr>
          <w:p w14:paraId="7060D86F" w14:textId="77777777" w:rsidR="00A70340" w:rsidRPr="00636D41" w:rsidRDefault="00A70340" w:rsidP="00636D41">
            <w:pPr>
              <w:pStyle w:val="MuPTabelleText"/>
              <w:rPr>
                <w:rStyle w:val="KHervorhebung"/>
                <w:rFonts w:ascii="Arial" w:hAnsi="Arial"/>
              </w:rPr>
            </w:pPr>
            <w:r w:rsidRPr="004372CB">
              <w:t xml:space="preserve">Atypisches oder unplausibles Ergebnis, </w:t>
            </w:r>
            <w:r w:rsidR="004A5EAC">
              <w:t>z.B.</w:t>
            </w:r>
            <w:r w:rsidRPr="004372CB">
              <w:t xml:space="preserve"> Abweichung beim mitgeführten Standard, zusätzliche Peaks in der HPLC. </w:t>
            </w:r>
          </w:p>
        </w:tc>
      </w:tr>
      <w:tr w:rsidR="00A70340" w:rsidRPr="00DF271D" w14:paraId="5E74C0E9" w14:textId="77777777" w:rsidTr="00236433">
        <w:tc>
          <w:tcPr>
            <w:tcW w:w="1747" w:type="pct"/>
            <w:shd w:val="clear" w:color="000000" w:fill="C6D9F1"/>
            <w:tcMar>
              <w:top w:w="80" w:type="dxa"/>
              <w:left w:w="115" w:type="dxa"/>
              <w:bottom w:w="80" w:type="dxa"/>
              <w:right w:w="115" w:type="dxa"/>
            </w:tcMar>
          </w:tcPr>
          <w:p w14:paraId="3E613F91" w14:textId="77777777" w:rsidR="00A70340" w:rsidRPr="004372CB" w:rsidRDefault="00A70340" w:rsidP="00636D41">
            <w:pPr>
              <w:pStyle w:val="MuPTabelleText"/>
            </w:pPr>
            <w:r w:rsidRPr="004372CB">
              <w:t>OOS</w:t>
            </w:r>
          </w:p>
        </w:tc>
        <w:tc>
          <w:tcPr>
            <w:tcW w:w="3253" w:type="pct"/>
            <w:shd w:val="clear" w:color="000000" w:fill="C6D9F1"/>
            <w:tcMar>
              <w:top w:w="80" w:type="dxa"/>
              <w:left w:w="115" w:type="dxa"/>
              <w:bottom w:w="80" w:type="dxa"/>
              <w:right w:w="115" w:type="dxa"/>
            </w:tcMar>
          </w:tcPr>
          <w:p w14:paraId="33D07066" w14:textId="77777777" w:rsidR="00A70340" w:rsidRPr="004372CB" w:rsidRDefault="00A70340" w:rsidP="00636D41">
            <w:pPr>
              <w:pStyle w:val="MuPTabelleText"/>
            </w:pPr>
            <w:r w:rsidRPr="004372CB">
              <w:t>Bei einer freigabe- oder stabilitätsrelevanten Prüfung von Ausgangsmaterialien, Zwischen-, Bulk- oder Endprodukten erhaltenes Analysenergebnis, das von der genehmigten Spezifikation abweicht.</w:t>
            </w:r>
          </w:p>
        </w:tc>
      </w:tr>
      <w:tr w:rsidR="00A70340" w:rsidRPr="00DF271D" w14:paraId="6A6C1168" w14:textId="77777777" w:rsidTr="00236433">
        <w:tc>
          <w:tcPr>
            <w:tcW w:w="1747" w:type="pct"/>
            <w:shd w:val="clear" w:color="000000" w:fill="C6D9F1"/>
            <w:tcMar>
              <w:top w:w="80" w:type="dxa"/>
              <w:left w:w="115" w:type="dxa"/>
              <w:bottom w:w="80" w:type="dxa"/>
              <w:right w:w="115" w:type="dxa"/>
            </w:tcMar>
          </w:tcPr>
          <w:p w14:paraId="40198BE7" w14:textId="77777777" w:rsidR="00A70340" w:rsidRPr="004372CB" w:rsidRDefault="00A70340" w:rsidP="00636D41">
            <w:pPr>
              <w:pStyle w:val="MuPTabelleText"/>
            </w:pPr>
            <w:r w:rsidRPr="004372CB">
              <w:t>OOT</w:t>
            </w:r>
          </w:p>
        </w:tc>
        <w:tc>
          <w:tcPr>
            <w:tcW w:w="3253" w:type="pct"/>
            <w:shd w:val="clear" w:color="000000" w:fill="C6D9F1"/>
            <w:tcMar>
              <w:top w:w="80" w:type="dxa"/>
              <w:left w:w="115" w:type="dxa"/>
              <w:bottom w:w="80" w:type="dxa"/>
              <w:right w:w="115" w:type="dxa"/>
            </w:tcMar>
          </w:tcPr>
          <w:p w14:paraId="2F18EDEB" w14:textId="77777777" w:rsidR="00A70340" w:rsidRPr="004372CB" w:rsidRDefault="00A70340" w:rsidP="00636D41">
            <w:pPr>
              <w:pStyle w:val="MuPTabelleText"/>
            </w:pPr>
            <w:r w:rsidRPr="004372CB">
              <w:t xml:space="preserve">Analysenergebnis innerhalb der Spezifikation, aber nicht in Übereinstimmung mit dem bislang ermittelten Trend vorheriger Analysen. Zum Beispiel bei Stabilitätsuntersuchungen (Vergleich mit Ergebnissen vorhergehender Entnahmezeitpunkte oder anderer Stabilitätschargen) oder bei </w:t>
            </w:r>
            <w:proofErr w:type="spellStart"/>
            <w:r w:rsidRPr="004372CB">
              <w:t>Inprozesskontrollen</w:t>
            </w:r>
            <w:proofErr w:type="spellEnd"/>
            <w:r w:rsidRPr="004372CB">
              <w:t xml:space="preserve"> (Vergleich mit Ergebnissen der zuvor und danach genommenen Proben).</w:t>
            </w:r>
          </w:p>
        </w:tc>
      </w:tr>
      <w:tr w:rsidR="00A70340" w:rsidRPr="00DF271D" w14:paraId="7A1A8B89" w14:textId="77777777" w:rsidTr="00236433">
        <w:tc>
          <w:tcPr>
            <w:tcW w:w="1747" w:type="pct"/>
            <w:shd w:val="clear" w:color="000000" w:fill="C6D9F1"/>
            <w:tcMar>
              <w:top w:w="80" w:type="dxa"/>
              <w:left w:w="115" w:type="dxa"/>
              <w:bottom w:w="80" w:type="dxa"/>
              <w:right w:w="115" w:type="dxa"/>
            </w:tcMar>
          </w:tcPr>
          <w:p w14:paraId="4EE4B618" w14:textId="77777777" w:rsidR="00A70340" w:rsidRPr="004372CB" w:rsidRDefault="00A70340" w:rsidP="00636D41">
            <w:pPr>
              <w:pStyle w:val="MuPTabelleText"/>
            </w:pPr>
            <w:r w:rsidRPr="004372CB">
              <w:t>PQR (</w:t>
            </w:r>
            <w:proofErr w:type="spellStart"/>
            <w:r w:rsidRPr="004372CB">
              <w:t>Product</w:t>
            </w:r>
            <w:proofErr w:type="spellEnd"/>
            <w:r w:rsidRPr="004372CB">
              <w:t xml:space="preserve"> Quality Review)</w:t>
            </w:r>
          </w:p>
        </w:tc>
        <w:tc>
          <w:tcPr>
            <w:tcW w:w="3253" w:type="pct"/>
            <w:shd w:val="clear" w:color="000000" w:fill="C6D9F1"/>
            <w:tcMar>
              <w:top w:w="80" w:type="dxa"/>
              <w:left w:w="115" w:type="dxa"/>
              <w:bottom w:w="80" w:type="dxa"/>
              <w:right w:w="115" w:type="dxa"/>
            </w:tcMar>
          </w:tcPr>
          <w:p w14:paraId="372AA577" w14:textId="77777777" w:rsidR="00A70340" w:rsidRPr="004372CB" w:rsidRDefault="00A70340" w:rsidP="00636D41">
            <w:pPr>
              <w:pStyle w:val="MuPTabelleText"/>
            </w:pPr>
            <w:r w:rsidRPr="004372CB">
              <w:t>Periodische Produktqualitätsüberprüfung, welche für sämtliche zugelassenen Arzneimittel mindestens jährlich durchzuführen ist, um die Eignung der aktuellen Spezifikationen, Prozesse und Prüfungen zu bestätigen, und Trends zu erkennen, bevor Qualitätsprobleme auftreten.</w:t>
            </w:r>
          </w:p>
        </w:tc>
      </w:tr>
      <w:tr w:rsidR="00A70340" w:rsidRPr="00DF271D" w14:paraId="44E89465" w14:textId="77777777" w:rsidTr="00236433">
        <w:tc>
          <w:tcPr>
            <w:tcW w:w="1747" w:type="pct"/>
            <w:shd w:val="clear" w:color="000000" w:fill="C6D9F1"/>
            <w:tcMar>
              <w:top w:w="80" w:type="dxa"/>
              <w:left w:w="115" w:type="dxa"/>
              <w:bottom w:w="80" w:type="dxa"/>
              <w:right w:w="115" w:type="dxa"/>
            </w:tcMar>
          </w:tcPr>
          <w:p w14:paraId="676807A5" w14:textId="77777777" w:rsidR="00A70340" w:rsidRPr="004372CB" w:rsidRDefault="00A70340" w:rsidP="00636D41">
            <w:pPr>
              <w:pStyle w:val="MuPTabelleText"/>
            </w:pPr>
            <w:proofErr w:type="spellStart"/>
            <w:r w:rsidRPr="004372CB">
              <w:t>Prozessowner</w:t>
            </w:r>
            <w:proofErr w:type="spellEnd"/>
          </w:p>
        </w:tc>
        <w:tc>
          <w:tcPr>
            <w:tcW w:w="3253" w:type="pct"/>
            <w:shd w:val="clear" w:color="000000" w:fill="C6D9F1"/>
            <w:tcMar>
              <w:top w:w="80" w:type="dxa"/>
              <w:left w:w="115" w:type="dxa"/>
              <w:bottom w:w="80" w:type="dxa"/>
              <w:right w:w="115" w:type="dxa"/>
            </w:tcMar>
          </w:tcPr>
          <w:p w14:paraId="1CFA2EF8" w14:textId="77777777" w:rsidR="00A70340" w:rsidRPr="004372CB" w:rsidRDefault="00A70340" w:rsidP="00636D41">
            <w:pPr>
              <w:pStyle w:val="MuPTabelleText"/>
            </w:pPr>
            <w:r w:rsidRPr="004372CB">
              <w:t>Person, die für einen bestimmten Ablauf und seine korrekte Darstellung in der zugehörigen Dokumentation (</w:t>
            </w:r>
            <w:r w:rsidR="004A5EAC">
              <w:t>z.B.</w:t>
            </w:r>
            <w:r w:rsidRPr="004372CB">
              <w:t xml:space="preserve"> SOP, Gerätedokumentation) zuständig ist.</w:t>
            </w:r>
          </w:p>
        </w:tc>
      </w:tr>
      <w:tr w:rsidR="00A70340" w:rsidRPr="00DF271D" w14:paraId="7F9F9FAE" w14:textId="77777777" w:rsidTr="00236433">
        <w:tc>
          <w:tcPr>
            <w:tcW w:w="1747" w:type="pct"/>
            <w:shd w:val="clear" w:color="000000" w:fill="C6D9F1"/>
            <w:tcMar>
              <w:top w:w="80" w:type="dxa"/>
              <w:left w:w="115" w:type="dxa"/>
              <w:bottom w:w="80" w:type="dxa"/>
              <w:right w:w="115" w:type="dxa"/>
            </w:tcMar>
          </w:tcPr>
          <w:p w14:paraId="2991B84A" w14:textId="77777777" w:rsidR="00A70340" w:rsidRPr="004372CB" w:rsidRDefault="00A70340" w:rsidP="00636D41">
            <w:pPr>
              <w:pStyle w:val="MuPTabelleText"/>
            </w:pPr>
            <w:r w:rsidRPr="004372CB">
              <w:t>Qualitätsrisikomanagement (QRM)</w:t>
            </w:r>
          </w:p>
        </w:tc>
        <w:tc>
          <w:tcPr>
            <w:tcW w:w="3253" w:type="pct"/>
            <w:shd w:val="clear" w:color="000000" w:fill="C6D9F1"/>
            <w:tcMar>
              <w:top w:w="80" w:type="dxa"/>
              <w:left w:w="115" w:type="dxa"/>
              <w:bottom w:w="80" w:type="dxa"/>
              <w:right w:w="115" w:type="dxa"/>
            </w:tcMar>
          </w:tcPr>
          <w:p w14:paraId="5657C14E" w14:textId="77777777" w:rsidR="00A70340" w:rsidRPr="004372CB" w:rsidRDefault="00A70340" w:rsidP="00636D41">
            <w:pPr>
              <w:pStyle w:val="MuPTabelleText"/>
            </w:pPr>
            <w:r w:rsidRPr="004372CB">
              <w:t xml:space="preserve">Systematischer Prozess zur Erkennung, Steuerung, Kommunikation und Überwachung von Qualitätsrisiken für Arzneimittel </w:t>
            </w:r>
            <w:r w:rsidR="002811B1">
              <w:t>im gesamten</w:t>
            </w:r>
            <w:r w:rsidRPr="004372CB">
              <w:t xml:space="preserve"> Produktlebenszyklus (siehe SOP-103).</w:t>
            </w:r>
          </w:p>
        </w:tc>
      </w:tr>
    </w:tbl>
    <w:p w14:paraId="29BDC7F4" w14:textId="77777777" w:rsidR="00A70340" w:rsidRPr="004372CB" w:rsidRDefault="00A70340" w:rsidP="00A70340">
      <w:pPr>
        <w:pStyle w:val="ueberschrift01"/>
      </w:pPr>
      <w:bookmarkStart w:id="17" w:name="_Toc327430532"/>
      <w:bookmarkStart w:id="18" w:name="_Toc394310682"/>
      <w:bookmarkStart w:id="19" w:name="_Toc461700900"/>
      <w:bookmarkStart w:id="20" w:name="_Toc56055366"/>
      <w:r w:rsidRPr="004372CB">
        <w:lastRenderedPageBreak/>
        <w:t>Grundlagen, mitgeltende Unterlagen</w:t>
      </w:r>
      <w:bookmarkEnd w:id="17"/>
      <w:bookmarkEnd w:id="18"/>
      <w:bookmarkEnd w:id="19"/>
      <w:bookmarkEnd w:id="20"/>
    </w:p>
    <w:p w14:paraId="70ACAB49" w14:textId="77777777" w:rsidR="00A70340" w:rsidRPr="004372CB" w:rsidRDefault="00A70340" w:rsidP="005B1FF4">
      <w:pPr>
        <w:pStyle w:val="ueberschrift02"/>
        <w:spacing w:after="240"/>
      </w:pPr>
      <w:bookmarkStart w:id="21" w:name="_Toc327430533"/>
      <w:bookmarkStart w:id="22" w:name="_Toc394310683"/>
      <w:bookmarkStart w:id="23" w:name="_Toc461700901"/>
      <w:bookmarkStart w:id="24" w:name="_Toc56055367"/>
      <w:r w:rsidRPr="004372CB">
        <w:t>Grundlagen</w:t>
      </w:r>
      <w:bookmarkEnd w:id="21"/>
      <w:bookmarkEnd w:id="22"/>
      <w:bookmarkEnd w:id="23"/>
      <w:bookmarkEnd w:id="24"/>
    </w:p>
    <w:p w14:paraId="2B3412F2" w14:textId="77777777" w:rsidR="00A70340" w:rsidRPr="004372CB" w:rsidRDefault="00A70340" w:rsidP="00DA39B9">
      <w:pPr>
        <w:pStyle w:val="MuPBulletEbene1"/>
      </w:pPr>
      <w:r w:rsidRPr="004372CB">
        <w:t>AMWHV §13 (7), § 14 (4), § 22 (6), § 23 (4),</w:t>
      </w:r>
    </w:p>
    <w:p w14:paraId="07C79879" w14:textId="77777777" w:rsidR="00A70340" w:rsidRPr="004372CB" w:rsidRDefault="00A70340" w:rsidP="00DA39B9">
      <w:pPr>
        <w:pStyle w:val="MuPBulletEbene1"/>
      </w:pPr>
      <w:r w:rsidRPr="004372CB">
        <w:t>EU-GMP-Leitfaden, Teil I: 1.4ix, 1.4xii-xiv, 1.8vii, 1.9iv, 1.10iv-vi, 4.20h, 4.21g, 4.29, 5.15, 5.39, 5.56, 6.30, 7.12</w:t>
      </w:r>
    </w:p>
    <w:p w14:paraId="0F31032C" w14:textId="77777777" w:rsidR="00A70340" w:rsidRPr="004372CB" w:rsidRDefault="00A70340" w:rsidP="00DA39B9">
      <w:pPr>
        <w:pStyle w:val="MuPBulletEbene1"/>
      </w:pPr>
      <w:r w:rsidRPr="004372CB">
        <w:t>EU-GMP-Leitfaden, Teil II: 2.16, 6.53, 7.14, 13.10, 13.13, 13.17</w:t>
      </w:r>
    </w:p>
    <w:p w14:paraId="66535EB6" w14:textId="77777777" w:rsidR="00A70340" w:rsidRPr="004372CB" w:rsidRDefault="00A70340" w:rsidP="00DA39B9">
      <w:pPr>
        <w:pStyle w:val="MuPBulletEbene1"/>
      </w:pPr>
      <w:r w:rsidRPr="004372CB">
        <w:t xml:space="preserve">EU-GMP-Leitfaden, Teil III: ICH Q9, Anhang II.1, ICH Q10, 3.2.3 </w:t>
      </w:r>
    </w:p>
    <w:p w14:paraId="27656102" w14:textId="77777777" w:rsidR="00A70340" w:rsidRPr="004372CB" w:rsidRDefault="00A70340" w:rsidP="00DA39B9">
      <w:pPr>
        <w:pStyle w:val="MuPBulletEbene1"/>
      </w:pPr>
      <w:r w:rsidRPr="004372CB">
        <w:t>EU-GMP-Leitfaden, Anhang 15: 1, 43, 44</w:t>
      </w:r>
    </w:p>
    <w:p w14:paraId="77474AFC" w14:textId="77777777" w:rsidR="00A70340" w:rsidRPr="004372CB" w:rsidRDefault="00A70340" w:rsidP="00DA39B9">
      <w:pPr>
        <w:pStyle w:val="MuPBulletEbene1"/>
      </w:pPr>
      <w:r w:rsidRPr="004372CB">
        <w:t>EU-GMP-Leitfaden, Anhang 16: 4.5, 8.1d</w:t>
      </w:r>
    </w:p>
    <w:p w14:paraId="0514ADC5" w14:textId="77777777" w:rsidR="00A70340" w:rsidRPr="004372CB" w:rsidRDefault="00A70340" w:rsidP="005B1FF4">
      <w:pPr>
        <w:pStyle w:val="ueberschrift02"/>
        <w:spacing w:after="240"/>
      </w:pPr>
      <w:bookmarkStart w:id="25" w:name="_Toc327430534"/>
      <w:bookmarkStart w:id="26" w:name="_Toc394310684"/>
      <w:bookmarkStart w:id="27" w:name="_Toc461700902"/>
      <w:bookmarkStart w:id="28" w:name="_Toc56055368"/>
      <w:r w:rsidRPr="004372CB">
        <w:t>Mitgeltende Unterlagen</w:t>
      </w:r>
      <w:bookmarkEnd w:id="25"/>
      <w:bookmarkEnd w:id="26"/>
      <w:bookmarkEnd w:id="27"/>
      <w:bookmarkEnd w:id="28"/>
    </w:p>
    <w:p w14:paraId="055B1ABD" w14:textId="77777777" w:rsidR="00A70340" w:rsidRPr="004372CB" w:rsidRDefault="00A70340" w:rsidP="00DA39B9">
      <w:pPr>
        <w:pStyle w:val="MuPBulletEbene1"/>
      </w:pPr>
      <w:r w:rsidRPr="004372CB">
        <w:t xml:space="preserve">SOP-100 Qualitätsmanagement und Managementverantwortung </w:t>
      </w:r>
    </w:p>
    <w:p w14:paraId="131D72AB" w14:textId="77777777" w:rsidR="00A70340" w:rsidRPr="004372CB" w:rsidRDefault="00A70340" w:rsidP="00DA39B9">
      <w:pPr>
        <w:pStyle w:val="MuPBulletEbene1"/>
      </w:pPr>
      <w:r w:rsidRPr="004372CB">
        <w:t>SOP-101 Überprüfung der Chargendokumentation und Marktfreigabe</w:t>
      </w:r>
    </w:p>
    <w:p w14:paraId="6BC4D1D3" w14:textId="77777777" w:rsidR="00A70340" w:rsidRPr="004372CB" w:rsidRDefault="00A70340" w:rsidP="00DA39B9">
      <w:pPr>
        <w:pStyle w:val="MuPBulletEbene1"/>
      </w:pPr>
      <w:r w:rsidRPr="004372CB">
        <w:t>SOP-102 Lieferantenqualifizierung</w:t>
      </w:r>
      <w:r w:rsidR="004A5EAC">
        <w:t xml:space="preserve"> – </w:t>
      </w:r>
      <w:proofErr w:type="spellStart"/>
      <w:r w:rsidRPr="004372CB">
        <w:t>Outsourced</w:t>
      </w:r>
      <w:proofErr w:type="spellEnd"/>
      <w:r w:rsidRPr="004372CB">
        <w:t xml:space="preserve"> </w:t>
      </w:r>
      <w:proofErr w:type="spellStart"/>
      <w:r w:rsidRPr="004372CB">
        <w:t>activities</w:t>
      </w:r>
      <w:proofErr w:type="spellEnd"/>
    </w:p>
    <w:p w14:paraId="78B28555" w14:textId="77777777" w:rsidR="00A70340" w:rsidRPr="004372CB" w:rsidRDefault="00A70340" w:rsidP="00DA39B9">
      <w:pPr>
        <w:pStyle w:val="MuPBulletEbene1"/>
      </w:pPr>
      <w:r w:rsidRPr="004372CB">
        <w:t>SOP-103 Qualitätsrisikomanagement</w:t>
      </w:r>
    </w:p>
    <w:p w14:paraId="73B20D7B" w14:textId="77777777" w:rsidR="00A70340" w:rsidRPr="004372CB" w:rsidRDefault="00A70340" w:rsidP="00DA39B9">
      <w:pPr>
        <w:pStyle w:val="MuPBulletEbene1"/>
      </w:pPr>
      <w:r w:rsidRPr="004372CB">
        <w:t xml:space="preserve">SOP-105 Maßnahmen zu Fehlerkorrektur und Vorbeugung (CAPA), einschließlich </w:t>
      </w:r>
      <w:r w:rsidR="004A5EAC">
        <w:br/>
      </w:r>
      <w:r w:rsidR="004A5EAC">
        <w:tab/>
      </w:r>
      <w:r w:rsidRPr="004372CB">
        <w:t>Ursachenanalyse</w:t>
      </w:r>
    </w:p>
    <w:p w14:paraId="10BC0E6A" w14:textId="77777777" w:rsidR="00A70340" w:rsidRPr="004372CB" w:rsidRDefault="00A70340" w:rsidP="00DA39B9">
      <w:pPr>
        <w:pStyle w:val="MuPBulletEbene1"/>
      </w:pPr>
      <w:r w:rsidRPr="004372CB">
        <w:t>SOP-106 Audits und Selbstinspektionen</w:t>
      </w:r>
    </w:p>
    <w:p w14:paraId="1981AD2F" w14:textId="77777777" w:rsidR="00A70340" w:rsidRPr="004372CB" w:rsidRDefault="00A70340" w:rsidP="00DA39B9">
      <w:pPr>
        <w:pStyle w:val="MuPBulletEbene1"/>
      </w:pPr>
      <w:r w:rsidRPr="004372CB">
        <w:t xml:space="preserve">SOP-108 </w:t>
      </w:r>
      <w:proofErr w:type="spellStart"/>
      <w:r w:rsidRPr="004372CB">
        <w:t>Product</w:t>
      </w:r>
      <w:proofErr w:type="spellEnd"/>
      <w:r w:rsidRPr="004372CB">
        <w:t xml:space="preserve"> Quality Review</w:t>
      </w:r>
    </w:p>
    <w:p w14:paraId="1EDDB227" w14:textId="77777777" w:rsidR="00A70340" w:rsidRPr="004372CB" w:rsidRDefault="00A70340" w:rsidP="00DA39B9">
      <w:pPr>
        <w:pStyle w:val="MuPBulletEbene1"/>
      </w:pPr>
      <w:r w:rsidRPr="004372CB">
        <w:t>SOP-109 Beanstandungen</w:t>
      </w:r>
    </w:p>
    <w:p w14:paraId="3A083FFC" w14:textId="77777777" w:rsidR="00A70340" w:rsidRPr="004372CB" w:rsidRDefault="00A70340" w:rsidP="00DA39B9">
      <w:pPr>
        <w:pStyle w:val="MuPBulletEbene1"/>
      </w:pPr>
      <w:r w:rsidRPr="004372CB">
        <w:t>SOP-110 Produktrückruf (Alarmplan)</w:t>
      </w:r>
    </w:p>
    <w:p w14:paraId="698B7AC4" w14:textId="77777777" w:rsidR="00A70340" w:rsidRPr="004372CB" w:rsidRDefault="00A70340" w:rsidP="00DA39B9">
      <w:pPr>
        <w:pStyle w:val="MuPBulletEbene1"/>
      </w:pPr>
      <w:r w:rsidRPr="004372CB">
        <w:t>SOP-202 Umgang mit OOS-</w:t>
      </w:r>
      <w:r w:rsidR="00A60A7D">
        <w:t>, OOT- und OOE-Ergebnissen</w:t>
      </w:r>
    </w:p>
    <w:p w14:paraId="26F19157" w14:textId="77777777" w:rsidR="00A70340" w:rsidRPr="004372CB" w:rsidRDefault="00A70340" w:rsidP="00A70340">
      <w:pPr>
        <w:pStyle w:val="ueberschrift01"/>
      </w:pPr>
      <w:bookmarkStart w:id="29" w:name="_Toc327430535"/>
      <w:bookmarkStart w:id="30" w:name="_Toc394310685"/>
      <w:bookmarkStart w:id="31" w:name="_Toc461700903"/>
      <w:bookmarkStart w:id="32" w:name="_Toc56055369"/>
      <w:r w:rsidRPr="004372CB">
        <w:t>Arbeitsablauf und Verantwortlichkeiten</w:t>
      </w:r>
      <w:bookmarkEnd w:id="29"/>
      <w:bookmarkEnd w:id="30"/>
      <w:bookmarkEnd w:id="31"/>
      <w:bookmarkEnd w:id="32"/>
    </w:p>
    <w:p w14:paraId="1C616BCF" w14:textId="77777777" w:rsidR="00A70340" w:rsidRPr="004372CB" w:rsidRDefault="00A70340" w:rsidP="00A70340">
      <w:pPr>
        <w:pStyle w:val="ueberschrift02"/>
      </w:pPr>
      <w:bookmarkStart w:id="33" w:name="RTF5f546f633236363731313933"/>
      <w:bookmarkStart w:id="34" w:name="_Toc394310686"/>
      <w:bookmarkStart w:id="35" w:name="_Toc461700904"/>
      <w:bookmarkStart w:id="36" w:name="_Toc56055370"/>
      <w:bookmarkStart w:id="37" w:name="_Toc327430537"/>
      <w:r w:rsidRPr="004372CB">
        <w:t>Grund</w:t>
      </w:r>
      <w:bookmarkEnd w:id="33"/>
      <w:r w:rsidRPr="004372CB">
        <w:t>sätze</w:t>
      </w:r>
      <w:bookmarkEnd w:id="34"/>
      <w:bookmarkEnd w:id="35"/>
      <w:bookmarkEnd w:id="36"/>
      <w:r w:rsidRPr="004372CB">
        <w:t xml:space="preserve"> </w:t>
      </w:r>
      <w:bookmarkEnd w:id="37"/>
    </w:p>
    <w:p w14:paraId="60719653" w14:textId="77777777" w:rsidR="00A70340" w:rsidRPr="004372CB" w:rsidRDefault="00A70340" w:rsidP="00636D41">
      <w:pPr>
        <w:pStyle w:val="1MuPZahlEbene"/>
      </w:pPr>
      <w:r w:rsidRPr="00636D41">
        <w:rPr>
          <w:rStyle w:val="KHervorhebung"/>
          <w:rFonts w:ascii="Arial" w:hAnsi="Arial"/>
        </w:rPr>
        <w:t>Jede</w:t>
      </w:r>
      <w:r w:rsidRPr="004372CB">
        <w:t xml:space="preserve"> Abweichung von einem Vorgabedokument (</w:t>
      </w:r>
      <w:r w:rsidR="004A5EAC">
        <w:t>z.B.</w:t>
      </w:r>
      <w:r w:rsidRPr="004372CB">
        <w:t xml:space="preserve"> Arbeitsanweisung, SOP, Spezifikation) muss von derjenigen Person gemeldet werden, die sie beobachtet. Das gilt auch dann, wenn der Feststeller die Abweichung nicht verursacht hat oder wenn sie nicht in seinen Zuständigkeits- bzw. Verantwortungsbereich fällt. </w:t>
      </w:r>
    </w:p>
    <w:p w14:paraId="00A0DBDA" w14:textId="77777777" w:rsidR="00A70340" w:rsidRPr="004372CB" w:rsidRDefault="00A70340" w:rsidP="00636D41">
      <w:pPr>
        <w:pStyle w:val="1MuPZahlEbene"/>
      </w:pPr>
      <w:r w:rsidRPr="004372CB">
        <w:t xml:space="preserve">Wer eine Abweichung beobachtet, entscheidet niemals selbst darüber, ob die Abweichung </w:t>
      </w:r>
      <w:r w:rsidR="001D3B0B">
        <w:t>„</w:t>
      </w:r>
      <w:r w:rsidRPr="004372CB">
        <w:t>unbedeutend</w:t>
      </w:r>
      <w:r w:rsidR="001D3B0B">
        <w:t>“</w:t>
      </w:r>
      <w:r w:rsidRPr="004372CB">
        <w:t xml:space="preserve"> ist. Ob ein Vorfall qualitätsrelevant ist oder nicht darf erst im Rahmen der Abweichungsbearbeitung seitens QS bewertet werden.</w:t>
      </w:r>
    </w:p>
    <w:p w14:paraId="361EEAAD" w14:textId="77777777" w:rsidR="00A70340" w:rsidRPr="004372CB" w:rsidRDefault="00A70340" w:rsidP="00636D41">
      <w:pPr>
        <w:pStyle w:val="1MuPZahlEbene"/>
      </w:pPr>
      <w:r w:rsidRPr="004372CB">
        <w:t xml:space="preserve">Wer ungeplant eine Änderung durchführen musste, </w:t>
      </w:r>
      <w:r w:rsidR="004A5EAC">
        <w:t>z.B.</w:t>
      </w:r>
      <w:r w:rsidRPr="004372CB">
        <w:t xml:space="preserve"> im Rahmen einer Reparatur oder einer Sofortmaßnahme, meldet diese Änderung umgehend.</w:t>
      </w:r>
    </w:p>
    <w:p w14:paraId="5B1DB654" w14:textId="77777777" w:rsidR="00A70340" w:rsidRPr="004372CB" w:rsidRDefault="00A70340" w:rsidP="00636D41">
      <w:pPr>
        <w:pStyle w:val="1MuPZahlEbene"/>
      </w:pPr>
      <w:r w:rsidRPr="004372CB">
        <w:t>Wer eine Änderung an einem Prozess, einem Produkt (</w:t>
      </w:r>
      <w:r w:rsidR="004A5EAC">
        <w:t>z.B.</w:t>
      </w:r>
      <w:r w:rsidRPr="004372CB">
        <w:t xml:space="preserve"> Rezeptur), einer Methode, einem Raum, einer Anlage oder Ausrüstung wünscht oder plant, stellt einen Änderungsantrag und wartet die Genehmigung ab, bevor er mit der Änderungsmaßnahme beginnt.</w:t>
      </w:r>
      <w:r w:rsidR="007B5CBF">
        <w:t xml:space="preserve"> </w:t>
      </w:r>
    </w:p>
    <w:p w14:paraId="1DE8A4C3" w14:textId="77777777" w:rsidR="00A70340" w:rsidRPr="004372CB" w:rsidRDefault="00A70340" w:rsidP="00636D41">
      <w:pPr>
        <w:pStyle w:val="1MuPZahlEbene"/>
      </w:pPr>
      <w:r w:rsidRPr="004372CB">
        <w:t>Wer eine Änderung an einem Dokument (</w:t>
      </w:r>
      <w:r w:rsidR="004A5EAC">
        <w:t>z.B.</w:t>
      </w:r>
      <w:r w:rsidRPr="004372CB">
        <w:t xml:space="preserve"> Vorgabedokument oder Formular für Aufzeichnungen) wünscht oder plant, wendet sich mit seinem Änderungsvorschlag an den Autor bzw. </w:t>
      </w:r>
      <w:proofErr w:type="spellStart"/>
      <w:r w:rsidRPr="004372CB">
        <w:t>Prozessowner</w:t>
      </w:r>
      <w:proofErr w:type="spellEnd"/>
      <w:r w:rsidRPr="004372CB">
        <w:t>.</w:t>
      </w:r>
    </w:p>
    <w:p w14:paraId="01058411" w14:textId="77777777" w:rsidR="00A70340" w:rsidRPr="004372CB" w:rsidRDefault="00A70340" w:rsidP="00636D41">
      <w:pPr>
        <w:pStyle w:val="1MuPZahlEbene"/>
      </w:pPr>
      <w:r w:rsidRPr="004372CB">
        <w:t xml:space="preserve">Sämtliche Ereignisse und die dazugehörigen Entscheidungen werden lückenlos in einer zentralen Datenbank erfasst, um sie jederzeit später rückverfolgen und </w:t>
      </w:r>
      <w:r w:rsidR="004A5EAC">
        <w:t>z.B.</w:t>
      </w:r>
      <w:r w:rsidRPr="004372CB">
        <w:t xml:space="preserve"> im Rahmen von Reviews auswerten zu können.</w:t>
      </w:r>
    </w:p>
    <w:p w14:paraId="2930AE05" w14:textId="086E8CC2" w:rsidR="00A70340" w:rsidRPr="004372CB" w:rsidRDefault="00A70340" w:rsidP="00A70340">
      <w:pPr>
        <w:pStyle w:val="ueberschrift02"/>
      </w:pPr>
      <w:bookmarkStart w:id="38" w:name="_Ref381857586"/>
      <w:bookmarkStart w:id="39" w:name="_Toc394310687"/>
      <w:bookmarkStart w:id="40" w:name="_Toc461700905"/>
      <w:bookmarkStart w:id="41" w:name="_Toc56055371"/>
      <w:r w:rsidRPr="004372CB">
        <w:lastRenderedPageBreak/>
        <w:t>Änderungen an Dokumenten</w:t>
      </w:r>
      <w:bookmarkEnd w:id="38"/>
      <w:bookmarkEnd w:id="39"/>
      <w:bookmarkEnd w:id="40"/>
      <w:bookmarkEnd w:id="41"/>
      <w:r w:rsidR="00A764C8">
        <w:fldChar w:fldCharType="begin"/>
      </w:r>
      <w:r w:rsidR="00A764C8">
        <w:instrText xml:space="preserve"> XE "</w:instrText>
      </w:r>
      <w:r w:rsidR="00A764C8" w:rsidRPr="00EB0411">
        <w:instrText>Abweichung/Änderung:Dokumente</w:instrText>
      </w:r>
      <w:r w:rsidR="00A764C8">
        <w:instrText xml:space="preserve">" </w:instrText>
      </w:r>
      <w:r w:rsidR="00A764C8">
        <w:fldChar w:fldCharType="end"/>
      </w:r>
      <w:r w:rsidRPr="004372CB">
        <w:t xml:space="preserve"> </w:t>
      </w:r>
    </w:p>
    <w:p w14:paraId="4B90BB80" w14:textId="77777777" w:rsidR="00A70340" w:rsidRPr="004372CB" w:rsidRDefault="00A70340" w:rsidP="00636D41">
      <w:pPr>
        <w:pStyle w:val="MuPText"/>
      </w:pPr>
      <w:r w:rsidRPr="004372CB">
        <w:t>Für Änderungen an Dokumenten sind grundsätzlich zwei Fälle zu unterscheiden:</w:t>
      </w:r>
    </w:p>
    <w:p w14:paraId="33470DE9" w14:textId="6F14226D" w:rsidR="00DA00D9" w:rsidRDefault="00A70340" w:rsidP="00636D41">
      <w:pPr>
        <w:pStyle w:val="MuPText"/>
      </w:pPr>
      <w:r w:rsidRPr="004372CB">
        <w:rPr>
          <w:rStyle w:val="FHervorhebung"/>
        </w:rPr>
        <w:t>Fall A)</w:t>
      </w:r>
      <w:r w:rsidRPr="004372CB">
        <w:t xml:space="preserve"> Der in einem Dokument beschriebene </w:t>
      </w:r>
      <w:r w:rsidRPr="00636D41">
        <w:rPr>
          <w:rStyle w:val="KHervorhebung"/>
          <w:rFonts w:ascii="Arial" w:hAnsi="Arial"/>
        </w:rPr>
        <w:t>Ablauf ändert sich</w:t>
      </w:r>
      <w:r w:rsidRPr="004372CB">
        <w:t xml:space="preserve"> (</w:t>
      </w:r>
      <w:r w:rsidR="004A5EAC">
        <w:t>z.B.</w:t>
      </w:r>
      <w:r w:rsidRPr="004372CB">
        <w:t xml:space="preserve"> eine Spezifikation oder ein Verpackungsprozess soll geändert werden oder ein Arbeitsablauf/Prozess wird ersatzlos gestrichen):</w:t>
      </w:r>
    </w:p>
    <w:p w14:paraId="0A75F47F" w14:textId="1C8B5173" w:rsidR="00A70340" w:rsidRPr="004372CB" w:rsidRDefault="00A70340" w:rsidP="00636D41">
      <w:pPr>
        <w:pStyle w:val="MuPText"/>
      </w:pPr>
      <w:r w:rsidRPr="004372CB">
        <w:t xml:space="preserve">Da sich der Ablauf ändert, muss das Change Control-Verfahren eröffnet werden, beginnend mit Punkt </w:t>
      </w:r>
      <w:r w:rsidRPr="004372CB">
        <w:fldChar w:fldCharType="begin"/>
      </w:r>
      <w:r w:rsidRPr="004372CB">
        <w:instrText xml:space="preserve"> REF _Ref384905627 \r \h </w:instrText>
      </w:r>
      <w:r w:rsidRPr="004372CB">
        <w:fldChar w:fldCharType="separate"/>
      </w:r>
      <w:r w:rsidR="00C70F8F">
        <w:t>6.3.1</w:t>
      </w:r>
      <w:r w:rsidRPr="004372CB">
        <w:fldChar w:fldCharType="end"/>
      </w:r>
      <w:r w:rsidRPr="004372CB">
        <w:t xml:space="preserve"> (s.</w:t>
      </w:r>
      <w:r w:rsidR="00D53DC0" w:rsidRPr="004372CB">
        <w:t xml:space="preserve"> </w:t>
      </w:r>
      <w:r w:rsidRPr="004372CB">
        <w:t xml:space="preserve">u.). Im Verlaufe dieses Verfahrens werden automatisch auch alle zugehörigen Dokumente geändert oder außer Kraft gesetzt, </w:t>
      </w:r>
      <w:r w:rsidR="004A5EAC">
        <w:t>z.B.</w:t>
      </w:r>
      <w:r w:rsidRPr="004372CB">
        <w:t xml:space="preserve"> Analysenvorschriften, Spezifikationen, Technische Dokumentation oder Verpackungsvorschriften.</w:t>
      </w:r>
    </w:p>
    <w:p w14:paraId="6A315B30" w14:textId="77777777" w:rsidR="00A70340" w:rsidRPr="004372CB" w:rsidRDefault="00A70340" w:rsidP="00636D41">
      <w:pPr>
        <w:pStyle w:val="MuPText"/>
      </w:pPr>
      <w:r w:rsidRPr="004372CB">
        <w:rPr>
          <w:rStyle w:val="FHervorhebung"/>
        </w:rPr>
        <w:t>Fall B)</w:t>
      </w:r>
      <w:r w:rsidRPr="004372CB">
        <w:t xml:space="preserve"> Der in einem Dokument beschriebene </w:t>
      </w:r>
      <w:r w:rsidRPr="00636D41">
        <w:rPr>
          <w:rStyle w:val="KHervorhebung"/>
          <w:rFonts w:ascii="Arial" w:hAnsi="Arial"/>
        </w:rPr>
        <w:t>Ablauf ändert sich</w:t>
      </w:r>
      <w:r w:rsidRPr="004372CB">
        <w:t xml:space="preserve"> </w:t>
      </w:r>
      <w:r w:rsidRPr="00236433">
        <w:rPr>
          <w:rStyle w:val="KHervorhebung"/>
          <w:u w:val="single"/>
        </w:rPr>
        <w:t>nicht</w:t>
      </w:r>
      <w:r w:rsidRPr="004372CB">
        <w:t>. Ein Dokument (</w:t>
      </w:r>
      <w:r w:rsidR="004A5EAC">
        <w:t>z.B.</w:t>
      </w:r>
      <w:r w:rsidRPr="004372CB">
        <w:t xml:space="preserve"> SOP, Masterplan) wird lediglich turnusmäßig überprüft und aktualisiert (</w:t>
      </w:r>
      <w:r w:rsidR="004A5EAC">
        <w:t>z.B.</w:t>
      </w:r>
      <w:r w:rsidRPr="004372CB">
        <w:t xml:space="preserve"> redaktionelle Änderungen, Aktualisierung mitgeltender Regelungen</w:t>
      </w:r>
      <w:r w:rsidR="00D53DC0" w:rsidRPr="004372CB">
        <w:t>, Lay</w:t>
      </w:r>
      <w:r w:rsidRPr="004372CB">
        <w:t xml:space="preserve">out-Änderungen an Formblättern, auch Zusammenfassungen von mehreren Dokumenten in ein Dokument). Um die neue Version des Dokumentes zu genehmigen, ist </w:t>
      </w:r>
      <w:r w:rsidRPr="00636D41">
        <w:rPr>
          <w:rStyle w:val="KHervorhebung"/>
          <w:rFonts w:ascii="Arial" w:hAnsi="Arial"/>
        </w:rPr>
        <w:t>kein</w:t>
      </w:r>
      <w:r w:rsidRPr="004372CB">
        <w:t xml:space="preserve"> Change Control-Verfahren erforderlich. Die Rückverfolgbarkeit ist über die Versionshistorie des Dokuments gewährleistet.</w:t>
      </w:r>
      <w:r w:rsidR="007B5CBF">
        <w:t xml:space="preserve"> </w:t>
      </w:r>
    </w:p>
    <w:p w14:paraId="02844357" w14:textId="1A15D5FC" w:rsidR="00A70340" w:rsidRPr="004372CB" w:rsidRDefault="00A70340" w:rsidP="00636D41">
      <w:pPr>
        <w:pStyle w:val="MuPText"/>
      </w:pPr>
      <w:r w:rsidRPr="004372CB">
        <w:t xml:space="preserve">Sollte der Autor während der Überprüfung des Dokumentes und nach Rücksprache mit dem </w:t>
      </w:r>
      <w:proofErr w:type="spellStart"/>
      <w:r w:rsidRPr="004372CB">
        <w:t>Prozessowner</w:t>
      </w:r>
      <w:proofErr w:type="spellEnd"/>
      <w:r w:rsidRPr="004372CB">
        <w:t xml:space="preserve"> feststellen, dass sich der zugehörige Ablauf während des Revisionsintervalls „schleichend“, also ohne dokumentierte Änderungsmeldung </w:t>
      </w:r>
      <w:r w:rsidR="00D53DC0" w:rsidRPr="004372CB">
        <w:t>geändert hat, muss der Autor/</w:t>
      </w:r>
      <w:proofErr w:type="spellStart"/>
      <w:r w:rsidRPr="004372CB">
        <w:t>Prozessowner</w:t>
      </w:r>
      <w:proofErr w:type="spellEnd"/>
      <w:r w:rsidRPr="004372CB">
        <w:t xml:space="preserve"> umgehend eine </w:t>
      </w:r>
      <w:r w:rsidRPr="004372CB">
        <w:rPr>
          <w:rStyle w:val="FHervorhebung"/>
        </w:rPr>
        <w:t>Abweichungsmeldung</w:t>
      </w:r>
      <w:r w:rsidR="00D53DC0" w:rsidRPr="004372CB">
        <w:t xml:space="preserve"> machen</w:t>
      </w:r>
      <w:r w:rsidRPr="004372CB">
        <w:t xml:space="preserve"> wie unter</w:t>
      </w:r>
      <w:r w:rsidR="00A35F35">
        <w:t xml:space="preserve"> </w:t>
      </w:r>
      <w:r w:rsidR="006101E7">
        <w:t>Punkt</w:t>
      </w:r>
      <w:r w:rsidRPr="004372CB">
        <w:t xml:space="preserve"> </w:t>
      </w:r>
      <w:r w:rsidRPr="004372CB">
        <w:fldChar w:fldCharType="begin"/>
      </w:r>
      <w:r w:rsidRPr="004372CB">
        <w:instrText xml:space="preserve"> REF _Ref384906158 \r \h </w:instrText>
      </w:r>
      <w:r w:rsidRPr="004372CB">
        <w:fldChar w:fldCharType="separate"/>
      </w:r>
      <w:r w:rsidR="00C70F8F">
        <w:t>6.3.2</w:t>
      </w:r>
      <w:r w:rsidRPr="004372CB">
        <w:fldChar w:fldCharType="end"/>
      </w:r>
      <w:r w:rsidRPr="004372CB">
        <w:t xml:space="preserve"> beschrieben.</w:t>
      </w:r>
    </w:p>
    <w:p w14:paraId="27182099" w14:textId="77777777" w:rsidR="00A70340" w:rsidRPr="004372CB" w:rsidRDefault="00A70340" w:rsidP="00A70340">
      <w:pPr>
        <w:pStyle w:val="ueberschrift02"/>
      </w:pPr>
      <w:bookmarkStart w:id="42" w:name="_Ref353884338"/>
      <w:bookmarkStart w:id="43" w:name="_Toc394310688"/>
      <w:bookmarkStart w:id="44" w:name="_Toc461700906"/>
      <w:bookmarkStart w:id="45" w:name="_Toc56055372"/>
      <w:r w:rsidRPr="004372CB">
        <w:t>Meldung von Abweichungen und Änderungen</w:t>
      </w:r>
      <w:bookmarkEnd w:id="42"/>
      <w:bookmarkEnd w:id="43"/>
      <w:bookmarkEnd w:id="44"/>
      <w:bookmarkEnd w:id="45"/>
    </w:p>
    <w:p w14:paraId="63A745B4" w14:textId="752BCF2B" w:rsidR="00A70340" w:rsidRPr="004372CB" w:rsidRDefault="00A70340" w:rsidP="00A764C8">
      <w:pPr>
        <w:pStyle w:val="ueberschrift03"/>
      </w:pPr>
      <w:bookmarkStart w:id="46" w:name="_Ref353884634"/>
      <w:bookmarkStart w:id="47" w:name="_Ref384905627"/>
      <w:bookmarkStart w:id="48" w:name="_Toc394310689"/>
      <w:bookmarkStart w:id="49" w:name="_Toc461700907"/>
      <w:bookmarkStart w:id="50" w:name="_Toc56055373"/>
      <w:r w:rsidRPr="004372CB">
        <w:t>Änderungsantrag</w:t>
      </w:r>
      <w:bookmarkEnd w:id="46"/>
      <w:bookmarkEnd w:id="47"/>
      <w:bookmarkEnd w:id="48"/>
      <w:bookmarkEnd w:id="49"/>
      <w:bookmarkEnd w:id="50"/>
      <w:r w:rsidR="00A764C8">
        <w:fldChar w:fldCharType="begin"/>
      </w:r>
      <w:r w:rsidR="00A764C8">
        <w:instrText xml:space="preserve"> XE "</w:instrText>
      </w:r>
      <w:r w:rsidR="00A764C8" w:rsidRPr="003556BF">
        <w:instrText>Abweichung/Änderung:Änderungsantrag</w:instrText>
      </w:r>
      <w:r w:rsidR="00A764C8">
        <w:instrText xml:space="preserve">" </w:instrText>
      </w:r>
      <w:r w:rsidR="00A764C8">
        <w:fldChar w:fldCharType="end"/>
      </w:r>
    </w:p>
    <w:p w14:paraId="2329FD1C" w14:textId="77777777" w:rsidR="00A70340" w:rsidRPr="004372CB" w:rsidRDefault="00A70340" w:rsidP="00636D41">
      <w:pPr>
        <w:pStyle w:val="MuPText"/>
      </w:pPr>
      <w:r w:rsidRPr="004372CB">
        <w:t xml:space="preserve">Wer eine Änderung wünscht oder im Rahmen seiner Tätigkeiten eine ungeplante Änderung durchführen musste, füllt das „Meldeformular Abweichungen und Änderungen" aus. Dieses Formular befindet sich im Anhang 4 dieser SOP. Es dürfen auch mehrere Änderungen gemeinsam auf einem Formblatt gemeldet werden. Sollte sich im Laufe der späteren Bearbeitung herausstellen, dass es sinnvoll ist, die Fälle getrennt zu bearbeiten, kann die Qualitätssicherung auch später noch getrennte Bearbeitungsnummern zuweisen. </w:t>
      </w:r>
    </w:p>
    <w:p w14:paraId="518EA1E6" w14:textId="77777777" w:rsidR="00A70340" w:rsidRPr="004372CB" w:rsidRDefault="00A70340" w:rsidP="00636D41">
      <w:pPr>
        <w:pStyle w:val="MuPText"/>
      </w:pPr>
      <w:r w:rsidRPr="004372CB">
        <w:t xml:space="preserve">Eine ungeplante Änderung muss </w:t>
      </w:r>
      <w:r w:rsidRPr="00636D41">
        <w:rPr>
          <w:rStyle w:val="KHervorhebung"/>
          <w:rFonts w:ascii="Arial" w:hAnsi="Arial"/>
        </w:rPr>
        <w:t xml:space="preserve">zusätzlich </w:t>
      </w:r>
      <w:r w:rsidRPr="004372CB">
        <w:t xml:space="preserve">in dem jeweiligen zum Prozess oder zur Anlage/Ausrüstung gehörigen Dokument vermerkt sein, </w:t>
      </w:r>
      <w:r w:rsidR="004A5EAC">
        <w:t>z.B.</w:t>
      </w:r>
      <w:r w:rsidRPr="004372CB">
        <w:t xml:space="preserve"> im Reparatur</w:t>
      </w:r>
      <w:r w:rsidR="00D53DC0" w:rsidRPr="004372CB">
        <w:t>b</w:t>
      </w:r>
      <w:r w:rsidRPr="004372CB">
        <w:t>ericht, Logbuch oder Wartungsbericht.</w:t>
      </w:r>
    </w:p>
    <w:p w14:paraId="67E5CC12" w14:textId="77777777" w:rsidR="00A70340" w:rsidRPr="004372CB" w:rsidRDefault="00A70340" w:rsidP="00636D41">
      <w:pPr>
        <w:pStyle w:val="MuPText"/>
      </w:pPr>
      <w:r w:rsidRPr="004372CB">
        <w:t xml:space="preserve">Anschließend leitet der Antragsteller das ausgefüllte Formular zeitnah an seinen direkten Vorgesetzten weiter. Im Hause tätige Mitarbeiter externer Dienstleister übergeben den Antrag ihrer jeweiligen Fach-Kontaktperson. </w:t>
      </w:r>
    </w:p>
    <w:p w14:paraId="75D2AE5F" w14:textId="419E3DE1" w:rsidR="00A70340" w:rsidRPr="004372CB" w:rsidRDefault="00A70340" w:rsidP="00A70340">
      <w:pPr>
        <w:pStyle w:val="ueberschrift03"/>
      </w:pPr>
      <w:bookmarkStart w:id="51" w:name="_Ref381534209"/>
      <w:bookmarkStart w:id="52" w:name="_Ref384906158"/>
      <w:bookmarkStart w:id="53" w:name="_Toc394310690"/>
      <w:bookmarkStart w:id="54" w:name="_Toc461700908"/>
      <w:bookmarkStart w:id="55" w:name="_Toc56055374"/>
      <w:r w:rsidRPr="004372CB">
        <w:t>Abweichungsmeldung</w:t>
      </w:r>
      <w:bookmarkEnd w:id="51"/>
      <w:bookmarkEnd w:id="52"/>
      <w:bookmarkEnd w:id="53"/>
      <w:bookmarkEnd w:id="54"/>
      <w:bookmarkEnd w:id="55"/>
      <w:r w:rsidR="00A764C8">
        <w:fldChar w:fldCharType="begin"/>
      </w:r>
      <w:r w:rsidR="00A764C8">
        <w:instrText xml:space="preserve"> XE "</w:instrText>
      </w:r>
      <w:r w:rsidR="00A764C8" w:rsidRPr="001D4F97">
        <w:instrText>Abweichung/Änderung:Abweichungsmeldung</w:instrText>
      </w:r>
      <w:r w:rsidR="00A764C8">
        <w:instrText xml:space="preserve">" </w:instrText>
      </w:r>
      <w:r w:rsidR="00A764C8">
        <w:fldChar w:fldCharType="end"/>
      </w:r>
    </w:p>
    <w:p w14:paraId="2E785891" w14:textId="77777777" w:rsidR="00A70340" w:rsidRPr="004372CB" w:rsidRDefault="00A70340" w:rsidP="00636D41">
      <w:pPr>
        <w:pStyle w:val="MuPText"/>
      </w:pPr>
      <w:r w:rsidRPr="004372CB">
        <w:t>Jeder, der eine Abweichung von einer Vorgabe (</w:t>
      </w:r>
      <w:r w:rsidR="004A5EAC">
        <w:t>z.B.</w:t>
      </w:r>
      <w:r w:rsidRPr="004372CB">
        <w:t xml:space="preserve"> Arbeitsanweisung, SOP, Checkliste, Spezifikation) bemerkt oder beobachtet muss diese unverzüglich mündlich oder telefonisch an den direkten Vorgesetzten melden. Im Hause tätige Mitarbeiter externer Dienstleister melden an ihre jeweilige Fach-Kontaktperson.</w:t>
      </w:r>
    </w:p>
    <w:p w14:paraId="59EA7570" w14:textId="77777777" w:rsidR="00A70340" w:rsidRPr="004372CB" w:rsidRDefault="00A70340" w:rsidP="00636D41">
      <w:pPr>
        <w:pStyle w:val="MuPText"/>
      </w:pPr>
      <w:r w:rsidRPr="004372CB">
        <w:t xml:space="preserve">Fällt die Abweichung in den Zuständigkeitsbereich des Mitarbeiters, </w:t>
      </w:r>
      <w:r w:rsidR="004A5EAC">
        <w:t>z.B.</w:t>
      </w:r>
      <w:r w:rsidRPr="004372CB">
        <w:t xml:space="preserve"> wenn er direkt bei seiner Arbeit eine Unregelmäßigkeit beobachtet, dann muss er die Abweichung </w:t>
      </w:r>
      <w:r w:rsidRPr="00636D41">
        <w:rPr>
          <w:rStyle w:val="KHervorhebung"/>
          <w:rFonts w:ascii="Arial" w:hAnsi="Arial"/>
        </w:rPr>
        <w:t xml:space="preserve">zusätzlich </w:t>
      </w:r>
      <w:r w:rsidRPr="004372CB">
        <w:t xml:space="preserve">in dem jeweiligen zum Prozess oder zur Anlage/Ausrüstung gehörigen Dokument, </w:t>
      </w:r>
      <w:r w:rsidR="004A5EAC">
        <w:t>z.B.</w:t>
      </w:r>
      <w:r w:rsidRPr="004372CB">
        <w:t xml:space="preserve"> im Reparatur-Bericht, Logbuch, Wartungsbericht oder Wareneingangscheckliste vermerken.</w:t>
      </w:r>
    </w:p>
    <w:p w14:paraId="12A81D76" w14:textId="77777777" w:rsidR="00A70340" w:rsidRPr="004372CB" w:rsidRDefault="00A70340" w:rsidP="00636D41">
      <w:pPr>
        <w:pStyle w:val="MuPText"/>
      </w:pPr>
      <w:r w:rsidRPr="004372CB">
        <w:t xml:space="preserve">Bei der mündlichen Meldung vereinbaren Mitarbeiter und Vorgesetzter, wer von beiden das „Meldeformular Abweichungen und Änderungen" ausfüllt (siehe Anhang 4 dieser SOP). </w:t>
      </w:r>
      <w:r w:rsidRPr="004372CB">
        <w:lastRenderedPageBreak/>
        <w:t>Grundsätzlich liegt die Verantwortung für die zügige Weiterbearbeitung der Abweichung beim Vorgesetzten, sobald er die mündliche Meldung erhalten hat.</w:t>
      </w:r>
    </w:p>
    <w:p w14:paraId="5E849BBA" w14:textId="77777777" w:rsidR="00A70340" w:rsidRPr="004372CB" w:rsidRDefault="00A70340" w:rsidP="00636D41">
      <w:pPr>
        <w:pStyle w:val="MuPText"/>
      </w:pPr>
      <w:r w:rsidRPr="004372CB">
        <w:t>Im Hause tätige Mitarbeiter externer Dienstleister melden an ihre jeweilige Fach-Kontaktperson.</w:t>
      </w:r>
    </w:p>
    <w:p w14:paraId="205704D1" w14:textId="77777777" w:rsidR="00A70340" w:rsidRPr="004372CB" w:rsidRDefault="00A70340" w:rsidP="00636D41">
      <w:pPr>
        <w:pStyle w:val="MuPText"/>
      </w:pPr>
      <w:r w:rsidRPr="004372CB">
        <w:t xml:space="preserve">Das ausgefüllte Formular ist anschließend umgehend an den jeweiligen direkten Vorgesetzten weiterzuleiten. </w:t>
      </w:r>
    </w:p>
    <w:p w14:paraId="45607C06" w14:textId="77777777" w:rsidR="00A70340" w:rsidRPr="004372CB" w:rsidRDefault="00A70340" w:rsidP="00A70340">
      <w:pPr>
        <w:pStyle w:val="berschrift3"/>
      </w:pPr>
      <w:bookmarkStart w:id="56" w:name="_Toc394310691"/>
      <w:bookmarkStart w:id="57" w:name="_Toc461700909"/>
      <w:bookmarkStart w:id="58" w:name="_Toc56055375"/>
      <w:r w:rsidRPr="004372CB">
        <w:t>Änderungsantrag oder Abweichungsmeldung von extern</w:t>
      </w:r>
      <w:bookmarkEnd w:id="56"/>
      <w:bookmarkEnd w:id="57"/>
      <w:bookmarkEnd w:id="58"/>
    </w:p>
    <w:p w14:paraId="2182D191" w14:textId="3BBFD059" w:rsidR="00A70340" w:rsidRPr="004372CB" w:rsidRDefault="00A70340" w:rsidP="00636D41">
      <w:pPr>
        <w:pStyle w:val="MuPText"/>
      </w:pPr>
      <w:r w:rsidRPr="004372CB">
        <w:t xml:space="preserve">Abweichungen oder Änderungen, die von extern seitens eines Vertragspartners gemeldet werden, erreichen die Firma </w:t>
      </w:r>
      <w:r w:rsidR="007055F8">
        <w:t>NOC</w:t>
      </w:r>
      <w:r w:rsidRPr="004372CB">
        <w:t xml:space="preserve"> Pharma GmbH über die im jeweiligen Vertrag vereinbarte Kontaktstelle oder Kontaktperson, </w:t>
      </w:r>
      <w:r w:rsidR="004A5EAC">
        <w:t>z.B.</w:t>
      </w:r>
      <w:r w:rsidRPr="004372CB">
        <w:t xml:space="preserve"> über die Betreuung Lohnherstellung und Auftragslabore oder den Einkauf. Diese Kontaktperson ist verantwortlich dafür, das „Meldeformular Abweichungen und Änderungen" auszufüllen und weiterzulei</w:t>
      </w:r>
      <w:r w:rsidR="00D53DC0" w:rsidRPr="004372CB">
        <w:t>ten</w:t>
      </w:r>
      <w:r w:rsidRPr="004372CB">
        <w:t xml:space="preserve"> wie unter</w:t>
      </w:r>
      <w:r w:rsidR="00A35F35">
        <w:t xml:space="preserve"> </w:t>
      </w:r>
      <w:r w:rsidR="006101E7">
        <w:t>Punkt</w:t>
      </w:r>
      <w:r w:rsidRPr="004372CB">
        <w:t xml:space="preserve"> </w:t>
      </w:r>
      <w:r w:rsidRPr="004372CB">
        <w:fldChar w:fldCharType="begin"/>
      </w:r>
      <w:r w:rsidRPr="004372CB">
        <w:instrText xml:space="preserve"> REF _Ref353884634 \r \h  \* MERGEFORMAT </w:instrText>
      </w:r>
      <w:r w:rsidRPr="004372CB">
        <w:fldChar w:fldCharType="separate"/>
      </w:r>
      <w:r w:rsidR="00C70F8F">
        <w:t>6.3.1</w:t>
      </w:r>
      <w:r w:rsidRPr="004372CB">
        <w:fldChar w:fldCharType="end"/>
      </w:r>
      <w:r w:rsidRPr="004372CB">
        <w:t xml:space="preserve"> oder </w:t>
      </w:r>
      <w:r w:rsidRPr="004372CB">
        <w:fldChar w:fldCharType="begin"/>
      </w:r>
      <w:r w:rsidRPr="004372CB">
        <w:instrText xml:space="preserve"> REF _Ref381534209 \r \h  \* MERGEFORMAT </w:instrText>
      </w:r>
      <w:r w:rsidRPr="004372CB">
        <w:fldChar w:fldCharType="separate"/>
      </w:r>
      <w:r w:rsidR="00C70F8F">
        <w:t>6.3.2</w:t>
      </w:r>
      <w:r w:rsidRPr="004372CB">
        <w:fldChar w:fldCharType="end"/>
      </w:r>
      <w:r w:rsidRPr="004372CB">
        <w:t xml:space="preserve"> beschrieben.</w:t>
      </w:r>
    </w:p>
    <w:p w14:paraId="32AE63EB" w14:textId="77777777" w:rsidR="00A70340" w:rsidRPr="004372CB" w:rsidRDefault="00A70340" w:rsidP="00636D41">
      <w:pPr>
        <w:pStyle w:val="MuPText"/>
      </w:pPr>
      <w:r w:rsidRPr="004372CB">
        <w:t xml:space="preserve">Sollten Änderungsanträge, Änderungs- oder Abweichungsmeldungen auf anderem Wege eintreffen, </w:t>
      </w:r>
      <w:r w:rsidR="004A5EAC">
        <w:t>z.B.</w:t>
      </w:r>
      <w:r w:rsidRPr="004372CB">
        <w:t xml:space="preserve"> über Auditoren oder Mitarbeiter im Verkauf, so sind sie umgehend an die Leitung der betroffenen Linie weiterzuleiten. </w:t>
      </w:r>
    </w:p>
    <w:p w14:paraId="673C09B5" w14:textId="4BCE353F" w:rsidR="00A70340" w:rsidRPr="004372CB" w:rsidRDefault="00A70340" w:rsidP="00A70340">
      <w:pPr>
        <w:pStyle w:val="ueberschrift03"/>
      </w:pPr>
      <w:bookmarkStart w:id="59" w:name="_Toc394310692"/>
      <w:bookmarkStart w:id="60" w:name="_Toc461700910"/>
      <w:bookmarkStart w:id="61" w:name="_Toc56055376"/>
      <w:r w:rsidRPr="004372CB">
        <w:t>Eintrag in die Datenbank</w:t>
      </w:r>
      <w:bookmarkEnd w:id="59"/>
      <w:bookmarkEnd w:id="60"/>
      <w:bookmarkEnd w:id="61"/>
      <w:r w:rsidR="00A764C8">
        <w:fldChar w:fldCharType="begin"/>
      </w:r>
      <w:r w:rsidR="00A764C8">
        <w:instrText xml:space="preserve"> XE "</w:instrText>
      </w:r>
      <w:r w:rsidR="00A764C8" w:rsidRPr="00B21670">
        <w:instrText>Abweichung/Änderung:Datenbankeintrag</w:instrText>
      </w:r>
      <w:r w:rsidR="00A764C8">
        <w:instrText xml:space="preserve">" </w:instrText>
      </w:r>
      <w:r w:rsidR="00A764C8">
        <w:fldChar w:fldCharType="end"/>
      </w:r>
    </w:p>
    <w:p w14:paraId="78A88820" w14:textId="7AAB3586" w:rsidR="00A70340" w:rsidRPr="004372CB" w:rsidRDefault="00A70340" w:rsidP="00636D41">
      <w:pPr>
        <w:pStyle w:val="MuPText"/>
      </w:pPr>
      <w:r w:rsidRPr="004372CB">
        <w:t xml:space="preserve">Vorgesetzte oder Fach-Kontaktpersonen externer Dienstleister, die eine Meldung von Abweichungen und Änderungen erhalten, tragen die Meldung in die </w:t>
      </w:r>
      <w:r w:rsidR="00F532DD">
        <w:t>Abweichungs</w:t>
      </w:r>
      <w:r w:rsidRPr="004372CB">
        <w:t>-Datenbank ein. Die</w:t>
      </w:r>
      <w:r w:rsidR="007B5CBF">
        <w:t xml:space="preserve"> </w:t>
      </w:r>
      <w:r w:rsidRPr="004372CB">
        <w:t>fortlaufende</w:t>
      </w:r>
      <w:r w:rsidR="007B5CBF">
        <w:t xml:space="preserve"> </w:t>
      </w:r>
      <w:r w:rsidRPr="004372CB">
        <w:t>Bearbeitungsnummer aus der Datenbank ist in das „Meldeformular Abweichungen und Änderungen" einzutragen. Diese Nummer ist als Referenz in allen zum Vorgang gehörigen Dokumenten anzugeben, beispielsweise in Protokollen, Berichten und Logbüchern.</w:t>
      </w:r>
    </w:p>
    <w:p w14:paraId="747B30E7" w14:textId="77777777" w:rsidR="00A70340" w:rsidRPr="004372CB" w:rsidRDefault="00A70340" w:rsidP="00636D41">
      <w:pPr>
        <w:pStyle w:val="MuPText"/>
      </w:pPr>
      <w:r w:rsidRPr="004372CB">
        <w:t xml:space="preserve">Anschließend nehmen sie umgehend mit dem Abteilungsleiter der betroffenen Linie und der Qualitätssicherung Kontakt auf. Bei </w:t>
      </w:r>
      <w:r w:rsidRPr="004372CB">
        <w:rPr>
          <w:rStyle w:val="FHervorhebung"/>
        </w:rPr>
        <w:t>Abweichungen</w:t>
      </w:r>
      <w:r w:rsidRPr="004372CB">
        <w:t xml:space="preserve"> oder </w:t>
      </w:r>
      <w:r w:rsidRPr="004372CB">
        <w:rPr>
          <w:rStyle w:val="FHervorhebung"/>
        </w:rPr>
        <w:t>ungeplanten Änderungen</w:t>
      </w:r>
      <w:r w:rsidRPr="004372CB">
        <w:t xml:space="preserve"> reicht es </w:t>
      </w:r>
      <w:r w:rsidRPr="00636D41">
        <w:rPr>
          <w:rStyle w:val="KHervorhebung"/>
          <w:rFonts w:ascii="Arial" w:hAnsi="Arial"/>
        </w:rPr>
        <w:t>nicht</w:t>
      </w:r>
      <w:r w:rsidRPr="004372CB">
        <w:t xml:space="preserve"> aus, das Formular per Hauspost zu schicken, sondern es ist zeitnah ein persönliches Gespräch erforderlich, da es sich um dringliche, qualitätskritische Vorfälle handeln könnte.</w:t>
      </w:r>
    </w:p>
    <w:p w14:paraId="351002BB" w14:textId="22E776FC" w:rsidR="00A70340" w:rsidRPr="004372CB" w:rsidRDefault="00A70340" w:rsidP="00A70340">
      <w:pPr>
        <w:pStyle w:val="ueberschrift02"/>
      </w:pPr>
      <w:bookmarkStart w:id="62" w:name="_Toc394310693"/>
      <w:bookmarkStart w:id="63" w:name="_Toc461700911"/>
      <w:bookmarkStart w:id="64" w:name="_Toc56055377"/>
      <w:r w:rsidRPr="004372CB">
        <w:t>Erste Bewertung</w:t>
      </w:r>
      <w:bookmarkEnd w:id="62"/>
      <w:bookmarkEnd w:id="63"/>
      <w:bookmarkEnd w:id="64"/>
      <w:r w:rsidR="00A764C8">
        <w:fldChar w:fldCharType="begin"/>
      </w:r>
      <w:r w:rsidR="00A764C8">
        <w:instrText xml:space="preserve"> XE "</w:instrText>
      </w:r>
      <w:r w:rsidR="00A764C8" w:rsidRPr="00843BE3">
        <w:instrText>Abweichung/Änderung:Bewertung</w:instrText>
      </w:r>
      <w:r w:rsidR="00A764C8">
        <w:instrText xml:space="preserve">" </w:instrText>
      </w:r>
      <w:r w:rsidR="00A764C8">
        <w:fldChar w:fldCharType="end"/>
      </w:r>
    </w:p>
    <w:p w14:paraId="4245A0AB" w14:textId="1EC16B4B" w:rsidR="00A70340" w:rsidRPr="004372CB" w:rsidRDefault="00A70340" w:rsidP="00A70340">
      <w:pPr>
        <w:pStyle w:val="ueberschrift03"/>
      </w:pPr>
      <w:bookmarkStart w:id="65" w:name="_Toc394310694"/>
      <w:bookmarkStart w:id="66" w:name="_Toc461700912"/>
      <w:bookmarkStart w:id="67" w:name="_Toc56055378"/>
      <w:r w:rsidRPr="004372CB">
        <w:t>Risikoklassen</w:t>
      </w:r>
      <w:bookmarkEnd w:id="65"/>
      <w:bookmarkEnd w:id="66"/>
      <w:bookmarkEnd w:id="67"/>
    </w:p>
    <w:p w14:paraId="11693ECB" w14:textId="0BA4F7E3" w:rsidR="00F532DD" w:rsidRDefault="00A70340" w:rsidP="00F532DD">
      <w:pPr>
        <w:pStyle w:val="MuPText"/>
      </w:pPr>
      <w:r w:rsidRPr="004372CB">
        <w:t xml:space="preserve">Umfang und Tiefe der erforderlichen Maßnahmen sind abhängig vom potentiellen Qualitätsrisiko einer gemeldeten Abweichung oder Änderung. Deswegen sind bei </w:t>
      </w:r>
      <w:r w:rsidR="00F532DD">
        <w:t>NOC</w:t>
      </w:r>
      <w:r w:rsidRPr="004372CB">
        <w:t xml:space="preserve"> Pharma GmbH folgende Risikoklassen für Abweichungen und Änderungen definiert (</w:t>
      </w:r>
      <w:r w:rsidR="00D53DC0" w:rsidRPr="004372CB">
        <w:t>D</w:t>
      </w:r>
      <w:r w:rsidRPr="004372CB">
        <w:t>ie folgenden Kriterien dienen als grobes Raster; fallspezifische Maßnahmen legt das Team gemäß</w:t>
      </w:r>
      <w:r w:rsidR="00A35F35">
        <w:t xml:space="preserve"> </w:t>
      </w:r>
      <w:r w:rsidR="006101E7">
        <w:t>Punkt</w:t>
      </w:r>
      <w:r w:rsidRPr="004372CB">
        <w:t xml:space="preserve"> </w:t>
      </w:r>
      <w:r w:rsidRPr="004372CB">
        <w:fldChar w:fldCharType="begin"/>
      </w:r>
      <w:r w:rsidRPr="004372CB">
        <w:instrText xml:space="preserve"> REF _Ref385312407 \r \h </w:instrText>
      </w:r>
      <w:r w:rsidRPr="004372CB">
        <w:fldChar w:fldCharType="separate"/>
      </w:r>
      <w:r w:rsidR="00C70F8F">
        <w:t>6.6.1</w:t>
      </w:r>
      <w:r w:rsidRPr="004372CB">
        <w:fldChar w:fldCharType="end"/>
      </w:r>
      <w:r w:rsidRPr="004372CB">
        <w:t xml:space="preserve"> bzw. CAPA-SOP fest): </w:t>
      </w:r>
    </w:p>
    <w:p w14:paraId="374ABF1F" w14:textId="0D22F6F8" w:rsidR="00A70340" w:rsidRPr="004372CB" w:rsidRDefault="00A70340" w:rsidP="00F532DD">
      <w:pPr>
        <w:pStyle w:val="MuPText"/>
      </w:pPr>
      <w:r w:rsidRPr="004372CB">
        <w:rPr>
          <w:rStyle w:val="FHervorhebung"/>
        </w:rPr>
        <w:t>Risk Level 0</w:t>
      </w:r>
      <w:r w:rsidRPr="004372CB">
        <w:t xml:space="preserve">: kein Qualitätsrisiko und keine Aktionen notwendig. Diese Entscheidung wird nur dokumentiert und der Fall damit abgeschlossen. Risk Level 0 trifft zu, wenn ein Vorfall </w:t>
      </w:r>
      <w:r w:rsidRPr="00636D41">
        <w:rPr>
          <w:rStyle w:val="KHervorhebung"/>
          <w:rFonts w:ascii="Arial" w:hAnsi="Arial"/>
        </w:rPr>
        <w:t>keinen Einfluss</w:t>
      </w:r>
      <w:r w:rsidRPr="004372CB">
        <w:t xml:space="preserve"> hat auf</w:t>
      </w:r>
    </w:p>
    <w:p w14:paraId="4992E94B" w14:textId="77777777" w:rsidR="00A70340" w:rsidRPr="004372CB" w:rsidRDefault="00A70340" w:rsidP="00636D41">
      <w:pPr>
        <w:pStyle w:val="MuPBulletEbene2"/>
      </w:pPr>
      <w:r w:rsidRPr="004372CB">
        <w:t>die Qualität von Ausgangsstoffen, Zwischen- oder Endprodukten</w:t>
      </w:r>
    </w:p>
    <w:p w14:paraId="240CC4B4" w14:textId="77777777" w:rsidR="00A70340" w:rsidRPr="004372CB" w:rsidRDefault="00A70340" w:rsidP="00636D41">
      <w:pPr>
        <w:pStyle w:val="MuPBulletEbene2"/>
      </w:pPr>
      <w:r w:rsidRPr="004372CB">
        <w:t>den GMP-</w:t>
      </w:r>
      <w:r w:rsidR="00D53DC0" w:rsidRPr="004372CB">
        <w:t xml:space="preserve"> </w:t>
      </w:r>
      <w:r w:rsidRPr="004372CB">
        <w:t>oder Qualifizierungsstatus von Räumen, Anlagen, Geräten, Systemen</w:t>
      </w:r>
    </w:p>
    <w:p w14:paraId="18E2FACB" w14:textId="77777777" w:rsidR="00A70340" w:rsidRPr="004372CB" w:rsidRDefault="00A70340" w:rsidP="00636D41">
      <w:pPr>
        <w:pStyle w:val="MuPBulletEbene2"/>
      </w:pPr>
      <w:r w:rsidRPr="004372CB">
        <w:t>den Validierungsstatus von Prozessen, Verfahren oder Reinigungsverfahren</w:t>
      </w:r>
    </w:p>
    <w:p w14:paraId="56BC0993" w14:textId="77777777" w:rsidR="00A70340" w:rsidRPr="004372CB" w:rsidRDefault="00A70340" w:rsidP="00636D41">
      <w:pPr>
        <w:pStyle w:val="MuPBulletEbene2"/>
      </w:pPr>
      <w:r w:rsidRPr="004372CB">
        <w:t>den Zulassungsstatus, DMF oder SMF</w:t>
      </w:r>
    </w:p>
    <w:p w14:paraId="06C81F5A" w14:textId="77777777" w:rsidR="00A70340" w:rsidRPr="004372CB" w:rsidRDefault="00A70340" w:rsidP="00636D41">
      <w:pPr>
        <w:pStyle w:val="MuPBulletEbene2"/>
      </w:pPr>
      <w:r w:rsidRPr="004372CB">
        <w:t xml:space="preserve">Verträge mit Dienstleistern oder Auftraggebern </w:t>
      </w:r>
    </w:p>
    <w:p w14:paraId="46677618" w14:textId="77777777" w:rsidR="00A70340" w:rsidRPr="004372CB" w:rsidRDefault="00A70340" w:rsidP="00636D41">
      <w:pPr>
        <w:pStyle w:val="MuPBulletEbene2"/>
      </w:pPr>
      <w:r w:rsidRPr="004372CB">
        <w:t>Tätigkeiten/Aufgaben anderer Abteilungen</w:t>
      </w:r>
    </w:p>
    <w:p w14:paraId="0A2A4B9E" w14:textId="77777777" w:rsidR="00A70340" w:rsidRPr="004372CB" w:rsidRDefault="00A70340" w:rsidP="00DA39B9">
      <w:pPr>
        <w:pStyle w:val="MuPBulletEbene1"/>
      </w:pPr>
      <w:r w:rsidRPr="004372CB">
        <w:rPr>
          <w:rStyle w:val="FHervorhebung"/>
        </w:rPr>
        <w:lastRenderedPageBreak/>
        <w:t>Risk Level 1</w:t>
      </w:r>
      <w:r w:rsidRPr="004372CB">
        <w:t xml:space="preserve">: geringes Qualitätsrisiko, Anpassung von Vorgabedokumenten erforderlich, </w:t>
      </w:r>
      <w:r w:rsidRPr="00636D41">
        <w:rPr>
          <w:rStyle w:val="KHervorhebung"/>
          <w:rFonts w:ascii="Arial" w:hAnsi="Arial"/>
        </w:rPr>
        <w:t xml:space="preserve">keine </w:t>
      </w:r>
      <w:r w:rsidRPr="004372CB">
        <w:t>Validierungs- oder Qualifizierungstätigkeiten notwendig, keine Änderungen im SMF notwendig</w:t>
      </w:r>
    </w:p>
    <w:p w14:paraId="13A39829" w14:textId="77777777" w:rsidR="00A70340" w:rsidRPr="004372CB" w:rsidRDefault="00A70340" w:rsidP="00DA39B9">
      <w:pPr>
        <w:pStyle w:val="MuPBulletEbene1"/>
      </w:pPr>
      <w:r w:rsidRPr="004372CB">
        <w:rPr>
          <w:rStyle w:val="FHervorhebung"/>
        </w:rPr>
        <w:t>Risk Level 2</w:t>
      </w:r>
      <w:r w:rsidRPr="004372CB">
        <w:t xml:space="preserve">: mittleres Qualitätsrisiko, </w:t>
      </w:r>
      <w:proofErr w:type="spellStart"/>
      <w:r w:rsidRPr="004372CB">
        <w:t>Revalidierungs</w:t>
      </w:r>
      <w:proofErr w:type="spellEnd"/>
      <w:r w:rsidRPr="004372CB">
        <w:t xml:space="preserve">-, </w:t>
      </w:r>
      <w:proofErr w:type="spellStart"/>
      <w:r w:rsidRPr="004372CB">
        <w:t>Requalifizierungstätigkeiten</w:t>
      </w:r>
      <w:proofErr w:type="spellEnd"/>
      <w:r w:rsidRPr="004372CB">
        <w:t xml:space="preserve"> (auch Lieferantenqualifizierung) oder Audit notwendig, evtl. Änderung im SMF notwendig, evtl. Meldung bei Vertragspartnern erforderlich</w:t>
      </w:r>
    </w:p>
    <w:p w14:paraId="0611135F" w14:textId="77777777" w:rsidR="00A70340" w:rsidRPr="004372CB" w:rsidRDefault="00A70340" w:rsidP="00DA39B9">
      <w:pPr>
        <w:pStyle w:val="MuPBulletEbene1"/>
      </w:pPr>
      <w:r w:rsidRPr="004372CB">
        <w:rPr>
          <w:rStyle w:val="FHervorhebung"/>
        </w:rPr>
        <w:t>Risk Level 3:</w:t>
      </w:r>
      <w:r w:rsidRPr="004372CB">
        <w:t xml:space="preserve"> hohes Qualitätsrisiko, Einfluss auf Kunden-/Patientenakzeptanz oder Patientensicherheit möglich, Meldung bei Behörden oder Änderung des Zulassungsdossiers/Neuzulassung erforderlich, ggf. erweitertes Stabilitätsprogramm erforderlich</w:t>
      </w:r>
    </w:p>
    <w:p w14:paraId="5820D902" w14:textId="77777777" w:rsidR="00A70340" w:rsidRPr="004372CB" w:rsidRDefault="00A70340" w:rsidP="00A70340">
      <w:pPr>
        <w:pStyle w:val="berschrift3"/>
      </w:pPr>
      <w:bookmarkStart w:id="68" w:name="_Toc394310695"/>
      <w:bookmarkStart w:id="69" w:name="_Toc461700913"/>
      <w:bookmarkStart w:id="70" w:name="_Toc56055379"/>
      <w:r w:rsidRPr="004372CB">
        <w:t>Zuweisung der Risikoklassen</w:t>
      </w:r>
      <w:bookmarkEnd w:id="68"/>
      <w:bookmarkEnd w:id="69"/>
      <w:bookmarkEnd w:id="70"/>
    </w:p>
    <w:p w14:paraId="7F321616" w14:textId="2114E628" w:rsidR="00A70340" w:rsidRPr="004372CB" w:rsidRDefault="00A70340" w:rsidP="00636D41">
      <w:pPr>
        <w:pStyle w:val="MuPText"/>
      </w:pPr>
      <w:r w:rsidRPr="004372CB">
        <w:t xml:space="preserve">Sobald ein Abteilungsleiter eine </w:t>
      </w:r>
      <w:r w:rsidR="001D3B0B">
        <w:t>„</w:t>
      </w:r>
      <w:r w:rsidRPr="004372CB">
        <w:t>Meldung einer Abweichung oder Änderung</w:t>
      </w:r>
      <w:r w:rsidR="001D3B0B">
        <w:t>“</w:t>
      </w:r>
      <w:r w:rsidRPr="004372CB">
        <w:t xml:space="preserve"> erhält, entscheidet er zusammen mit QS und dem meldenden Vorgesetzten, ob die gemeldete Abweichung oder Änderung </w:t>
      </w:r>
      <w:r w:rsidRPr="00636D41">
        <w:rPr>
          <w:rStyle w:val="KHervorhebung"/>
          <w:rFonts w:ascii="Arial" w:hAnsi="Arial"/>
        </w:rPr>
        <w:t>überhaupt qualitätsrelevant</w:t>
      </w:r>
      <w:r w:rsidRPr="004372CB">
        <w:t xml:space="preserve"> ist. Falls das nicht der Fall ist, wird die Meldung wie unter </w:t>
      </w:r>
      <w:r w:rsidRPr="004372CB">
        <w:fldChar w:fldCharType="begin"/>
      </w:r>
      <w:r w:rsidRPr="004372CB">
        <w:instrText xml:space="preserve"> REF _Ref386457902 \r \h </w:instrText>
      </w:r>
      <w:r w:rsidRPr="004372CB">
        <w:fldChar w:fldCharType="separate"/>
      </w:r>
      <w:r w:rsidR="00C70F8F">
        <w:t>6.4.3</w:t>
      </w:r>
      <w:r w:rsidRPr="004372CB">
        <w:fldChar w:fldCharType="end"/>
      </w:r>
      <w:r w:rsidRPr="004372CB">
        <w:t xml:space="preserve"> beschrieben abgeschlossen. </w:t>
      </w:r>
    </w:p>
    <w:p w14:paraId="3F864D91" w14:textId="44593779" w:rsidR="00A70340" w:rsidRPr="004372CB" w:rsidRDefault="00A70340" w:rsidP="00636D41">
      <w:pPr>
        <w:pStyle w:val="MuPText"/>
      </w:pPr>
      <w:r w:rsidRPr="004372CB">
        <w:t>Ist jedoch ein Einfluss auf die Qualität denkbar, so übernimmt die Qualitätssicherung die vorläufige Einschätzung des Risiko Levels (1</w:t>
      </w:r>
      <w:r w:rsidR="00AC41FD">
        <w:t>–</w:t>
      </w:r>
      <w:r w:rsidRPr="004372CB">
        <w:t xml:space="preserve">3) und dokumentiert sie auf dem Formblatt (bei Änderungen zusätzlich auf dem Formblatt „Bewertung von Änderungen“, siehe </w:t>
      </w:r>
      <w:r w:rsidR="003C0CE6">
        <w:t>Anhang</w:t>
      </w:r>
      <w:r w:rsidRPr="004372CB">
        <w:t xml:space="preserve"> 5). Das weitere Vorgehen erfolgt gemäß</w:t>
      </w:r>
      <w:r w:rsidR="003C0CE6">
        <w:t xml:space="preserve"> </w:t>
      </w:r>
      <w:r w:rsidR="006101E7">
        <w:t>Punkt</w:t>
      </w:r>
      <w:r w:rsidRPr="004372CB">
        <w:t xml:space="preserve"> </w:t>
      </w:r>
      <w:r w:rsidRPr="004372CB">
        <w:fldChar w:fldCharType="begin"/>
      </w:r>
      <w:r w:rsidRPr="004372CB">
        <w:instrText xml:space="preserve"> REF _Ref385239179 \r \h </w:instrText>
      </w:r>
      <w:r w:rsidRPr="004372CB">
        <w:fldChar w:fldCharType="separate"/>
      </w:r>
      <w:r w:rsidR="00C70F8F">
        <w:t>6.5</w:t>
      </w:r>
      <w:r w:rsidRPr="004372CB">
        <w:fldChar w:fldCharType="end"/>
      </w:r>
      <w:r w:rsidRPr="004372CB">
        <w:t xml:space="preserve"> bzw. </w:t>
      </w:r>
      <w:r w:rsidRPr="004372CB">
        <w:fldChar w:fldCharType="begin"/>
      </w:r>
      <w:r w:rsidRPr="004372CB">
        <w:instrText xml:space="preserve"> REF _Ref385239190 \r \h </w:instrText>
      </w:r>
      <w:r w:rsidRPr="004372CB">
        <w:fldChar w:fldCharType="separate"/>
      </w:r>
      <w:r w:rsidR="00C70F8F">
        <w:t>6.6</w:t>
      </w:r>
      <w:r w:rsidRPr="004372CB">
        <w:fldChar w:fldCharType="end"/>
      </w:r>
      <w:r w:rsidRPr="004372CB">
        <w:t>.</w:t>
      </w:r>
    </w:p>
    <w:p w14:paraId="1E5A8C05" w14:textId="48FD4ADE" w:rsidR="00A70340" w:rsidRPr="004372CB" w:rsidRDefault="00A70340" w:rsidP="00A70340">
      <w:pPr>
        <w:pStyle w:val="berschrift3"/>
      </w:pPr>
      <w:bookmarkStart w:id="71" w:name="_Ref386457902"/>
      <w:bookmarkStart w:id="72" w:name="_Toc394310696"/>
      <w:bookmarkStart w:id="73" w:name="_Toc461700914"/>
      <w:bookmarkStart w:id="74" w:name="_Toc56055380"/>
      <w:r w:rsidRPr="004372CB">
        <w:t>Abschluss von Meldungen mit Risk Level 0</w:t>
      </w:r>
      <w:bookmarkEnd w:id="71"/>
      <w:bookmarkEnd w:id="72"/>
      <w:bookmarkEnd w:id="73"/>
      <w:bookmarkEnd w:id="74"/>
    </w:p>
    <w:p w14:paraId="12BA5537" w14:textId="5F3E12AC" w:rsidR="00A70340" w:rsidRPr="004372CB" w:rsidRDefault="00A70340" w:rsidP="00636D41">
      <w:pPr>
        <w:pStyle w:val="MuPText"/>
      </w:pPr>
      <w:r w:rsidRPr="004372CB">
        <w:t xml:space="preserve">Sofern </w:t>
      </w:r>
      <w:r w:rsidRPr="00636D41">
        <w:rPr>
          <w:rStyle w:val="KHervorhebung"/>
          <w:rFonts w:ascii="Arial" w:hAnsi="Arial"/>
        </w:rPr>
        <w:t>kein</w:t>
      </w:r>
      <w:r w:rsidRPr="004372CB">
        <w:t xml:space="preserve"> Qualitätsrisiko festgestellt wurde, trägt der zuständige Abteilungsleiter diese Einschätzung im Teil B.1 des „Meldeformulars Abweichungen und Änderungen" ein. Mit seiner Unterschrift auf dem Formblatt und Statusänderung in der </w:t>
      </w:r>
      <w:r w:rsidR="00F532DD">
        <w:t>Abweichungs</w:t>
      </w:r>
      <w:r w:rsidRPr="004372CB">
        <w:t>-Datenbank ist der Fall abgeschlossen. Er informiert den Melder und ggf. andere involvierte Personen über diese Entscheidung. Der Melder ist dafür verantwortlich, eventuell in Protokollen, Logbüchern oder anderen Dokumenten vorhandene Hinweise auf Abweichungen</w:t>
      </w:r>
      <w:r w:rsidR="007B5CBF">
        <w:t>/</w:t>
      </w:r>
      <w:r w:rsidRPr="004372CB">
        <w:t>ungeplante Änderungen von einer dazu berechtigten Person mit Hinweis auf die Bearbeitungsnummer gegenzeichnen zu lassen.</w:t>
      </w:r>
    </w:p>
    <w:p w14:paraId="3E56DB20" w14:textId="1B1639DF" w:rsidR="00A70340" w:rsidRPr="004372CB" w:rsidRDefault="00A70340" w:rsidP="00A70340">
      <w:pPr>
        <w:pStyle w:val="ueberschrift02"/>
      </w:pPr>
      <w:bookmarkStart w:id="75" w:name="_Ref385239179"/>
      <w:bookmarkStart w:id="76" w:name="_Toc394310697"/>
      <w:bookmarkStart w:id="77" w:name="_Toc461700915"/>
      <w:bookmarkStart w:id="78" w:name="_Toc56055381"/>
      <w:r w:rsidRPr="004372CB">
        <w:t>Bearbeitung</w:t>
      </w:r>
      <w:r w:rsidR="00A764C8">
        <w:fldChar w:fldCharType="begin"/>
      </w:r>
      <w:r w:rsidR="00A764C8">
        <w:instrText xml:space="preserve"> XE "</w:instrText>
      </w:r>
      <w:r w:rsidR="00A764C8" w:rsidRPr="00EA3AA6">
        <w:instrText>Abweichung/Änderung:Bearbeitung</w:instrText>
      </w:r>
      <w:r w:rsidR="00A764C8">
        <w:instrText xml:space="preserve">" </w:instrText>
      </w:r>
      <w:r w:rsidR="00A764C8">
        <w:fldChar w:fldCharType="end"/>
      </w:r>
      <w:r w:rsidRPr="004372CB">
        <w:t xml:space="preserve"> von Abweichungen</w:t>
      </w:r>
      <w:bookmarkEnd w:id="75"/>
      <w:bookmarkEnd w:id="76"/>
      <w:bookmarkEnd w:id="77"/>
      <w:bookmarkEnd w:id="78"/>
    </w:p>
    <w:p w14:paraId="25212016" w14:textId="61E9BFF3" w:rsidR="00A70340" w:rsidRPr="004372CB" w:rsidRDefault="00A70340" w:rsidP="00636D41">
      <w:pPr>
        <w:pStyle w:val="MuPText"/>
      </w:pPr>
      <w:r w:rsidRPr="004372CB">
        <w:t xml:space="preserve">Kann ein Qualitätsrisiko nicht ausgeschlossen werden, dann geht das „Meldeformular Abweichungen und Änderungen" an einen QS-CASE-Manager. Dieser eröffnet einen CASE in der „CASE-Datenbank“, wie in SOP-105 „Maßnahmen zu Fehlerkorrektur und Vorbeugung (CAPA), einschließlich Ursachenanalyse“ beschrieben. Die weitere Bearbeitung des Falles einschließlich Genehmigung und </w:t>
      </w:r>
      <w:proofErr w:type="spellStart"/>
      <w:r w:rsidRPr="004372CB">
        <w:t>Trending</w:t>
      </w:r>
      <w:proofErr w:type="spellEnd"/>
      <w:r w:rsidRPr="004372CB">
        <w:t xml:space="preserve"> erfolgt gemäß SOP 105. Nach vollständiger Untersuchung, Dokumentation und Genehmigung des CASE durch QS gemäß SOP</w:t>
      </w:r>
      <w:r w:rsidR="00C27A60">
        <w:t xml:space="preserve"> </w:t>
      </w:r>
      <w:r w:rsidRPr="004372CB">
        <w:t xml:space="preserve">105 ist der CASE-Manager dafür zuständig, mit seiner Unterschrift auf dem „Meldeformular Abweichungen und Änderungen" und Statusänderung in der </w:t>
      </w:r>
      <w:r w:rsidR="00F532DD">
        <w:t>Abweichungs</w:t>
      </w:r>
      <w:r w:rsidRPr="004372CB">
        <w:t>-Datenbank den Vorgang abzuschließen.</w:t>
      </w:r>
      <w:r w:rsidRPr="004372CB" w:rsidDel="00015F4C">
        <w:t xml:space="preserve"> </w:t>
      </w:r>
    </w:p>
    <w:p w14:paraId="4D9B170C" w14:textId="4501A62C" w:rsidR="00A70340" w:rsidRPr="004372CB" w:rsidRDefault="00A70340" w:rsidP="00A70340">
      <w:pPr>
        <w:pStyle w:val="ueberschrift02"/>
      </w:pPr>
      <w:bookmarkStart w:id="79" w:name="_Ref385239190"/>
      <w:bookmarkStart w:id="80" w:name="_Toc394310698"/>
      <w:bookmarkStart w:id="81" w:name="_Toc461700916"/>
      <w:bookmarkStart w:id="82" w:name="_Toc56055382"/>
      <w:r w:rsidRPr="004372CB">
        <w:t>Bearbeitung von Änderungen</w:t>
      </w:r>
      <w:bookmarkEnd w:id="79"/>
      <w:bookmarkEnd w:id="80"/>
      <w:bookmarkEnd w:id="81"/>
      <w:bookmarkEnd w:id="82"/>
    </w:p>
    <w:p w14:paraId="51D002C6" w14:textId="77777777" w:rsidR="00A70340" w:rsidRPr="004372CB" w:rsidRDefault="00A70340" w:rsidP="00A70340">
      <w:pPr>
        <w:pStyle w:val="berschrift3"/>
      </w:pPr>
      <w:bookmarkStart w:id="83" w:name="_Ref385312407"/>
      <w:bookmarkStart w:id="84" w:name="_Toc394310699"/>
      <w:bookmarkStart w:id="85" w:name="_Toc461700917"/>
      <w:bookmarkStart w:id="86" w:name="_Toc56055383"/>
      <w:r w:rsidRPr="004372CB">
        <w:t>Bewertung von Änderungsvorschlägen</w:t>
      </w:r>
      <w:bookmarkEnd w:id="83"/>
      <w:bookmarkEnd w:id="84"/>
      <w:bookmarkEnd w:id="85"/>
      <w:bookmarkEnd w:id="86"/>
    </w:p>
    <w:p w14:paraId="3407477D" w14:textId="21106DDE" w:rsidR="00A70340" w:rsidRPr="004372CB" w:rsidRDefault="00A70340" w:rsidP="00636D41">
      <w:pPr>
        <w:pStyle w:val="MuPText"/>
      </w:pPr>
      <w:r w:rsidRPr="004372CB">
        <w:t>Kann ein Qualitätsrisiko nicht ausgeschlossen werden, dann geht das Meldeformular an einen Change Manager der QS. Dieser veranlasst und überwacht die je nach Risk Level notwendigen Maßnahmen zur näheren Untersuchung des Änderungsantrages. Er stellt auch die Ergebnisse zusammen, damit eine Entscheidung gefällt werden kann, ob die Änderung genehmigt und durchgeführt werden kann. Dazu sind die ab</w:t>
      </w:r>
      <w:r w:rsidR="003C0CE6">
        <w:t xml:space="preserve"> </w:t>
      </w:r>
      <w:r w:rsidR="006101E7">
        <w:t>Punkt</w:t>
      </w:r>
      <w:r w:rsidRPr="004372CB">
        <w:t xml:space="preserve"> </w:t>
      </w:r>
      <w:r w:rsidRPr="004372CB">
        <w:fldChar w:fldCharType="begin"/>
      </w:r>
      <w:r w:rsidRPr="004372CB">
        <w:instrText xml:space="preserve"> REF _Ref381796018 \r \h </w:instrText>
      </w:r>
      <w:r w:rsidRPr="004372CB">
        <w:fldChar w:fldCharType="separate"/>
      </w:r>
      <w:r w:rsidR="00C70F8F">
        <w:t>6.6.2</w:t>
      </w:r>
      <w:r w:rsidRPr="004372CB">
        <w:fldChar w:fldCharType="end"/>
      </w:r>
      <w:r w:rsidRPr="004372CB">
        <w:t xml:space="preserve"> beschriebenen Aktionen notwendig.</w:t>
      </w:r>
    </w:p>
    <w:p w14:paraId="54E9AA49" w14:textId="1C729A1E" w:rsidR="00A70340" w:rsidRPr="004372CB" w:rsidRDefault="00A70340" w:rsidP="00A70340">
      <w:pPr>
        <w:pStyle w:val="ueberschrift03"/>
      </w:pPr>
      <w:bookmarkStart w:id="87" w:name="_Ref381796018"/>
      <w:bookmarkStart w:id="88" w:name="_Toc394310700"/>
      <w:bookmarkStart w:id="89" w:name="_Toc461700918"/>
      <w:bookmarkStart w:id="90" w:name="_Toc56055384"/>
      <w:r w:rsidRPr="004372CB">
        <w:lastRenderedPageBreak/>
        <w:t>Maßnahmen vor Genehmigung der Änderung</w:t>
      </w:r>
      <w:bookmarkEnd w:id="87"/>
      <w:bookmarkEnd w:id="88"/>
      <w:bookmarkEnd w:id="89"/>
      <w:bookmarkEnd w:id="90"/>
    </w:p>
    <w:p w14:paraId="2336A756" w14:textId="77777777" w:rsidR="00A70340" w:rsidRPr="00636D41" w:rsidRDefault="00A70340" w:rsidP="003C0CE6">
      <w:pPr>
        <w:pStyle w:val="MuPZwischenheadline"/>
      </w:pPr>
      <w:r w:rsidRPr="00636D41">
        <w:t xml:space="preserve">Risk Level 1: </w:t>
      </w:r>
    </w:p>
    <w:p w14:paraId="02BE488A" w14:textId="77777777" w:rsidR="00A70340" w:rsidRPr="004372CB" w:rsidRDefault="00A70340" w:rsidP="00636D41">
      <w:pPr>
        <w:pStyle w:val="MuPText"/>
      </w:pPr>
      <w:r w:rsidRPr="004372CB">
        <w:t>Sofern von einem „Risk Level 1“ ausgegangen wird, kann ein vereinfachtes QRM-Verfahren gemäß SOP 103 durchgeführt werden. Der Change Manager legt dazu in Rücksprache mit der Leitung QS eine verantwortliche Person (</w:t>
      </w:r>
      <w:r w:rsidR="004A5EAC">
        <w:t>z.B.</w:t>
      </w:r>
      <w:r w:rsidRPr="004372CB">
        <w:t xml:space="preserve"> den </w:t>
      </w:r>
      <w:proofErr w:type="spellStart"/>
      <w:r w:rsidRPr="004372CB">
        <w:t>Prozessowner</w:t>
      </w:r>
      <w:proofErr w:type="spellEnd"/>
      <w:r w:rsidRPr="004372CB">
        <w:t xml:space="preserve">) fest und übergibt ihr die notwendigen Unterlagen und Informationen. Die benannte Person führt das vereinfachte QRM-Verfahren gemäß SOP-103 „Qualitätsrisikomanagement“ durch und dokumentiert sämtliche Schritte auf dem QRM-Formblatt (gemäß SOP-103 Anhang 4) oder in Teil 2 des Formblattes „Bewertung von Änderungen" (Anhang 5 zu dieser SOP). Dort trägt sie auch die erforderlichen Maßnahmen ein, </w:t>
      </w:r>
      <w:r w:rsidR="004A5EAC">
        <w:t>z.B.</w:t>
      </w:r>
      <w:r w:rsidRPr="004372CB">
        <w:t xml:space="preserve"> Aktualisierung von technischer Dokumentation, SOPs oder Verfahrensanweisungen oder Schulung der von den geänderten Vorgabedokumenten betroffenen Mitarbeiter. Das ausgefüllte Formblatt legt sie der Leitung Qualitätssicherung sowie dem betroffenen Abteilungsleiter zur Genehmigung vor.</w:t>
      </w:r>
    </w:p>
    <w:p w14:paraId="58F195BF" w14:textId="77777777" w:rsidR="00A70340" w:rsidRPr="00636D41" w:rsidRDefault="00A70340" w:rsidP="003C0CE6">
      <w:pPr>
        <w:pStyle w:val="MuPZwischenheadline"/>
      </w:pPr>
      <w:r w:rsidRPr="00636D41">
        <w:t xml:space="preserve">Risk Level 2 oder 3: </w:t>
      </w:r>
    </w:p>
    <w:p w14:paraId="470AA265" w14:textId="77777777" w:rsidR="00A70340" w:rsidRPr="004372CB" w:rsidRDefault="00A70340" w:rsidP="00636D41">
      <w:pPr>
        <w:pStyle w:val="MuPText"/>
      </w:pPr>
      <w:r w:rsidRPr="004372CB">
        <w:t xml:space="preserve">Sofern eine höhere Risikostufe vorliegt, ist ein umfassendes QRM-Verfahren gemäß SOP-103 „Qualitätsrisikomanagement“ erforderlich. Der Change Manager legt dazu in Rücksprache mit der Leitung QS ein QRM-Team mit QRM-Moderator fest. Der jeweilige </w:t>
      </w:r>
      <w:proofErr w:type="spellStart"/>
      <w:r w:rsidRPr="004372CB">
        <w:t>Prozessowner</w:t>
      </w:r>
      <w:proofErr w:type="spellEnd"/>
      <w:r w:rsidRPr="004372CB">
        <w:t xml:space="preserve"> sollte Mitglied des Teams sein. </w:t>
      </w:r>
    </w:p>
    <w:p w14:paraId="7E04DDA5" w14:textId="77777777" w:rsidR="00A70340" w:rsidRPr="004372CB" w:rsidRDefault="00A70340" w:rsidP="00636D41">
      <w:pPr>
        <w:pStyle w:val="MuPText"/>
      </w:pPr>
      <w:r w:rsidRPr="004372CB">
        <w:t>Dieses Team ist für die zeitnahe Durchführung des QRM-Verfahrens gemäß SOP 103 verantwortlich. Sobald die Qualitätsrisiken gemäß SOP 103 identifiziert und dokumentiert sind, legt das QRM-Team die erforderlichen Maßnahmen fest, die als Voraussetzung für die Genehmigung der Änderung erfüllt werden müssen. Dazu könnten beispielsweise folgende Aktionen notwendig sein:</w:t>
      </w:r>
    </w:p>
    <w:p w14:paraId="1BB804CB" w14:textId="77777777" w:rsidR="00A70340" w:rsidRPr="004372CB" w:rsidRDefault="00A70340" w:rsidP="00DA39B9">
      <w:pPr>
        <w:pStyle w:val="MuPBulletEbene1"/>
      </w:pPr>
      <w:r w:rsidRPr="004372CB">
        <w:t>Änderungen am Zulassungsdossier/Neuzulassung</w:t>
      </w:r>
    </w:p>
    <w:p w14:paraId="7D9CB157" w14:textId="77777777" w:rsidR="00A70340" w:rsidRPr="004372CB" w:rsidRDefault="00A70340" w:rsidP="00DA39B9">
      <w:pPr>
        <w:pStyle w:val="MuPBulletEbene1"/>
      </w:pPr>
      <w:r w:rsidRPr="004372CB">
        <w:t>Änderung der Herstellungserlaubnis (für Auftragslabore ohne eigene Herstellungserlaubnis)</w:t>
      </w:r>
    </w:p>
    <w:p w14:paraId="7F4C4F63" w14:textId="77777777" w:rsidR="00A70340" w:rsidRPr="004372CB" w:rsidRDefault="00A70340" w:rsidP="00DA39B9">
      <w:pPr>
        <w:pStyle w:val="MuPBulletEbene1"/>
      </w:pPr>
      <w:r w:rsidRPr="004372CB">
        <w:t>Änderung des Site Master File</w:t>
      </w:r>
    </w:p>
    <w:p w14:paraId="2D8E81AD" w14:textId="77777777" w:rsidR="00A70340" w:rsidRPr="004372CB" w:rsidRDefault="00A70340" w:rsidP="00DA39B9">
      <w:pPr>
        <w:pStyle w:val="MuPBulletEbene1"/>
      </w:pPr>
      <w:r w:rsidRPr="004372CB">
        <w:t>Aufnahme eines Lohnherstellers in die entsprechende Produktspezifikation</w:t>
      </w:r>
    </w:p>
    <w:p w14:paraId="4F11954D" w14:textId="77777777" w:rsidR="00A70340" w:rsidRPr="004372CB" w:rsidRDefault="00A70340" w:rsidP="00DA39B9">
      <w:pPr>
        <w:pStyle w:val="MuPBulletEbene1"/>
      </w:pPr>
      <w:r w:rsidRPr="004372CB">
        <w:t>Aufnahme in den Audit-Plan für Lieferanten/Dienstleister, (Re-) Audit</w:t>
      </w:r>
    </w:p>
    <w:p w14:paraId="70998170" w14:textId="77777777" w:rsidR="00A70340" w:rsidRPr="004372CB" w:rsidRDefault="00A70340" w:rsidP="00DA39B9">
      <w:pPr>
        <w:pStyle w:val="MuPBulletEbene1"/>
      </w:pPr>
      <w:r w:rsidRPr="004372CB">
        <w:t>Information eines Vertragspartners/Genehmigung durch den Vertragspartner</w:t>
      </w:r>
    </w:p>
    <w:p w14:paraId="4C07970E" w14:textId="77777777" w:rsidR="00A70340" w:rsidRPr="004372CB" w:rsidRDefault="00A70340" w:rsidP="00DA39B9">
      <w:pPr>
        <w:pStyle w:val="MuPBulletEbene1"/>
      </w:pPr>
      <w:r w:rsidRPr="004372CB">
        <w:t>Erweiterung des Stabilitätsprogramms, zusätzliche Stabilitätsstudien</w:t>
      </w:r>
    </w:p>
    <w:p w14:paraId="1BF81A69" w14:textId="77777777" w:rsidR="00A70340" w:rsidRPr="004372CB" w:rsidRDefault="00A70340" w:rsidP="00DA39B9">
      <w:pPr>
        <w:pStyle w:val="MuPBulletEbene1"/>
      </w:pPr>
      <w:r w:rsidRPr="004372CB">
        <w:t>Requalifizierung, Rekalibrierung</w:t>
      </w:r>
    </w:p>
    <w:p w14:paraId="1819FACD" w14:textId="77777777" w:rsidR="00A70340" w:rsidRPr="004372CB" w:rsidRDefault="00A70340" w:rsidP="00DA39B9">
      <w:pPr>
        <w:pStyle w:val="MuPBulletEbene1"/>
      </w:pPr>
      <w:r w:rsidRPr="004372CB">
        <w:t>Aktualisierung von Dokumenten (</w:t>
      </w:r>
      <w:r w:rsidR="004A5EAC">
        <w:t>z.B.</w:t>
      </w:r>
      <w:r w:rsidRPr="004372CB">
        <w:t xml:space="preserve"> technische Dokumentation, SOPs, Verfahrensanweisungen) </w:t>
      </w:r>
    </w:p>
    <w:p w14:paraId="37B736FB" w14:textId="77777777" w:rsidR="00A70340" w:rsidRPr="004372CB" w:rsidRDefault="00A70340" w:rsidP="00DA39B9">
      <w:pPr>
        <w:pStyle w:val="MuPBulletEbene1"/>
      </w:pPr>
      <w:r w:rsidRPr="004372CB">
        <w:t>Schulung der betroffenen Mitarbeiter auf den geänderten Ablauf</w:t>
      </w:r>
    </w:p>
    <w:p w14:paraId="0AC510FB" w14:textId="77777777" w:rsidR="00A70340" w:rsidRPr="004372CB" w:rsidRDefault="00A70340" w:rsidP="00636D41">
      <w:pPr>
        <w:pStyle w:val="MuPText"/>
      </w:pPr>
      <w:r w:rsidRPr="004372CB">
        <w:t>Der QRM-Moderator dokumentiert den Katalog notwendiger Maßnahmen auf dem QRM-Formblatt (gemäß SOP-103 Anhang 4) oder Teil 2 des Formblattes „Bewertung von</w:t>
      </w:r>
      <w:r w:rsidR="007B5CBF">
        <w:t xml:space="preserve"> </w:t>
      </w:r>
      <w:r w:rsidRPr="004372CB">
        <w:t>Änderungen" (Anhang 5 zu dieser SOP) und legt ihn der Leitung Qualitätssicherung sowie dem betroffenen Abteilungsleiter zur Genehmigung vor. Damit ist gleichzeitig die QRM-Stufe 2 („Risk Acceptance“) gemäß SOP 103 abgeschlossen.</w:t>
      </w:r>
    </w:p>
    <w:p w14:paraId="45291FD6" w14:textId="77777777" w:rsidR="00A70340" w:rsidRPr="004372CB" w:rsidRDefault="00A70340" w:rsidP="00A70340">
      <w:pPr>
        <w:pStyle w:val="ueberschrift02"/>
      </w:pPr>
      <w:bookmarkStart w:id="91" w:name="_Toc394310701"/>
      <w:bookmarkStart w:id="92" w:name="_Toc461700919"/>
      <w:bookmarkStart w:id="93" w:name="_Toc56055385"/>
      <w:r w:rsidRPr="004372CB">
        <w:t>Zurückweisung von Änderungsvorschlägen</w:t>
      </w:r>
      <w:bookmarkEnd w:id="91"/>
      <w:bookmarkEnd w:id="92"/>
      <w:bookmarkEnd w:id="93"/>
    </w:p>
    <w:p w14:paraId="55B7267D" w14:textId="128706C9" w:rsidR="00A70340" w:rsidRPr="004372CB" w:rsidRDefault="00A70340" w:rsidP="00636D41">
      <w:pPr>
        <w:pStyle w:val="MuPText"/>
      </w:pPr>
      <w:r w:rsidRPr="004372CB">
        <w:t xml:space="preserve">Sofern das QRM-Team gemäß SOP 103 Qualitätsrisiken identifiziert hat, die </w:t>
      </w:r>
      <w:r w:rsidRPr="00636D41">
        <w:rPr>
          <w:rStyle w:val="KHervorhebung"/>
          <w:rFonts w:ascii="Arial" w:hAnsi="Arial"/>
        </w:rPr>
        <w:t xml:space="preserve">nicht </w:t>
      </w:r>
      <w:r w:rsidRPr="004372CB">
        <w:t xml:space="preserve">durch geeignete und finanziell tragbare Maßnahmen bis zur Risikoakzeptanz gesenkt werden können, dokumentiert der QRM-Moderator diesen Befund auf dem QRM-Formblatt und legt es der Leitung QS und der Leitung der betroffenen Fachabteilung zu Unterschrift vor. Der Leiter der betroffenen Fachabteilung trägt diese Entscheidung im </w:t>
      </w:r>
      <w:r w:rsidR="00F532DD">
        <w:t>Abweichungs</w:t>
      </w:r>
      <w:r w:rsidRPr="004372CB">
        <w:t>-System und in Teil 3 des Formblattes „Bewertung von Änderungen" ein. Mit seiner Unterschrift auf dem Formblatt ist der Fall abgeschlossen. Er informiert den Antragsteller und ggf. andere involvierte Personen über diese Entscheidung.</w:t>
      </w:r>
    </w:p>
    <w:p w14:paraId="6E4C69C4" w14:textId="7FB076C0" w:rsidR="00A70340" w:rsidRPr="004372CB" w:rsidRDefault="00A70340" w:rsidP="00A70340">
      <w:pPr>
        <w:pStyle w:val="ueberschrift02"/>
      </w:pPr>
      <w:bookmarkStart w:id="94" w:name="_Toc394310702"/>
      <w:bookmarkStart w:id="95" w:name="_Toc461700920"/>
      <w:bookmarkStart w:id="96" w:name="_Toc56055386"/>
      <w:r w:rsidRPr="004372CB">
        <w:lastRenderedPageBreak/>
        <w:t>Umsetzung</w:t>
      </w:r>
      <w:r w:rsidR="00A764C8">
        <w:fldChar w:fldCharType="begin"/>
      </w:r>
      <w:r w:rsidR="00A764C8">
        <w:instrText xml:space="preserve"> XE "</w:instrText>
      </w:r>
      <w:r w:rsidR="00A764C8" w:rsidRPr="00622159">
        <w:instrText>Abweichung/Änderung:Umsetzung</w:instrText>
      </w:r>
      <w:r w:rsidR="00A764C8">
        <w:instrText xml:space="preserve">" </w:instrText>
      </w:r>
      <w:r w:rsidR="00A764C8">
        <w:fldChar w:fldCharType="end"/>
      </w:r>
      <w:r w:rsidRPr="004372CB">
        <w:t xml:space="preserve"> der Maßnahmen und Genehmigung der Änderung</w:t>
      </w:r>
      <w:bookmarkEnd w:id="94"/>
      <w:bookmarkEnd w:id="95"/>
      <w:bookmarkEnd w:id="96"/>
    </w:p>
    <w:p w14:paraId="048274AD" w14:textId="77777777" w:rsidR="00A70340" w:rsidRPr="004372CB" w:rsidRDefault="00A70340" w:rsidP="00636D41">
      <w:pPr>
        <w:pStyle w:val="MuPText"/>
      </w:pPr>
      <w:r w:rsidRPr="004372CB">
        <w:rPr>
          <w:rStyle w:val="FHervorhebung"/>
        </w:rPr>
        <w:t>Wichtig:</w:t>
      </w:r>
      <w:r w:rsidRPr="004372CB">
        <w:t xml:space="preserve"> </w:t>
      </w:r>
      <w:r w:rsidR="008A71E5" w:rsidRPr="004372CB">
        <w:t>Z</w:t>
      </w:r>
      <w:r w:rsidRPr="004372CB">
        <w:t>u diesem Zeitpunkt ist nur der Maßnahmenkatalog genehmigt, nicht die Änderung selbst! Das bed</w:t>
      </w:r>
      <w:r w:rsidR="00D53DC0" w:rsidRPr="004372CB">
        <w:t>eutet: Das geänderte Verfahren/</w:t>
      </w:r>
      <w:r w:rsidRPr="004372CB">
        <w:t>Gerät darf nur zur Sammlung unterstützender Daten eingesetzt werden, nicht jedoch für die Herstellung, Bearbeitung oder Prüfung von Handelsware oder Prüfpräparaten!</w:t>
      </w:r>
    </w:p>
    <w:p w14:paraId="1BC2B6B0" w14:textId="77777777" w:rsidR="00A70340" w:rsidRPr="004372CB" w:rsidRDefault="00A70340" w:rsidP="00636D41">
      <w:pPr>
        <w:pStyle w:val="MuPText"/>
      </w:pPr>
      <w:r w:rsidRPr="004372CB">
        <w:t xml:space="preserve">Der QRM-Moderator (Risk Level 1: die benannte Person) </w:t>
      </w:r>
    </w:p>
    <w:p w14:paraId="17E74D5D" w14:textId="77777777" w:rsidR="00A70340" w:rsidRPr="004372CB" w:rsidRDefault="00A70340" w:rsidP="00DA39B9">
      <w:pPr>
        <w:pStyle w:val="MuPBulletEbene1"/>
      </w:pPr>
      <w:r w:rsidRPr="004372CB">
        <w:t xml:space="preserve">informiert den Antragsteller der Änderung und sämtliche Personen, die gemäß Maßnahmenkatalog von einer Folgemaßnahme betroffen sind, über Art und Umfang der Aufgaben sowie Termine. </w:t>
      </w:r>
    </w:p>
    <w:p w14:paraId="1F8FB0F2" w14:textId="77777777" w:rsidR="00A70340" w:rsidRPr="004372CB" w:rsidRDefault="00A70340" w:rsidP="00DA39B9">
      <w:pPr>
        <w:pStyle w:val="MuPBulletEbene1"/>
      </w:pPr>
      <w:r w:rsidRPr="004372CB">
        <w:t>überwacht die termin</w:t>
      </w:r>
      <w:r w:rsidR="00D53DC0" w:rsidRPr="004372CB">
        <w:t>ge</w:t>
      </w:r>
      <w:r w:rsidRPr="004372CB">
        <w:t>treue und vollständige Umsetzung der Maßnahmen, sammelt die dazugehörigen Protokolle und Dokumente und erstellt bei umfangreicheren Maßnahmen (</w:t>
      </w:r>
      <w:r w:rsidR="004A5EAC">
        <w:t>z.B.</w:t>
      </w:r>
      <w:r w:rsidRPr="004372CB">
        <w:t xml:space="preserve"> bauliche Maßnahmen) gegebenenfalls einen zusammenfassenden Bericht (Change Report). </w:t>
      </w:r>
    </w:p>
    <w:p w14:paraId="6683E451" w14:textId="77777777" w:rsidR="00A70340" w:rsidRPr="004372CB" w:rsidRDefault="00A70340" w:rsidP="00DA39B9">
      <w:pPr>
        <w:pStyle w:val="MuPBulletEbene1"/>
      </w:pPr>
      <w:r w:rsidRPr="004372CB">
        <w:t>schlägt im Teil 4 des Formblattes „Bewertung von Änderungen" weitere Maßnahmen vor, die nach Genehmigung</w:t>
      </w:r>
      <w:r w:rsidR="00D53DC0" w:rsidRPr="004372CB">
        <w:t xml:space="preserve"> der Änderung erforderlich sind.</w:t>
      </w:r>
      <w:r w:rsidRPr="004372CB">
        <w:t xml:space="preserve"> </w:t>
      </w:r>
      <w:r w:rsidR="00D53DC0" w:rsidRPr="004372CB">
        <w:t>Ü</w:t>
      </w:r>
      <w:r w:rsidRPr="004372CB">
        <w:t>ber einen begrenzten Zeitraum könnte beispielsweise ein verstärktes Monitoring oder eine zusätzliche Erhebung von Daten erfolgen, um Gewissheit zu schaffen, dass die Änderung nach ihrer Umsetzung tatsächlich keinen negativen Einfluss auf die Produktqualität hat</w:t>
      </w:r>
      <w:r w:rsidR="00D53DC0" w:rsidRPr="004372CB">
        <w:t>.</w:t>
      </w:r>
    </w:p>
    <w:p w14:paraId="6CDADE4D" w14:textId="77777777" w:rsidR="00A70340" w:rsidRPr="004372CB" w:rsidRDefault="00A70340" w:rsidP="00DA39B9">
      <w:pPr>
        <w:pStyle w:val="MuPBulletEbene1"/>
      </w:pPr>
      <w:r w:rsidRPr="004372CB">
        <w:t xml:space="preserve">nennt eine Umsetzungsfrist und eine Person, die für die Umsetzung der Änderung verantwortlich ist, </w:t>
      </w:r>
      <w:r w:rsidR="004A5EAC">
        <w:t>z.B.</w:t>
      </w:r>
      <w:r w:rsidRPr="004372CB">
        <w:t xml:space="preserve"> den </w:t>
      </w:r>
      <w:proofErr w:type="spellStart"/>
      <w:r w:rsidRPr="004372CB">
        <w:t>Prozessowner</w:t>
      </w:r>
      <w:proofErr w:type="spellEnd"/>
      <w:r w:rsidRPr="004372CB">
        <w:t>, und dokumentiert das in Teil 4 des Formblattes „Bewertung von Änderungen“</w:t>
      </w:r>
      <w:r w:rsidR="00D53DC0" w:rsidRPr="004372CB">
        <w:t>.</w:t>
      </w:r>
    </w:p>
    <w:p w14:paraId="238F18E0" w14:textId="77777777" w:rsidR="00A70340" w:rsidRPr="004372CB" w:rsidRDefault="00A70340" w:rsidP="00636D41">
      <w:pPr>
        <w:pStyle w:val="MuPText"/>
      </w:pPr>
      <w:r w:rsidRPr="004372CB">
        <w:t>Sofern in der Risikobewertung festgelegt w</w:t>
      </w:r>
      <w:r w:rsidR="00D53DC0" w:rsidRPr="004372CB">
        <w:t>u</w:t>
      </w:r>
      <w:r w:rsidRPr="004372CB">
        <w:t xml:space="preserve">rde, dass nach Abschluss der Maßnahmen überprüft werden muss, ob die Risikoreduktion ausreichend war (siehe SOP 103, Abschnitt 6.5.2.1), beruft der QRM-Moderator das QRM-Team nochmals ein. Auf Basis des zusammenfassenden Berichts und der zugehörigen Protokolle sowie Rohdaten wiederholt das Team die Stufe QRM 1. Sofern nun eine Risikoakzeptanz erreicht wird, dokumentiert das Team diese Feststellung im QRM-Bericht und im Formular </w:t>
      </w:r>
      <w:r w:rsidR="001D3B0B">
        <w:t>„</w:t>
      </w:r>
      <w:r w:rsidRPr="004372CB">
        <w:t>Bewertung von Änderungen</w:t>
      </w:r>
      <w:r w:rsidR="001D3B0B">
        <w:t>“</w:t>
      </w:r>
      <w:r w:rsidRPr="004372CB">
        <w:t>.</w:t>
      </w:r>
    </w:p>
    <w:p w14:paraId="43BA083D" w14:textId="77777777" w:rsidR="00A70340" w:rsidRPr="004372CB" w:rsidRDefault="00A70340" w:rsidP="00636D41">
      <w:pPr>
        <w:pStyle w:val="MuPText"/>
      </w:pPr>
      <w:r w:rsidRPr="004372CB">
        <w:t>Anschließend leitet der QRM-Moderator bzw. die benannte Person das nun vollständig ausgefüllte Formular „Bewertung von Änderungen“ an die Leitung der Qualitätssicherung zur Genehmigung der Änderung weiter.</w:t>
      </w:r>
    </w:p>
    <w:p w14:paraId="52DAF535" w14:textId="6CFB0385" w:rsidR="00A70340" w:rsidRPr="004372CB" w:rsidRDefault="00A70340" w:rsidP="00636D41">
      <w:pPr>
        <w:pStyle w:val="MuPText"/>
      </w:pPr>
      <w:r w:rsidRPr="004372CB">
        <w:t xml:space="preserve">Sobald die Änderung genehmigt ist, trägt die Leitung der Qualitätssicherung diese Statusänderung mit Datum in der </w:t>
      </w:r>
      <w:r w:rsidR="00F532DD">
        <w:t>Abweichungs</w:t>
      </w:r>
      <w:r w:rsidRPr="004372CB">
        <w:t>-Datenbank ein und informi</w:t>
      </w:r>
      <w:r w:rsidR="00D53DC0" w:rsidRPr="004372CB">
        <w:t>ert alle betroffenen Funktionen</w:t>
      </w:r>
      <w:r w:rsidRPr="004372CB">
        <w:t xml:space="preserve"> sowie den Antragsteller.</w:t>
      </w:r>
    </w:p>
    <w:p w14:paraId="34FDE56B" w14:textId="77777777" w:rsidR="00A70340" w:rsidRPr="004372CB" w:rsidRDefault="00A70340" w:rsidP="00A70340">
      <w:pPr>
        <w:pStyle w:val="ueberschrift02"/>
      </w:pPr>
      <w:bookmarkStart w:id="97" w:name="_Toc394310703"/>
      <w:bookmarkStart w:id="98" w:name="_Toc461700921"/>
      <w:bookmarkStart w:id="99" w:name="_Toc56055387"/>
      <w:r w:rsidRPr="004372CB">
        <w:t>Umsetzung der Änderung und Abschluss</w:t>
      </w:r>
      <w:bookmarkEnd w:id="97"/>
      <w:bookmarkEnd w:id="98"/>
      <w:bookmarkEnd w:id="99"/>
    </w:p>
    <w:p w14:paraId="0B571AAF" w14:textId="77777777" w:rsidR="00A70340" w:rsidRPr="004372CB" w:rsidRDefault="00A70340" w:rsidP="00636D41">
      <w:pPr>
        <w:pStyle w:val="MuPText"/>
      </w:pPr>
      <w:r w:rsidRPr="004372CB">
        <w:t xml:space="preserve">Sobald eine Änderung mit Risk Level 1, 2 oder 3 genehmigt ist, muss sie verbindlich innerhalb der vorgegebenen Frist umgesetzt werden. Verantwortlich für die Umsetzung ist die in Teil 4 des Formulars „Bewertung von Änderungen“ benannte Person, </w:t>
      </w:r>
      <w:r w:rsidR="004A5EAC">
        <w:t>z.B.</w:t>
      </w:r>
      <w:r w:rsidRPr="004372CB">
        <w:t xml:space="preserve"> der </w:t>
      </w:r>
      <w:proofErr w:type="spellStart"/>
      <w:r w:rsidRPr="004372CB">
        <w:t>Prozessowner</w:t>
      </w:r>
      <w:proofErr w:type="spellEnd"/>
      <w:r w:rsidRPr="004372CB">
        <w:t>. Kann die Änderung fristgerecht und problemlos umgesetzt werden, trägt diese Person die erfolgreiche Umsetzung im Teil 5 des Formblattes ein. Mit der Unterschrift auf dem Formblatt ist der Fall abgeschlossen.</w:t>
      </w:r>
    </w:p>
    <w:p w14:paraId="27A752C3" w14:textId="77777777" w:rsidR="00A70340" w:rsidRPr="004372CB" w:rsidRDefault="00A70340" w:rsidP="00636D41">
      <w:pPr>
        <w:pStyle w:val="MuPText"/>
      </w:pPr>
      <w:r w:rsidRPr="004372CB">
        <w:t>Falls die Änderung nicht fristgerecht umgesetzt werden kann oder bei der Umsetzung Schwierigkeiten auftreten, so muss die benannte Person unverzüglich</w:t>
      </w:r>
      <w:r w:rsidR="007B5CBF">
        <w:t xml:space="preserve"> </w:t>
      </w:r>
      <w:r w:rsidRPr="004372CB">
        <w:t>Mitteilung an die Leitung der Qualitätssicherung machen, die dann über das weitere Vorgehen entscheidet.</w:t>
      </w:r>
    </w:p>
    <w:p w14:paraId="591EDC9A" w14:textId="0AF1987E" w:rsidR="00A70340" w:rsidRPr="005B1FF4" w:rsidRDefault="00A70340" w:rsidP="00A70340">
      <w:pPr>
        <w:pStyle w:val="ueberschrift02"/>
        <w:rPr>
          <w:lang w:val="en-US"/>
        </w:rPr>
      </w:pPr>
      <w:bookmarkStart w:id="100" w:name="_Ref381863737"/>
      <w:bookmarkStart w:id="101" w:name="_Toc394310704"/>
      <w:bookmarkStart w:id="102" w:name="_Toc461700922"/>
      <w:bookmarkStart w:id="103" w:name="_Toc56055388"/>
      <w:r w:rsidRPr="005B1FF4">
        <w:rPr>
          <w:lang w:val="en-US"/>
        </w:rPr>
        <w:t>Trending, Product Quality Review und Management Review</w:t>
      </w:r>
      <w:bookmarkEnd w:id="100"/>
      <w:bookmarkEnd w:id="101"/>
      <w:bookmarkEnd w:id="102"/>
      <w:bookmarkEnd w:id="103"/>
      <w:r w:rsidR="00A764C8">
        <w:rPr>
          <w:lang w:val="en-US"/>
        </w:rPr>
        <w:fldChar w:fldCharType="begin"/>
      </w:r>
      <w:r w:rsidR="00A764C8">
        <w:instrText xml:space="preserve"> XE "</w:instrText>
      </w:r>
      <w:r w:rsidR="00A764C8" w:rsidRPr="007773FA">
        <w:rPr>
          <w:lang w:val="en-US"/>
        </w:rPr>
        <w:instrText>Abweichung/Änderung:</w:instrText>
      </w:r>
      <w:r w:rsidR="00A764C8" w:rsidRPr="007773FA">
        <w:instrText>Trending, PQR, Management Review</w:instrText>
      </w:r>
      <w:r w:rsidR="00A764C8">
        <w:instrText xml:space="preserve">" </w:instrText>
      </w:r>
      <w:r w:rsidR="00A764C8">
        <w:rPr>
          <w:lang w:val="en-US"/>
        </w:rPr>
        <w:fldChar w:fldCharType="end"/>
      </w:r>
    </w:p>
    <w:p w14:paraId="1001F104" w14:textId="77777777" w:rsidR="00A70340" w:rsidRPr="004372CB" w:rsidRDefault="00A70340" w:rsidP="00636D41">
      <w:pPr>
        <w:pStyle w:val="MuPText"/>
      </w:pPr>
      <w:proofErr w:type="spellStart"/>
      <w:r w:rsidRPr="004372CB">
        <w:t>Trending</w:t>
      </w:r>
      <w:proofErr w:type="spellEnd"/>
      <w:r w:rsidRPr="004372CB">
        <w:t xml:space="preserve"> und Review von </w:t>
      </w:r>
      <w:r w:rsidRPr="00636D41">
        <w:rPr>
          <w:rStyle w:val="KHervorhebung"/>
          <w:rFonts w:ascii="Arial" w:hAnsi="Arial"/>
        </w:rPr>
        <w:t>Abweichungen</w:t>
      </w:r>
      <w:r w:rsidRPr="004372CB">
        <w:t xml:space="preserve"> erfolgt wie in SOP-105 „Maßnahmen zu Fehlerkorrektur und Vorbeugung (CAPA), einschließlich Ursachenanalyse“ beschrieben. </w:t>
      </w:r>
    </w:p>
    <w:p w14:paraId="3587DD9A" w14:textId="0E4F8265" w:rsidR="00A70340" w:rsidRPr="004372CB" w:rsidRDefault="00A70340" w:rsidP="00636D41">
      <w:pPr>
        <w:pStyle w:val="MuPText"/>
      </w:pPr>
      <w:r w:rsidRPr="004372CB">
        <w:lastRenderedPageBreak/>
        <w:t xml:space="preserve">Die in der </w:t>
      </w:r>
      <w:r w:rsidR="000E24AE">
        <w:t>Abweichungs</w:t>
      </w:r>
      <w:r w:rsidRPr="004372CB">
        <w:t xml:space="preserve">-Datenbank erfassten </w:t>
      </w:r>
      <w:r w:rsidRPr="00636D41">
        <w:rPr>
          <w:rStyle w:val="KHervorhebung"/>
          <w:rFonts w:ascii="Arial" w:hAnsi="Arial"/>
        </w:rPr>
        <w:t>Änderungen</w:t>
      </w:r>
      <w:r w:rsidRPr="004372CB">
        <w:t xml:space="preserve"> werden regelmäßig vom Change Manager in der Qualitätssicherung ausgewertet:</w:t>
      </w:r>
    </w:p>
    <w:p w14:paraId="384D2ACC" w14:textId="77777777" w:rsidR="00A70340" w:rsidRPr="004372CB" w:rsidRDefault="00A70340" w:rsidP="00DA39B9">
      <w:pPr>
        <w:pStyle w:val="MuPBulletEbene1"/>
      </w:pPr>
      <w:r w:rsidRPr="004372CB">
        <w:t xml:space="preserve">Monatlich (zum Monatsersten): </w:t>
      </w:r>
    </w:p>
    <w:p w14:paraId="036FA363" w14:textId="77777777" w:rsidR="00A70340" w:rsidRPr="004372CB" w:rsidRDefault="00A70340" w:rsidP="00636D41">
      <w:pPr>
        <w:pStyle w:val="MuPBulletEbene2"/>
      </w:pPr>
      <w:r w:rsidRPr="004372CB">
        <w:t>Gesamtzahl Änderungsanträge/Anzahl pro Risk Level</w:t>
      </w:r>
    </w:p>
    <w:p w14:paraId="6CDBC72F" w14:textId="77777777" w:rsidR="00A70340" w:rsidRPr="004372CB" w:rsidRDefault="00A70340" w:rsidP="00636D41">
      <w:pPr>
        <w:pStyle w:val="MuPBulletEbene2"/>
      </w:pPr>
      <w:r w:rsidRPr="004372CB">
        <w:t>Anzahl offene Anträge</w:t>
      </w:r>
    </w:p>
    <w:p w14:paraId="46753515" w14:textId="77777777" w:rsidR="00A70340" w:rsidRPr="004372CB" w:rsidRDefault="00A70340" w:rsidP="00636D41">
      <w:pPr>
        <w:pStyle w:val="MuPBulletEbene2"/>
      </w:pPr>
      <w:r w:rsidRPr="004372CB">
        <w:t>Status und Termintreue der Umsetzung von Maßnahmenkatalogen/Umsetzung der genehmigten Änderungen</w:t>
      </w:r>
    </w:p>
    <w:p w14:paraId="19824CC2" w14:textId="77777777" w:rsidR="00A70340" w:rsidRPr="004372CB" w:rsidRDefault="00A70340" w:rsidP="00DA39B9">
      <w:pPr>
        <w:pStyle w:val="MuPBulletEbene1"/>
      </w:pPr>
      <w:r w:rsidRPr="004372CB">
        <w:t>Halbjährlich (zum 1.5. bzw. 1.11.):</w:t>
      </w:r>
    </w:p>
    <w:p w14:paraId="36C7780F" w14:textId="77777777" w:rsidR="00A70340" w:rsidRPr="004372CB" w:rsidRDefault="00A70340" w:rsidP="00636D41">
      <w:pPr>
        <w:pStyle w:val="MuPBulletEbene2"/>
      </w:pPr>
      <w:r w:rsidRPr="004372CB">
        <w:t>Änderungen pro Produktkategorie und pro Produkt</w:t>
      </w:r>
    </w:p>
    <w:p w14:paraId="1D55992A" w14:textId="77777777" w:rsidR="00A70340" w:rsidRPr="004372CB" w:rsidRDefault="00A70340" w:rsidP="00636D41">
      <w:pPr>
        <w:pStyle w:val="MuPText"/>
      </w:pPr>
      <w:r w:rsidRPr="004372CB">
        <w:t>Die Resultate dieser Evaluationen und die Datenbankeinträge über den Betrachtungszeitraum druckt der Change Manager aus, unterschreibt sie und schickt Kopien an die Sachkundige Person sowie die Leitung QS. Kopien der Halbjahresauswertungen erhalten darüber hinaus diejenigen Mitarbeiter, die mit der Zusammenstellung von PQRs oder den Unterlagen für den Management Review betraut sind (siehe auch SOP 100 „Qualitätsmanagement und Managementverantwortung“ und 108 „</w:t>
      </w:r>
      <w:proofErr w:type="spellStart"/>
      <w:r w:rsidRPr="004372CB">
        <w:t>Product</w:t>
      </w:r>
      <w:proofErr w:type="spellEnd"/>
      <w:r w:rsidRPr="004372CB">
        <w:t xml:space="preserve"> Quality Review“).</w:t>
      </w:r>
    </w:p>
    <w:p w14:paraId="4D5CA0D4" w14:textId="7D48045F" w:rsidR="00A70340" w:rsidRPr="004372CB" w:rsidRDefault="00A70340" w:rsidP="00A70340">
      <w:pPr>
        <w:pStyle w:val="ueberschrift02"/>
      </w:pPr>
      <w:bookmarkStart w:id="104" w:name="_Toc327430548"/>
      <w:bookmarkStart w:id="105" w:name="_Toc394310705"/>
      <w:bookmarkStart w:id="106" w:name="_Toc461700923"/>
      <w:bookmarkStart w:id="107" w:name="_Toc56055389"/>
      <w:r w:rsidRPr="004372CB">
        <w:t>Zuständigkeiten und Verantwortlichkeiten</w:t>
      </w:r>
      <w:bookmarkEnd w:id="104"/>
      <w:bookmarkEnd w:id="105"/>
      <w:bookmarkEnd w:id="106"/>
      <w:bookmarkEnd w:id="107"/>
      <w:r w:rsidR="00A764C8">
        <w:fldChar w:fldCharType="begin"/>
      </w:r>
      <w:r w:rsidR="00A764C8">
        <w:instrText xml:space="preserve"> XE "</w:instrText>
      </w:r>
      <w:r w:rsidR="00A764C8" w:rsidRPr="00780B42">
        <w:instrText>Abweichung/Änderung:Verantwortlichkeiten</w:instrText>
      </w:r>
      <w:r w:rsidR="00A764C8">
        <w:instrText xml:space="preserve">" </w:instrText>
      </w:r>
      <w:r w:rsidR="00A764C8">
        <w:fldChar w:fldCharType="end"/>
      </w:r>
      <w:r w:rsidRPr="004372CB">
        <w:t xml:space="preserve"> </w:t>
      </w:r>
    </w:p>
    <w:p w14:paraId="7592CD2A" w14:textId="77777777" w:rsidR="00A70340" w:rsidRPr="004372CB" w:rsidRDefault="00A70340" w:rsidP="00A70340">
      <w:pPr>
        <w:pStyle w:val="ueberschrift03"/>
      </w:pPr>
      <w:bookmarkStart w:id="108" w:name="_Toc394310706"/>
      <w:bookmarkStart w:id="109" w:name="_Toc461700924"/>
      <w:bookmarkStart w:id="110" w:name="_Toc56055390"/>
      <w:bookmarkStart w:id="111" w:name="_Toc327430550"/>
      <w:r w:rsidRPr="004372CB">
        <w:t>Jeder Mitarbeiter</w:t>
      </w:r>
      <w:bookmarkEnd w:id="108"/>
      <w:bookmarkEnd w:id="109"/>
      <w:bookmarkEnd w:id="110"/>
    </w:p>
    <w:p w14:paraId="1BD5B088" w14:textId="77777777" w:rsidR="00A70340" w:rsidRPr="004372CB" w:rsidRDefault="00A70340" w:rsidP="00636D41">
      <w:pPr>
        <w:pStyle w:val="MuPText"/>
      </w:pPr>
      <w:r w:rsidRPr="004372CB">
        <w:t>Jeder Mitarbeiter im GMP-Bereich ist dafür verantwortlich</w:t>
      </w:r>
    </w:p>
    <w:p w14:paraId="6FE21703" w14:textId="77777777" w:rsidR="00A70340" w:rsidRPr="004372CB" w:rsidRDefault="00A70340" w:rsidP="00DA39B9">
      <w:pPr>
        <w:pStyle w:val="MuPBulletEbene1"/>
      </w:pPr>
      <w:r w:rsidRPr="004372CB">
        <w:t>jegliche Abweichung von einer Vorgabe (</w:t>
      </w:r>
      <w:r w:rsidR="004A5EAC">
        <w:t>z.B.</w:t>
      </w:r>
      <w:r w:rsidRPr="004372CB">
        <w:t xml:space="preserve"> Arbeitsanweisung, SOP, Checkliste, Spezifikation), die er bemerkt oder beobachtet, unverzüglich mündlich oder telefonisch an den direkten Vorge</w:t>
      </w:r>
      <w:r w:rsidR="00D53DC0" w:rsidRPr="004372CB">
        <w:t>setzten zu melden.</w:t>
      </w:r>
    </w:p>
    <w:p w14:paraId="4F99C47A" w14:textId="77777777" w:rsidR="00A70340" w:rsidRPr="004372CB" w:rsidRDefault="00A70340" w:rsidP="00DA39B9">
      <w:pPr>
        <w:pStyle w:val="MuPBulletEbene1"/>
      </w:pPr>
      <w:r w:rsidRPr="004372CB">
        <w:t xml:space="preserve">Abweichungen, die bei seiner eigenen Arbeit auftreten, </w:t>
      </w:r>
      <w:r w:rsidRPr="00636D41">
        <w:rPr>
          <w:rStyle w:val="KHervorhebung"/>
          <w:rFonts w:ascii="Arial" w:hAnsi="Arial"/>
        </w:rPr>
        <w:t xml:space="preserve">zusätzlich </w:t>
      </w:r>
      <w:r w:rsidRPr="004372CB">
        <w:t xml:space="preserve">in dem jeweiligen zum Prozess oder zur Anlage/Ausrüstung gehörigen Dokument, </w:t>
      </w:r>
      <w:r w:rsidR="004A5EAC">
        <w:t>z.B.</w:t>
      </w:r>
      <w:r w:rsidRPr="004372CB">
        <w:t xml:space="preserve"> im Reparatur-Bericht, Logbuch, Wartungsbericht oder Wareneingangscheckliste zu vermerken</w:t>
      </w:r>
      <w:r w:rsidR="00D53DC0" w:rsidRPr="004372CB">
        <w:t>.</w:t>
      </w:r>
    </w:p>
    <w:p w14:paraId="591355DC" w14:textId="77777777" w:rsidR="00A70340" w:rsidRPr="004372CB" w:rsidRDefault="00A70340" w:rsidP="00DA39B9">
      <w:pPr>
        <w:pStyle w:val="MuPBulletEbene1"/>
      </w:pPr>
      <w:r w:rsidRPr="004372CB">
        <w:t>Geplante oder ungeplante Änderungen mit Hilfe des „Meldeformulars Abweichungen und Änderungen" an den direkten Vorgesetzten zu melden</w:t>
      </w:r>
      <w:r w:rsidR="00D53DC0" w:rsidRPr="004372CB">
        <w:t>.</w:t>
      </w:r>
    </w:p>
    <w:p w14:paraId="55D1B515" w14:textId="77777777" w:rsidR="00A70340" w:rsidRPr="004372CB" w:rsidRDefault="00A70340" w:rsidP="00DA39B9">
      <w:pPr>
        <w:pStyle w:val="MuPBulletEbene1"/>
      </w:pPr>
      <w:r w:rsidRPr="004372CB">
        <w:t xml:space="preserve">ungeplante Änderungen </w:t>
      </w:r>
      <w:r w:rsidRPr="00636D41">
        <w:rPr>
          <w:rStyle w:val="KHervorhebung"/>
          <w:rFonts w:ascii="Arial" w:hAnsi="Arial"/>
        </w:rPr>
        <w:t xml:space="preserve">zusätzlich </w:t>
      </w:r>
      <w:r w:rsidRPr="004372CB">
        <w:t xml:space="preserve">in dem jeweiligen zum Prozess oder zur Anlage/Ausrüstung gehörigen Dokument zu vermerken, </w:t>
      </w:r>
      <w:r w:rsidR="004A5EAC">
        <w:t>z.B.</w:t>
      </w:r>
      <w:r w:rsidRPr="004372CB">
        <w:t xml:space="preserve"> im Reparatur-Bericht, Logbuch oder Wartungsbericht.</w:t>
      </w:r>
    </w:p>
    <w:p w14:paraId="691CD080" w14:textId="77777777" w:rsidR="00A70340" w:rsidRPr="004372CB" w:rsidRDefault="00A70340" w:rsidP="00DA39B9">
      <w:pPr>
        <w:pStyle w:val="MuPBulletEbene1"/>
      </w:pPr>
      <w:r w:rsidRPr="004372CB">
        <w:t>wenn er eine Abweichung oder Änderung gemeldet hat, welche von der Abteilungsleitung als „Risk Level 0“ eingestuft wurde, die Querverweise im zugehörigen Protokoll, Logbuch o.</w:t>
      </w:r>
      <w:r w:rsidR="00D53DC0" w:rsidRPr="004372CB">
        <w:t xml:space="preserve"> </w:t>
      </w:r>
      <w:r w:rsidRPr="004372CB">
        <w:t>ä. von einer dazu berechtigten Person mit Hinweis auf die Bearbeitungsnummer gegenzeichnen zu lassen.</w:t>
      </w:r>
    </w:p>
    <w:p w14:paraId="1177B198" w14:textId="77777777" w:rsidR="00A70340" w:rsidRPr="004372CB" w:rsidRDefault="00A70340" w:rsidP="00A70340">
      <w:pPr>
        <w:pStyle w:val="berschrift3"/>
      </w:pPr>
      <w:bookmarkStart w:id="112" w:name="_Toc394310707"/>
      <w:bookmarkStart w:id="113" w:name="_Toc461700925"/>
      <w:bookmarkStart w:id="114" w:name="_Toc56055391"/>
      <w:r w:rsidRPr="004372CB">
        <w:t>Vorgesetzte in der Fachabteilung</w:t>
      </w:r>
      <w:bookmarkEnd w:id="112"/>
      <w:bookmarkEnd w:id="113"/>
      <w:bookmarkEnd w:id="114"/>
    </w:p>
    <w:p w14:paraId="37E4C7B2" w14:textId="77777777" w:rsidR="00A70340" w:rsidRPr="004372CB" w:rsidRDefault="00A70340" w:rsidP="00636D41">
      <w:pPr>
        <w:pStyle w:val="MuPText"/>
      </w:pPr>
      <w:r w:rsidRPr="004372CB">
        <w:t>Der jeweilige Vorgesetzte</w:t>
      </w:r>
    </w:p>
    <w:p w14:paraId="5ECDC956" w14:textId="6DA851AC" w:rsidR="00A70340" w:rsidRPr="004372CB" w:rsidRDefault="00A70340" w:rsidP="00DA39B9">
      <w:pPr>
        <w:pStyle w:val="MuPBulletEbene1"/>
      </w:pPr>
      <w:r w:rsidRPr="004372CB">
        <w:t xml:space="preserve">trägt die ihm übermittelten Meldungen in die </w:t>
      </w:r>
      <w:r w:rsidR="00F532DD">
        <w:t>Abweichungs</w:t>
      </w:r>
      <w:r w:rsidRPr="004372CB">
        <w:t xml:space="preserve">-Datenbank ein und überträgt die Bearbeitungsnummer in das „Meldeformular Abweichungen und Änderungen". </w:t>
      </w:r>
    </w:p>
    <w:p w14:paraId="17B1C1A2" w14:textId="77777777" w:rsidR="00A70340" w:rsidRPr="004372CB" w:rsidRDefault="00A70340" w:rsidP="00DA39B9">
      <w:pPr>
        <w:pStyle w:val="MuPBulletEbene1"/>
      </w:pPr>
      <w:r w:rsidRPr="004372CB">
        <w:t>nimmt im Falle von Abweichungen oder ungeplanten Änderungen umgehend mit dem Abteilungsleiter und der Qualitätssicherung Kontakt auf. Bei geplanten Änderungen reicht es dagegen aus, das Antragsformular per Hauspost weiterzuleiten.</w:t>
      </w:r>
    </w:p>
    <w:p w14:paraId="195E3214" w14:textId="77777777" w:rsidR="00A70340" w:rsidRPr="004372CB" w:rsidRDefault="00A70340" w:rsidP="00A70340">
      <w:pPr>
        <w:pStyle w:val="ueberschrift03"/>
      </w:pPr>
      <w:bookmarkStart w:id="115" w:name="_Toc394310708"/>
      <w:bookmarkStart w:id="116" w:name="_Toc461700926"/>
      <w:bookmarkStart w:id="117" w:name="_Toc56055392"/>
      <w:r w:rsidRPr="004372CB">
        <w:t>Betreuung Lohnherstellung und Auftragslabore und Kontaktpersonen zu Vertragspartnern</w:t>
      </w:r>
      <w:bookmarkEnd w:id="115"/>
      <w:bookmarkEnd w:id="116"/>
      <w:bookmarkEnd w:id="117"/>
    </w:p>
    <w:p w14:paraId="4DB3F505" w14:textId="77777777" w:rsidR="00A70340" w:rsidRPr="004372CB" w:rsidRDefault="00A70340" w:rsidP="00636D41">
      <w:pPr>
        <w:pStyle w:val="MuPText"/>
      </w:pPr>
      <w:r w:rsidRPr="004372CB">
        <w:t xml:space="preserve">Diese Mitarbeiter sind dafür zuständig </w:t>
      </w:r>
    </w:p>
    <w:p w14:paraId="0BCB8CCC" w14:textId="1ADA77A6" w:rsidR="00A70340" w:rsidRPr="004372CB" w:rsidRDefault="00A70340" w:rsidP="00DA39B9">
      <w:pPr>
        <w:pStyle w:val="MuPBulletEbene1"/>
      </w:pPr>
      <w:r w:rsidRPr="004372CB">
        <w:lastRenderedPageBreak/>
        <w:t xml:space="preserve">Abweichungen oder Änderungen, die von extern seitens eines Vertragspartners gemeldet werden, in der </w:t>
      </w:r>
      <w:r w:rsidR="00F532DD">
        <w:t>Abweichungs</w:t>
      </w:r>
      <w:r w:rsidRPr="004372CB">
        <w:t>-Datenbank anzumelden</w:t>
      </w:r>
      <w:r w:rsidR="00D53DC0" w:rsidRPr="004372CB">
        <w:t>.</w:t>
      </w:r>
    </w:p>
    <w:p w14:paraId="1AE528A2" w14:textId="77777777" w:rsidR="00A70340" w:rsidRPr="004372CB" w:rsidRDefault="00A70340" w:rsidP="00DA39B9">
      <w:pPr>
        <w:pStyle w:val="MuPBulletEbene1"/>
      </w:pPr>
      <w:r w:rsidRPr="004372CB">
        <w:t>das „Meldeformular Abweichungen und Änderungen" auszufüllen und die</w:t>
      </w:r>
      <w:r w:rsidR="00D53DC0" w:rsidRPr="004372CB">
        <w:t>ses</w:t>
      </w:r>
      <w:r w:rsidRPr="004372CB">
        <w:t xml:space="preserve"> an die Leitung der betroffenen Fachabteilung weiterzuleiten</w:t>
      </w:r>
      <w:r w:rsidR="00D53DC0" w:rsidRPr="004372CB">
        <w:t>.</w:t>
      </w:r>
    </w:p>
    <w:p w14:paraId="64547D01" w14:textId="77777777" w:rsidR="00A70340" w:rsidRPr="004372CB" w:rsidRDefault="00A70340" w:rsidP="00DA39B9">
      <w:pPr>
        <w:pStyle w:val="MuPBulletEbene1"/>
      </w:pPr>
      <w:r w:rsidRPr="004372CB">
        <w:t>im Falle von Abweichungen oder ungeplanten Änderungen die Leitung der betroffenen Fachabteilung unverzüglich persönlich zu kontaktieren</w:t>
      </w:r>
      <w:r w:rsidR="00D53DC0" w:rsidRPr="004372CB">
        <w:t>.</w:t>
      </w:r>
      <w:r w:rsidRPr="004372CB">
        <w:t xml:space="preserve"> </w:t>
      </w:r>
    </w:p>
    <w:p w14:paraId="184C8B5F" w14:textId="77777777" w:rsidR="00A70340" w:rsidRPr="004372CB" w:rsidRDefault="00A70340" w:rsidP="00DA39B9">
      <w:pPr>
        <w:pStyle w:val="MuPBulletEbene1"/>
      </w:pPr>
      <w:r w:rsidRPr="004372CB">
        <w:t>für zügige Kommunikation mit dem Vertragspartner über Entscheidungen und weiteres Vorgehen zu sorgen und den Informationsaustausch mit Uhrzeit/Datum formlos zu protokollieren (Gesprächsnotizen)</w:t>
      </w:r>
      <w:r w:rsidR="00D53DC0" w:rsidRPr="004372CB">
        <w:t>.</w:t>
      </w:r>
    </w:p>
    <w:p w14:paraId="4B8B8697" w14:textId="276D4C5D" w:rsidR="00A70340" w:rsidRPr="004372CB" w:rsidRDefault="00A70340" w:rsidP="00A70340">
      <w:pPr>
        <w:pStyle w:val="berschrift3"/>
      </w:pPr>
      <w:bookmarkStart w:id="118" w:name="_Toc394310709"/>
      <w:bookmarkStart w:id="119" w:name="_Toc461700927"/>
      <w:bookmarkStart w:id="120" w:name="_Toc56055393"/>
      <w:r w:rsidRPr="004372CB">
        <w:t>Leitung Herstellung, Leitung Qualitätskontrolle</w:t>
      </w:r>
      <w:bookmarkEnd w:id="118"/>
      <w:bookmarkEnd w:id="119"/>
      <w:bookmarkEnd w:id="120"/>
    </w:p>
    <w:p w14:paraId="42B728D8" w14:textId="77777777" w:rsidR="00A70340" w:rsidRPr="004372CB" w:rsidRDefault="00A70340" w:rsidP="00636D41">
      <w:pPr>
        <w:pStyle w:val="MuPText"/>
      </w:pPr>
      <w:r w:rsidRPr="004372CB">
        <w:t>Die Leitung der Fachabteilungen</w:t>
      </w:r>
    </w:p>
    <w:p w14:paraId="07A6C615" w14:textId="77777777" w:rsidR="00A70340" w:rsidRPr="004372CB" w:rsidRDefault="00A70340" w:rsidP="00DA39B9">
      <w:pPr>
        <w:pStyle w:val="MuPBulletEbene1"/>
      </w:pPr>
      <w:r w:rsidRPr="004372CB">
        <w:t xml:space="preserve">entscheidet zusammen mit QS und dem meldenden Vorgesetzten, ob eine gemeldete Abweichung oder Änderung </w:t>
      </w:r>
      <w:r w:rsidR="00D53DC0" w:rsidRPr="004372CB">
        <w:t>überhaupt qualitätsrelevant ist</w:t>
      </w:r>
      <w:r w:rsidRPr="004372CB">
        <w:t xml:space="preserve"> oder als „Risk Level 0“ abgeschlossen werden kann.</w:t>
      </w:r>
    </w:p>
    <w:p w14:paraId="2409BE6A" w14:textId="77777777" w:rsidR="00A70340" w:rsidRPr="004372CB" w:rsidRDefault="00A70340" w:rsidP="00DA39B9">
      <w:pPr>
        <w:pStyle w:val="MuPBulletEbene1"/>
      </w:pPr>
      <w:r w:rsidRPr="004372CB">
        <w:t>leitet Abweichungen mit höherem Risk Level an einen QS-CASE-Manager weiter, der die Abweichungsuntersuchung gemäß SOP-105 einleitet und begleitet</w:t>
      </w:r>
      <w:r w:rsidR="00D53DC0" w:rsidRPr="004372CB">
        <w:t>.</w:t>
      </w:r>
    </w:p>
    <w:p w14:paraId="24DAB77C" w14:textId="77777777" w:rsidR="00A70340" w:rsidRPr="004372CB" w:rsidRDefault="00A70340" w:rsidP="00DA39B9">
      <w:pPr>
        <w:pStyle w:val="MuPBulletEbene1"/>
      </w:pPr>
      <w:r w:rsidRPr="004372CB">
        <w:t>leitet Änderungen mit höherem Risk Level an QS weiter</w:t>
      </w:r>
      <w:r w:rsidR="00D53DC0" w:rsidRPr="004372CB">
        <w:t>.</w:t>
      </w:r>
    </w:p>
    <w:p w14:paraId="75BDD4C1" w14:textId="77777777" w:rsidR="00A70340" w:rsidRPr="004372CB" w:rsidRDefault="00A70340" w:rsidP="00DA39B9">
      <w:pPr>
        <w:pStyle w:val="MuPBulletEbene1"/>
      </w:pPr>
      <w:r w:rsidRPr="004372CB">
        <w:t xml:space="preserve">genehmigt zusammen mit der Leitung QS den Katalog erforderlicher Maßnahmen, die als Voraussetzung für die Genehmigung der Änderung erfüllt werden müssen. </w:t>
      </w:r>
    </w:p>
    <w:p w14:paraId="0E97DF9C" w14:textId="3862D27E" w:rsidR="00A70340" w:rsidRPr="004372CB" w:rsidRDefault="00A70340" w:rsidP="00DA39B9">
      <w:pPr>
        <w:pStyle w:val="MuPBulletEbene1"/>
      </w:pPr>
      <w:r w:rsidRPr="004372CB">
        <w:t xml:space="preserve">trägt bei Risk Level 0 diese Einschätzung im </w:t>
      </w:r>
      <w:r w:rsidR="00F532DD">
        <w:t>Abweichungs</w:t>
      </w:r>
      <w:r w:rsidRPr="004372CB">
        <w:t xml:space="preserve">-System und auf dem „Meldeformular Abweichungen und Änderungen" ein und schließt mit seiner Unterschrift auf dem Formblatt den Fall ab. Er informiert den Melder und ggf. andere involvierte Personen über diese Entscheidung. </w:t>
      </w:r>
    </w:p>
    <w:p w14:paraId="736A21EF" w14:textId="77777777" w:rsidR="00A70340" w:rsidRPr="004372CB" w:rsidRDefault="00A70340" w:rsidP="00DA39B9">
      <w:pPr>
        <w:pStyle w:val="MuPBulletEbene1"/>
      </w:pPr>
      <w:r w:rsidRPr="004372CB">
        <w:t xml:space="preserve">Unterzeichnet das QRM-Formblatt, falls Qualitätsrisiken identifiziert wurden, die </w:t>
      </w:r>
      <w:r w:rsidRPr="00636D41">
        <w:rPr>
          <w:rStyle w:val="KHervorhebung"/>
          <w:rFonts w:ascii="Arial" w:hAnsi="Arial"/>
        </w:rPr>
        <w:t xml:space="preserve">nicht </w:t>
      </w:r>
      <w:r w:rsidRPr="004372CB">
        <w:t xml:space="preserve">durch geeignete und finanziell tragbare Maßnahmen bis zur Risikoakzeptanz gesenkt werden können, sodass eine geplante Änderung nicht möglich ist. </w:t>
      </w:r>
    </w:p>
    <w:p w14:paraId="49A4CBDA" w14:textId="0F1B085A" w:rsidR="00A70340" w:rsidRPr="004372CB" w:rsidRDefault="00A70340" w:rsidP="00DA39B9">
      <w:pPr>
        <w:pStyle w:val="MuPBulletEbene1"/>
      </w:pPr>
      <w:r w:rsidRPr="004372CB">
        <w:t xml:space="preserve">trägt die Zurückweisung eines Änderungsantrages in die </w:t>
      </w:r>
      <w:r w:rsidR="00F532DD">
        <w:t>Abweichungs</w:t>
      </w:r>
      <w:r w:rsidRPr="004372CB">
        <w:t xml:space="preserve">-Datenbank und in das Formular „Bewertung von und Änderungen" ein und schließt mit seiner Unterschrift auf dem Formblatt den Fall ab. Er informiert den Antragsteller und ggf. andere involvierte Personen über diese Entscheidung. </w:t>
      </w:r>
    </w:p>
    <w:p w14:paraId="522D581D" w14:textId="0A2D6825" w:rsidR="00A70340" w:rsidRPr="004372CB" w:rsidRDefault="00A70340" w:rsidP="00A70340">
      <w:pPr>
        <w:pStyle w:val="ueberschrift03"/>
      </w:pPr>
      <w:bookmarkStart w:id="121" w:name="_Toc327430552"/>
      <w:bookmarkStart w:id="122" w:name="_Toc394310710"/>
      <w:bookmarkStart w:id="123" w:name="_Toc461700928"/>
      <w:bookmarkStart w:id="124" w:name="_Toc56055394"/>
      <w:bookmarkEnd w:id="111"/>
      <w:r w:rsidRPr="004372CB">
        <w:t>Die Leitung der Qualitätssicherung</w:t>
      </w:r>
      <w:bookmarkEnd w:id="121"/>
      <w:bookmarkEnd w:id="122"/>
      <w:bookmarkEnd w:id="123"/>
      <w:bookmarkEnd w:id="124"/>
    </w:p>
    <w:p w14:paraId="309A3C49" w14:textId="77777777" w:rsidR="00A70340" w:rsidRPr="004372CB" w:rsidRDefault="00A70340" w:rsidP="00636D41">
      <w:pPr>
        <w:pStyle w:val="MuPText"/>
      </w:pPr>
      <w:r w:rsidRPr="004372CB">
        <w:t>Die Leitung der Qualitätssicherung</w:t>
      </w:r>
    </w:p>
    <w:p w14:paraId="280777A4" w14:textId="77777777" w:rsidR="00A70340" w:rsidRPr="004372CB" w:rsidRDefault="00A70340" w:rsidP="00DA39B9">
      <w:pPr>
        <w:pStyle w:val="MuPBulletEbene1"/>
      </w:pPr>
      <w:r w:rsidRPr="004372CB">
        <w:t>entscheidet zusammen mit der Leitung der betroffenen Fachabteilung, ob eine gemeldete Abweichung oder Änderung überhaupt qualitätsrelevant ist oder als „Risk Level 0“ abgeschlossen werden kann.</w:t>
      </w:r>
    </w:p>
    <w:p w14:paraId="41858E1E" w14:textId="77777777" w:rsidR="00A70340" w:rsidRPr="004372CB" w:rsidRDefault="00A70340" w:rsidP="00DA39B9">
      <w:pPr>
        <w:pStyle w:val="MuPBulletEbene1"/>
      </w:pPr>
      <w:r w:rsidRPr="004372CB">
        <w:t>entscheidet und dokumentiert auf dem Meldeformular, ob bei einer Änderung von einem „Risk Level 1“ ausgegangen und daher ein vereinfachtes QRM-Ver</w:t>
      </w:r>
      <w:r w:rsidR="00D53DC0" w:rsidRPr="004372CB">
        <w:t>fahren durchgeführt werden kann</w:t>
      </w:r>
      <w:r w:rsidRPr="004372CB">
        <w:t xml:space="preserve"> oder eine höhere Risikostufe vorliegt, sodass ein umfassendes QRM-Verfahren gemäß SOP-103 „Qualitätsrisikomanagement“ erforderlich ist</w:t>
      </w:r>
      <w:r w:rsidR="00D53DC0" w:rsidRPr="004372CB">
        <w:t>.</w:t>
      </w:r>
    </w:p>
    <w:p w14:paraId="3BA9EFF0" w14:textId="77777777" w:rsidR="00A70340" w:rsidRPr="004372CB" w:rsidRDefault="00A70340" w:rsidP="00DA39B9">
      <w:pPr>
        <w:pStyle w:val="MuPBulletEbene1"/>
      </w:pPr>
      <w:r w:rsidRPr="004372CB">
        <w:t>legt für „Risk Level 1“ eine verantwortliche Person (</w:t>
      </w:r>
      <w:r w:rsidR="004A5EAC">
        <w:t>z.B.</w:t>
      </w:r>
      <w:r w:rsidRPr="004372CB">
        <w:t xml:space="preserve"> den </w:t>
      </w:r>
      <w:proofErr w:type="spellStart"/>
      <w:r w:rsidRPr="004372CB">
        <w:t>Prozessowner</w:t>
      </w:r>
      <w:proofErr w:type="spellEnd"/>
      <w:r w:rsidRPr="004372CB">
        <w:t xml:space="preserve">) bzw. für „Risk Level 2 und 3“ ein QRM-Team mit QRM-Moderator fest, das für die Durchführung des QRM-Verfahrens gemäß SOP 103 verantwortlich ist. </w:t>
      </w:r>
    </w:p>
    <w:p w14:paraId="01669844" w14:textId="77777777" w:rsidR="00A70340" w:rsidRPr="004372CB" w:rsidRDefault="00A70340" w:rsidP="00DA39B9">
      <w:pPr>
        <w:pStyle w:val="MuPBulletEbene1"/>
      </w:pPr>
      <w:r w:rsidRPr="004372CB">
        <w:t xml:space="preserve">genehmigt zusammen mit der Leitung der betroffenen Fachabteilung den Katalog erforderlicher Maßnahmen, die als Voraussetzung für die Genehmigung der Änderung erfüllt werden müssen. </w:t>
      </w:r>
    </w:p>
    <w:p w14:paraId="57EC2685" w14:textId="77777777" w:rsidR="00A70340" w:rsidRPr="004372CB" w:rsidRDefault="00D53DC0" w:rsidP="00DA39B9">
      <w:pPr>
        <w:pStyle w:val="MuPBulletEbene1"/>
      </w:pPr>
      <w:r w:rsidRPr="004372CB">
        <w:t>g</w:t>
      </w:r>
      <w:r w:rsidR="00A70340" w:rsidRPr="004372CB">
        <w:t xml:space="preserve">enehmigt Änderungen auf Basis des vollständig bearbeiteten Formulars </w:t>
      </w:r>
      <w:r w:rsidR="001D3B0B">
        <w:t>„</w:t>
      </w:r>
      <w:r w:rsidR="00A70340" w:rsidRPr="004372CB">
        <w:t>Bewertung von Änderungen</w:t>
      </w:r>
      <w:r w:rsidR="001D3B0B">
        <w:t>“</w:t>
      </w:r>
      <w:r w:rsidRPr="004372CB">
        <w:t>.</w:t>
      </w:r>
    </w:p>
    <w:p w14:paraId="198E908A" w14:textId="15E17792" w:rsidR="00A70340" w:rsidRPr="004372CB" w:rsidRDefault="00A70340" w:rsidP="00DA39B9">
      <w:pPr>
        <w:pStyle w:val="MuPBulletEbene1"/>
      </w:pPr>
      <w:r w:rsidRPr="004372CB">
        <w:t xml:space="preserve">trägt diese Statusänderung mit Datum in die </w:t>
      </w:r>
      <w:r w:rsidR="000E24AE">
        <w:t>Abweichungs</w:t>
      </w:r>
      <w:r w:rsidRPr="004372CB">
        <w:t>-Datenbank ein und informiert alle betroffenen Funktionen sowie den Antragsteller.</w:t>
      </w:r>
    </w:p>
    <w:p w14:paraId="0D4BC35F" w14:textId="77777777" w:rsidR="00A70340" w:rsidRPr="004372CB" w:rsidRDefault="00A70340" w:rsidP="00DA39B9">
      <w:pPr>
        <w:pStyle w:val="MuPBulletEbene1"/>
      </w:pPr>
      <w:r w:rsidRPr="004372CB">
        <w:lastRenderedPageBreak/>
        <w:t>entscheidet über das weitere Vorgehen, falls eine Änderung nicht fristgerecht umgesetzt werden kann oder bei der Umsetzung Schwierigkeiten auftreten</w:t>
      </w:r>
      <w:r w:rsidR="006F2387" w:rsidRPr="004372CB">
        <w:t>.</w:t>
      </w:r>
      <w:r w:rsidRPr="004372CB">
        <w:t xml:space="preserve"> </w:t>
      </w:r>
    </w:p>
    <w:p w14:paraId="2E92C0B2" w14:textId="77777777" w:rsidR="00A70340" w:rsidRPr="004372CB" w:rsidRDefault="00A70340" w:rsidP="00A70340">
      <w:pPr>
        <w:pStyle w:val="ueberschrift03"/>
      </w:pPr>
      <w:bookmarkStart w:id="125" w:name="_Toc394310711"/>
      <w:bookmarkStart w:id="126" w:name="_Toc461700929"/>
      <w:bookmarkStart w:id="127" w:name="_Toc56055395"/>
      <w:r w:rsidRPr="004372CB">
        <w:t>Der QRM-Moderator</w:t>
      </w:r>
      <w:bookmarkEnd w:id="125"/>
      <w:bookmarkEnd w:id="126"/>
      <w:bookmarkEnd w:id="127"/>
    </w:p>
    <w:p w14:paraId="4EF73472" w14:textId="77777777" w:rsidR="00A70340" w:rsidRPr="004372CB" w:rsidRDefault="00A70340" w:rsidP="00636D41">
      <w:pPr>
        <w:pStyle w:val="MuPText"/>
      </w:pPr>
      <w:r w:rsidRPr="004372CB">
        <w:t xml:space="preserve">Der QRM-Moderator </w:t>
      </w:r>
    </w:p>
    <w:p w14:paraId="7CA3D3B3" w14:textId="77777777" w:rsidR="00A70340" w:rsidRPr="004372CB" w:rsidRDefault="00A70340" w:rsidP="00DA39B9">
      <w:pPr>
        <w:pStyle w:val="MuPBulletEbene1"/>
      </w:pPr>
      <w:r w:rsidRPr="004372CB">
        <w:t>identifiziert und dokumentiert zusammen mit dem QRM-Team die Qualitätsrisiken gemäß SOP 103</w:t>
      </w:r>
      <w:r w:rsidR="006F2387" w:rsidRPr="004372CB">
        <w:t>.</w:t>
      </w:r>
      <w:r w:rsidRPr="004372CB">
        <w:t xml:space="preserve"> </w:t>
      </w:r>
    </w:p>
    <w:p w14:paraId="33FD7583" w14:textId="77777777" w:rsidR="00A70340" w:rsidRPr="004372CB" w:rsidRDefault="00A70340" w:rsidP="00DA39B9">
      <w:pPr>
        <w:pStyle w:val="MuPBulletEbene1"/>
      </w:pPr>
      <w:r w:rsidRPr="004372CB">
        <w:t xml:space="preserve">dokumentiert auf dem QRM-Formblatt, falls das QRM-Team Qualitätsrisiken identifiziert hat, die </w:t>
      </w:r>
      <w:r w:rsidRPr="00636D41">
        <w:rPr>
          <w:rStyle w:val="KHervorhebung"/>
          <w:rFonts w:ascii="Arial" w:hAnsi="Arial"/>
        </w:rPr>
        <w:t xml:space="preserve">nicht </w:t>
      </w:r>
      <w:r w:rsidRPr="004372CB">
        <w:t>durch geeignete und finanziell tragbare Maßnahmen bis zur Risikoakzeptanz gesenkt werden können, und legt es der Leitung QS und der Leitung der betroffenen Fachabteilung zu Unterschrift vor</w:t>
      </w:r>
      <w:r w:rsidR="006F2387" w:rsidRPr="004372CB">
        <w:t>.</w:t>
      </w:r>
    </w:p>
    <w:p w14:paraId="1D91E341" w14:textId="77777777" w:rsidR="00A70340" w:rsidRPr="004372CB" w:rsidRDefault="00A70340" w:rsidP="00DA39B9">
      <w:pPr>
        <w:pStyle w:val="MuPBulletEbene1"/>
      </w:pPr>
      <w:r w:rsidRPr="004372CB">
        <w:t>legt zusammen mit dem QRM-Team die erforderlichen Maßnahmen fest, die als Voraussetzung für die Genehmigung der Änderung erfüllt werden müssen</w:t>
      </w:r>
      <w:r w:rsidR="006F2387" w:rsidRPr="004372CB">
        <w:t>.</w:t>
      </w:r>
      <w:r w:rsidRPr="004372CB">
        <w:t xml:space="preserve"> </w:t>
      </w:r>
    </w:p>
    <w:p w14:paraId="00C80517" w14:textId="77777777" w:rsidR="00A70340" w:rsidRPr="004372CB" w:rsidRDefault="00A70340" w:rsidP="00DA39B9">
      <w:pPr>
        <w:pStyle w:val="MuPBulletEbene1"/>
      </w:pPr>
      <w:r w:rsidRPr="004372CB">
        <w:t xml:space="preserve">dokumentiert den Katalog notwendiger Maßnahmen auf dem QRM-Formblatt (gemäß SOP-103 Anhang 4) oder in Teil 2 des Formulars </w:t>
      </w:r>
      <w:r w:rsidR="001D3B0B">
        <w:t>„</w:t>
      </w:r>
      <w:r w:rsidRPr="004372CB">
        <w:t>Bewertung von Änderungen</w:t>
      </w:r>
      <w:r w:rsidR="001D3B0B">
        <w:t>“</w:t>
      </w:r>
      <w:r w:rsidRPr="004372CB">
        <w:t xml:space="preserve"> (Anhang 5 zu dieser SOP)</w:t>
      </w:r>
      <w:r w:rsidR="006F2387" w:rsidRPr="004372CB">
        <w:t>.</w:t>
      </w:r>
      <w:r w:rsidRPr="004372CB">
        <w:t xml:space="preserve"> </w:t>
      </w:r>
    </w:p>
    <w:p w14:paraId="1477F9FB" w14:textId="77777777" w:rsidR="00A70340" w:rsidRPr="004372CB" w:rsidRDefault="00A70340" w:rsidP="00DA39B9">
      <w:pPr>
        <w:pStyle w:val="MuPBulletEbene1"/>
      </w:pPr>
      <w:r w:rsidRPr="004372CB">
        <w:t>legt den Maßnahmenkatalog der Leitung Qualitätssicherung sowie dem betroffenen Abteilungsleiter zur Genehmigung vor</w:t>
      </w:r>
      <w:r w:rsidR="006F2387" w:rsidRPr="004372CB">
        <w:t>.</w:t>
      </w:r>
    </w:p>
    <w:p w14:paraId="59BDD59E" w14:textId="77777777" w:rsidR="00A70340" w:rsidRPr="004372CB" w:rsidRDefault="00A70340" w:rsidP="00DA39B9">
      <w:pPr>
        <w:pStyle w:val="MuPBulletEbene1"/>
      </w:pPr>
      <w:r w:rsidRPr="004372CB">
        <w:t>informiert den Antragsteller der Änderung und sämtliche Personen, die gemäß Maßnahmenkatalog von einer Folgemaßnahme betroffen sind, über Art und Umfang der Aufgaben sowie Termine</w:t>
      </w:r>
      <w:r w:rsidR="006F2387" w:rsidRPr="004372CB">
        <w:t>.</w:t>
      </w:r>
    </w:p>
    <w:p w14:paraId="62B90605" w14:textId="77777777" w:rsidR="00A70340" w:rsidRPr="004372CB" w:rsidRDefault="00A70340" w:rsidP="00DA39B9">
      <w:pPr>
        <w:pStyle w:val="MuPBulletEbene1"/>
      </w:pPr>
      <w:r w:rsidRPr="004372CB">
        <w:t>überwacht die termin</w:t>
      </w:r>
      <w:r w:rsidR="006F2387" w:rsidRPr="004372CB">
        <w:t>ge</w:t>
      </w:r>
      <w:r w:rsidRPr="004372CB">
        <w:t>treue und vollst</w:t>
      </w:r>
      <w:r w:rsidR="006F2387" w:rsidRPr="004372CB">
        <w:t>ändige Umsetzung der Maßnahmen und</w:t>
      </w:r>
      <w:r w:rsidRPr="004372CB">
        <w:t xml:space="preserve"> sammelt die dazugehörigen Protokolle und Dokumente</w:t>
      </w:r>
      <w:r w:rsidR="006F2387" w:rsidRPr="004372CB">
        <w:t>.</w:t>
      </w:r>
    </w:p>
    <w:p w14:paraId="6F28DA76" w14:textId="77777777" w:rsidR="00A70340" w:rsidRPr="004372CB" w:rsidRDefault="00A70340" w:rsidP="00DA39B9">
      <w:pPr>
        <w:pStyle w:val="MuPBulletEbene1"/>
      </w:pPr>
      <w:r w:rsidRPr="004372CB">
        <w:t>erstellt bei umfangreicheren Maßnahmen (</w:t>
      </w:r>
      <w:r w:rsidR="004A5EAC">
        <w:t>z.B.</w:t>
      </w:r>
      <w:r w:rsidRPr="004372CB">
        <w:t xml:space="preserve"> bauliche Maßnahmen) einen zusammenfassenden Bericht (</w:t>
      </w:r>
      <w:r w:rsidRPr="004372CB">
        <w:rPr>
          <w:rStyle w:val="FHervorhebung"/>
        </w:rPr>
        <w:t>Change Report</w:t>
      </w:r>
      <w:r w:rsidRPr="004372CB">
        <w:t>)</w:t>
      </w:r>
      <w:r w:rsidR="006F2387" w:rsidRPr="004372CB">
        <w:t>.</w:t>
      </w:r>
      <w:r w:rsidRPr="004372CB">
        <w:t xml:space="preserve"> </w:t>
      </w:r>
    </w:p>
    <w:p w14:paraId="0D51C93F" w14:textId="77777777" w:rsidR="00A70340" w:rsidRPr="004372CB" w:rsidRDefault="00A70340" w:rsidP="00DA39B9">
      <w:pPr>
        <w:pStyle w:val="MuPBulletEbene1"/>
      </w:pPr>
      <w:r w:rsidRPr="004372CB">
        <w:t xml:space="preserve">schlägt in Teil 4 des Formulars </w:t>
      </w:r>
      <w:r w:rsidR="001D3B0B">
        <w:t>„</w:t>
      </w:r>
      <w:r w:rsidRPr="004372CB">
        <w:t>Bewertung von Änderungen</w:t>
      </w:r>
      <w:r w:rsidR="001D3B0B">
        <w:t>“</w:t>
      </w:r>
      <w:r w:rsidRPr="004372CB">
        <w:t xml:space="preserve"> weitere begleitende Maßnahmen vor, die nach Genehmigung d</w:t>
      </w:r>
      <w:r w:rsidR="006F2387" w:rsidRPr="004372CB">
        <w:t>er Änderung erforderlich sind: Ü</w:t>
      </w:r>
      <w:r w:rsidRPr="004372CB">
        <w:t>ber einen begrenzten Zeitraum könnte beispielsweise ein verstärktes Monitoring oder eine zusätzliche Erhebung von Daten erfolgen, um Gewissheit zu schaffen, dass die Änderung nach ihrer Umsetzung tatsächlich keinen negativen Einfluss auf die Produktqualität hat</w:t>
      </w:r>
      <w:r w:rsidR="006F2387" w:rsidRPr="004372CB">
        <w:t>.</w:t>
      </w:r>
    </w:p>
    <w:p w14:paraId="15A22A6A" w14:textId="77777777" w:rsidR="00A70340" w:rsidRPr="004372CB" w:rsidRDefault="00A70340" w:rsidP="00DA39B9">
      <w:pPr>
        <w:pStyle w:val="MuPBulletEbene1"/>
      </w:pPr>
      <w:r w:rsidRPr="004372CB">
        <w:t xml:space="preserve">nennt auf dem Formular </w:t>
      </w:r>
      <w:r w:rsidR="001D3B0B">
        <w:t>„</w:t>
      </w:r>
      <w:r w:rsidRPr="004372CB">
        <w:t>Bewertung von Änderungen</w:t>
      </w:r>
      <w:r w:rsidR="001D3B0B">
        <w:t>“</w:t>
      </w:r>
      <w:r w:rsidRPr="004372CB">
        <w:t xml:space="preserve"> eine Umsetzungsfrist und eine Person, die für die Umsetzung der Änderung verantwortlich ist, </w:t>
      </w:r>
      <w:r w:rsidR="004A5EAC">
        <w:t>z.B.</w:t>
      </w:r>
      <w:r w:rsidRPr="004372CB">
        <w:t xml:space="preserve"> den </w:t>
      </w:r>
      <w:proofErr w:type="spellStart"/>
      <w:r w:rsidRPr="004372CB">
        <w:t>Prozessowner</w:t>
      </w:r>
      <w:proofErr w:type="spellEnd"/>
      <w:r w:rsidRPr="004372CB">
        <w:t>.</w:t>
      </w:r>
    </w:p>
    <w:p w14:paraId="0941E4A6" w14:textId="77777777" w:rsidR="00A70340" w:rsidRPr="004372CB" w:rsidRDefault="00A70340" w:rsidP="00DA39B9">
      <w:pPr>
        <w:pStyle w:val="MuPBulletEbene1"/>
      </w:pPr>
      <w:r w:rsidRPr="004372CB">
        <w:t>beruft ggf. das</w:t>
      </w:r>
      <w:r w:rsidR="006F2387" w:rsidRPr="004372CB">
        <w:t xml:space="preserve"> QRM-Team nochmals ein, falls die</w:t>
      </w:r>
      <w:r w:rsidRPr="004372CB">
        <w:t xml:space="preserve">s im Rahmen der Risikobewertung so festgelegt worden war (siehe SOP 103, Abschnitt 6.5.2.1). Sofern nun eine Risikoakzeptanz erreicht wird, dokumentiert er das im QRM-Bericht und im Formular </w:t>
      </w:r>
      <w:r w:rsidR="001D3B0B">
        <w:t>„</w:t>
      </w:r>
      <w:r w:rsidRPr="004372CB">
        <w:t>Bewertung von Änderungen</w:t>
      </w:r>
      <w:r w:rsidR="001D3B0B">
        <w:t>“</w:t>
      </w:r>
      <w:r w:rsidR="006F2387" w:rsidRPr="004372CB">
        <w:t>.</w:t>
      </w:r>
    </w:p>
    <w:p w14:paraId="3FED7A5D" w14:textId="77777777" w:rsidR="00A70340" w:rsidRPr="004372CB" w:rsidRDefault="00A70340" w:rsidP="00DA39B9">
      <w:pPr>
        <w:pStyle w:val="MuPBulletEbene1"/>
      </w:pPr>
      <w:r w:rsidRPr="004372CB">
        <w:t xml:space="preserve">leitet anschließend das nun vollständig ausgefüllte Formular </w:t>
      </w:r>
      <w:r w:rsidR="001D3B0B">
        <w:t>„</w:t>
      </w:r>
      <w:r w:rsidRPr="004372CB">
        <w:t>Bewertung von Änderungen</w:t>
      </w:r>
      <w:r w:rsidR="001D3B0B">
        <w:t>“</w:t>
      </w:r>
      <w:r w:rsidRPr="004372CB">
        <w:t xml:space="preserve"> an die Leitung der Qualitätssicherung zur Genehmigung der Änderung weiter.</w:t>
      </w:r>
    </w:p>
    <w:p w14:paraId="147C1542" w14:textId="77777777" w:rsidR="00A70340" w:rsidRPr="004372CB" w:rsidRDefault="00A70340" w:rsidP="00A70340">
      <w:pPr>
        <w:pStyle w:val="ueberschrift03"/>
      </w:pPr>
      <w:bookmarkStart w:id="128" w:name="_Toc394310712"/>
      <w:bookmarkStart w:id="129" w:name="_Toc461700930"/>
      <w:bookmarkStart w:id="130" w:name="_Toc56055396"/>
      <w:proofErr w:type="spellStart"/>
      <w:r w:rsidRPr="004372CB">
        <w:t>Prozessowner</w:t>
      </w:r>
      <w:proofErr w:type="spellEnd"/>
      <w:r w:rsidR="007B5CBF">
        <w:t>/</w:t>
      </w:r>
      <w:r w:rsidRPr="004372CB">
        <w:t>Benannte Person</w:t>
      </w:r>
      <w:bookmarkEnd w:id="128"/>
      <w:bookmarkEnd w:id="129"/>
      <w:bookmarkEnd w:id="130"/>
      <w:r w:rsidR="007B5CBF">
        <w:t xml:space="preserve"> </w:t>
      </w:r>
    </w:p>
    <w:p w14:paraId="774845C9" w14:textId="77777777" w:rsidR="00A70340" w:rsidRPr="004372CB" w:rsidRDefault="00A70340" w:rsidP="00636D41">
      <w:pPr>
        <w:pStyle w:val="MuPText"/>
      </w:pPr>
      <w:r w:rsidRPr="004372CB">
        <w:t>Die für einen bestimmten Prozess oder eine Anlage zuständige Person oder ein speziell für diese Aufgabe benannter Mitarbeiter</w:t>
      </w:r>
    </w:p>
    <w:p w14:paraId="2AAA34CB" w14:textId="77777777" w:rsidR="00A70340" w:rsidRPr="004372CB" w:rsidRDefault="00A70340" w:rsidP="00DA39B9">
      <w:pPr>
        <w:pStyle w:val="MuPBulletEbene1"/>
      </w:pPr>
      <w:r w:rsidRPr="004372CB">
        <w:t>führt bei „Risk Level 1“ das vereinfachte QRM-Verfahren gemäß SOP-103 „Qualitätsrisikomanagement“ durch und dokumentiert sämtliche Schritte auf dem QRM-Formblatt (gemäß SOP-103 Anhang 4) oder im Teil 2 des Formulars "Bewertung von Änderungen</w:t>
      </w:r>
      <w:r w:rsidR="001D3B0B">
        <w:t>“</w:t>
      </w:r>
      <w:r w:rsidR="00715C48">
        <w:t xml:space="preserve"> (Anhang 5</w:t>
      </w:r>
      <w:r w:rsidRPr="004372CB">
        <w:t xml:space="preserve"> zu dieser SOP)</w:t>
      </w:r>
      <w:r w:rsidR="006F2387" w:rsidRPr="004372CB">
        <w:t>.</w:t>
      </w:r>
    </w:p>
    <w:p w14:paraId="5EB8247D" w14:textId="77777777" w:rsidR="00A70340" w:rsidRPr="004372CB" w:rsidRDefault="00A70340" w:rsidP="00DA39B9">
      <w:pPr>
        <w:pStyle w:val="MuPBulletEbene1"/>
      </w:pPr>
      <w:r w:rsidRPr="004372CB">
        <w:t xml:space="preserve">trägt dort die erforderlichen Maßnahmen ein, </w:t>
      </w:r>
      <w:r w:rsidR="004A5EAC">
        <w:t>z.B.</w:t>
      </w:r>
      <w:r w:rsidRPr="004372CB">
        <w:t xml:space="preserve"> Aktualisierung von Dokumenten (</w:t>
      </w:r>
      <w:r w:rsidR="004A5EAC">
        <w:t>z.B.</w:t>
      </w:r>
      <w:r w:rsidRPr="004372CB">
        <w:t xml:space="preserve"> technische Dokumentation, SOPs, Verfahrensanweisungen) oder Schulung der von den geänderten Vorgabedokumenten betroffenen Mitarbeiter</w:t>
      </w:r>
      <w:r w:rsidR="006F2387" w:rsidRPr="004372CB">
        <w:t>.</w:t>
      </w:r>
    </w:p>
    <w:p w14:paraId="595CB9F5" w14:textId="77777777" w:rsidR="00A70340" w:rsidRPr="004372CB" w:rsidRDefault="00A70340" w:rsidP="00DA39B9">
      <w:pPr>
        <w:pStyle w:val="MuPBulletEbene1"/>
      </w:pPr>
      <w:r w:rsidRPr="004372CB">
        <w:t>legt das ausgefüllte Formblatt der Leitung Qualitätssicherung sowie dem betroffenen Abteilungsleiter zur Genehmigung des Maßnahmenkatalogs vor</w:t>
      </w:r>
      <w:r w:rsidR="006F2387" w:rsidRPr="004372CB">
        <w:t>.</w:t>
      </w:r>
    </w:p>
    <w:p w14:paraId="5556D115" w14:textId="77777777" w:rsidR="00A70340" w:rsidRPr="004372CB" w:rsidRDefault="00A70340" w:rsidP="00DA39B9">
      <w:pPr>
        <w:pStyle w:val="MuPBulletEbene1"/>
      </w:pPr>
      <w:r w:rsidRPr="004372CB">
        <w:lastRenderedPageBreak/>
        <w:t>informiert den Antragsteller einer Änderung und sämtliche Personen, die gemäß Maßnahmenkatalog von einer Folgemaßnahme betroffen sind, über Art und Umfang der Aufgaben sowie Termine</w:t>
      </w:r>
      <w:r w:rsidR="006F2387" w:rsidRPr="004372CB">
        <w:t>.</w:t>
      </w:r>
      <w:r w:rsidRPr="004372CB">
        <w:t xml:space="preserve"> </w:t>
      </w:r>
    </w:p>
    <w:p w14:paraId="7E9FEDBD" w14:textId="77777777" w:rsidR="00A70340" w:rsidRPr="004372CB" w:rsidRDefault="00A70340" w:rsidP="00DA39B9">
      <w:pPr>
        <w:pStyle w:val="MuPBulletEbene1"/>
      </w:pPr>
      <w:r w:rsidRPr="004372CB">
        <w:t>überwacht die termin</w:t>
      </w:r>
      <w:r w:rsidR="006F2387" w:rsidRPr="004372CB">
        <w:t>ge</w:t>
      </w:r>
      <w:r w:rsidRPr="004372CB">
        <w:t>treue und vollständige Umsetzung der Maßnahmen und sammelt die dazugehörigen Protokolle und Dokumente</w:t>
      </w:r>
      <w:r w:rsidR="006F2387" w:rsidRPr="004372CB">
        <w:t>.</w:t>
      </w:r>
      <w:r w:rsidRPr="004372CB">
        <w:t xml:space="preserve"> </w:t>
      </w:r>
    </w:p>
    <w:p w14:paraId="58706711" w14:textId="77777777" w:rsidR="00A70340" w:rsidRPr="004372CB" w:rsidRDefault="00A70340" w:rsidP="00DA39B9">
      <w:pPr>
        <w:pStyle w:val="MuPBulletEbene1"/>
      </w:pPr>
      <w:r w:rsidRPr="004372CB">
        <w:t xml:space="preserve">nennt im Teil 4 des Formulars </w:t>
      </w:r>
      <w:r w:rsidR="001D3B0B">
        <w:t>„</w:t>
      </w:r>
      <w:r w:rsidRPr="004372CB">
        <w:t>Bewertung von Änderungen</w:t>
      </w:r>
      <w:r w:rsidR="001D3B0B">
        <w:t>“</w:t>
      </w:r>
      <w:r w:rsidRPr="004372CB">
        <w:t xml:space="preserve"> eine Umsetzungsfrist für die Änderung</w:t>
      </w:r>
      <w:r w:rsidR="006F2387" w:rsidRPr="004372CB">
        <w:t>.</w:t>
      </w:r>
    </w:p>
    <w:p w14:paraId="6B2ED74E" w14:textId="77777777" w:rsidR="00A70340" w:rsidRPr="004372CB" w:rsidRDefault="00A70340" w:rsidP="00DA39B9">
      <w:pPr>
        <w:pStyle w:val="MuPBulletEbene1"/>
      </w:pPr>
      <w:r w:rsidRPr="004372CB">
        <w:t xml:space="preserve">leitet anschließend das nun vollständig ausgefüllte Formular </w:t>
      </w:r>
      <w:r w:rsidR="001D3B0B">
        <w:t>„</w:t>
      </w:r>
      <w:r w:rsidRPr="004372CB">
        <w:t>Bewertung von Änderungen</w:t>
      </w:r>
      <w:r w:rsidR="001D3B0B">
        <w:t>“</w:t>
      </w:r>
      <w:r w:rsidRPr="004372CB">
        <w:t xml:space="preserve"> an die Leitung der Qualitätssicherung zur Genehmigung der Änderung weiter</w:t>
      </w:r>
      <w:r w:rsidR="006F2387" w:rsidRPr="004372CB">
        <w:t>.</w:t>
      </w:r>
    </w:p>
    <w:p w14:paraId="7F06CD42" w14:textId="77777777" w:rsidR="00A70340" w:rsidRPr="004372CB" w:rsidRDefault="00A70340" w:rsidP="00DA39B9">
      <w:pPr>
        <w:pStyle w:val="MuPBulletEbene1"/>
      </w:pPr>
      <w:r w:rsidRPr="004372CB">
        <w:t>muss für die fristgerechte Umsetzung einer genehmigten Änderung sorgen und dokumentiert die erfolgreiche Umsetzung in Teil 5 des Formblattes. Mit ihrer Unterschrift auf dem Formblatt ist der Fall abgeschlossen</w:t>
      </w:r>
      <w:r w:rsidR="006F2387" w:rsidRPr="004372CB">
        <w:t>.</w:t>
      </w:r>
    </w:p>
    <w:p w14:paraId="42FD5BFB" w14:textId="77777777" w:rsidR="00A70340" w:rsidRPr="004372CB" w:rsidRDefault="00A70340" w:rsidP="00DA39B9">
      <w:pPr>
        <w:pStyle w:val="MuPBulletEbene1"/>
      </w:pPr>
      <w:r w:rsidRPr="004372CB">
        <w:t>muss unverzüglich Mitteilung an die Leitung der Qualitätssicherung machen, falls eine Änderung nicht fristgerecht umgesetzt werden kann oder bei der Umsetzung Schwierigkeiten auftreten</w:t>
      </w:r>
      <w:r w:rsidR="006F2387" w:rsidRPr="004372CB">
        <w:t>.</w:t>
      </w:r>
      <w:r w:rsidRPr="004372CB">
        <w:t xml:space="preserve"> </w:t>
      </w:r>
    </w:p>
    <w:p w14:paraId="0CBE8188" w14:textId="77777777" w:rsidR="00A70340" w:rsidRPr="004372CB" w:rsidRDefault="00A70340" w:rsidP="00A70340">
      <w:pPr>
        <w:pStyle w:val="ueberschrift03"/>
      </w:pPr>
      <w:bookmarkStart w:id="131" w:name="_Toc394310713"/>
      <w:bookmarkStart w:id="132" w:name="_Toc461700931"/>
      <w:bookmarkStart w:id="133" w:name="_Toc56055397"/>
      <w:r w:rsidRPr="004372CB">
        <w:t>Change Manager in der QS</w:t>
      </w:r>
      <w:bookmarkEnd w:id="131"/>
      <w:bookmarkEnd w:id="132"/>
      <w:bookmarkEnd w:id="133"/>
      <w:r w:rsidR="007B5CBF">
        <w:t xml:space="preserve"> </w:t>
      </w:r>
    </w:p>
    <w:p w14:paraId="037BED9D" w14:textId="77777777" w:rsidR="00A70340" w:rsidRPr="004372CB" w:rsidRDefault="00A70340" w:rsidP="00636D41">
      <w:pPr>
        <w:pStyle w:val="MuPText"/>
      </w:pPr>
      <w:r w:rsidRPr="004372CB">
        <w:t xml:space="preserve">Der Change Manager ist dafür zuständig </w:t>
      </w:r>
    </w:p>
    <w:p w14:paraId="44576425" w14:textId="77777777" w:rsidR="00A70340" w:rsidRPr="004372CB" w:rsidRDefault="00A70340" w:rsidP="00DA39B9">
      <w:pPr>
        <w:pStyle w:val="MuPBulletEbene1"/>
      </w:pPr>
      <w:r w:rsidRPr="004372CB">
        <w:t>die je nach Risk Level notwendigen Maßnahmen zur näheren Untersuchung eines Änderungsantrages zu veranlassen und zu überwachen</w:t>
      </w:r>
      <w:r w:rsidR="006F2387" w:rsidRPr="004372CB">
        <w:t>.</w:t>
      </w:r>
    </w:p>
    <w:p w14:paraId="67A9BD8D" w14:textId="77777777" w:rsidR="00A70340" w:rsidRPr="004372CB" w:rsidRDefault="00A70340" w:rsidP="00DA39B9">
      <w:pPr>
        <w:pStyle w:val="MuPBulletEbene1"/>
      </w:pPr>
      <w:r w:rsidRPr="004372CB">
        <w:t>die Ergebnisse zusammenzustellen, damit eine Entscheidung gefällt werden kann, ob die Änderung genehmigt und durchgeführt werden kann</w:t>
      </w:r>
      <w:r w:rsidR="006F2387" w:rsidRPr="004372CB">
        <w:t>.</w:t>
      </w:r>
    </w:p>
    <w:p w14:paraId="75D9A974" w14:textId="2933613B" w:rsidR="00A70340" w:rsidRPr="004372CB" w:rsidRDefault="00A70340" w:rsidP="00DA39B9">
      <w:pPr>
        <w:pStyle w:val="MuPBulletEbene1"/>
      </w:pPr>
      <w:r w:rsidRPr="004372CB">
        <w:t xml:space="preserve">die </w:t>
      </w:r>
      <w:r w:rsidR="00F532DD">
        <w:t>Abweichungs</w:t>
      </w:r>
      <w:r w:rsidRPr="004372CB">
        <w:t>-Datenbank zu pflegen</w:t>
      </w:r>
      <w:r w:rsidR="006F2387" w:rsidRPr="004372CB">
        <w:t>.</w:t>
      </w:r>
    </w:p>
    <w:p w14:paraId="3A46C22C" w14:textId="3982ACD0" w:rsidR="00A70340" w:rsidRPr="004372CB" w:rsidRDefault="00A70340" w:rsidP="00DA39B9">
      <w:pPr>
        <w:pStyle w:val="MuPBulletEbene1"/>
      </w:pPr>
      <w:r w:rsidRPr="004372CB">
        <w:t xml:space="preserve">die in der </w:t>
      </w:r>
      <w:r w:rsidR="00F532DD">
        <w:t>Abweichungs</w:t>
      </w:r>
      <w:r w:rsidRPr="004372CB">
        <w:t>-Datenbank erfassten Änderungen regelmäßig gemäß</w:t>
      </w:r>
      <w:r w:rsidR="002C24AD">
        <w:t xml:space="preserve"> </w:t>
      </w:r>
      <w:r w:rsidR="006101E7">
        <w:t>Punkt</w:t>
      </w:r>
      <w:r w:rsidRPr="004372CB">
        <w:t xml:space="preserve"> </w:t>
      </w:r>
      <w:r w:rsidRPr="004372CB">
        <w:fldChar w:fldCharType="begin"/>
      </w:r>
      <w:r w:rsidRPr="004372CB">
        <w:instrText xml:space="preserve"> REF _Ref381863737 \r \h </w:instrText>
      </w:r>
      <w:r w:rsidRPr="004372CB">
        <w:fldChar w:fldCharType="separate"/>
      </w:r>
      <w:r w:rsidR="00C70F8F">
        <w:t>6.10</w:t>
      </w:r>
      <w:r w:rsidRPr="004372CB">
        <w:fldChar w:fldCharType="end"/>
      </w:r>
      <w:r w:rsidRPr="004372CB">
        <w:t xml:space="preserve"> auszuwerten</w:t>
      </w:r>
      <w:r w:rsidR="006F2387" w:rsidRPr="004372CB">
        <w:t>.</w:t>
      </w:r>
    </w:p>
    <w:p w14:paraId="4793F5B7" w14:textId="77777777" w:rsidR="00A70340" w:rsidRPr="004372CB" w:rsidRDefault="00A70340" w:rsidP="00DA39B9">
      <w:pPr>
        <w:pStyle w:val="MuPBulletEbene1"/>
      </w:pPr>
      <w:r w:rsidRPr="004372CB">
        <w:t>die Resultate dieser Evaluationen und die Datenbankeinträge über den Betrachtungszeitraum auszudrucken, zu unterschreiben und Kopien an die Sachkundige Person sowie die Leitung QS zu schicken</w:t>
      </w:r>
      <w:r w:rsidR="006F2387" w:rsidRPr="004372CB">
        <w:t>.</w:t>
      </w:r>
    </w:p>
    <w:p w14:paraId="12463E42" w14:textId="77777777" w:rsidR="00A70340" w:rsidRPr="004372CB" w:rsidRDefault="00A70340" w:rsidP="00DA39B9">
      <w:pPr>
        <w:pStyle w:val="MuPBulletEbene1"/>
      </w:pPr>
      <w:r w:rsidRPr="004372CB">
        <w:t>Kopien der Halbjahresauswertungen darüber hinaus an diejenigen Mitarbeiter zu schicken, die mit der Zusammenstellung von PQRs oder den Unterlagen für den Management Review betraut sind</w:t>
      </w:r>
      <w:r w:rsidR="006F2387" w:rsidRPr="004372CB">
        <w:t>.</w:t>
      </w:r>
      <w:r w:rsidRPr="004372CB">
        <w:t xml:space="preserve"> </w:t>
      </w:r>
    </w:p>
    <w:p w14:paraId="2BCF161C" w14:textId="77777777" w:rsidR="00A70340" w:rsidRPr="004372CB" w:rsidRDefault="00A70340" w:rsidP="00A70340">
      <w:pPr>
        <w:pStyle w:val="ueberschrift03"/>
      </w:pPr>
      <w:bookmarkStart w:id="134" w:name="_Toc394310714"/>
      <w:bookmarkStart w:id="135" w:name="_Toc461700932"/>
      <w:bookmarkStart w:id="136" w:name="_Toc56055398"/>
      <w:r w:rsidRPr="004372CB">
        <w:t>Die Sachkundige Person (QP)</w:t>
      </w:r>
      <w:bookmarkEnd w:id="134"/>
      <w:bookmarkEnd w:id="135"/>
      <w:bookmarkEnd w:id="136"/>
    </w:p>
    <w:p w14:paraId="4290097D" w14:textId="77777777" w:rsidR="00A70340" w:rsidRPr="004372CB" w:rsidRDefault="00A70340" w:rsidP="00636D41">
      <w:pPr>
        <w:pStyle w:val="MuPText"/>
      </w:pPr>
      <w:r w:rsidRPr="004372CB">
        <w:t>Die Sachkundige Person</w:t>
      </w:r>
    </w:p>
    <w:p w14:paraId="2AC8C7AB" w14:textId="77777777" w:rsidR="00A70340" w:rsidRPr="004372CB" w:rsidRDefault="00A70340" w:rsidP="00DA39B9">
      <w:pPr>
        <w:pStyle w:val="MuPBulletEbene1"/>
      </w:pPr>
      <w:r w:rsidRPr="004372CB">
        <w:t>ist nicht direkt in die Entscheidungskette bzgl. Abweichungen und Änderungen eingebunden.</w:t>
      </w:r>
      <w:r w:rsidR="007B5CBF">
        <w:t xml:space="preserve"> </w:t>
      </w:r>
    </w:p>
    <w:p w14:paraId="73A0BAFE" w14:textId="77777777" w:rsidR="00A70340" w:rsidRPr="004372CB" w:rsidRDefault="00A70340" w:rsidP="00DA39B9">
      <w:pPr>
        <w:pStyle w:val="MuPBulletEbene1"/>
      </w:pPr>
      <w:r w:rsidRPr="004372CB">
        <w:t>informiert sich vor einer Chargenfreigabe über den Status von Abweichungen und Änderungen, die im Zusammenhang mit der freizugebenden Charge stehen</w:t>
      </w:r>
      <w:r w:rsidR="006F2387" w:rsidRPr="004372CB">
        <w:t>.</w:t>
      </w:r>
    </w:p>
    <w:p w14:paraId="7832943C" w14:textId="77777777" w:rsidR="00A70340" w:rsidRPr="004372CB" w:rsidRDefault="00A70340" w:rsidP="00DA39B9">
      <w:pPr>
        <w:pStyle w:val="MuPBulletEbene1"/>
      </w:pPr>
      <w:r w:rsidRPr="004372CB">
        <w:t>informiert sich regelmäßig auf der Basis der monatlichen und Halbjahresauswertungen über Trends oder andere Anzeichen, die eine Gefahr für die Arzneimittelqualität darstellen könnten</w:t>
      </w:r>
      <w:r w:rsidR="006F2387" w:rsidRPr="004372CB">
        <w:t>.</w:t>
      </w:r>
    </w:p>
    <w:p w14:paraId="476DCCA4" w14:textId="77777777" w:rsidR="00A70340" w:rsidRPr="004372CB" w:rsidRDefault="00A70340" w:rsidP="00A70340">
      <w:pPr>
        <w:pStyle w:val="ueberschrift01"/>
      </w:pPr>
      <w:bookmarkStart w:id="137" w:name="RTF5f546f633236363731313935"/>
      <w:bookmarkStart w:id="138" w:name="_Toc327430555"/>
      <w:bookmarkStart w:id="139" w:name="_Toc394310715"/>
      <w:bookmarkStart w:id="140" w:name="_Toc461700933"/>
      <w:bookmarkStart w:id="141" w:name="_Toc56055399"/>
      <w:r w:rsidRPr="004372CB">
        <w:t>Führ</w:t>
      </w:r>
      <w:bookmarkEnd w:id="137"/>
      <w:r w:rsidRPr="004372CB">
        <w:t>ung und Ablage von Dokumenten</w:t>
      </w:r>
      <w:bookmarkEnd w:id="138"/>
      <w:bookmarkEnd w:id="139"/>
      <w:bookmarkEnd w:id="140"/>
      <w:bookmarkEnd w:id="141"/>
    </w:p>
    <w:p w14:paraId="5A507962" w14:textId="77777777" w:rsidR="00A70340" w:rsidRPr="004372CB" w:rsidRDefault="00A70340" w:rsidP="00636D41">
      <w:pPr>
        <w:pStyle w:val="MuPText"/>
      </w:pPr>
      <w:r w:rsidRPr="004372CB">
        <w:t xml:space="preserve">Der in dieser SOP beschriebene Arbeitsablauf wird papierbasiert mit Hilfe von folgenden Formularen gemeldet, bearbeitet, genehmigt und dokumentiert: </w:t>
      </w:r>
    </w:p>
    <w:p w14:paraId="5C4D7B38" w14:textId="77777777" w:rsidR="00A70340" w:rsidRPr="004372CB" w:rsidRDefault="00A70340" w:rsidP="00DA39B9">
      <w:pPr>
        <w:pStyle w:val="MuPBulletEbene1"/>
      </w:pPr>
      <w:r w:rsidRPr="004372CB">
        <w:t>„Meldeformular Abweichungen und Änderungen</w:t>
      </w:r>
      <w:r w:rsidR="001D3B0B">
        <w:t>“</w:t>
      </w:r>
      <w:r w:rsidRPr="004372CB">
        <w:t xml:space="preserve"> und Formular „Bewertung von Änderungen“: die Originale dieser Dokumente bleiben nach Abschluss eines Falles für fünf Jahre bei QS, bevor sie gemäß SOP-404 archiviert werden</w:t>
      </w:r>
    </w:p>
    <w:p w14:paraId="237CEC49" w14:textId="77777777" w:rsidR="00A70340" w:rsidRPr="004372CB" w:rsidRDefault="00A70340" w:rsidP="00DA39B9">
      <w:pPr>
        <w:pStyle w:val="MuPBulletEbene1"/>
      </w:pPr>
      <w:r w:rsidRPr="004372CB">
        <w:lastRenderedPageBreak/>
        <w:t>Change Report: Diese zusammenfassenden Berichte sind für umfangreichere Änderungen erforderlich. Sie werden nach Abschluss des Falles zusammen mit dem „Meldeformular Abweichungen und Änderungen</w:t>
      </w:r>
      <w:r w:rsidR="001D3B0B">
        <w:t>“</w:t>
      </w:r>
      <w:r w:rsidRPr="004372CB">
        <w:t xml:space="preserve"> bei QS aufbewahrt.</w:t>
      </w:r>
    </w:p>
    <w:p w14:paraId="0A81774D" w14:textId="77777777" w:rsidR="00A70340" w:rsidRPr="004372CB" w:rsidRDefault="00A70340" w:rsidP="00DA39B9">
      <w:pPr>
        <w:pStyle w:val="MuPBulletEbene1"/>
      </w:pPr>
      <w:r w:rsidRPr="004372CB">
        <w:t>monatliche und halbjährliche „Trendauswertung Abweichungen und Änderungen“: Diese Dokumente verbleiben im Original für fünf Jahre beim Change Manager, bevor sie gemäß SOP-404 archiviert werden</w:t>
      </w:r>
      <w:r w:rsidR="006F2387" w:rsidRPr="004372CB">
        <w:t>.</w:t>
      </w:r>
    </w:p>
    <w:p w14:paraId="2B13D316" w14:textId="02178EEE" w:rsidR="00715C48" w:rsidRPr="00636D41" w:rsidRDefault="00A70340" w:rsidP="0064078D">
      <w:pPr>
        <w:pStyle w:val="MuPText"/>
      </w:pPr>
      <w:r w:rsidRPr="004372CB">
        <w:t xml:space="preserve">Zur leichteren Verwaltung, Auswertung und Trendanalyse gibt es darüber hinaus eine </w:t>
      </w:r>
      <w:r w:rsidR="000E24AE">
        <w:t>Abweichungs-</w:t>
      </w:r>
      <w:r w:rsidRPr="004372CB">
        <w:t>Datenbank, in der sämtliche Vorkommnisse mit der jeweiligen Bearbeitungsnummer und dem Bearbeitungsstatus eingetragen werden.</w:t>
      </w:r>
    </w:p>
    <w:p w14:paraId="3295C2A4" w14:textId="77777777" w:rsidR="00A70340" w:rsidRPr="004372CB" w:rsidRDefault="00A70340" w:rsidP="00A70340">
      <w:pPr>
        <w:pStyle w:val="ueberschrift01"/>
      </w:pPr>
      <w:bookmarkStart w:id="142" w:name="RTF5f546f633236363731313936"/>
      <w:bookmarkStart w:id="143" w:name="_Toc327430556"/>
      <w:bookmarkStart w:id="144" w:name="_Toc394310716"/>
      <w:bookmarkStart w:id="145" w:name="_Toc461700934"/>
      <w:bookmarkStart w:id="146" w:name="_Toc56055400"/>
      <w:r w:rsidRPr="004372CB">
        <w:t>Anlagen</w:t>
      </w:r>
      <w:bookmarkEnd w:id="142"/>
      <w:bookmarkEnd w:id="143"/>
      <w:bookmarkEnd w:id="144"/>
      <w:bookmarkEnd w:id="145"/>
      <w:bookmarkEnd w:id="146"/>
    </w:p>
    <w:p w14:paraId="3658EAA4" w14:textId="77777777" w:rsidR="00A70340" w:rsidRPr="004372CB" w:rsidRDefault="00A70340" w:rsidP="00636D41">
      <w:pPr>
        <w:pStyle w:val="MuPText"/>
      </w:pPr>
      <w:r w:rsidRPr="004372CB">
        <w:t xml:space="preserve">Anlage 1: </w:t>
      </w:r>
      <w:r w:rsidRPr="004372CB">
        <w:tab/>
        <w:t>Änderungshistorie</w:t>
      </w:r>
    </w:p>
    <w:p w14:paraId="0C2E5FFC" w14:textId="77777777" w:rsidR="00A70340" w:rsidRPr="004372CB" w:rsidRDefault="00A70340" w:rsidP="00636D41">
      <w:pPr>
        <w:pStyle w:val="MuPText"/>
      </w:pPr>
      <w:r w:rsidRPr="004372CB">
        <w:t xml:space="preserve">Anlage 2: </w:t>
      </w:r>
      <w:r w:rsidRPr="004372CB">
        <w:tab/>
        <w:t>Verteiler und Schulungsnachweis</w:t>
      </w:r>
    </w:p>
    <w:p w14:paraId="6A25082F" w14:textId="77A16DF7" w:rsidR="00A70340" w:rsidRPr="004372CB" w:rsidRDefault="00A70340" w:rsidP="00636D41">
      <w:pPr>
        <w:pStyle w:val="MuPText"/>
      </w:pPr>
      <w:r w:rsidRPr="004372CB">
        <w:t>Anlage 3:</w:t>
      </w:r>
      <w:r w:rsidRPr="004372CB">
        <w:tab/>
        <w:t>Ablaufdiagramm: Umgang mit Abweichungen und Änderungen</w:t>
      </w:r>
    </w:p>
    <w:p w14:paraId="29B7D169" w14:textId="07049F09" w:rsidR="00A70340" w:rsidRPr="004372CB" w:rsidRDefault="00715C48" w:rsidP="00636D41">
      <w:pPr>
        <w:pStyle w:val="MuPText"/>
      </w:pPr>
      <w:r>
        <w:t xml:space="preserve">Anlage 4: </w:t>
      </w:r>
      <w:r>
        <w:tab/>
      </w:r>
      <w:r w:rsidR="00A70340" w:rsidRPr="004372CB">
        <w:t xml:space="preserve">Meldeformular </w:t>
      </w:r>
      <w:r>
        <w:t xml:space="preserve">für </w:t>
      </w:r>
      <w:r w:rsidR="00A70340" w:rsidRPr="004372CB">
        <w:t xml:space="preserve">Abweichungen und Änderungen </w:t>
      </w:r>
    </w:p>
    <w:p w14:paraId="0BE976EC" w14:textId="5755CAF3" w:rsidR="00A70340" w:rsidRPr="004372CB" w:rsidRDefault="00111ED7" w:rsidP="00636D41">
      <w:pPr>
        <w:pStyle w:val="MuPText"/>
      </w:pPr>
      <w:r>
        <w:t>Anlage 5:</w:t>
      </w:r>
      <w:r>
        <w:tab/>
        <w:t xml:space="preserve">Formular: </w:t>
      </w:r>
      <w:r w:rsidR="00A70340" w:rsidRPr="004372CB">
        <w:t>Bewertung von Änderungen</w:t>
      </w:r>
    </w:p>
    <w:p w14:paraId="24F412AB" w14:textId="5CC05F9B" w:rsidR="00DE0CEA" w:rsidRPr="004372CB" w:rsidRDefault="00DE0CEA"/>
    <w:sectPr w:rsidR="00DE0CEA" w:rsidRPr="004372CB" w:rsidSect="003B789F">
      <w:headerReference w:type="default" r:id="rId10"/>
      <w:footerReference w:type="default" r:id="rId11"/>
      <w:type w:val="continuous"/>
      <w:pgSz w:w="11906" w:h="16838"/>
      <w:pgMar w:top="1701" w:right="1701" w:bottom="1701" w:left="1701" w:header="794"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D4D3A9" w14:textId="77777777" w:rsidR="000348CF" w:rsidRDefault="000348CF" w:rsidP="00A70340">
      <w:r>
        <w:separator/>
      </w:r>
    </w:p>
  </w:endnote>
  <w:endnote w:type="continuationSeparator" w:id="0">
    <w:p w14:paraId="378587D5" w14:textId="77777777" w:rsidR="000348CF" w:rsidRDefault="000348CF" w:rsidP="00A70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Fett">
    <w:altName w:val="Arial"/>
    <w:panose1 w:val="020B07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yriaMM_400 RG 600 NO">
    <w:altName w:val="Times New Roman"/>
    <w:panose1 w:val="00000000000000000000"/>
    <w:charset w:val="00"/>
    <w:family w:val="modern"/>
    <w:notTrueType/>
    <w:pitch w:val="variable"/>
    <w:sig w:usb0="800000AF" w:usb1="40000048" w:usb2="00000000" w:usb3="00000000" w:csb0="000001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mago">
    <w:altName w:val="Times New Roman"/>
    <w:panose1 w:val="00000000000000000000"/>
    <w:charset w:val="00"/>
    <w:family w:val="auto"/>
    <w:notTrueType/>
    <w:pitch w:val="variable"/>
    <w:sig w:usb0="00000003" w:usb1="00000000" w:usb2="00000000" w:usb3="00000000" w:csb0="00000001" w:csb1="00000000"/>
  </w:font>
  <w:font w:name="MyriaMM_301 wt 600 wd">
    <w:altName w:val="Arial"/>
    <w:panose1 w:val="00000000000000000000"/>
    <w:charset w:val="00"/>
    <w:family w:val="modern"/>
    <w:notTrueType/>
    <w:pitch w:val="variable"/>
    <w:sig w:usb0="800000AF"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05298" w14:textId="0550C22C" w:rsidR="007055F8" w:rsidRPr="00C611FF" w:rsidRDefault="007055F8" w:rsidP="00636D41">
    <w:pPr>
      <w:pStyle w:val="MuPFooter"/>
    </w:pPr>
    <w:r w:rsidRPr="00691E17">
      <w:tab/>
    </w:r>
    <w:r w:rsidRPr="00C47829">
      <w:fldChar w:fldCharType="begin"/>
    </w:r>
    <w:r w:rsidRPr="00C47829">
      <w:instrText xml:space="preserve"> PAGE </w:instrText>
    </w:r>
    <w:r w:rsidRPr="00C47829">
      <w:fldChar w:fldCharType="separate"/>
    </w:r>
    <w:r>
      <w:rPr>
        <w:noProof/>
      </w:rPr>
      <w:t>19</w:t>
    </w:r>
    <w:r w:rsidRPr="00C4782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3503BA" w14:textId="77777777" w:rsidR="000348CF" w:rsidRDefault="000348CF" w:rsidP="00A70340">
      <w:r>
        <w:separator/>
      </w:r>
    </w:p>
  </w:footnote>
  <w:footnote w:type="continuationSeparator" w:id="0">
    <w:p w14:paraId="3B132329" w14:textId="77777777" w:rsidR="000348CF" w:rsidRDefault="000348CF" w:rsidP="00A70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C6D9F1"/>
      <w:tblCellMar>
        <w:left w:w="0" w:type="dxa"/>
        <w:right w:w="0" w:type="dxa"/>
      </w:tblCellMar>
      <w:tblLook w:val="0000" w:firstRow="0" w:lastRow="0" w:firstColumn="0" w:lastColumn="0" w:noHBand="0" w:noVBand="0"/>
    </w:tblPr>
    <w:tblGrid>
      <w:gridCol w:w="1903"/>
      <w:gridCol w:w="4276"/>
      <w:gridCol w:w="2315"/>
    </w:tblGrid>
    <w:tr w:rsidR="007055F8" w:rsidRPr="00CB4139" w14:paraId="40B5EA8B" w14:textId="77777777" w:rsidTr="009702A0">
      <w:tc>
        <w:tcPr>
          <w:tcW w:w="1120" w:type="pct"/>
          <w:shd w:val="clear" w:color="auto" w:fill="C6D9F1"/>
          <w:vAlign w:val="center"/>
        </w:tcPr>
        <w:p w14:paraId="7D81F43F" w14:textId="462A834B" w:rsidR="007055F8" w:rsidRPr="00CB4139" w:rsidRDefault="007055F8" w:rsidP="00864854">
          <w:pPr>
            <w:pStyle w:val="ZMHeaderTab01normal"/>
          </w:pPr>
          <w:r>
            <w:rPr>
              <w:noProof/>
            </w:rPr>
            <w:drawing>
              <wp:inline distT="0" distB="0" distL="0" distR="0" wp14:anchorId="67FBAFE2" wp14:editId="3D975090">
                <wp:extent cx="885463" cy="454588"/>
                <wp:effectExtent l="0" t="0" r="0" b="317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91895" cy="560568"/>
                        </a:xfrm>
                        <a:prstGeom prst="rect">
                          <a:avLst/>
                        </a:prstGeom>
                        <a:noFill/>
                        <a:ln>
                          <a:noFill/>
                        </a:ln>
                      </pic:spPr>
                    </pic:pic>
                  </a:graphicData>
                </a:graphic>
              </wp:inline>
            </w:drawing>
          </w:r>
        </w:p>
      </w:tc>
      <w:tc>
        <w:tcPr>
          <w:tcW w:w="2517" w:type="pct"/>
          <w:shd w:val="clear" w:color="auto" w:fill="C6D9F1"/>
        </w:tcPr>
        <w:p w14:paraId="7D84111D" w14:textId="77777777" w:rsidR="007055F8" w:rsidRPr="00CB4139" w:rsidRDefault="007055F8" w:rsidP="00864854">
          <w:pPr>
            <w:pStyle w:val="ZMHeaderTab01normal"/>
          </w:pPr>
          <w:r w:rsidRPr="00CB4139">
            <w:t>Standardarbeitsanweisung</w:t>
          </w:r>
        </w:p>
      </w:tc>
      <w:tc>
        <w:tcPr>
          <w:tcW w:w="1363" w:type="pct"/>
          <w:shd w:val="clear" w:color="auto" w:fill="C6D9F1"/>
        </w:tcPr>
        <w:p w14:paraId="4E918C08" w14:textId="77777777" w:rsidR="007055F8" w:rsidRPr="00CB4139" w:rsidRDefault="007055F8" w:rsidP="00864854">
          <w:pPr>
            <w:pStyle w:val="ZMHeaderTab01normal"/>
          </w:pPr>
          <w:r w:rsidRPr="00CB4139">
            <w:t xml:space="preserve">Seite </w:t>
          </w:r>
          <w:r w:rsidRPr="00CB4139">
            <w:fldChar w:fldCharType="begin"/>
          </w:r>
          <w:r w:rsidRPr="00CB4139">
            <w:instrText xml:space="preserve"> PAGE  \* Arabic  \* MERGEFORMAT </w:instrText>
          </w:r>
          <w:r w:rsidRPr="00CB4139">
            <w:fldChar w:fldCharType="separate"/>
          </w:r>
          <w:r>
            <w:rPr>
              <w:noProof/>
            </w:rPr>
            <w:t>19</w:t>
          </w:r>
          <w:r w:rsidRPr="00CB4139">
            <w:fldChar w:fldCharType="end"/>
          </w:r>
          <w:r w:rsidRPr="00CB4139">
            <w:t xml:space="preserve"> von </w:t>
          </w:r>
          <w:fldSimple w:instr=" NUMPAGES  \* Arabic  \* MERGEFORMAT ">
            <w:r>
              <w:rPr>
                <w:noProof/>
              </w:rPr>
              <w:t>19</w:t>
            </w:r>
          </w:fldSimple>
        </w:p>
      </w:tc>
    </w:tr>
    <w:tr w:rsidR="007055F8" w:rsidRPr="00CB4139" w14:paraId="5718F795" w14:textId="77777777" w:rsidTr="00864854">
      <w:tc>
        <w:tcPr>
          <w:tcW w:w="1120" w:type="pct"/>
          <w:shd w:val="clear" w:color="auto" w:fill="C6D9F1"/>
          <w:vAlign w:val="center"/>
        </w:tcPr>
        <w:p w14:paraId="1DF3B5F5" w14:textId="7A656678" w:rsidR="007055F8" w:rsidRPr="00CB4139" w:rsidRDefault="007055F8" w:rsidP="00864854">
          <w:pPr>
            <w:pStyle w:val="ZMHeaderTab01normal"/>
          </w:pPr>
          <w:r w:rsidRPr="007735AF">
            <w:t>SOP-104-01</w:t>
          </w:r>
        </w:p>
      </w:tc>
      <w:tc>
        <w:tcPr>
          <w:tcW w:w="2517" w:type="pct"/>
          <w:shd w:val="clear" w:color="auto" w:fill="C6D9F1"/>
        </w:tcPr>
        <w:p w14:paraId="50248432" w14:textId="02ED6668" w:rsidR="007055F8" w:rsidRPr="00CB4139" w:rsidRDefault="007055F8" w:rsidP="00864854">
          <w:pPr>
            <w:pStyle w:val="ZMHeaderTab02fett"/>
          </w:pPr>
          <w:r w:rsidRPr="007735AF">
            <w:t>Umgang mit Abweichungen und Änderungen</w:t>
          </w:r>
        </w:p>
      </w:tc>
      <w:tc>
        <w:tcPr>
          <w:tcW w:w="1363" w:type="pct"/>
          <w:shd w:val="clear" w:color="auto" w:fill="C6D9F1"/>
        </w:tcPr>
        <w:p w14:paraId="23F05C7D" w14:textId="235DD18E" w:rsidR="007055F8" w:rsidRPr="00CB4139" w:rsidRDefault="007055F8" w:rsidP="00864854">
          <w:pPr>
            <w:pStyle w:val="ZMHeaderTab01normal"/>
          </w:pPr>
          <w:r>
            <w:t>Gültig ab:</w:t>
          </w:r>
          <w:r>
            <w:br/>
            <w:t>01.11.2020</w:t>
          </w:r>
        </w:p>
      </w:tc>
    </w:tr>
  </w:tbl>
  <w:p w14:paraId="55277AC5" w14:textId="77777777" w:rsidR="007055F8" w:rsidRPr="007735AF" w:rsidRDefault="007055F8" w:rsidP="007735A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9B909200"/>
    <w:lvl w:ilvl="0">
      <w:start w:val="1"/>
      <w:numFmt w:val="decimal"/>
      <w:pStyle w:val="berschrift1"/>
      <w:lvlText w:val="%1"/>
      <w:lvlJc w:val="left"/>
      <w:pPr>
        <w:tabs>
          <w:tab w:val="num" w:pos="283"/>
        </w:tabs>
        <w:ind w:left="283" w:hanging="851"/>
      </w:pPr>
      <w:rPr>
        <w:rFonts w:ascii="Arial Fett" w:hAnsi="Arial Fett" w:cs="Arial" w:hint="default"/>
        <w:b/>
        <w:bCs/>
        <w:i w:val="0"/>
        <w:iCs w:val="0"/>
        <w:color w:val="002060"/>
        <w:sz w:val="28"/>
        <w:szCs w:val="24"/>
      </w:rPr>
    </w:lvl>
    <w:lvl w:ilvl="1">
      <w:start w:val="1"/>
      <w:numFmt w:val="decimal"/>
      <w:pStyle w:val="berschrift2"/>
      <w:lvlText w:val="%1.%2"/>
      <w:lvlJc w:val="left"/>
      <w:pPr>
        <w:tabs>
          <w:tab w:val="num" w:pos="4111"/>
        </w:tabs>
        <w:ind w:left="4111" w:hanging="851"/>
      </w:pPr>
      <w:rPr>
        <w:rFonts w:ascii="Arial" w:hAnsi="Arial" w:cs="Arial" w:hint="default"/>
        <w:b/>
        <w:bCs/>
        <w:i w:val="0"/>
        <w:iCs w:val="0"/>
        <w:color w:val="002060"/>
        <w:sz w:val="22"/>
        <w:szCs w:val="20"/>
      </w:rPr>
    </w:lvl>
    <w:lvl w:ilvl="2">
      <w:start w:val="1"/>
      <w:numFmt w:val="decimal"/>
      <w:pStyle w:val="berschrift3"/>
      <w:lvlText w:val="%1.%2.%3"/>
      <w:lvlJc w:val="left"/>
      <w:pPr>
        <w:tabs>
          <w:tab w:val="num" w:pos="283"/>
        </w:tabs>
        <w:ind w:left="283" w:hanging="851"/>
      </w:pPr>
      <w:rPr>
        <w:rFonts w:ascii="Arial Fett" w:hAnsi="Arial Fett" w:cs="Arial" w:hint="default"/>
        <w:b/>
        <w:bCs/>
        <w:i w:val="0"/>
        <w:iCs w:val="0"/>
        <w:color w:val="002060"/>
        <w:sz w:val="22"/>
        <w:szCs w:val="20"/>
      </w:rPr>
    </w:lvl>
    <w:lvl w:ilvl="3">
      <w:start w:val="1"/>
      <w:numFmt w:val="decimal"/>
      <w:pStyle w:val="berschrift4"/>
      <w:lvlText w:val="%1.%2.%3.%4"/>
      <w:lvlJc w:val="left"/>
      <w:pPr>
        <w:tabs>
          <w:tab w:val="num" w:pos="851"/>
        </w:tabs>
        <w:ind w:left="851" w:hanging="851"/>
      </w:pPr>
      <w:rPr>
        <w:rFonts w:ascii="Arial Fett" w:hAnsi="Arial Fett" w:cs="Arial" w:hint="default"/>
        <w:b/>
        <w:bCs w:val="0"/>
        <w:i w:val="0"/>
        <w:iCs w:val="0"/>
        <w:sz w:val="22"/>
        <w:szCs w:val="20"/>
      </w:rPr>
    </w:lvl>
    <w:lvl w:ilvl="4">
      <w:start w:val="1"/>
      <w:numFmt w:val="decimal"/>
      <w:lvlText w:val="(%5)"/>
      <w:lvlJc w:val="left"/>
      <w:pPr>
        <w:tabs>
          <w:tab w:val="num" w:pos="-568"/>
        </w:tabs>
        <w:ind w:left="140" w:hanging="708"/>
      </w:pPr>
      <w:rPr>
        <w:rFonts w:hint="default"/>
      </w:rPr>
    </w:lvl>
    <w:lvl w:ilvl="5">
      <w:start w:val="1"/>
      <w:numFmt w:val="lowerLetter"/>
      <w:pStyle w:val="berschrift6"/>
      <w:lvlText w:val="(%6)"/>
      <w:lvlJc w:val="left"/>
      <w:pPr>
        <w:tabs>
          <w:tab w:val="num" w:pos="-568"/>
        </w:tabs>
        <w:ind w:left="848" w:hanging="708"/>
      </w:pPr>
      <w:rPr>
        <w:rFonts w:hint="default"/>
      </w:rPr>
    </w:lvl>
    <w:lvl w:ilvl="6">
      <w:start w:val="1"/>
      <w:numFmt w:val="lowerRoman"/>
      <w:pStyle w:val="berschrift7"/>
      <w:lvlText w:val="(%7)"/>
      <w:lvlJc w:val="left"/>
      <w:pPr>
        <w:tabs>
          <w:tab w:val="num" w:pos="-568"/>
        </w:tabs>
        <w:ind w:left="1556" w:hanging="708"/>
      </w:pPr>
      <w:rPr>
        <w:rFonts w:hint="default"/>
      </w:rPr>
    </w:lvl>
    <w:lvl w:ilvl="7">
      <w:start w:val="1"/>
      <w:numFmt w:val="lowerLetter"/>
      <w:pStyle w:val="berschrift8"/>
      <w:lvlText w:val="(%8)"/>
      <w:lvlJc w:val="left"/>
      <w:pPr>
        <w:tabs>
          <w:tab w:val="num" w:pos="-568"/>
        </w:tabs>
        <w:ind w:left="2264" w:hanging="708"/>
      </w:pPr>
      <w:rPr>
        <w:rFonts w:hint="default"/>
      </w:rPr>
    </w:lvl>
    <w:lvl w:ilvl="8">
      <w:start w:val="1"/>
      <w:numFmt w:val="lowerRoman"/>
      <w:pStyle w:val="berschrift9"/>
      <w:lvlText w:val="(%9)"/>
      <w:lvlJc w:val="left"/>
      <w:pPr>
        <w:tabs>
          <w:tab w:val="num" w:pos="-568"/>
        </w:tabs>
        <w:ind w:left="2972" w:hanging="708"/>
      </w:pPr>
      <w:rPr>
        <w:rFonts w:hint="default"/>
      </w:rPr>
    </w:lvl>
  </w:abstractNum>
  <w:abstractNum w:abstractNumId="1" w15:restartNumberingAfterBreak="0">
    <w:nsid w:val="03754001"/>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0A287E"/>
    <w:multiLevelType w:val="hybridMultilevel"/>
    <w:tmpl w:val="2E4C809A"/>
    <w:lvl w:ilvl="0" w:tplc="88C2F314">
      <w:start w:val="1"/>
      <w:numFmt w:val="decimal"/>
      <w:pStyle w:val="tabelle-liste-num"/>
      <w:lvlText w:val="%1."/>
      <w:lvlJc w:val="left"/>
      <w:pPr>
        <w:tabs>
          <w:tab w:val="num" w:pos="0"/>
        </w:tabs>
        <w:ind w:left="0" w:firstLine="0"/>
      </w:pPr>
      <w:rPr>
        <w:rFonts w:ascii="Verdana" w:hAnsi="Verdana" w:hint="default"/>
        <w:sz w:val="20"/>
        <w:szCs w:val="20"/>
        <w:u w:color="0000FF"/>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0B660AC9"/>
    <w:multiLevelType w:val="hybridMultilevel"/>
    <w:tmpl w:val="8CAC2176"/>
    <w:lvl w:ilvl="0" w:tplc="B4C69780">
      <w:start w:val="1"/>
      <w:numFmt w:val="bullet"/>
      <w:pStyle w:val="liste-liste"/>
      <w:lvlText w:val=""/>
      <w:lvlJc w:val="left"/>
      <w:pPr>
        <w:tabs>
          <w:tab w:val="num" w:pos="1134"/>
        </w:tabs>
        <w:ind w:left="1134" w:hanging="28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113087"/>
    <w:multiLevelType w:val="hybridMultilevel"/>
    <w:tmpl w:val="30885876"/>
    <w:lvl w:ilvl="0" w:tplc="3D6A6C2A">
      <w:start w:val="1"/>
      <w:numFmt w:val="bullet"/>
      <w:pStyle w:val="tabelle-list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2D7F13"/>
    <w:multiLevelType w:val="hybridMultilevel"/>
    <w:tmpl w:val="7B2CC536"/>
    <w:lvl w:ilvl="0" w:tplc="0407000F">
      <w:start w:val="1"/>
      <w:numFmt w:val="decimal"/>
      <w:lvlText w:val="%1."/>
      <w:lvlJc w:val="left"/>
      <w:pPr>
        <w:ind w:left="360" w:hanging="360"/>
      </w:pPr>
      <w:rPr>
        <w:rFonts w:hint="default"/>
      </w:rPr>
    </w:lvl>
    <w:lvl w:ilvl="1" w:tplc="04070003">
      <w:start w:val="1"/>
      <w:numFmt w:val="bullet"/>
      <w:lvlText w:val="o"/>
      <w:lvlJc w:val="left"/>
      <w:pPr>
        <w:tabs>
          <w:tab w:val="num" w:pos="1083"/>
        </w:tabs>
        <w:ind w:left="1083" w:hanging="360"/>
      </w:pPr>
      <w:rPr>
        <w:rFonts w:ascii="Courier New" w:hAnsi="Courier New" w:hint="default"/>
      </w:rPr>
    </w:lvl>
    <w:lvl w:ilvl="2" w:tplc="04070005">
      <w:start w:val="1"/>
      <w:numFmt w:val="bullet"/>
      <w:lvlText w:val=""/>
      <w:lvlJc w:val="left"/>
      <w:pPr>
        <w:tabs>
          <w:tab w:val="num" w:pos="1803"/>
        </w:tabs>
        <w:ind w:left="1803" w:hanging="360"/>
      </w:pPr>
      <w:rPr>
        <w:rFonts w:ascii="Wingdings" w:hAnsi="Wingdings" w:hint="default"/>
      </w:rPr>
    </w:lvl>
    <w:lvl w:ilvl="3" w:tplc="04070001">
      <w:start w:val="1"/>
      <w:numFmt w:val="bullet"/>
      <w:lvlText w:val=""/>
      <w:lvlJc w:val="left"/>
      <w:pPr>
        <w:tabs>
          <w:tab w:val="num" w:pos="2523"/>
        </w:tabs>
        <w:ind w:left="2523" w:hanging="360"/>
      </w:pPr>
      <w:rPr>
        <w:rFonts w:ascii="Symbol" w:hAnsi="Symbol" w:hint="default"/>
      </w:rPr>
    </w:lvl>
    <w:lvl w:ilvl="4" w:tplc="04070003">
      <w:start w:val="1"/>
      <w:numFmt w:val="bullet"/>
      <w:lvlText w:val="o"/>
      <w:lvlJc w:val="left"/>
      <w:pPr>
        <w:tabs>
          <w:tab w:val="num" w:pos="3243"/>
        </w:tabs>
        <w:ind w:left="3243" w:hanging="360"/>
      </w:pPr>
      <w:rPr>
        <w:rFonts w:ascii="Courier New" w:hAnsi="Courier New" w:hint="default"/>
      </w:rPr>
    </w:lvl>
    <w:lvl w:ilvl="5" w:tplc="04070005">
      <w:start w:val="1"/>
      <w:numFmt w:val="bullet"/>
      <w:lvlText w:val=""/>
      <w:lvlJc w:val="left"/>
      <w:pPr>
        <w:tabs>
          <w:tab w:val="num" w:pos="3963"/>
        </w:tabs>
        <w:ind w:left="3963" w:hanging="360"/>
      </w:pPr>
      <w:rPr>
        <w:rFonts w:ascii="Wingdings" w:hAnsi="Wingdings" w:hint="default"/>
      </w:rPr>
    </w:lvl>
    <w:lvl w:ilvl="6" w:tplc="04070001">
      <w:start w:val="1"/>
      <w:numFmt w:val="bullet"/>
      <w:lvlText w:val=""/>
      <w:lvlJc w:val="left"/>
      <w:pPr>
        <w:tabs>
          <w:tab w:val="num" w:pos="4683"/>
        </w:tabs>
        <w:ind w:left="4683" w:hanging="360"/>
      </w:pPr>
      <w:rPr>
        <w:rFonts w:ascii="Symbol" w:hAnsi="Symbol" w:hint="default"/>
      </w:rPr>
    </w:lvl>
    <w:lvl w:ilvl="7" w:tplc="04070003">
      <w:start w:val="1"/>
      <w:numFmt w:val="bullet"/>
      <w:lvlText w:val="o"/>
      <w:lvlJc w:val="left"/>
      <w:pPr>
        <w:tabs>
          <w:tab w:val="num" w:pos="5403"/>
        </w:tabs>
        <w:ind w:left="5403" w:hanging="360"/>
      </w:pPr>
      <w:rPr>
        <w:rFonts w:ascii="Courier New" w:hAnsi="Courier New" w:hint="default"/>
      </w:rPr>
    </w:lvl>
    <w:lvl w:ilvl="8" w:tplc="04070005">
      <w:start w:val="1"/>
      <w:numFmt w:val="bullet"/>
      <w:lvlText w:val=""/>
      <w:lvlJc w:val="left"/>
      <w:pPr>
        <w:tabs>
          <w:tab w:val="num" w:pos="6123"/>
        </w:tabs>
        <w:ind w:left="6123" w:hanging="360"/>
      </w:pPr>
      <w:rPr>
        <w:rFonts w:ascii="Wingdings" w:hAnsi="Wingdings" w:hint="default"/>
      </w:rPr>
    </w:lvl>
  </w:abstractNum>
  <w:abstractNum w:abstractNumId="6" w15:restartNumberingAfterBreak="0">
    <w:nsid w:val="2A153556"/>
    <w:multiLevelType w:val="hybridMultilevel"/>
    <w:tmpl w:val="CE7636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CDD1AB3"/>
    <w:multiLevelType w:val="multilevel"/>
    <w:tmpl w:val="C576E9F4"/>
    <w:lvl w:ilvl="0">
      <w:start w:val="1"/>
      <w:numFmt w:val="decimal"/>
      <w:lvlText w:val="Abbildung %1"/>
      <w:lvlJc w:val="left"/>
      <w:pPr>
        <w:tabs>
          <w:tab w:val="num" w:pos="0"/>
        </w:tabs>
        <w:ind w:left="0" w:firstLine="0"/>
      </w:pPr>
      <w:rPr>
        <w:rFonts w:ascii="Verdana" w:hAnsi="Verdana" w:cs="Arial" w:hint="default"/>
        <w:b w:val="0"/>
        <w:bCs w:val="0"/>
        <w:i w:val="0"/>
        <w:iCs w:val="0"/>
        <w:caps w:val="0"/>
        <w:smallCaps/>
        <w:strike w:val="0"/>
        <w:dstrike w:val="0"/>
        <w:color w:val="FF6600"/>
        <w:spacing w:val="0"/>
        <w:w w:val="100"/>
        <w:kern w:val="0"/>
        <w:position w:val="0"/>
        <w:sz w:val="20"/>
        <w:szCs w:val="20"/>
        <w:u w:val="none"/>
        <w:effect w:val="none"/>
        <w:bdr w:val="none" w:sz="0" w:space="0" w:color="auto"/>
        <w:shd w:val="clear" w:color="auto" w:fill="auto"/>
        <w:vertAlign w:val="baseline"/>
        <w:em w:val="none"/>
        <w:lang w:val="de-DE" w:eastAsia="de-DE" w:bidi="ar-SA"/>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E2728DD"/>
    <w:multiLevelType w:val="hybridMultilevel"/>
    <w:tmpl w:val="E1681218"/>
    <w:lvl w:ilvl="0" w:tplc="5528635A">
      <w:start w:val="1"/>
      <w:numFmt w:val="decimal"/>
      <w:pStyle w:val="liste-num"/>
      <w:lvlText w:val="%1."/>
      <w:lvlJc w:val="left"/>
      <w:pPr>
        <w:tabs>
          <w:tab w:val="num" w:pos="851"/>
        </w:tabs>
        <w:ind w:left="851" w:hanging="4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3FC0767B"/>
    <w:multiLevelType w:val="hybridMultilevel"/>
    <w:tmpl w:val="481CB562"/>
    <w:lvl w:ilvl="0" w:tplc="270A1A20">
      <w:start w:val="1"/>
      <w:numFmt w:val="bullet"/>
      <w:pStyle w:val="MuPBulletEbene1"/>
      <w:lvlText w:val=""/>
      <w:lvlJc w:val="left"/>
      <w:pPr>
        <w:tabs>
          <w:tab w:val="num" w:pos="680"/>
        </w:tabs>
        <w:ind w:left="680" w:hanging="680"/>
      </w:pPr>
      <w:rPr>
        <w:rFonts w:ascii="Symbol" w:hAnsi="Symbol" w:hint="default"/>
      </w:rPr>
    </w:lvl>
    <w:lvl w:ilvl="1" w:tplc="04070003">
      <w:start w:val="1"/>
      <w:numFmt w:val="bullet"/>
      <w:pStyle w:val="MuPBulletEbene2"/>
      <w:lvlText w:val="o"/>
      <w:lvlJc w:val="left"/>
      <w:pPr>
        <w:tabs>
          <w:tab w:val="num" w:pos="1083"/>
        </w:tabs>
        <w:ind w:left="1083" w:hanging="360"/>
      </w:pPr>
      <w:rPr>
        <w:rFonts w:ascii="Courier New" w:hAnsi="Courier New" w:hint="default"/>
      </w:rPr>
    </w:lvl>
    <w:lvl w:ilvl="2" w:tplc="04070005">
      <w:start w:val="1"/>
      <w:numFmt w:val="bullet"/>
      <w:lvlText w:val=""/>
      <w:lvlJc w:val="left"/>
      <w:pPr>
        <w:tabs>
          <w:tab w:val="num" w:pos="1803"/>
        </w:tabs>
        <w:ind w:left="1803" w:hanging="360"/>
      </w:pPr>
      <w:rPr>
        <w:rFonts w:ascii="Wingdings" w:hAnsi="Wingdings" w:hint="default"/>
      </w:rPr>
    </w:lvl>
    <w:lvl w:ilvl="3" w:tplc="04070001">
      <w:start w:val="1"/>
      <w:numFmt w:val="bullet"/>
      <w:lvlText w:val=""/>
      <w:lvlJc w:val="left"/>
      <w:pPr>
        <w:tabs>
          <w:tab w:val="num" w:pos="2523"/>
        </w:tabs>
        <w:ind w:left="2523" w:hanging="360"/>
      </w:pPr>
      <w:rPr>
        <w:rFonts w:ascii="Symbol" w:hAnsi="Symbol" w:hint="default"/>
      </w:rPr>
    </w:lvl>
    <w:lvl w:ilvl="4" w:tplc="04070003">
      <w:start w:val="1"/>
      <w:numFmt w:val="bullet"/>
      <w:lvlText w:val="o"/>
      <w:lvlJc w:val="left"/>
      <w:pPr>
        <w:tabs>
          <w:tab w:val="num" w:pos="3243"/>
        </w:tabs>
        <w:ind w:left="3243" w:hanging="360"/>
      </w:pPr>
      <w:rPr>
        <w:rFonts w:ascii="Courier New" w:hAnsi="Courier New" w:hint="default"/>
      </w:rPr>
    </w:lvl>
    <w:lvl w:ilvl="5" w:tplc="04070005">
      <w:start w:val="1"/>
      <w:numFmt w:val="bullet"/>
      <w:lvlText w:val=""/>
      <w:lvlJc w:val="left"/>
      <w:pPr>
        <w:tabs>
          <w:tab w:val="num" w:pos="3963"/>
        </w:tabs>
        <w:ind w:left="3963" w:hanging="360"/>
      </w:pPr>
      <w:rPr>
        <w:rFonts w:ascii="Wingdings" w:hAnsi="Wingdings" w:hint="default"/>
      </w:rPr>
    </w:lvl>
    <w:lvl w:ilvl="6" w:tplc="04070001">
      <w:start w:val="1"/>
      <w:numFmt w:val="bullet"/>
      <w:lvlText w:val=""/>
      <w:lvlJc w:val="left"/>
      <w:pPr>
        <w:tabs>
          <w:tab w:val="num" w:pos="4683"/>
        </w:tabs>
        <w:ind w:left="4683" w:hanging="360"/>
      </w:pPr>
      <w:rPr>
        <w:rFonts w:ascii="Symbol" w:hAnsi="Symbol" w:hint="default"/>
      </w:rPr>
    </w:lvl>
    <w:lvl w:ilvl="7" w:tplc="04070003">
      <w:start w:val="1"/>
      <w:numFmt w:val="bullet"/>
      <w:lvlText w:val="o"/>
      <w:lvlJc w:val="left"/>
      <w:pPr>
        <w:tabs>
          <w:tab w:val="num" w:pos="5403"/>
        </w:tabs>
        <w:ind w:left="5403" w:hanging="360"/>
      </w:pPr>
      <w:rPr>
        <w:rFonts w:ascii="Courier New" w:hAnsi="Courier New" w:hint="default"/>
      </w:rPr>
    </w:lvl>
    <w:lvl w:ilvl="8" w:tplc="04070005">
      <w:start w:val="1"/>
      <w:numFmt w:val="bullet"/>
      <w:lvlText w:val=""/>
      <w:lvlJc w:val="left"/>
      <w:pPr>
        <w:tabs>
          <w:tab w:val="num" w:pos="6123"/>
        </w:tabs>
        <w:ind w:left="6123" w:hanging="360"/>
      </w:pPr>
      <w:rPr>
        <w:rFonts w:ascii="Wingdings" w:hAnsi="Wingdings" w:hint="default"/>
      </w:rPr>
    </w:lvl>
  </w:abstractNum>
  <w:abstractNum w:abstractNumId="10" w15:restartNumberingAfterBreak="0">
    <w:nsid w:val="58CA78A0"/>
    <w:multiLevelType w:val="multilevel"/>
    <w:tmpl w:val="6E7CE3F8"/>
    <w:lvl w:ilvl="0">
      <w:start w:val="1"/>
      <w:numFmt w:val="bullet"/>
      <w:lvlText w:val=""/>
      <w:lvlJc w:val="left"/>
      <w:pPr>
        <w:tabs>
          <w:tab w:val="num" w:pos="680"/>
        </w:tabs>
        <w:ind w:left="680" w:hanging="680"/>
      </w:pPr>
      <w:rPr>
        <w:rFonts w:ascii="Symbol" w:hAnsi="Symbol" w:hint="default"/>
      </w:rPr>
    </w:lvl>
    <w:lvl w:ilvl="1">
      <w:start w:val="1"/>
      <w:numFmt w:val="bullet"/>
      <w:lvlText w:val="o"/>
      <w:lvlJc w:val="left"/>
      <w:pPr>
        <w:tabs>
          <w:tab w:val="num" w:pos="1083"/>
        </w:tabs>
        <w:ind w:left="1083" w:hanging="360"/>
      </w:pPr>
      <w:rPr>
        <w:rFonts w:ascii="Courier New" w:hAnsi="Courier New" w:hint="default"/>
      </w:rPr>
    </w:lvl>
    <w:lvl w:ilvl="2">
      <w:start w:val="1"/>
      <w:numFmt w:val="bullet"/>
      <w:lvlText w:val=""/>
      <w:lvlJc w:val="left"/>
      <w:pPr>
        <w:tabs>
          <w:tab w:val="num" w:pos="1803"/>
        </w:tabs>
        <w:ind w:left="1803" w:hanging="360"/>
      </w:pPr>
      <w:rPr>
        <w:rFonts w:ascii="Wingdings" w:hAnsi="Wingdings" w:hint="default"/>
      </w:rPr>
    </w:lvl>
    <w:lvl w:ilvl="3">
      <w:start w:val="1"/>
      <w:numFmt w:val="bullet"/>
      <w:lvlText w:val=""/>
      <w:lvlJc w:val="left"/>
      <w:pPr>
        <w:tabs>
          <w:tab w:val="num" w:pos="2523"/>
        </w:tabs>
        <w:ind w:left="2523" w:hanging="360"/>
      </w:pPr>
      <w:rPr>
        <w:rFonts w:ascii="Symbol" w:hAnsi="Symbol" w:hint="default"/>
      </w:rPr>
    </w:lvl>
    <w:lvl w:ilvl="4">
      <w:start w:val="1"/>
      <w:numFmt w:val="bullet"/>
      <w:lvlText w:val="o"/>
      <w:lvlJc w:val="left"/>
      <w:pPr>
        <w:tabs>
          <w:tab w:val="num" w:pos="3243"/>
        </w:tabs>
        <w:ind w:left="3243" w:hanging="360"/>
      </w:pPr>
      <w:rPr>
        <w:rFonts w:ascii="Courier New" w:hAnsi="Courier New" w:hint="default"/>
      </w:rPr>
    </w:lvl>
    <w:lvl w:ilvl="5">
      <w:start w:val="1"/>
      <w:numFmt w:val="bullet"/>
      <w:lvlText w:val=""/>
      <w:lvlJc w:val="left"/>
      <w:pPr>
        <w:tabs>
          <w:tab w:val="num" w:pos="3963"/>
        </w:tabs>
        <w:ind w:left="3963" w:hanging="360"/>
      </w:pPr>
      <w:rPr>
        <w:rFonts w:ascii="Wingdings" w:hAnsi="Wingdings" w:hint="default"/>
      </w:rPr>
    </w:lvl>
    <w:lvl w:ilvl="6">
      <w:start w:val="1"/>
      <w:numFmt w:val="bullet"/>
      <w:lvlText w:val=""/>
      <w:lvlJc w:val="left"/>
      <w:pPr>
        <w:tabs>
          <w:tab w:val="num" w:pos="4683"/>
        </w:tabs>
        <w:ind w:left="4683" w:hanging="360"/>
      </w:pPr>
      <w:rPr>
        <w:rFonts w:ascii="Symbol" w:hAnsi="Symbol" w:hint="default"/>
      </w:rPr>
    </w:lvl>
    <w:lvl w:ilvl="7">
      <w:start w:val="1"/>
      <w:numFmt w:val="bullet"/>
      <w:lvlText w:val="o"/>
      <w:lvlJc w:val="left"/>
      <w:pPr>
        <w:tabs>
          <w:tab w:val="num" w:pos="5403"/>
        </w:tabs>
        <w:ind w:left="5403" w:hanging="360"/>
      </w:pPr>
      <w:rPr>
        <w:rFonts w:ascii="Courier New" w:hAnsi="Courier New" w:hint="default"/>
      </w:rPr>
    </w:lvl>
    <w:lvl w:ilvl="8">
      <w:start w:val="1"/>
      <w:numFmt w:val="bullet"/>
      <w:lvlText w:val=""/>
      <w:lvlJc w:val="left"/>
      <w:pPr>
        <w:tabs>
          <w:tab w:val="num" w:pos="6123"/>
        </w:tabs>
        <w:ind w:left="6123" w:hanging="360"/>
      </w:pPr>
      <w:rPr>
        <w:rFonts w:ascii="Wingdings" w:hAnsi="Wingdings" w:hint="default"/>
      </w:rPr>
    </w:lvl>
  </w:abstractNum>
  <w:abstractNum w:abstractNumId="11" w15:restartNumberingAfterBreak="0">
    <w:nsid w:val="622C7449"/>
    <w:multiLevelType w:val="multilevel"/>
    <w:tmpl w:val="6E7CE3F8"/>
    <w:lvl w:ilvl="0">
      <w:start w:val="1"/>
      <w:numFmt w:val="bullet"/>
      <w:lvlText w:val=""/>
      <w:lvlJc w:val="left"/>
      <w:pPr>
        <w:tabs>
          <w:tab w:val="num" w:pos="680"/>
        </w:tabs>
        <w:ind w:left="680" w:hanging="680"/>
      </w:pPr>
      <w:rPr>
        <w:rFonts w:ascii="Symbol" w:hAnsi="Symbol" w:hint="default"/>
      </w:rPr>
    </w:lvl>
    <w:lvl w:ilvl="1">
      <w:start w:val="1"/>
      <w:numFmt w:val="bullet"/>
      <w:lvlText w:val="o"/>
      <w:lvlJc w:val="left"/>
      <w:pPr>
        <w:tabs>
          <w:tab w:val="num" w:pos="1083"/>
        </w:tabs>
        <w:ind w:left="1083" w:hanging="360"/>
      </w:pPr>
      <w:rPr>
        <w:rFonts w:ascii="Courier New" w:hAnsi="Courier New" w:hint="default"/>
      </w:rPr>
    </w:lvl>
    <w:lvl w:ilvl="2">
      <w:start w:val="1"/>
      <w:numFmt w:val="bullet"/>
      <w:lvlText w:val=""/>
      <w:lvlJc w:val="left"/>
      <w:pPr>
        <w:tabs>
          <w:tab w:val="num" w:pos="1803"/>
        </w:tabs>
        <w:ind w:left="1803" w:hanging="360"/>
      </w:pPr>
      <w:rPr>
        <w:rFonts w:ascii="Wingdings" w:hAnsi="Wingdings" w:hint="default"/>
      </w:rPr>
    </w:lvl>
    <w:lvl w:ilvl="3">
      <w:start w:val="1"/>
      <w:numFmt w:val="bullet"/>
      <w:lvlText w:val=""/>
      <w:lvlJc w:val="left"/>
      <w:pPr>
        <w:tabs>
          <w:tab w:val="num" w:pos="2523"/>
        </w:tabs>
        <w:ind w:left="2523" w:hanging="360"/>
      </w:pPr>
      <w:rPr>
        <w:rFonts w:ascii="Symbol" w:hAnsi="Symbol" w:hint="default"/>
      </w:rPr>
    </w:lvl>
    <w:lvl w:ilvl="4">
      <w:start w:val="1"/>
      <w:numFmt w:val="bullet"/>
      <w:lvlText w:val="o"/>
      <w:lvlJc w:val="left"/>
      <w:pPr>
        <w:tabs>
          <w:tab w:val="num" w:pos="3243"/>
        </w:tabs>
        <w:ind w:left="3243" w:hanging="360"/>
      </w:pPr>
      <w:rPr>
        <w:rFonts w:ascii="Courier New" w:hAnsi="Courier New" w:hint="default"/>
      </w:rPr>
    </w:lvl>
    <w:lvl w:ilvl="5">
      <w:start w:val="1"/>
      <w:numFmt w:val="bullet"/>
      <w:lvlText w:val=""/>
      <w:lvlJc w:val="left"/>
      <w:pPr>
        <w:tabs>
          <w:tab w:val="num" w:pos="3963"/>
        </w:tabs>
        <w:ind w:left="3963" w:hanging="360"/>
      </w:pPr>
      <w:rPr>
        <w:rFonts w:ascii="Wingdings" w:hAnsi="Wingdings" w:hint="default"/>
      </w:rPr>
    </w:lvl>
    <w:lvl w:ilvl="6">
      <w:start w:val="1"/>
      <w:numFmt w:val="bullet"/>
      <w:lvlText w:val=""/>
      <w:lvlJc w:val="left"/>
      <w:pPr>
        <w:tabs>
          <w:tab w:val="num" w:pos="4683"/>
        </w:tabs>
        <w:ind w:left="4683" w:hanging="360"/>
      </w:pPr>
      <w:rPr>
        <w:rFonts w:ascii="Symbol" w:hAnsi="Symbol" w:hint="default"/>
      </w:rPr>
    </w:lvl>
    <w:lvl w:ilvl="7">
      <w:start w:val="1"/>
      <w:numFmt w:val="bullet"/>
      <w:lvlText w:val="o"/>
      <w:lvlJc w:val="left"/>
      <w:pPr>
        <w:tabs>
          <w:tab w:val="num" w:pos="5403"/>
        </w:tabs>
        <w:ind w:left="5403" w:hanging="360"/>
      </w:pPr>
      <w:rPr>
        <w:rFonts w:ascii="Courier New" w:hAnsi="Courier New" w:hint="default"/>
      </w:rPr>
    </w:lvl>
    <w:lvl w:ilvl="8">
      <w:start w:val="1"/>
      <w:numFmt w:val="bullet"/>
      <w:lvlText w:val=""/>
      <w:lvlJc w:val="left"/>
      <w:pPr>
        <w:tabs>
          <w:tab w:val="num" w:pos="6123"/>
        </w:tabs>
        <w:ind w:left="6123" w:hanging="360"/>
      </w:pPr>
      <w:rPr>
        <w:rFonts w:ascii="Wingdings" w:hAnsi="Wingdings" w:hint="default"/>
      </w:rPr>
    </w:lvl>
  </w:abstractNum>
  <w:abstractNum w:abstractNumId="12" w15:restartNumberingAfterBreak="0">
    <w:nsid w:val="64C51881"/>
    <w:multiLevelType w:val="hybridMultilevel"/>
    <w:tmpl w:val="95C4E4CC"/>
    <w:lvl w:ilvl="0" w:tplc="D1A6635E">
      <w:start w:val="1"/>
      <w:numFmt w:val="decimal"/>
      <w:pStyle w:val="abbildung-titel"/>
      <w:lvlText w:val="Abbildung %1"/>
      <w:lvlJc w:val="left"/>
      <w:pPr>
        <w:tabs>
          <w:tab w:val="num" w:pos="0"/>
        </w:tabs>
        <w:ind w:left="0" w:firstLine="0"/>
      </w:pPr>
      <w:rPr>
        <w:rFonts w:ascii="Arial" w:hAnsi="Arial" w:cs="Arial" w:hint="default"/>
        <w:b w:val="0"/>
        <w:bCs w:val="0"/>
        <w:i/>
        <w:iCs w:val="0"/>
        <w:caps w:val="0"/>
        <w:smallCaps/>
        <w:strike w:val="0"/>
        <w:dstrike w:val="0"/>
        <w:color w:val="000000" w:themeColor="text1"/>
        <w:spacing w:val="0"/>
        <w:w w:val="100"/>
        <w:kern w:val="0"/>
        <w:position w:val="0"/>
        <w:sz w:val="20"/>
        <w:szCs w:val="20"/>
        <w:u w:val="none"/>
        <w:effect w:val="none"/>
        <w:bdr w:val="none" w:sz="0" w:space="0" w:color="auto"/>
        <w:shd w:val="clear" w:color="auto" w:fill="auto"/>
        <w:vertAlign w:val="baseline"/>
        <w:em w:val="none"/>
        <w:lang w:val="de-DE" w:eastAsia="de-DE" w:bidi="ar-SA"/>
        <w14:shadow w14:blurRad="0" w14:dist="0" w14:dir="0" w14:sx="0" w14:sy="0" w14:kx="0" w14:ky="0" w14:algn="none">
          <w14:srgbClr w14:val="000000"/>
        </w14:shadow>
        <w14:textOutline w14:w="0" w14:cap="rnd" w14:cmpd="sng" w14:algn="ctr">
          <w14:noFill/>
          <w14:prstDash w14:val="solid"/>
          <w14:bevel/>
        </w14:textOutline>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67020910"/>
    <w:multiLevelType w:val="hybridMultilevel"/>
    <w:tmpl w:val="9F7282A6"/>
    <w:lvl w:ilvl="0" w:tplc="AA608E42">
      <w:start w:val="1"/>
      <w:numFmt w:val="decimal"/>
      <w:pStyle w:val="1MuPZahlEbene"/>
      <w:lvlText w:val="%1."/>
      <w:lvlJc w:val="left"/>
      <w:pPr>
        <w:ind w:left="360" w:hanging="360"/>
      </w:pPr>
      <w:rPr>
        <w:rFonts w:hint="default"/>
      </w:rPr>
    </w:lvl>
    <w:lvl w:ilvl="1" w:tplc="04070003" w:tentative="1">
      <w:start w:val="1"/>
      <w:numFmt w:val="bullet"/>
      <w:lvlText w:val="o"/>
      <w:lvlJc w:val="left"/>
      <w:pPr>
        <w:tabs>
          <w:tab w:val="num" w:pos="589"/>
        </w:tabs>
        <w:ind w:left="589" w:hanging="360"/>
      </w:pPr>
      <w:rPr>
        <w:rFonts w:ascii="Courier New" w:hAnsi="Courier New" w:cs="Courier New" w:hint="default"/>
      </w:rPr>
    </w:lvl>
    <w:lvl w:ilvl="2" w:tplc="04070005" w:tentative="1">
      <w:start w:val="1"/>
      <w:numFmt w:val="bullet"/>
      <w:lvlText w:val=""/>
      <w:lvlJc w:val="left"/>
      <w:pPr>
        <w:tabs>
          <w:tab w:val="num" w:pos="1309"/>
        </w:tabs>
        <w:ind w:left="1309" w:hanging="360"/>
      </w:pPr>
      <w:rPr>
        <w:rFonts w:ascii="Wingdings" w:hAnsi="Wingdings" w:hint="default"/>
      </w:rPr>
    </w:lvl>
    <w:lvl w:ilvl="3" w:tplc="04070001" w:tentative="1">
      <w:start w:val="1"/>
      <w:numFmt w:val="bullet"/>
      <w:lvlText w:val=""/>
      <w:lvlJc w:val="left"/>
      <w:pPr>
        <w:tabs>
          <w:tab w:val="num" w:pos="2029"/>
        </w:tabs>
        <w:ind w:left="2029" w:hanging="360"/>
      </w:pPr>
      <w:rPr>
        <w:rFonts w:ascii="Symbol" w:hAnsi="Symbol" w:hint="default"/>
      </w:rPr>
    </w:lvl>
    <w:lvl w:ilvl="4" w:tplc="04070003" w:tentative="1">
      <w:start w:val="1"/>
      <w:numFmt w:val="bullet"/>
      <w:lvlText w:val="o"/>
      <w:lvlJc w:val="left"/>
      <w:pPr>
        <w:tabs>
          <w:tab w:val="num" w:pos="2749"/>
        </w:tabs>
        <w:ind w:left="2749" w:hanging="360"/>
      </w:pPr>
      <w:rPr>
        <w:rFonts w:ascii="Courier New" w:hAnsi="Courier New" w:cs="Courier New" w:hint="default"/>
      </w:rPr>
    </w:lvl>
    <w:lvl w:ilvl="5" w:tplc="04070005" w:tentative="1">
      <w:start w:val="1"/>
      <w:numFmt w:val="bullet"/>
      <w:lvlText w:val=""/>
      <w:lvlJc w:val="left"/>
      <w:pPr>
        <w:tabs>
          <w:tab w:val="num" w:pos="3469"/>
        </w:tabs>
        <w:ind w:left="3469" w:hanging="360"/>
      </w:pPr>
      <w:rPr>
        <w:rFonts w:ascii="Wingdings" w:hAnsi="Wingdings" w:hint="default"/>
      </w:rPr>
    </w:lvl>
    <w:lvl w:ilvl="6" w:tplc="04070001" w:tentative="1">
      <w:start w:val="1"/>
      <w:numFmt w:val="bullet"/>
      <w:lvlText w:val=""/>
      <w:lvlJc w:val="left"/>
      <w:pPr>
        <w:tabs>
          <w:tab w:val="num" w:pos="4189"/>
        </w:tabs>
        <w:ind w:left="4189" w:hanging="360"/>
      </w:pPr>
      <w:rPr>
        <w:rFonts w:ascii="Symbol" w:hAnsi="Symbol" w:hint="default"/>
      </w:rPr>
    </w:lvl>
    <w:lvl w:ilvl="7" w:tplc="04070003" w:tentative="1">
      <w:start w:val="1"/>
      <w:numFmt w:val="bullet"/>
      <w:lvlText w:val="o"/>
      <w:lvlJc w:val="left"/>
      <w:pPr>
        <w:tabs>
          <w:tab w:val="num" w:pos="4909"/>
        </w:tabs>
        <w:ind w:left="4909" w:hanging="360"/>
      </w:pPr>
      <w:rPr>
        <w:rFonts w:ascii="Courier New" w:hAnsi="Courier New" w:cs="Courier New" w:hint="default"/>
      </w:rPr>
    </w:lvl>
    <w:lvl w:ilvl="8" w:tplc="04070005" w:tentative="1">
      <w:start w:val="1"/>
      <w:numFmt w:val="bullet"/>
      <w:lvlText w:val=""/>
      <w:lvlJc w:val="left"/>
      <w:pPr>
        <w:tabs>
          <w:tab w:val="num" w:pos="5629"/>
        </w:tabs>
        <w:ind w:left="5629" w:hanging="360"/>
      </w:pPr>
      <w:rPr>
        <w:rFonts w:ascii="Wingdings" w:hAnsi="Wingdings" w:hint="default"/>
      </w:rPr>
    </w:lvl>
  </w:abstractNum>
  <w:abstractNum w:abstractNumId="14" w15:restartNumberingAfterBreak="0">
    <w:nsid w:val="688B7910"/>
    <w:multiLevelType w:val="multilevel"/>
    <w:tmpl w:val="6E7CE3F8"/>
    <w:lvl w:ilvl="0">
      <w:start w:val="1"/>
      <w:numFmt w:val="bullet"/>
      <w:lvlText w:val=""/>
      <w:lvlJc w:val="left"/>
      <w:pPr>
        <w:tabs>
          <w:tab w:val="num" w:pos="680"/>
        </w:tabs>
        <w:ind w:left="680" w:hanging="680"/>
      </w:pPr>
      <w:rPr>
        <w:rFonts w:ascii="Symbol" w:hAnsi="Symbol" w:hint="default"/>
      </w:rPr>
    </w:lvl>
    <w:lvl w:ilvl="1">
      <w:start w:val="1"/>
      <w:numFmt w:val="bullet"/>
      <w:lvlText w:val="o"/>
      <w:lvlJc w:val="left"/>
      <w:pPr>
        <w:tabs>
          <w:tab w:val="num" w:pos="1083"/>
        </w:tabs>
        <w:ind w:left="1083" w:hanging="360"/>
      </w:pPr>
      <w:rPr>
        <w:rFonts w:ascii="Courier New" w:hAnsi="Courier New" w:hint="default"/>
      </w:rPr>
    </w:lvl>
    <w:lvl w:ilvl="2">
      <w:start w:val="1"/>
      <w:numFmt w:val="bullet"/>
      <w:lvlText w:val=""/>
      <w:lvlJc w:val="left"/>
      <w:pPr>
        <w:tabs>
          <w:tab w:val="num" w:pos="1803"/>
        </w:tabs>
        <w:ind w:left="1803" w:hanging="360"/>
      </w:pPr>
      <w:rPr>
        <w:rFonts w:ascii="Wingdings" w:hAnsi="Wingdings" w:hint="default"/>
      </w:rPr>
    </w:lvl>
    <w:lvl w:ilvl="3">
      <w:start w:val="1"/>
      <w:numFmt w:val="bullet"/>
      <w:lvlText w:val=""/>
      <w:lvlJc w:val="left"/>
      <w:pPr>
        <w:tabs>
          <w:tab w:val="num" w:pos="2523"/>
        </w:tabs>
        <w:ind w:left="2523" w:hanging="360"/>
      </w:pPr>
      <w:rPr>
        <w:rFonts w:ascii="Symbol" w:hAnsi="Symbol" w:hint="default"/>
      </w:rPr>
    </w:lvl>
    <w:lvl w:ilvl="4">
      <w:start w:val="1"/>
      <w:numFmt w:val="bullet"/>
      <w:lvlText w:val="o"/>
      <w:lvlJc w:val="left"/>
      <w:pPr>
        <w:tabs>
          <w:tab w:val="num" w:pos="3243"/>
        </w:tabs>
        <w:ind w:left="3243" w:hanging="360"/>
      </w:pPr>
      <w:rPr>
        <w:rFonts w:ascii="Courier New" w:hAnsi="Courier New" w:hint="default"/>
      </w:rPr>
    </w:lvl>
    <w:lvl w:ilvl="5">
      <w:start w:val="1"/>
      <w:numFmt w:val="bullet"/>
      <w:lvlText w:val=""/>
      <w:lvlJc w:val="left"/>
      <w:pPr>
        <w:tabs>
          <w:tab w:val="num" w:pos="3963"/>
        </w:tabs>
        <w:ind w:left="3963" w:hanging="360"/>
      </w:pPr>
      <w:rPr>
        <w:rFonts w:ascii="Wingdings" w:hAnsi="Wingdings" w:hint="default"/>
      </w:rPr>
    </w:lvl>
    <w:lvl w:ilvl="6">
      <w:start w:val="1"/>
      <w:numFmt w:val="bullet"/>
      <w:lvlText w:val=""/>
      <w:lvlJc w:val="left"/>
      <w:pPr>
        <w:tabs>
          <w:tab w:val="num" w:pos="4683"/>
        </w:tabs>
        <w:ind w:left="4683" w:hanging="360"/>
      </w:pPr>
      <w:rPr>
        <w:rFonts w:ascii="Symbol" w:hAnsi="Symbol" w:hint="default"/>
      </w:rPr>
    </w:lvl>
    <w:lvl w:ilvl="7">
      <w:start w:val="1"/>
      <w:numFmt w:val="bullet"/>
      <w:lvlText w:val="o"/>
      <w:lvlJc w:val="left"/>
      <w:pPr>
        <w:tabs>
          <w:tab w:val="num" w:pos="5403"/>
        </w:tabs>
        <w:ind w:left="5403" w:hanging="360"/>
      </w:pPr>
      <w:rPr>
        <w:rFonts w:ascii="Courier New" w:hAnsi="Courier New" w:hint="default"/>
      </w:rPr>
    </w:lvl>
    <w:lvl w:ilvl="8">
      <w:start w:val="1"/>
      <w:numFmt w:val="bullet"/>
      <w:lvlText w:val=""/>
      <w:lvlJc w:val="left"/>
      <w:pPr>
        <w:tabs>
          <w:tab w:val="num" w:pos="6123"/>
        </w:tabs>
        <w:ind w:left="6123" w:hanging="360"/>
      </w:pPr>
      <w:rPr>
        <w:rFonts w:ascii="Wingdings" w:hAnsi="Wingdings" w:hint="default"/>
      </w:rPr>
    </w:lvl>
  </w:abstractNum>
  <w:abstractNum w:abstractNumId="15" w15:restartNumberingAfterBreak="0">
    <w:nsid w:val="79B610BB"/>
    <w:multiLevelType w:val="hybridMultilevel"/>
    <w:tmpl w:val="336C1548"/>
    <w:lvl w:ilvl="0" w:tplc="C5A610C0">
      <w:start w:val="1"/>
      <w:numFmt w:val="bullet"/>
      <w:pStyle w:val="tabelle-liste-liste"/>
      <w:lvlText w:val="o"/>
      <w:lvlJc w:val="left"/>
      <w:pPr>
        <w:ind w:left="1252" w:hanging="360"/>
      </w:pPr>
      <w:rPr>
        <w:rFonts w:ascii="Courier New" w:hAnsi="Courier New" w:cs="Courier New" w:hint="default"/>
      </w:rPr>
    </w:lvl>
    <w:lvl w:ilvl="1" w:tplc="04070003" w:tentative="1">
      <w:start w:val="1"/>
      <w:numFmt w:val="bullet"/>
      <w:lvlText w:val="o"/>
      <w:lvlJc w:val="left"/>
      <w:pPr>
        <w:ind w:left="1972" w:hanging="360"/>
      </w:pPr>
      <w:rPr>
        <w:rFonts w:ascii="Courier New" w:hAnsi="Courier New" w:cs="Courier New" w:hint="default"/>
      </w:rPr>
    </w:lvl>
    <w:lvl w:ilvl="2" w:tplc="04070005" w:tentative="1">
      <w:start w:val="1"/>
      <w:numFmt w:val="bullet"/>
      <w:lvlText w:val=""/>
      <w:lvlJc w:val="left"/>
      <w:pPr>
        <w:ind w:left="2692" w:hanging="360"/>
      </w:pPr>
      <w:rPr>
        <w:rFonts w:ascii="Wingdings" w:hAnsi="Wingdings" w:hint="default"/>
      </w:rPr>
    </w:lvl>
    <w:lvl w:ilvl="3" w:tplc="04070001" w:tentative="1">
      <w:start w:val="1"/>
      <w:numFmt w:val="bullet"/>
      <w:lvlText w:val=""/>
      <w:lvlJc w:val="left"/>
      <w:pPr>
        <w:ind w:left="3412" w:hanging="360"/>
      </w:pPr>
      <w:rPr>
        <w:rFonts w:ascii="Symbol" w:hAnsi="Symbol" w:hint="default"/>
      </w:rPr>
    </w:lvl>
    <w:lvl w:ilvl="4" w:tplc="04070003" w:tentative="1">
      <w:start w:val="1"/>
      <w:numFmt w:val="bullet"/>
      <w:lvlText w:val="o"/>
      <w:lvlJc w:val="left"/>
      <w:pPr>
        <w:ind w:left="4132" w:hanging="360"/>
      </w:pPr>
      <w:rPr>
        <w:rFonts w:ascii="Courier New" w:hAnsi="Courier New" w:cs="Courier New" w:hint="default"/>
      </w:rPr>
    </w:lvl>
    <w:lvl w:ilvl="5" w:tplc="04070005" w:tentative="1">
      <w:start w:val="1"/>
      <w:numFmt w:val="bullet"/>
      <w:lvlText w:val=""/>
      <w:lvlJc w:val="left"/>
      <w:pPr>
        <w:ind w:left="4852" w:hanging="360"/>
      </w:pPr>
      <w:rPr>
        <w:rFonts w:ascii="Wingdings" w:hAnsi="Wingdings" w:hint="default"/>
      </w:rPr>
    </w:lvl>
    <w:lvl w:ilvl="6" w:tplc="04070001" w:tentative="1">
      <w:start w:val="1"/>
      <w:numFmt w:val="bullet"/>
      <w:lvlText w:val=""/>
      <w:lvlJc w:val="left"/>
      <w:pPr>
        <w:ind w:left="5572" w:hanging="360"/>
      </w:pPr>
      <w:rPr>
        <w:rFonts w:ascii="Symbol" w:hAnsi="Symbol" w:hint="default"/>
      </w:rPr>
    </w:lvl>
    <w:lvl w:ilvl="7" w:tplc="04070003" w:tentative="1">
      <w:start w:val="1"/>
      <w:numFmt w:val="bullet"/>
      <w:lvlText w:val="o"/>
      <w:lvlJc w:val="left"/>
      <w:pPr>
        <w:ind w:left="6292" w:hanging="360"/>
      </w:pPr>
      <w:rPr>
        <w:rFonts w:ascii="Courier New" w:hAnsi="Courier New" w:cs="Courier New" w:hint="default"/>
      </w:rPr>
    </w:lvl>
    <w:lvl w:ilvl="8" w:tplc="04070005" w:tentative="1">
      <w:start w:val="1"/>
      <w:numFmt w:val="bullet"/>
      <w:lvlText w:val=""/>
      <w:lvlJc w:val="left"/>
      <w:pPr>
        <w:ind w:left="7012" w:hanging="360"/>
      </w:pPr>
      <w:rPr>
        <w:rFonts w:ascii="Wingdings" w:hAnsi="Wingdings" w:hint="default"/>
      </w:rPr>
    </w:lvl>
  </w:abstractNum>
  <w:abstractNum w:abstractNumId="16" w15:restartNumberingAfterBreak="0">
    <w:nsid w:val="7C273837"/>
    <w:multiLevelType w:val="multilevel"/>
    <w:tmpl w:val="1B1C54A2"/>
    <w:lvl w:ilvl="0">
      <w:start w:val="1"/>
      <w:numFmt w:val="decimal"/>
      <w:lvlText w:val="%1"/>
      <w:lvlJc w:val="left"/>
      <w:pPr>
        <w:tabs>
          <w:tab w:val="num" w:pos="-2977"/>
        </w:tabs>
        <w:ind w:left="-2977" w:hanging="851"/>
      </w:pPr>
      <w:rPr>
        <w:rFonts w:ascii="Arial Fett" w:hAnsi="Arial Fett" w:cs="Arial" w:hint="default"/>
        <w:b/>
        <w:bCs/>
        <w:i w:val="0"/>
        <w:iCs w:val="0"/>
        <w:color w:val="002060"/>
        <w:sz w:val="28"/>
        <w:szCs w:val="24"/>
      </w:rPr>
    </w:lvl>
    <w:lvl w:ilvl="1">
      <w:start w:val="1"/>
      <w:numFmt w:val="decimal"/>
      <w:lvlText w:val="%1.%2"/>
      <w:lvlJc w:val="left"/>
      <w:pPr>
        <w:tabs>
          <w:tab w:val="num" w:pos="851"/>
        </w:tabs>
        <w:ind w:left="851" w:hanging="851"/>
      </w:pPr>
      <w:rPr>
        <w:rFonts w:ascii="Arial" w:hAnsi="Arial" w:cs="Arial" w:hint="default"/>
        <w:b/>
        <w:bCs/>
        <w:i w:val="0"/>
        <w:iCs w:val="0"/>
        <w:color w:val="002060"/>
        <w:sz w:val="22"/>
        <w:szCs w:val="20"/>
      </w:rPr>
    </w:lvl>
    <w:lvl w:ilvl="2">
      <w:start w:val="1"/>
      <w:numFmt w:val="decimal"/>
      <w:lvlText w:val="%1.%2.%3"/>
      <w:lvlJc w:val="left"/>
      <w:pPr>
        <w:tabs>
          <w:tab w:val="num" w:pos="-2977"/>
        </w:tabs>
        <w:ind w:left="-2977" w:hanging="851"/>
      </w:pPr>
      <w:rPr>
        <w:rFonts w:ascii="Arial Fett" w:hAnsi="Arial Fett" w:cs="Arial" w:hint="default"/>
        <w:b/>
        <w:bCs/>
        <w:i w:val="0"/>
        <w:iCs w:val="0"/>
        <w:color w:val="002060"/>
        <w:sz w:val="22"/>
        <w:szCs w:val="20"/>
      </w:rPr>
    </w:lvl>
    <w:lvl w:ilvl="3">
      <w:start w:val="1"/>
      <w:numFmt w:val="decimal"/>
      <w:lvlText w:val="%1.%2.%3.%4"/>
      <w:lvlJc w:val="left"/>
      <w:pPr>
        <w:tabs>
          <w:tab w:val="num" w:pos="-2409"/>
        </w:tabs>
        <w:ind w:left="-2409" w:hanging="851"/>
      </w:pPr>
      <w:rPr>
        <w:rFonts w:ascii="Verdana" w:hAnsi="Verdana" w:cs="Arial" w:hint="default"/>
        <w:b/>
        <w:bCs w:val="0"/>
        <w:i w:val="0"/>
        <w:iCs w:val="0"/>
        <w:sz w:val="20"/>
        <w:szCs w:val="20"/>
      </w:rPr>
    </w:lvl>
    <w:lvl w:ilvl="4">
      <w:start w:val="1"/>
      <w:numFmt w:val="decimal"/>
      <w:lvlText w:val="(%5)"/>
      <w:lvlJc w:val="left"/>
      <w:pPr>
        <w:tabs>
          <w:tab w:val="num" w:pos="-3828"/>
        </w:tabs>
        <w:ind w:left="-3120" w:hanging="708"/>
      </w:pPr>
      <w:rPr>
        <w:rFonts w:hint="default"/>
      </w:rPr>
    </w:lvl>
    <w:lvl w:ilvl="5">
      <w:start w:val="1"/>
      <w:numFmt w:val="lowerLetter"/>
      <w:lvlText w:val="(%6)"/>
      <w:lvlJc w:val="left"/>
      <w:pPr>
        <w:tabs>
          <w:tab w:val="num" w:pos="-3828"/>
        </w:tabs>
        <w:ind w:left="-2412" w:hanging="708"/>
      </w:pPr>
      <w:rPr>
        <w:rFonts w:hint="default"/>
      </w:rPr>
    </w:lvl>
    <w:lvl w:ilvl="6">
      <w:start w:val="1"/>
      <w:numFmt w:val="lowerRoman"/>
      <w:lvlText w:val="(%7)"/>
      <w:lvlJc w:val="left"/>
      <w:pPr>
        <w:tabs>
          <w:tab w:val="num" w:pos="-3828"/>
        </w:tabs>
        <w:ind w:left="-1704" w:hanging="708"/>
      </w:pPr>
      <w:rPr>
        <w:rFonts w:hint="default"/>
      </w:rPr>
    </w:lvl>
    <w:lvl w:ilvl="7">
      <w:start w:val="1"/>
      <w:numFmt w:val="lowerLetter"/>
      <w:lvlText w:val="(%8)"/>
      <w:lvlJc w:val="left"/>
      <w:pPr>
        <w:tabs>
          <w:tab w:val="num" w:pos="-3828"/>
        </w:tabs>
        <w:ind w:left="-996" w:hanging="708"/>
      </w:pPr>
      <w:rPr>
        <w:rFonts w:hint="default"/>
      </w:rPr>
    </w:lvl>
    <w:lvl w:ilvl="8">
      <w:start w:val="1"/>
      <w:numFmt w:val="lowerRoman"/>
      <w:lvlText w:val="(%9)"/>
      <w:lvlJc w:val="left"/>
      <w:pPr>
        <w:tabs>
          <w:tab w:val="num" w:pos="-3828"/>
        </w:tabs>
        <w:ind w:left="-288" w:hanging="708"/>
      </w:pPr>
      <w:rPr>
        <w:rFonts w:hint="default"/>
      </w:rPr>
    </w:lvl>
  </w:abstractNum>
  <w:num w:numId="1">
    <w:abstractNumId w:val="8"/>
  </w:num>
  <w:num w:numId="2">
    <w:abstractNumId w:val="13"/>
  </w:num>
  <w:num w:numId="3">
    <w:abstractNumId w:val="12"/>
  </w:num>
  <w:num w:numId="4">
    <w:abstractNumId w:val="3"/>
  </w:num>
  <w:num w:numId="5">
    <w:abstractNumId w:val="8"/>
  </w:num>
  <w:num w:numId="6">
    <w:abstractNumId w:val="9"/>
  </w:num>
  <w:num w:numId="7">
    <w:abstractNumId w:val="4"/>
  </w:num>
  <w:num w:numId="8">
    <w:abstractNumId w:val="15"/>
  </w:num>
  <w:num w:numId="9">
    <w:abstractNumId w:val="2"/>
  </w:num>
  <w:num w:numId="10">
    <w:abstractNumId w:val="0"/>
  </w:num>
  <w:num w:numId="11">
    <w:abstractNumId w:val="13"/>
  </w:num>
  <w:num w:numId="12">
    <w:abstractNumId w:val="12"/>
  </w:num>
  <w:num w:numId="13">
    <w:abstractNumId w:val="3"/>
  </w:num>
  <w:num w:numId="14">
    <w:abstractNumId w:val="8"/>
  </w:num>
  <w:num w:numId="15">
    <w:abstractNumId w:val="9"/>
  </w:num>
  <w:num w:numId="16">
    <w:abstractNumId w:val="9"/>
  </w:num>
  <w:num w:numId="17">
    <w:abstractNumId w:val="4"/>
  </w:num>
  <w:num w:numId="18">
    <w:abstractNumId w:val="15"/>
  </w:num>
  <w:num w:numId="19">
    <w:abstractNumId w:val="2"/>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14"/>
  </w:num>
  <w:num w:numId="30">
    <w:abstractNumId w:val="10"/>
  </w:num>
  <w:num w:numId="31">
    <w:abstractNumId w:val="11"/>
  </w:num>
  <w:num w:numId="32">
    <w:abstractNumId w:val="7"/>
  </w:num>
  <w:num w:numId="33">
    <w:abstractNumId w:val="1"/>
  </w:num>
  <w:num w:numId="34">
    <w:abstractNumId w:val="16"/>
  </w:num>
  <w:num w:numId="35">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9"/>
  <w:proofState w:spelling="clean" w:grammar="clean"/>
  <w:defaultTabStop w:val="709"/>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40"/>
    <w:rsid w:val="00026824"/>
    <w:rsid w:val="000348CF"/>
    <w:rsid w:val="000472E1"/>
    <w:rsid w:val="00051E4D"/>
    <w:rsid w:val="00085E5F"/>
    <w:rsid w:val="000975A0"/>
    <w:rsid w:val="000B24B8"/>
    <w:rsid w:val="000C7DC1"/>
    <w:rsid w:val="000E24AE"/>
    <w:rsid w:val="000E25C1"/>
    <w:rsid w:val="00111ED7"/>
    <w:rsid w:val="0011776F"/>
    <w:rsid w:val="001305B1"/>
    <w:rsid w:val="001308A7"/>
    <w:rsid w:val="0015571F"/>
    <w:rsid w:val="001A6095"/>
    <w:rsid w:val="001A64FF"/>
    <w:rsid w:val="001B2129"/>
    <w:rsid w:val="001D3B0B"/>
    <w:rsid w:val="00204BF8"/>
    <w:rsid w:val="00204ED7"/>
    <w:rsid w:val="00236433"/>
    <w:rsid w:val="002523A1"/>
    <w:rsid w:val="00261B4C"/>
    <w:rsid w:val="00265AFB"/>
    <w:rsid w:val="002811B1"/>
    <w:rsid w:val="00296D43"/>
    <w:rsid w:val="002B06C2"/>
    <w:rsid w:val="002C24AD"/>
    <w:rsid w:val="002C4C3F"/>
    <w:rsid w:val="002C579B"/>
    <w:rsid w:val="00316D27"/>
    <w:rsid w:val="003464B1"/>
    <w:rsid w:val="0035329F"/>
    <w:rsid w:val="00382464"/>
    <w:rsid w:val="003B789F"/>
    <w:rsid w:val="003C0CE6"/>
    <w:rsid w:val="003C419D"/>
    <w:rsid w:val="003D1DE5"/>
    <w:rsid w:val="003F16A3"/>
    <w:rsid w:val="00406837"/>
    <w:rsid w:val="004372CB"/>
    <w:rsid w:val="00444972"/>
    <w:rsid w:val="00447623"/>
    <w:rsid w:val="004A5EAC"/>
    <w:rsid w:val="004C6357"/>
    <w:rsid w:val="004D4272"/>
    <w:rsid w:val="004D4FB5"/>
    <w:rsid w:val="00507244"/>
    <w:rsid w:val="00512368"/>
    <w:rsid w:val="005460A7"/>
    <w:rsid w:val="005968D1"/>
    <w:rsid w:val="005A471E"/>
    <w:rsid w:val="005B1FF4"/>
    <w:rsid w:val="005E7FE4"/>
    <w:rsid w:val="005F3A97"/>
    <w:rsid w:val="006101E7"/>
    <w:rsid w:val="0061070C"/>
    <w:rsid w:val="00616803"/>
    <w:rsid w:val="00627A29"/>
    <w:rsid w:val="00636D41"/>
    <w:rsid w:val="0064078D"/>
    <w:rsid w:val="00686FC2"/>
    <w:rsid w:val="00690FB4"/>
    <w:rsid w:val="00695BF5"/>
    <w:rsid w:val="006D4D9D"/>
    <w:rsid w:val="006F2387"/>
    <w:rsid w:val="007029A7"/>
    <w:rsid w:val="007055F8"/>
    <w:rsid w:val="00715C48"/>
    <w:rsid w:val="00715E24"/>
    <w:rsid w:val="007735AF"/>
    <w:rsid w:val="007739F3"/>
    <w:rsid w:val="007B1544"/>
    <w:rsid w:val="007B5CBF"/>
    <w:rsid w:val="007C585C"/>
    <w:rsid w:val="007D15DC"/>
    <w:rsid w:val="007F15FB"/>
    <w:rsid w:val="008139A9"/>
    <w:rsid w:val="00826A65"/>
    <w:rsid w:val="00864854"/>
    <w:rsid w:val="00864E0C"/>
    <w:rsid w:val="00867609"/>
    <w:rsid w:val="008A71E5"/>
    <w:rsid w:val="008C3318"/>
    <w:rsid w:val="008E48AB"/>
    <w:rsid w:val="0091043B"/>
    <w:rsid w:val="0093052F"/>
    <w:rsid w:val="009377A7"/>
    <w:rsid w:val="00966817"/>
    <w:rsid w:val="009702A0"/>
    <w:rsid w:val="00983A3D"/>
    <w:rsid w:val="00997268"/>
    <w:rsid w:val="009B5CFA"/>
    <w:rsid w:val="00A078D8"/>
    <w:rsid w:val="00A35F35"/>
    <w:rsid w:val="00A3632E"/>
    <w:rsid w:val="00A41371"/>
    <w:rsid w:val="00A56CBF"/>
    <w:rsid w:val="00A60A7D"/>
    <w:rsid w:val="00A70340"/>
    <w:rsid w:val="00A764C8"/>
    <w:rsid w:val="00AC41FD"/>
    <w:rsid w:val="00AC7A00"/>
    <w:rsid w:val="00AF3F59"/>
    <w:rsid w:val="00B20EE4"/>
    <w:rsid w:val="00B37A10"/>
    <w:rsid w:val="00B520B9"/>
    <w:rsid w:val="00B85DFA"/>
    <w:rsid w:val="00BA15E7"/>
    <w:rsid w:val="00BB5AB2"/>
    <w:rsid w:val="00BD46B7"/>
    <w:rsid w:val="00BF416A"/>
    <w:rsid w:val="00C27A60"/>
    <w:rsid w:val="00C43CDE"/>
    <w:rsid w:val="00C611FF"/>
    <w:rsid w:val="00C70F8F"/>
    <w:rsid w:val="00CB3454"/>
    <w:rsid w:val="00CB5E47"/>
    <w:rsid w:val="00CD790E"/>
    <w:rsid w:val="00D16402"/>
    <w:rsid w:val="00D3212F"/>
    <w:rsid w:val="00D53DC0"/>
    <w:rsid w:val="00D64057"/>
    <w:rsid w:val="00DA00D9"/>
    <w:rsid w:val="00DA39B9"/>
    <w:rsid w:val="00DE0CEA"/>
    <w:rsid w:val="00DF271D"/>
    <w:rsid w:val="00E54FBA"/>
    <w:rsid w:val="00E57AE2"/>
    <w:rsid w:val="00E64ABB"/>
    <w:rsid w:val="00E80F28"/>
    <w:rsid w:val="00EA28F8"/>
    <w:rsid w:val="00EB05C7"/>
    <w:rsid w:val="00EB360D"/>
    <w:rsid w:val="00F15B86"/>
    <w:rsid w:val="00F23C90"/>
    <w:rsid w:val="00F44B14"/>
    <w:rsid w:val="00F50DE5"/>
    <w:rsid w:val="00F51477"/>
    <w:rsid w:val="00F532DD"/>
    <w:rsid w:val="00F53B0D"/>
    <w:rsid w:val="00F602C9"/>
    <w:rsid w:val="00F67E08"/>
    <w:rsid w:val="00F718F5"/>
    <w:rsid w:val="00FF4005"/>
    <w:rsid w:val="00FF56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C4FB2"/>
  <w15:docId w15:val="{64E313D0-9CED-4DB3-B4C4-DD6133DCB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lösche1"/>
    <w:rsid w:val="00695BF5"/>
    <w:pPr>
      <w:spacing w:after="0" w:line="240" w:lineRule="auto"/>
    </w:pPr>
    <w:rPr>
      <w:rFonts w:ascii="MyriaMM_400 RG 600 NO" w:eastAsia="Times New Roman" w:hAnsi="MyriaMM_400 RG 600 NO" w:cs="Times New Roman"/>
      <w:sz w:val="24"/>
      <w:szCs w:val="24"/>
      <w:lang w:eastAsia="de-DE"/>
    </w:rPr>
  </w:style>
  <w:style w:type="paragraph" w:styleId="berschrift1">
    <w:name w:val="heading 1"/>
    <w:next w:val="standard0"/>
    <w:link w:val="berschrift1Zchn"/>
    <w:uiPriority w:val="99"/>
    <w:qFormat/>
    <w:rsid w:val="00695BF5"/>
    <w:pPr>
      <w:keepNext/>
      <w:keepLines/>
      <w:numPr>
        <w:numId w:val="10"/>
      </w:numPr>
      <w:tabs>
        <w:tab w:val="clear" w:pos="283"/>
        <w:tab w:val="left" w:pos="851"/>
      </w:tabs>
      <w:suppressAutoHyphens/>
      <w:spacing w:before="360" w:after="0" w:line="288" w:lineRule="auto"/>
      <w:ind w:left="851"/>
      <w:outlineLvl w:val="0"/>
    </w:pPr>
    <w:rPr>
      <w:rFonts w:ascii="Arial" w:eastAsia="Times New Roman" w:hAnsi="Arial" w:cs="Times New Roman"/>
      <w:b/>
      <w:bCs/>
      <w:color w:val="002060"/>
      <w:sz w:val="28"/>
      <w:szCs w:val="28"/>
      <w:lang w:eastAsia="de-DE"/>
    </w:rPr>
  </w:style>
  <w:style w:type="paragraph" w:styleId="berschrift2">
    <w:name w:val="heading 2"/>
    <w:next w:val="standard0"/>
    <w:link w:val="berschrift2Zchn"/>
    <w:autoRedefine/>
    <w:uiPriority w:val="99"/>
    <w:qFormat/>
    <w:rsid w:val="00695BF5"/>
    <w:pPr>
      <w:keepNext/>
      <w:keepLines/>
      <w:numPr>
        <w:ilvl w:val="1"/>
        <w:numId w:val="10"/>
      </w:numPr>
      <w:suppressAutoHyphens/>
      <w:spacing w:before="240" w:after="0" w:line="260" w:lineRule="exact"/>
      <w:ind w:left="851"/>
      <w:outlineLvl w:val="1"/>
    </w:pPr>
    <w:rPr>
      <w:rFonts w:ascii="Arial Fett" w:eastAsia="Times New Roman" w:hAnsi="Arial Fett" w:cs="Times New Roman"/>
      <w:b/>
      <w:bCs/>
      <w:color w:val="002060"/>
      <w:szCs w:val="24"/>
      <w:lang w:eastAsia="de-DE"/>
    </w:rPr>
  </w:style>
  <w:style w:type="paragraph" w:styleId="berschrift3">
    <w:name w:val="heading 3"/>
    <w:next w:val="Standard"/>
    <w:link w:val="berschrift3Zchn"/>
    <w:uiPriority w:val="99"/>
    <w:qFormat/>
    <w:rsid w:val="00695BF5"/>
    <w:pPr>
      <w:keepNext/>
      <w:keepLines/>
      <w:numPr>
        <w:ilvl w:val="2"/>
        <w:numId w:val="10"/>
      </w:numPr>
      <w:spacing w:before="240" w:after="0" w:line="260" w:lineRule="exact"/>
      <w:ind w:left="851"/>
      <w:outlineLvl w:val="2"/>
    </w:pPr>
    <w:rPr>
      <w:rFonts w:ascii="Arial" w:eastAsia="Times New Roman" w:hAnsi="Arial" w:cs="Times New Roman"/>
      <w:b/>
      <w:bCs/>
      <w:color w:val="002060"/>
      <w:szCs w:val="24"/>
      <w:lang w:eastAsia="de-DE"/>
    </w:rPr>
  </w:style>
  <w:style w:type="paragraph" w:styleId="berschrift4">
    <w:name w:val="heading 4"/>
    <w:next w:val="standard0"/>
    <w:link w:val="berschrift4Zchn"/>
    <w:uiPriority w:val="99"/>
    <w:qFormat/>
    <w:rsid w:val="00695BF5"/>
    <w:pPr>
      <w:keepNext/>
      <w:numPr>
        <w:ilvl w:val="3"/>
        <w:numId w:val="10"/>
      </w:numPr>
      <w:tabs>
        <w:tab w:val="left" w:pos="851"/>
      </w:tabs>
      <w:spacing w:before="240" w:after="0" w:line="260" w:lineRule="exact"/>
      <w:outlineLvl w:val="3"/>
    </w:pPr>
    <w:rPr>
      <w:rFonts w:ascii="Arial" w:eastAsia="Times New Roman" w:hAnsi="Arial" w:cs="Arial"/>
      <w:b/>
      <w:color w:val="002060"/>
      <w:szCs w:val="20"/>
      <w:lang w:eastAsia="de-DE"/>
    </w:rPr>
  </w:style>
  <w:style w:type="paragraph" w:styleId="berschrift5">
    <w:name w:val="heading 5"/>
    <w:basedOn w:val="Standard"/>
    <w:next w:val="Standard"/>
    <w:link w:val="berschrift5Zchn"/>
    <w:qFormat/>
    <w:rsid w:val="00695BF5"/>
    <w:pPr>
      <w:spacing w:before="240" w:line="260" w:lineRule="exact"/>
      <w:outlineLvl w:val="4"/>
    </w:pPr>
    <w:rPr>
      <w:rFonts w:ascii="Arial Fett" w:hAnsi="Arial Fett"/>
      <w:b/>
      <w:color w:val="002060"/>
      <w:sz w:val="22"/>
      <w:szCs w:val="22"/>
    </w:rPr>
  </w:style>
  <w:style w:type="paragraph" w:styleId="berschrift6">
    <w:name w:val="heading 6"/>
    <w:aliases w:val="lösche3"/>
    <w:basedOn w:val="Standard"/>
    <w:next w:val="Standard"/>
    <w:link w:val="berschrift6Zchn"/>
    <w:uiPriority w:val="99"/>
    <w:semiHidden/>
    <w:qFormat/>
    <w:rsid w:val="00695BF5"/>
    <w:pPr>
      <w:numPr>
        <w:ilvl w:val="5"/>
        <w:numId w:val="10"/>
      </w:numPr>
      <w:spacing w:before="240" w:after="60" w:line="260" w:lineRule="exact"/>
      <w:outlineLvl w:val="5"/>
    </w:pPr>
    <w:rPr>
      <w:i/>
      <w:iCs/>
      <w:sz w:val="22"/>
      <w:szCs w:val="22"/>
    </w:rPr>
  </w:style>
  <w:style w:type="paragraph" w:styleId="berschrift7">
    <w:name w:val="heading 7"/>
    <w:aliases w:val="lösche4"/>
    <w:basedOn w:val="Standard"/>
    <w:next w:val="Standard"/>
    <w:link w:val="berschrift7Zchn"/>
    <w:uiPriority w:val="99"/>
    <w:semiHidden/>
    <w:qFormat/>
    <w:rsid w:val="00695BF5"/>
    <w:pPr>
      <w:numPr>
        <w:ilvl w:val="6"/>
        <w:numId w:val="10"/>
      </w:numPr>
      <w:spacing w:before="240" w:after="60" w:line="260" w:lineRule="exact"/>
      <w:outlineLvl w:val="6"/>
    </w:pPr>
  </w:style>
  <w:style w:type="paragraph" w:styleId="berschrift8">
    <w:name w:val="heading 8"/>
    <w:aliases w:val="lösche 5"/>
    <w:basedOn w:val="Standard"/>
    <w:next w:val="Standard"/>
    <w:link w:val="berschrift8Zchn"/>
    <w:uiPriority w:val="99"/>
    <w:semiHidden/>
    <w:qFormat/>
    <w:rsid w:val="00695BF5"/>
    <w:pPr>
      <w:numPr>
        <w:ilvl w:val="7"/>
        <w:numId w:val="10"/>
      </w:numPr>
      <w:spacing w:before="240" w:after="60" w:line="260" w:lineRule="exact"/>
      <w:outlineLvl w:val="7"/>
    </w:pPr>
    <w:rPr>
      <w:i/>
      <w:iCs/>
    </w:rPr>
  </w:style>
  <w:style w:type="paragraph" w:styleId="berschrift9">
    <w:name w:val="heading 9"/>
    <w:aliases w:val="lösche6"/>
    <w:basedOn w:val="Standard"/>
    <w:next w:val="Standard"/>
    <w:link w:val="berschrift9Zchn"/>
    <w:uiPriority w:val="99"/>
    <w:semiHidden/>
    <w:qFormat/>
    <w:rsid w:val="00695BF5"/>
    <w:pPr>
      <w:numPr>
        <w:ilvl w:val="8"/>
        <w:numId w:val="10"/>
      </w:numPr>
      <w:spacing w:before="240" w:after="60" w:line="260" w:lineRule="exact"/>
      <w:outlineLvl w:val="8"/>
    </w:pPr>
    <w:rPr>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9"/>
    <w:rsid w:val="00695BF5"/>
    <w:rPr>
      <w:rFonts w:ascii="Arial" w:eastAsia="Times New Roman" w:hAnsi="Arial" w:cs="Times New Roman"/>
      <w:b/>
      <w:bCs/>
      <w:color w:val="002060"/>
      <w:sz w:val="28"/>
      <w:szCs w:val="28"/>
      <w:lang w:eastAsia="de-DE"/>
    </w:rPr>
  </w:style>
  <w:style w:type="character" w:customStyle="1" w:styleId="berschrift2Zchn">
    <w:name w:val="Überschrift 2 Zchn"/>
    <w:basedOn w:val="Absatz-Standardschriftart"/>
    <w:link w:val="berschrift2"/>
    <w:uiPriority w:val="99"/>
    <w:rsid w:val="00085E5F"/>
    <w:rPr>
      <w:rFonts w:ascii="Arial Fett" w:eastAsia="Times New Roman" w:hAnsi="Arial Fett" w:cs="Times New Roman"/>
      <w:b/>
      <w:bCs/>
      <w:color w:val="002060"/>
      <w:szCs w:val="24"/>
      <w:lang w:eastAsia="de-DE"/>
    </w:rPr>
  </w:style>
  <w:style w:type="character" w:customStyle="1" w:styleId="berschrift3Zchn">
    <w:name w:val="Überschrift 3 Zchn"/>
    <w:basedOn w:val="Absatz-Standardschriftart"/>
    <w:link w:val="berschrift3"/>
    <w:uiPriority w:val="99"/>
    <w:rsid w:val="00085E5F"/>
    <w:rPr>
      <w:rFonts w:ascii="Arial" w:eastAsia="Times New Roman" w:hAnsi="Arial" w:cs="Times New Roman"/>
      <w:b/>
      <w:bCs/>
      <w:color w:val="002060"/>
      <w:szCs w:val="24"/>
      <w:lang w:eastAsia="de-DE"/>
    </w:rPr>
  </w:style>
  <w:style w:type="character" w:customStyle="1" w:styleId="berschrift4Zchn">
    <w:name w:val="Überschrift 4 Zchn"/>
    <w:basedOn w:val="Absatz-Standardschriftart"/>
    <w:link w:val="berschrift4"/>
    <w:uiPriority w:val="99"/>
    <w:rsid w:val="00085E5F"/>
    <w:rPr>
      <w:rFonts w:ascii="Arial" w:eastAsia="Times New Roman" w:hAnsi="Arial" w:cs="Arial"/>
      <w:b/>
      <w:color w:val="002060"/>
      <w:szCs w:val="20"/>
      <w:lang w:eastAsia="de-DE"/>
    </w:rPr>
  </w:style>
  <w:style w:type="character" w:customStyle="1" w:styleId="berschrift5Zchn">
    <w:name w:val="Überschrift 5 Zchn"/>
    <w:basedOn w:val="Absatz-Standardschriftart"/>
    <w:link w:val="berschrift5"/>
    <w:rsid w:val="00085E5F"/>
    <w:rPr>
      <w:rFonts w:ascii="Arial Fett" w:eastAsia="Times New Roman" w:hAnsi="Arial Fett" w:cs="Times New Roman"/>
      <w:b/>
      <w:color w:val="002060"/>
      <w:lang w:eastAsia="de-DE"/>
    </w:rPr>
  </w:style>
  <w:style w:type="character" w:customStyle="1" w:styleId="berschrift6Zchn">
    <w:name w:val="Überschrift 6 Zchn"/>
    <w:aliases w:val="lösche3 Zchn"/>
    <w:basedOn w:val="Absatz-Standardschriftart"/>
    <w:link w:val="berschrift6"/>
    <w:uiPriority w:val="99"/>
    <w:semiHidden/>
    <w:rsid w:val="00085E5F"/>
    <w:rPr>
      <w:rFonts w:ascii="MyriaMM_400 RG 600 NO" w:eastAsia="Times New Roman" w:hAnsi="MyriaMM_400 RG 600 NO" w:cs="Times New Roman"/>
      <w:i/>
      <w:iCs/>
      <w:lang w:eastAsia="de-DE"/>
    </w:rPr>
  </w:style>
  <w:style w:type="paragraph" w:customStyle="1" w:styleId="standard0">
    <w:name w:val="standard"/>
    <w:link w:val="standardChar"/>
    <w:uiPriority w:val="99"/>
    <w:rsid w:val="00695BF5"/>
    <w:pPr>
      <w:spacing w:before="240" w:after="0" w:line="240" w:lineRule="auto"/>
    </w:pPr>
    <w:rPr>
      <w:rFonts w:ascii="Verdana" w:eastAsia="Times New Roman" w:hAnsi="Verdana" w:cs="Arial"/>
      <w:sz w:val="20"/>
      <w:szCs w:val="20"/>
      <w:lang w:eastAsia="de-DE"/>
    </w:rPr>
  </w:style>
  <w:style w:type="character" w:customStyle="1" w:styleId="standardChar">
    <w:name w:val="standard Char"/>
    <w:basedOn w:val="Absatz-Standardschriftart"/>
    <w:link w:val="standard0"/>
    <w:uiPriority w:val="99"/>
    <w:locked/>
    <w:rsid w:val="00695BF5"/>
    <w:rPr>
      <w:rFonts w:ascii="Verdana" w:eastAsia="Times New Roman" w:hAnsi="Verdana" w:cs="Arial"/>
      <w:sz w:val="20"/>
      <w:szCs w:val="20"/>
      <w:lang w:eastAsia="de-DE"/>
    </w:rPr>
  </w:style>
  <w:style w:type="paragraph" w:customStyle="1" w:styleId="abbildung-titel">
    <w:name w:val="abbildung-titel"/>
    <w:basedOn w:val="standard0"/>
    <w:next w:val="standard0"/>
    <w:qFormat/>
    <w:rsid w:val="00695BF5"/>
    <w:pPr>
      <w:numPr>
        <w:numId w:val="3"/>
      </w:numPr>
      <w:spacing w:before="120"/>
    </w:pPr>
    <w:rPr>
      <w:rFonts w:ascii="Arial" w:hAnsi="Arial"/>
      <w:i/>
      <w:color w:val="000000" w:themeColor="text1"/>
    </w:rPr>
  </w:style>
  <w:style w:type="character" w:customStyle="1" w:styleId="FHervorhebung">
    <w:name w:val="F_Hervorhebung"/>
    <w:qFormat/>
    <w:rsid w:val="00636D41"/>
    <w:rPr>
      <w:rFonts w:ascii="Arial" w:hAnsi="Arial" w:cs="Verdana"/>
      <w:b/>
      <w:bCs/>
      <w:color w:val="000000" w:themeColor="text1"/>
      <w:sz w:val="20"/>
      <w:szCs w:val="20"/>
    </w:rPr>
  </w:style>
  <w:style w:type="paragraph" w:customStyle="1" w:styleId="fussnote">
    <w:name w:val="fussnote"/>
    <w:basedOn w:val="Funotentext"/>
    <w:qFormat/>
    <w:rsid w:val="00A70340"/>
    <w:pPr>
      <w:ind w:left="180" w:hanging="180"/>
    </w:pPr>
    <w:rPr>
      <w:i/>
      <w:iCs/>
      <w:sz w:val="21"/>
    </w:rPr>
  </w:style>
  <w:style w:type="paragraph" w:styleId="Funotentext">
    <w:name w:val="footnote text"/>
    <w:basedOn w:val="Standard"/>
    <w:link w:val="FunotentextZchn"/>
    <w:semiHidden/>
    <w:rsid w:val="00695BF5"/>
    <w:rPr>
      <w:rFonts w:ascii="Arial" w:hAnsi="Arial" w:cs="Arial"/>
      <w:sz w:val="20"/>
      <w:szCs w:val="21"/>
      <w:lang w:val="en-GB" w:eastAsia="en-GB"/>
    </w:rPr>
  </w:style>
  <w:style w:type="character" w:customStyle="1" w:styleId="FunotentextZchn">
    <w:name w:val="Fußnotentext Zchn"/>
    <w:basedOn w:val="Absatz-Standardschriftart"/>
    <w:link w:val="Funotentext"/>
    <w:semiHidden/>
    <w:rsid w:val="00695BF5"/>
    <w:rPr>
      <w:rFonts w:ascii="Arial" w:eastAsia="Times New Roman" w:hAnsi="Arial" w:cs="Arial"/>
      <w:sz w:val="20"/>
      <w:szCs w:val="21"/>
      <w:lang w:val="en-GB" w:eastAsia="en-GB"/>
    </w:rPr>
  </w:style>
  <w:style w:type="character" w:customStyle="1" w:styleId="KHervorhebung">
    <w:name w:val="K_Hervorhebung"/>
    <w:qFormat/>
    <w:rsid w:val="001D3B0B"/>
    <w:rPr>
      <w:rFonts w:ascii="Verdana" w:hAnsi="Verdana"/>
      <w:b w:val="0"/>
      <w:i/>
      <w:color w:val="000000"/>
      <w:spacing w:val="2"/>
      <w:w w:val="100"/>
      <w:u w:val="none"/>
      <w:vertAlign w:val="baseline"/>
      <w:lang w:val="de-DE"/>
    </w:rPr>
  </w:style>
  <w:style w:type="paragraph" w:customStyle="1" w:styleId="liste-bullet">
    <w:name w:val="liste-bullet"/>
    <w:basedOn w:val="standard0"/>
    <w:qFormat/>
    <w:rsid w:val="00695BF5"/>
    <w:pPr>
      <w:spacing w:before="0"/>
    </w:pPr>
    <w:rPr>
      <w:color w:val="000000"/>
    </w:rPr>
  </w:style>
  <w:style w:type="paragraph" w:customStyle="1" w:styleId="liste-liste">
    <w:name w:val="liste-liste"/>
    <w:basedOn w:val="MuPBulletEbene1"/>
    <w:qFormat/>
    <w:rsid w:val="00695BF5"/>
    <w:pPr>
      <w:numPr>
        <w:numId w:val="4"/>
      </w:numPr>
    </w:pPr>
  </w:style>
  <w:style w:type="paragraph" w:customStyle="1" w:styleId="liste-num">
    <w:name w:val="liste-num"/>
    <w:basedOn w:val="standard0"/>
    <w:link w:val="liste-numChar"/>
    <w:uiPriority w:val="99"/>
    <w:qFormat/>
    <w:rsid w:val="00695BF5"/>
    <w:pPr>
      <w:numPr>
        <w:numId w:val="1"/>
      </w:numPr>
      <w:spacing w:before="120"/>
    </w:pPr>
  </w:style>
  <w:style w:type="character" w:customStyle="1" w:styleId="liste-numZchn">
    <w:name w:val="liste-num Zchn"/>
    <w:uiPriority w:val="99"/>
    <w:locked/>
    <w:rsid w:val="00A70340"/>
    <w:rPr>
      <w:rFonts w:ascii="Verdana" w:eastAsia="Times New Roman" w:hAnsi="Verdana" w:cs="Times New Roman"/>
      <w:color w:val="800000"/>
      <w:sz w:val="20"/>
      <w:szCs w:val="20"/>
      <w:lang w:eastAsia="de-DE"/>
    </w:rPr>
  </w:style>
  <w:style w:type="character" w:customStyle="1" w:styleId="stichwort">
    <w:name w:val="stichwort"/>
    <w:qFormat/>
    <w:rsid w:val="00A70340"/>
    <w:rPr>
      <w:rFonts w:ascii="Verdana" w:hAnsi="Verdana" w:cs="Verdana"/>
      <w:b/>
      <w:bCs/>
      <w:color w:val="666699"/>
      <w:sz w:val="20"/>
      <w:szCs w:val="28"/>
    </w:rPr>
  </w:style>
  <w:style w:type="paragraph" w:customStyle="1" w:styleId="tabelle-liste-bullet">
    <w:name w:val="tabelle-liste-bullet"/>
    <w:qFormat/>
    <w:rsid w:val="00695BF5"/>
    <w:pPr>
      <w:numPr>
        <w:numId w:val="7"/>
      </w:numPr>
      <w:spacing w:after="0" w:line="240" w:lineRule="auto"/>
    </w:pPr>
    <w:rPr>
      <w:rFonts w:ascii="Verdana" w:eastAsia="Times New Roman" w:hAnsi="Verdana" w:cs="Arial"/>
      <w:color w:val="0070C0"/>
      <w:sz w:val="16"/>
      <w:szCs w:val="20"/>
      <w:lang w:eastAsia="de-DE"/>
    </w:rPr>
  </w:style>
  <w:style w:type="paragraph" w:customStyle="1" w:styleId="tabelle-liste-liste">
    <w:name w:val="tabelle-liste-liste"/>
    <w:basedOn w:val="Standard"/>
    <w:rsid w:val="00695BF5"/>
    <w:pPr>
      <w:numPr>
        <w:numId w:val="8"/>
      </w:numPr>
      <w:tabs>
        <w:tab w:val="left" w:pos="703"/>
      </w:tabs>
    </w:pPr>
    <w:rPr>
      <w:rFonts w:ascii="Verdana" w:hAnsi="Verdana" w:cs="MyriaMM_400 RG 600 NO"/>
      <w:color w:val="0070C0"/>
      <w:sz w:val="16"/>
      <w:szCs w:val="16"/>
    </w:rPr>
  </w:style>
  <w:style w:type="paragraph" w:customStyle="1" w:styleId="tabelle-liste-num">
    <w:name w:val="tabelle-liste-num"/>
    <w:qFormat/>
    <w:rsid w:val="00695BF5"/>
    <w:pPr>
      <w:numPr>
        <w:numId w:val="9"/>
      </w:numPr>
      <w:spacing w:after="0" w:line="240" w:lineRule="auto"/>
    </w:pPr>
    <w:rPr>
      <w:rFonts w:ascii="Verdana" w:eastAsia="Times New Roman" w:hAnsi="Verdana" w:cs="Arial"/>
      <w:color w:val="0070C0"/>
      <w:sz w:val="16"/>
      <w:szCs w:val="20"/>
      <w:lang w:eastAsia="de-DE"/>
    </w:rPr>
  </w:style>
  <w:style w:type="paragraph" w:customStyle="1" w:styleId="tabelle-text">
    <w:name w:val="tabelle-text"/>
    <w:qFormat/>
    <w:rsid w:val="00695BF5"/>
    <w:pPr>
      <w:spacing w:before="120" w:after="0" w:line="240" w:lineRule="auto"/>
    </w:pPr>
    <w:rPr>
      <w:rFonts w:ascii="Verdana" w:eastAsia="Times New Roman" w:hAnsi="Verdana" w:cs="Arial"/>
      <w:color w:val="0070C0"/>
      <w:sz w:val="16"/>
      <w:szCs w:val="20"/>
      <w:lang w:eastAsia="de-DE"/>
    </w:rPr>
  </w:style>
  <w:style w:type="paragraph" w:customStyle="1" w:styleId="tabelle-ueberschrift">
    <w:name w:val="tabelle-ueberschrift"/>
    <w:qFormat/>
    <w:rsid w:val="00695BF5"/>
    <w:pPr>
      <w:spacing w:before="120" w:after="0" w:line="240" w:lineRule="auto"/>
    </w:pPr>
    <w:rPr>
      <w:rFonts w:ascii="Verdana" w:eastAsia="Times New Roman" w:hAnsi="Verdana" w:cs="Arial"/>
      <w:b/>
      <w:color w:val="0070C0"/>
      <w:sz w:val="16"/>
      <w:szCs w:val="20"/>
      <w:lang w:eastAsia="de-DE"/>
    </w:rPr>
  </w:style>
  <w:style w:type="paragraph" w:customStyle="1" w:styleId="ueberschrift01">
    <w:name w:val="ueberschrift01"/>
    <w:basedOn w:val="berschrift1"/>
    <w:next w:val="standard0"/>
    <w:qFormat/>
    <w:rsid w:val="00A70340"/>
  </w:style>
  <w:style w:type="paragraph" w:customStyle="1" w:styleId="ueberschrift02">
    <w:name w:val="ueberschrift02"/>
    <w:basedOn w:val="berschrift2"/>
    <w:next w:val="standard0"/>
    <w:qFormat/>
    <w:rsid w:val="00DA39B9"/>
  </w:style>
  <w:style w:type="paragraph" w:customStyle="1" w:styleId="ueberschrift03">
    <w:name w:val="ueberschrift03"/>
    <w:basedOn w:val="berschrift3"/>
    <w:next w:val="standard0"/>
    <w:qFormat/>
    <w:rsid w:val="00DA39B9"/>
  </w:style>
  <w:style w:type="paragraph" w:customStyle="1" w:styleId="ueberschrift04">
    <w:name w:val="ueberschrift04"/>
    <w:basedOn w:val="berschrift4"/>
    <w:next w:val="standard0"/>
    <w:rsid w:val="00A70340"/>
  </w:style>
  <w:style w:type="paragraph" w:customStyle="1" w:styleId="ueberschrift05">
    <w:name w:val="ueberschrift05"/>
    <w:basedOn w:val="berschrift6"/>
    <w:next w:val="standard0"/>
    <w:qFormat/>
    <w:rsid w:val="00DF271D"/>
    <w:pPr>
      <w:numPr>
        <w:ilvl w:val="0"/>
        <w:numId w:val="0"/>
      </w:numPr>
    </w:pPr>
    <w:rPr>
      <w:rFonts w:ascii="Verdana" w:hAnsi="Verdana"/>
      <w:b/>
      <w:sz w:val="20"/>
    </w:rPr>
  </w:style>
  <w:style w:type="paragraph" w:customStyle="1" w:styleId="autor">
    <w:name w:val="autor"/>
    <w:basedOn w:val="standard0"/>
    <w:next w:val="standard0"/>
    <w:qFormat/>
    <w:rsid w:val="00A70340"/>
    <w:rPr>
      <w:i/>
      <w:color w:val="C0504D" w:themeColor="accent2"/>
    </w:rPr>
  </w:style>
  <w:style w:type="table" w:styleId="Tabellenraster">
    <w:name w:val="Table Grid"/>
    <w:basedOn w:val="NormaleTabelle"/>
    <w:uiPriority w:val="59"/>
    <w:rsid w:val="00695BF5"/>
    <w:pPr>
      <w:spacing w:after="0" w:line="240" w:lineRule="auto"/>
    </w:pPr>
    <w:rPr>
      <w:rFonts w:ascii="Verdana" w:eastAsia="Times New Roman" w:hAnsi="Verdana" w:cs="Times New Roman"/>
      <w:sz w:val="20"/>
      <w:szCs w:val="20"/>
      <w:lang w:eastAsia="de-D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elle-kopf">
    <w:name w:val="tabelle-kopf"/>
    <w:basedOn w:val="standard0"/>
    <w:qFormat/>
    <w:rsid w:val="00A70340"/>
    <w:pPr>
      <w:shd w:val="clear" w:color="auto" w:fill="D9D9D9" w:themeFill="background1" w:themeFillShade="D9"/>
      <w:spacing w:before="0"/>
    </w:pPr>
  </w:style>
  <w:style w:type="character" w:customStyle="1" w:styleId="hochgestellt">
    <w:name w:val="hochgestellt"/>
    <w:basedOn w:val="standardChar"/>
    <w:uiPriority w:val="1"/>
    <w:qFormat/>
    <w:rsid w:val="00A70340"/>
    <w:rPr>
      <w:rFonts w:ascii="Verdana" w:eastAsia="Times New Roman" w:hAnsi="Verdana" w:cs="Times New Roman"/>
      <w:sz w:val="20"/>
      <w:szCs w:val="20"/>
      <w:vertAlign w:val="superscript"/>
      <w:lang w:eastAsia="de-DE"/>
    </w:rPr>
  </w:style>
  <w:style w:type="character" w:customStyle="1" w:styleId="tiefgestellt">
    <w:name w:val="tiefgestellt"/>
    <w:basedOn w:val="standardChar"/>
    <w:uiPriority w:val="1"/>
    <w:qFormat/>
    <w:rsid w:val="00A70340"/>
    <w:rPr>
      <w:rFonts w:ascii="Verdana" w:eastAsia="Times New Roman" w:hAnsi="Verdana" w:cs="Times New Roman"/>
      <w:sz w:val="20"/>
      <w:szCs w:val="20"/>
      <w:vertAlign w:val="subscript"/>
      <w:lang w:eastAsia="de-DE"/>
    </w:rPr>
  </w:style>
  <w:style w:type="paragraph" w:styleId="Sprechblasentext">
    <w:name w:val="Balloon Text"/>
    <w:basedOn w:val="Standard"/>
    <w:link w:val="SprechblasentextZchn"/>
    <w:uiPriority w:val="99"/>
    <w:semiHidden/>
    <w:unhideWhenUsed/>
    <w:rsid w:val="00695BF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95BF5"/>
    <w:rPr>
      <w:rFonts w:ascii="Tahoma" w:eastAsia="Times New Roman" w:hAnsi="Tahoma" w:cs="Tahoma"/>
      <w:sz w:val="16"/>
      <w:szCs w:val="16"/>
      <w:lang w:eastAsia="de-DE"/>
    </w:rPr>
  </w:style>
  <w:style w:type="character" w:styleId="Funotenzeichen">
    <w:name w:val="footnote reference"/>
    <w:basedOn w:val="Absatz-Standardschriftart"/>
    <w:semiHidden/>
    <w:rsid w:val="00695BF5"/>
    <w:rPr>
      <w:vertAlign w:val="superscript"/>
    </w:rPr>
  </w:style>
  <w:style w:type="paragraph" w:customStyle="1" w:styleId="Kommentar">
    <w:name w:val="Kommentar"/>
    <w:basedOn w:val="standard0"/>
    <w:qFormat/>
    <w:rsid w:val="00695BF5"/>
    <w:pPr>
      <w:spacing w:after="240"/>
    </w:pPr>
    <w:rPr>
      <w:b/>
      <w:color w:val="7030A0"/>
    </w:rPr>
  </w:style>
  <w:style w:type="paragraph" w:styleId="Kopfzeile">
    <w:name w:val="header"/>
    <w:basedOn w:val="Standard"/>
    <w:link w:val="KopfzeileZchn"/>
    <w:uiPriority w:val="99"/>
    <w:unhideWhenUsed/>
    <w:rsid w:val="00695BF5"/>
    <w:pPr>
      <w:tabs>
        <w:tab w:val="center" w:pos="4536"/>
        <w:tab w:val="right" w:pos="9072"/>
      </w:tabs>
    </w:pPr>
  </w:style>
  <w:style w:type="character" w:customStyle="1" w:styleId="KopfzeileZchn">
    <w:name w:val="Kopfzeile Zchn"/>
    <w:basedOn w:val="Absatz-Standardschriftart"/>
    <w:link w:val="Kopfzeile"/>
    <w:uiPriority w:val="99"/>
    <w:rsid w:val="00695BF5"/>
    <w:rPr>
      <w:rFonts w:ascii="MyriaMM_400 RG 600 NO" w:eastAsia="Times New Roman" w:hAnsi="MyriaMM_400 RG 600 NO" w:cs="Times New Roman"/>
      <w:sz w:val="24"/>
      <w:szCs w:val="24"/>
      <w:lang w:eastAsia="de-DE"/>
    </w:rPr>
  </w:style>
  <w:style w:type="paragraph" w:styleId="Fuzeile">
    <w:name w:val="footer"/>
    <w:basedOn w:val="Standard"/>
    <w:link w:val="FuzeileZchn"/>
    <w:uiPriority w:val="99"/>
    <w:unhideWhenUsed/>
    <w:rsid w:val="00695BF5"/>
    <w:pPr>
      <w:tabs>
        <w:tab w:val="center" w:pos="4536"/>
        <w:tab w:val="right" w:pos="9072"/>
      </w:tabs>
    </w:pPr>
  </w:style>
  <w:style w:type="character" w:customStyle="1" w:styleId="FuzeileZchn">
    <w:name w:val="Fußzeile Zchn"/>
    <w:basedOn w:val="Absatz-Standardschriftart"/>
    <w:link w:val="Fuzeile"/>
    <w:uiPriority w:val="99"/>
    <w:rsid w:val="00695BF5"/>
    <w:rPr>
      <w:rFonts w:ascii="MyriaMM_400 RG 600 NO" w:eastAsia="Times New Roman" w:hAnsi="MyriaMM_400 RG 600 NO" w:cs="Times New Roman"/>
      <w:sz w:val="24"/>
      <w:szCs w:val="24"/>
      <w:lang w:eastAsia="de-DE"/>
    </w:rPr>
  </w:style>
  <w:style w:type="paragraph" w:customStyle="1" w:styleId="berschrift">
    <w:name w:val="Überschrift"/>
    <w:basedOn w:val="standard0"/>
    <w:next w:val="standard0"/>
    <w:qFormat/>
    <w:rsid w:val="00695BF5"/>
    <w:rPr>
      <w:b/>
      <w:color w:val="002060"/>
    </w:rPr>
  </w:style>
  <w:style w:type="character" w:customStyle="1" w:styleId="liste-numChar">
    <w:name w:val="liste-num Char"/>
    <w:basedOn w:val="standardChar"/>
    <w:link w:val="liste-num"/>
    <w:uiPriority w:val="99"/>
    <w:locked/>
    <w:rsid w:val="00695BF5"/>
    <w:rPr>
      <w:rFonts w:ascii="Verdana" w:eastAsia="Times New Roman" w:hAnsi="Verdana" w:cs="Arial"/>
      <w:sz w:val="20"/>
      <w:szCs w:val="20"/>
      <w:lang w:eastAsia="de-DE"/>
    </w:rPr>
  </w:style>
  <w:style w:type="paragraph" w:styleId="Verzeichnis1">
    <w:name w:val="toc 1"/>
    <w:basedOn w:val="Standard"/>
    <w:next w:val="Standard"/>
    <w:autoRedefine/>
    <w:uiPriority w:val="39"/>
    <w:unhideWhenUsed/>
    <w:rsid w:val="00695BF5"/>
    <w:pPr>
      <w:tabs>
        <w:tab w:val="left" w:pos="425"/>
        <w:tab w:val="right" w:leader="dot" w:pos="8494"/>
      </w:tabs>
      <w:spacing w:before="100" w:line="300" w:lineRule="exact"/>
      <w:ind w:left="425" w:hanging="425"/>
      <w:contextualSpacing/>
    </w:pPr>
    <w:rPr>
      <w:rFonts w:ascii="Arial Fett" w:hAnsi="Arial Fett" w:cs="Arial"/>
      <w:b/>
      <w:noProof/>
      <w:color w:val="002060"/>
      <w:sz w:val="20"/>
    </w:rPr>
  </w:style>
  <w:style w:type="paragraph" w:styleId="Verzeichnis2">
    <w:name w:val="toc 2"/>
    <w:basedOn w:val="Standard"/>
    <w:next w:val="Standard"/>
    <w:autoRedefine/>
    <w:uiPriority w:val="39"/>
    <w:unhideWhenUsed/>
    <w:rsid w:val="00695BF5"/>
    <w:pPr>
      <w:tabs>
        <w:tab w:val="left" w:pos="964"/>
        <w:tab w:val="right" w:leader="dot" w:pos="8494"/>
      </w:tabs>
      <w:spacing w:before="100"/>
      <w:ind w:left="964" w:hanging="539"/>
      <w:contextualSpacing/>
    </w:pPr>
    <w:rPr>
      <w:rFonts w:ascii="Arial" w:hAnsi="Arial"/>
      <w:sz w:val="20"/>
    </w:rPr>
  </w:style>
  <w:style w:type="paragraph" w:styleId="Verzeichnis3">
    <w:name w:val="toc 3"/>
    <w:basedOn w:val="Standard"/>
    <w:next w:val="Standard"/>
    <w:autoRedefine/>
    <w:uiPriority w:val="39"/>
    <w:unhideWhenUsed/>
    <w:qFormat/>
    <w:rsid w:val="00695BF5"/>
    <w:pPr>
      <w:tabs>
        <w:tab w:val="left" w:pos="1673"/>
        <w:tab w:val="right" w:leader="dot" w:pos="8494"/>
      </w:tabs>
      <w:ind w:left="1673" w:hanging="709"/>
      <w:contextualSpacing/>
    </w:pPr>
    <w:rPr>
      <w:rFonts w:ascii="Arial" w:hAnsi="Arial"/>
      <w:sz w:val="20"/>
    </w:rPr>
  </w:style>
  <w:style w:type="paragraph" w:styleId="Inhaltsverzeichnisberschrift">
    <w:name w:val="TOC Heading"/>
    <w:basedOn w:val="berschrift1"/>
    <w:next w:val="Standard"/>
    <w:uiPriority w:val="39"/>
    <w:unhideWhenUsed/>
    <w:qFormat/>
    <w:rsid w:val="00695BF5"/>
    <w:pPr>
      <w:numPr>
        <w:numId w:val="0"/>
      </w:numPr>
      <w:suppressAutoHyphens w:val="0"/>
      <w:spacing w:before="480" w:line="276" w:lineRule="auto"/>
      <w:outlineLvl w:val="9"/>
    </w:pPr>
    <w:rPr>
      <w:rFonts w:asciiTheme="majorHAnsi" w:eastAsiaTheme="majorEastAsia" w:hAnsiTheme="majorHAnsi" w:cstheme="majorBidi"/>
      <w:color w:val="365F91" w:themeColor="accent1" w:themeShade="BF"/>
      <w:lang w:eastAsia="en-US"/>
    </w:rPr>
  </w:style>
  <w:style w:type="character" w:styleId="Hyperlink">
    <w:name w:val="Hyperlink"/>
    <w:basedOn w:val="Absatz-Standardschriftart"/>
    <w:uiPriority w:val="99"/>
    <w:unhideWhenUsed/>
    <w:rsid w:val="00695BF5"/>
    <w:rPr>
      <w:color w:val="0000FF" w:themeColor="hyperlink"/>
      <w:u w:val="single"/>
    </w:rPr>
  </w:style>
  <w:style w:type="paragraph" w:styleId="Kommentartext">
    <w:name w:val="annotation text"/>
    <w:basedOn w:val="Standard"/>
    <w:link w:val="KommentartextZchn"/>
    <w:uiPriority w:val="99"/>
    <w:semiHidden/>
    <w:unhideWhenUsed/>
    <w:rsid w:val="00695BF5"/>
    <w:rPr>
      <w:sz w:val="20"/>
      <w:szCs w:val="20"/>
    </w:rPr>
  </w:style>
  <w:style w:type="character" w:customStyle="1" w:styleId="KommentartextZchn">
    <w:name w:val="Kommentartext Zchn"/>
    <w:basedOn w:val="Absatz-Standardschriftart"/>
    <w:link w:val="Kommentartext"/>
    <w:uiPriority w:val="99"/>
    <w:semiHidden/>
    <w:rsid w:val="00695BF5"/>
    <w:rPr>
      <w:rFonts w:ascii="MyriaMM_400 RG 600 NO" w:eastAsia="Times New Roman" w:hAnsi="MyriaMM_400 RG 600 NO" w:cs="Times New Roman"/>
      <w:sz w:val="20"/>
      <w:szCs w:val="20"/>
      <w:lang w:eastAsia="de-DE"/>
    </w:rPr>
  </w:style>
  <w:style w:type="character" w:styleId="Kommentarzeichen">
    <w:name w:val="annotation reference"/>
    <w:basedOn w:val="Absatz-Standardschriftart"/>
    <w:uiPriority w:val="99"/>
    <w:unhideWhenUsed/>
    <w:rsid w:val="00695BF5"/>
    <w:rPr>
      <w:sz w:val="16"/>
      <w:szCs w:val="16"/>
    </w:rPr>
  </w:style>
  <w:style w:type="paragraph" w:styleId="Kommentarthema">
    <w:name w:val="annotation subject"/>
    <w:basedOn w:val="Kommentartext"/>
    <w:next w:val="Kommentartext"/>
    <w:link w:val="KommentarthemaZchn"/>
    <w:uiPriority w:val="99"/>
    <w:semiHidden/>
    <w:unhideWhenUsed/>
    <w:rsid w:val="00695BF5"/>
    <w:rPr>
      <w:b/>
      <w:bCs/>
    </w:rPr>
  </w:style>
  <w:style w:type="character" w:customStyle="1" w:styleId="KommentarthemaZchn">
    <w:name w:val="Kommentarthema Zchn"/>
    <w:basedOn w:val="KommentartextZchn"/>
    <w:link w:val="Kommentarthema"/>
    <w:uiPriority w:val="99"/>
    <w:semiHidden/>
    <w:rsid w:val="00695BF5"/>
    <w:rPr>
      <w:rFonts w:ascii="MyriaMM_400 RG 600 NO" w:eastAsia="Times New Roman" w:hAnsi="MyriaMM_400 RG 600 NO" w:cs="Times New Roman"/>
      <w:b/>
      <w:bCs/>
      <w:sz w:val="20"/>
      <w:szCs w:val="20"/>
      <w:lang w:eastAsia="de-DE"/>
    </w:rPr>
  </w:style>
  <w:style w:type="paragraph" w:styleId="berarbeitung">
    <w:name w:val="Revision"/>
    <w:hidden/>
    <w:uiPriority w:val="99"/>
    <w:semiHidden/>
    <w:rsid w:val="00695BF5"/>
    <w:pPr>
      <w:spacing w:after="0" w:line="240" w:lineRule="auto"/>
    </w:pPr>
    <w:rPr>
      <w:rFonts w:ascii="MyriaMM_400 RG 600 NO" w:eastAsia="Times New Roman" w:hAnsi="MyriaMM_400 RG 600 NO" w:cs="Times New Roman"/>
      <w:sz w:val="24"/>
      <w:szCs w:val="24"/>
      <w:lang w:val="en-US" w:eastAsia="de-DE"/>
    </w:rPr>
  </w:style>
  <w:style w:type="paragraph" w:customStyle="1" w:styleId="Autor0">
    <w:name w:val="Autor"/>
    <w:basedOn w:val="Standard"/>
    <w:uiPriority w:val="99"/>
    <w:semiHidden/>
    <w:locked/>
    <w:rsid w:val="00695BF5"/>
    <w:pPr>
      <w:jc w:val="right"/>
    </w:pPr>
    <w:rPr>
      <w:rFonts w:cs="MyriaMM_400 RG 600 NO"/>
      <w:color w:val="000000"/>
      <w:sz w:val="16"/>
      <w:szCs w:val="16"/>
    </w:rPr>
  </w:style>
  <w:style w:type="paragraph" w:customStyle="1" w:styleId="Default">
    <w:name w:val="Default"/>
    <w:semiHidden/>
    <w:rsid w:val="00695BF5"/>
    <w:pPr>
      <w:autoSpaceDE w:val="0"/>
      <w:autoSpaceDN w:val="0"/>
      <w:adjustRightInd w:val="0"/>
      <w:spacing w:after="0" w:line="240" w:lineRule="auto"/>
    </w:pPr>
    <w:rPr>
      <w:rFonts w:ascii="Verdana" w:eastAsia="Times New Roman" w:hAnsi="Verdana" w:cs="Times New Roman"/>
      <w:color w:val="000000"/>
      <w:sz w:val="24"/>
      <w:szCs w:val="24"/>
      <w:lang w:val="en-GB" w:eastAsia="en-GB"/>
    </w:rPr>
  </w:style>
  <w:style w:type="paragraph" w:customStyle="1" w:styleId="CM43">
    <w:name w:val="CM43"/>
    <w:basedOn w:val="Default"/>
    <w:next w:val="Default"/>
    <w:semiHidden/>
    <w:rsid w:val="00695BF5"/>
    <w:pPr>
      <w:widowControl w:val="0"/>
    </w:pPr>
    <w:rPr>
      <w:rFonts w:ascii="Imago" w:hAnsi="Imago"/>
      <w:color w:val="auto"/>
      <w:lang w:val="en-US" w:eastAsia="en-US"/>
    </w:rPr>
  </w:style>
  <w:style w:type="paragraph" w:customStyle="1" w:styleId="Copy">
    <w:name w:val="Copy"/>
    <w:basedOn w:val="Standard"/>
    <w:semiHidden/>
    <w:locked/>
    <w:rsid w:val="00085E5F"/>
    <w:pPr>
      <w:spacing w:after="150" w:line="220" w:lineRule="exact"/>
    </w:pPr>
    <w:rPr>
      <w:rFonts w:ascii="Arial" w:hAnsi="Arial"/>
      <w:sz w:val="18"/>
    </w:rPr>
  </w:style>
  <w:style w:type="paragraph" w:styleId="Index1">
    <w:name w:val="index 1"/>
    <w:basedOn w:val="Standard"/>
    <w:next w:val="Standard"/>
    <w:autoRedefine/>
    <w:uiPriority w:val="99"/>
    <w:unhideWhenUsed/>
    <w:rsid w:val="00085E5F"/>
    <w:pPr>
      <w:ind w:left="240" w:hanging="240"/>
    </w:pPr>
  </w:style>
  <w:style w:type="paragraph" w:styleId="Index2">
    <w:name w:val="index 2"/>
    <w:basedOn w:val="Standard"/>
    <w:next w:val="Standard"/>
    <w:autoRedefine/>
    <w:uiPriority w:val="99"/>
    <w:semiHidden/>
    <w:unhideWhenUsed/>
    <w:rsid w:val="00085E5F"/>
    <w:pPr>
      <w:ind w:left="480" w:hanging="240"/>
    </w:pPr>
  </w:style>
  <w:style w:type="character" w:styleId="IntensiveHervorhebung">
    <w:name w:val="Intense Emphasis"/>
    <w:basedOn w:val="Absatz-Standardschriftart"/>
    <w:uiPriority w:val="21"/>
    <w:qFormat/>
    <w:rsid w:val="00085E5F"/>
    <w:rPr>
      <w:b/>
      <w:bCs/>
      <w:i/>
      <w:iCs/>
      <w:color w:val="4F81BD" w:themeColor="accent1"/>
    </w:rPr>
  </w:style>
  <w:style w:type="paragraph" w:styleId="Listenabsatz">
    <w:name w:val="List Paragraph"/>
    <w:basedOn w:val="Standard"/>
    <w:uiPriority w:val="34"/>
    <w:qFormat/>
    <w:rsid w:val="00085E5F"/>
    <w:pPr>
      <w:ind w:left="720"/>
      <w:contextualSpacing/>
    </w:pPr>
  </w:style>
  <w:style w:type="character" w:styleId="SchwacheHervorhebung">
    <w:name w:val="Subtle Emphasis"/>
    <w:basedOn w:val="Absatz-Standardschriftart"/>
    <w:uiPriority w:val="19"/>
    <w:qFormat/>
    <w:rsid w:val="00085E5F"/>
    <w:rPr>
      <w:i/>
      <w:iCs/>
      <w:color w:val="808080" w:themeColor="text1" w:themeTint="7F"/>
    </w:rPr>
  </w:style>
  <w:style w:type="paragraph" w:customStyle="1" w:styleId="SOP-Heading1">
    <w:name w:val="SOP- Heading1"/>
    <w:basedOn w:val="berschrift1"/>
    <w:semiHidden/>
    <w:rsid w:val="00695BF5"/>
    <w:pPr>
      <w:numPr>
        <w:numId w:val="0"/>
      </w:numPr>
      <w:tabs>
        <w:tab w:val="num" w:pos="851"/>
      </w:tabs>
      <w:spacing w:before="0" w:after="120" w:line="260" w:lineRule="exact"/>
      <w:ind w:left="851" w:hanging="851"/>
    </w:pPr>
    <w:rPr>
      <w:bCs w:val="0"/>
      <w:caps/>
      <w:color w:val="auto"/>
      <w:sz w:val="22"/>
      <w:szCs w:val="20"/>
    </w:rPr>
  </w:style>
  <w:style w:type="paragraph" w:customStyle="1" w:styleId="tabelle-fuzeile">
    <w:name w:val="tabelle-fußzeile"/>
    <w:basedOn w:val="Standard"/>
    <w:uiPriority w:val="99"/>
    <w:semiHidden/>
    <w:locked/>
    <w:rsid w:val="00695BF5"/>
    <w:pPr>
      <w:tabs>
        <w:tab w:val="left" w:pos="874"/>
        <w:tab w:val="left" w:pos="1045"/>
      </w:tabs>
    </w:pPr>
    <w:rPr>
      <w:rFonts w:ascii="MyriaMM_301 wt 600 wd" w:hAnsi="MyriaMM_301 wt 600 wd" w:cs="MyriaMM_301 wt 600 wd"/>
      <w:color w:val="000000"/>
      <w:sz w:val="16"/>
      <w:szCs w:val="16"/>
    </w:rPr>
  </w:style>
  <w:style w:type="paragraph" w:styleId="Textkrper">
    <w:name w:val="Body Text"/>
    <w:basedOn w:val="Standard"/>
    <w:link w:val="TextkrperZchn"/>
    <w:semiHidden/>
    <w:rsid w:val="00695BF5"/>
    <w:pPr>
      <w:overflowPunct w:val="0"/>
      <w:spacing w:after="120"/>
      <w:textAlignment w:val="baseline"/>
    </w:pPr>
    <w:rPr>
      <w:rFonts w:ascii="Times New Roman" w:hAnsi="Times New Roman" w:cs="Arial"/>
      <w:szCs w:val="21"/>
      <w:lang w:eastAsia="en-US"/>
    </w:rPr>
  </w:style>
  <w:style w:type="character" w:customStyle="1" w:styleId="TextkrperZchn">
    <w:name w:val="Textkörper Zchn"/>
    <w:basedOn w:val="Absatz-Standardschriftart"/>
    <w:link w:val="Textkrper"/>
    <w:semiHidden/>
    <w:rsid w:val="00695BF5"/>
    <w:rPr>
      <w:rFonts w:ascii="Times New Roman" w:eastAsia="Times New Roman" w:hAnsi="Times New Roman" w:cs="Arial"/>
      <w:sz w:val="24"/>
      <w:szCs w:val="21"/>
    </w:rPr>
  </w:style>
  <w:style w:type="character" w:customStyle="1" w:styleId="berschrift7Zchn">
    <w:name w:val="Überschrift 7 Zchn"/>
    <w:aliases w:val="lösche4 Zchn"/>
    <w:basedOn w:val="Absatz-Standardschriftart"/>
    <w:link w:val="berschrift7"/>
    <w:uiPriority w:val="99"/>
    <w:semiHidden/>
    <w:rsid w:val="00085E5F"/>
    <w:rPr>
      <w:rFonts w:ascii="MyriaMM_400 RG 600 NO" w:eastAsia="Times New Roman" w:hAnsi="MyriaMM_400 RG 600 NO" w:cs="Times New Roman"/>
      <w:sz w:val="24"/>
      <w:szCs w:val="24"/>
      <w:lang w:eastAsia="de-DE"/>
    </w:rPr>
  </w:style>
  <w:style w:type="character" w:customStyle="1" w:styleId="berschrift8Zchn">
    <w:name w:val="Überschrift 8 Zchn"/>
    <w:aliases w:val="lösche 5 Zchn"/>
    <w:basedOn w:val="Absatz-Standardschriftart"/>
    <w:link w:val="berschrift8"/>
    <w:uiPriority w:val="99"/>
    <w:semiHidden/>
    <w:rsid w:val="00085E5F"/>
    <w:rPr>
      <w:rFonts w:ascii="MyriaMM_400 RG 600 NO" w:eastAsia="Times New Roman" w:hAnsi="MyriaMM_400 RG 600 NO" w:cs="Times New Roman"/>
      <w:i/>
      <w:iCs/>
      <w:sz w:val="24"/>
      <w:szCs w:val="24"/>
      <w:lang w:eastAsia="de-DE"/>
    </w:rPr>
  </w:style>
  <w:style w:type="character" w:customStyle="1" w:styleId="berschrift9Zchn">
    <w:name w:val="Überschrift 9 Zchn"/>
    <w:aliases w:val="lösche6 Zchn"/>
    <w:basedOn w:val="Absatz-Standardschriftart"/>
    <w:link w:val="berschrift9"/>
    <w:uiPriority w:val="99"/>
    <w:semiHidden/>
    <w:rsid w:val="00085E5F"/>
    <w:rPr>
      <w:rFonts w:ascii="MyriaMM_400 RG 600 NO" w:eastAsia="Times New Roman" w:hAnsi="MyriaMM_400 RG 600 NO" w:cs="Times New Roman"/>
      <w:i/>
      <w:iCs/>
      <w:sz w:val="24"/>
      <w:szCs w:val="24"/>
      <w:lang w:eastAsia="de-DE"/>
    </w:rPr>
  </w:style>
  <w:style w:type="paragraph" w:customStyle="1" w:styleId="Kommentar-liste-bullet">
    <w:name w:val="Kommentar-liste-bullet"/>
    <w:basedOn w:val="liste-bullet"/>
    <w:qFormat/>
    <w:rsid w:val="00DF271D"/>
    <w:rPr>
      <w:b/>
      <w:color w:val="6600CC"/>
    </w:rPr>
  </w:style>
  <w:style w:type="character" w:customStyle="1" w:styleId="Kommentar-fett">
    <w:name w:val="Kommentar-fett"/>
    <w:basedOn w:val="FHervorhebung"/>
    <w:uiPriority w:val="1"/>
    <w:qFormat/>
    <w:rsid w:val="00DF271D"/>
    <w:rPr>
      <w:rFonts w:ascii="Verdana" w:hAnsi="Verdana" w:cs="Verdana"/>
      <w:b w:val="0"/>
      <w:bCs/>
      <w:color w:val="auto"/>
      <w:sz w:val="20"/>
      <w:szCs w:val="20"/>
    </w:rPr>
  </w:style>
  <w:style w:type="paragraph" w:customStyle="1" w:styleId="MuPFooter">
    <w:name w:val="MuP_Footer"/>
    <w:basedOn w:val="standard0"/>
    <w:rsid w:val="00695BF5"/>
    <w:pPr>
      <w:tabs>
        <w:tab w:val="right" w:pos="8505"/>
      </w:tabs>
    </w:pPr>
    <w:rPr>
      <w:rFonts w:ascii="Arial" w:hAnsi="Arial"/>
      <w:sz w:val="18"/>
      <w:szCs w:val="18"/>
    </w:rPr>
  </w:style>
  <w:style w:type="paragraph" w:customStyle="1" w:styleId="ZMHeaderTab01normal">
    <w:name w:val="ZM_Header_Tab_01_normal"/>
    <w:autoRedefine/>
    <w:qFormat/>
    <w:rsid w:val="00864854"/>
    <w:pPr>
      <w:spacing w:before="60" w:after="60" w:line="240" w:lineRule="auto"/>
      <w:ind w:left="60" w:right="60"/>
      <w:jc w:val="center"/>
    </w:pPr>
    <w:rPr>
      <w:rFonts w:ascii="Arial" w:eastAsia="Times New Roman" w:hAnsi="Arial" w:cs="Arial"/>
      <w:sz w:val="20"/>
      <w:lang w:eastAsia="de-DE"/>
    </w:rPr>
  </w:style>
  <w:style w:type="paragraph" w:customStyle="1" w:styleId="ZMHeaderTab02fett">
    <w:name w:val="ZM_Header_Tab_02_fett"/>
    <w:basedOn w:val="ZMHeaderTab01normal"/>
    <w:qFormat/>
    <w:rsid w:val="007735AF"/>
    <w:rPr>
      <w:rFonts w:ascii="Arial Fett" w:hAnsi="Arial Fett"/>
      <w:b/>
      <w:color w:val="17365D" w:themeColor="text2" w:themeShade="BF"/>
    </w:rPr>
  </w:style>
  <w:style w:type="paragraph" w:customStyle="1" w:styleId="MuPBulletEbene1">
    <w:name w:val="MuP_Bullet_Ebene 1"/>
    <w:basedOn w:val="Standard"/>
    <w:qFormat/>
    <w:rsid w:val="00695BF5"/>
    <w:pPr>
      <w:numPr>
        <w:numId w:val="6"/>
      </w:numPr>
      <w:tabs>
        <w:tab w:val="left" w:pos="284"/>
      </w:tabs>
      <w:spacing w:before="40" w:after="160"/>
      <w:ind w:left="284" w:hanging="284"/>
      <w:contextualSpacing/>
    </w:pPr>
    <w:rPr>
      <w:rFonts w:ascii="Arial" w:hAnsi="Arial" w:cs="Arial"/>
      <w:color w:val="000000"/>
      <w:sz w:val="20"/>
      <w:szCs w:val="20"/>
    </w:rPr>
  </w:style>
  <w:style w:type="paragraph" w:customStyle="1" w:styleId="1MuPZahlEbene">
    <w:name w:val="1 MuP_Zahl_Ebene"/>
    <w:basedOn w:val="MuPBulletEbene1"/>
    <w:rsid w:val="00636D41"/>
    <w:pPr>
      <w:numPr>
        <w:numId w:val="2"/>
      </w:numPr>
      <w:ind w:left="284" w:hanging="284"/>
    </w:pPr>
  </w:style>
  <w:style w:type="character" w:customStyle="1" w:styleId="apple-converted-space">
    <w:name w:val="apple-converted-space"/>
    <w:basedOn w:val="Absatz-Standardschriftart"/>
    <w:rsid w:val="00695BF5"/>
  </w:style>
  <w:style w:type="paragraph" w:styleId="Dokumentstruktur">
    <w:name w:val="Document Map"/>
    <w:basedOn w:val="Standard"/>
    <w:link w:val="DokumentstrukturZchn"/>
    <w:uiPriority w:val="99"/>
    <w:semiHidden/>
    <w:unhideWhenUsed/>
    <w:rsid w:val="00695BF5"/>
    <w:rPr>
      <w:rFonts w:ascii="Times New Roman" w:hAnsi="Times New Roman"/>
    </w:rPr>
  </w:style>
  <w:style w:type="character" w:customStyle="1" w:styleId="DokumentstrukturZchn">
    <w:name w:val="Dokumentstruktur Zchn"/>
    <w:basedOn w:val="Absatz-Standardschriftart"/>
    <w:link w:val="Dokumentstruktur"/>
    <w:uiPriority w:val="99"/>
    <w:semiHidden/>
    <w:rsid w:val="00695BF5"/>
    <w:rPr>
      <w:rFonts w:ascii="Times New Roman" w:eastAsia="Times New Roman" w:hAnsi="Times New Roman" w:cs="Times New Roman"/>
      <w:sz w:val="24"/>
      <w:szCs w:val="24"/>
      <w:lang w:eastAsia="de-DE"/>
    </w:rPr>
  </w:style>
  <w:style w:type="paragraph" w:customStyle="1" w:styleId="MuPAusfllTab">
    <w:name w:val="MuP_Ausfüll_Tab"/>
    <w:basedOn w:val="Standard"/>
    <w:qFormat/>
    <w:rsid w:val="00695BF5"/>
    <w:pPr>
      <w:spacing w:before="60" w:after="60"/>
      <w:ind w:left="60" w:right="60"/>
    </w:pPr>
    <w:rPr>
      <w:rFonts w:ascii="Arial" w:hAnsi="Arial" w:cs="Arial"/>
      <w:sz w:val="16"/>
      <w:szCs w:val="22"/>
    </w:rPr>
  </w:style>
  <w:style w:type="paragraph" w:customStyle="1" w:styleId="MuPBulletEbene2">
    <w:name w:val="MuP_Bullet_Ebene_2"/>
    <w:basedOn w:val="MuPBulletEbene1"/>
    <w:qFormat/>
    <w:rsid w:val="00695BF5"/>
    <w:pPr>
      <w:numPr>
        <w:ilvl w:val="1"/>
      </w:numPr>
      <w:ind w:left="641" w:hanging="357"/>
    </w:pPr>
  </w:style>
  <w:style w:type="paragraph" w:customStyle="1" w:styleId="MuPHeaderTab01normal">
    <w:name w:val="MuP_Header_Tab_01_normal"/>
    <w:autoRedefine/>
    <w:qFormat/>
    <w:rsid w:val="00695BF5"/>
    <w:pPr>
      <w:spacing w:before="60" w:after="60" w:line="240" w:lineRule="auto"/>
      <w:ind w:left="60" w:right="60"/>
    </w:pPr>
    <w:rPr>
      <w:rFonts w:ascii="Arial" w:eastAsia="Times New Roman" w:hAnsi="Arial" w:cs="Arial"/>
      <w:sz w:val="20"/>
      <w:lang w:eastAsia="de-DE"/>
    </w:rPr>
  </w:style>
  <w:style w:type="paragraph" w:customStyle="1" w:styleId="MuPHeaderTab02fett">
    <w:name w:val="MuP_Header_Tab_02_fett"/>
    <w:basedOn w:val="MuPHeaderTab01normal"/>
    <w:qFormat/>
    <w:rsid w:val="00695BF5"/>
    <w:rPr>
      <w:rFonts w:ascii="Arial Fett" w:hAnsi="Arial Fett"/>
      <w:b/>
      <w:color w:val="17365D" w:themeColor="text2" w:themeShade="BF"/>
    </w:rPr>
  </w:style>
  <w:style w:type="paragraph" w:customStyle="1" w:styleId="MuPKommentar">
    <w:name w:val="MuP_Kommentar"/>
    <w:next w:val="Standard"/>
    <w:link w:val="MuPKommentarZchn"/>
    <w:qFormat/>
    <w:rsid w:val="00695BF5"/>
    <w:pPr>
      <w:pBdr>
        <w:top w:val="single" w:sz="4" w:space="4" w:color="FFD85C"/>
        <w:left w:val="single" w:sz="4" w:space="4" w:color="FFD85C"/>
        <w:bottom w:val="single" w:sz="4" w:space="4" w:color="FFD85C"/>
        <w:right w:val="single" w:sz="4" w:space="4" w:color="FFD85C"/>
      </w:pBdr>
      <w:shd w:val="clear" w:color="auto" w:fill="FFD85C"/>
      <w:spacing w:before="240" w:after="240" w:line="240" w:lineRule="auto"/>
      <w:jc w:val="both"/>
    </w:pPr>
    <w:rPr>
      <w:rFonts w:ascii="Arial" w:eastAsia="Times New Roman" w:hAnsi="Arial" w:cs="Times New Roman"/>
      <w:color w:val="000000" w:themeColor="text1"/>
      <w:sz w:val="20"/>
      <w:lang w:eastAsia="de-DE"/>
    </w:rPr>
  </w:style>
  <w:style w:type="character" w:customStyle="1" w:styleId="MuPKommentarZchn">
    <w:name w:val="MuP_Kommentar Zchn"/>
    <w:link w:val="MuPKommentar"/>
    <w:rsid w:val="00695BF5"/>
    <w:rPr>
      <w:rFonts w:ascii="Arial" w:eastAsia="Times New Roman" w:hAnsi="Arial" w:cs="Times New Roman"/>
      <w:color w:val="000000" w:themeColor="text1"/>
      <w:sz w:val="20"/>
      <w:shd w:val="clear" w:color="auto" w:fill="FFD85C"/>
      <w:lang w:eastAsia="de-DE"/>
    </w:rPr>
  </w:style>
  <w:style w:type="paragraph" w:customStyle="1" w:styleId="MuPSOPName">
    <w:name w:val="MuP_SOP_Name"/>
    <w:basedOn w:val="Standard"/>
    <w:qFormat/>
    <w:rsid w:val="00695BF5"/>
    <w:pPr>
      <w:widowControl w:val="0"/>
      <w:autoSpaceDE w:val="0"/>
      <w:autoSpaceDN w:val="0"/>
      <w:adjustRightInd w:val="0"/>
    </w:pPr>
    <w:rPr>
      <w:rFonts w:ascii="Arial" w:hAnsi="Arial" w:cs="Arial"/>
      <w:b/>
      <w:sz w:val="28"/>
      <w:szCs w:val="22"/>
      <w:lang w:val="en-US"/>
    </w:rPr>
  </w:style>
  <w:style w:type="paragraph" w:customStyle="1" w:styleId="MuPTabelleHead1">
    <w:name w:val="MuP_Tabelle_Head_1"/>
    <w:link w:val="MuPTabelleHead1Zchn"/>
    <w:qFormat/>
    <w:rsid w:val="00695BF5"/>
    <w:pPr>
      <w:spacing w:after="0" w:line="240" w:lineRule="auto"/>
    </w:pPr>
    <w:rPr>
      <w:rFonts w:ascii="Arial" w:eastAsia="Times New Roman" w:hAnsi="Arial" w:cs="Arial"/>
      <w:b/>
      <w:color w:val="000000"/>
      <w:szCs w:val="20"/>
      <w:lang w:eastAsia="de-DE"/>
    </w:rPr>
  </w:style>
  <w:style w:type="character" w:customStyle="1" w:styleId="MuPTabelleHead1Zchn">
    <w:name w:val="MuP_Tabelle_Head_1 Zchn"/>
    <w:link w:val="MuPTabelleHead1"/>
    <w:rsid w:val="00695BF5"/>
    <w:rPr>
      <w:rFonts w:ascii="Arial" w:eastAsia="Times New Roman" w:hAnsi="Arial" w:cs="Arial"/>
      <w:b/>
      <w:color w:val="000000"/>
      <w:szCs w:val="20"/>
      <w:lang w:eastAsia="de-DE"/>
    </w:rPr>
  </w:style>
  <w:style w:type="paragraph" w:customStyle="1" w:styleId="MuPTabelleHead1Anhang">
    <w:name w:val="MuP_Tabelle_Head_1_Anhang"/>
    <w:basedOn w:val="MuPTabelleHead1"/>
    <w:qFormat/>
    <w:rsid w:val="00695BF5"/>
    <w:rPr>
      <w:sz w:val="20"/>
    </w:rPr>
  </w:style>
  <w:style w:type="paragraph" w:customStyle="1" w:styleId="MuPTabelleHead2">
    <w:name w:val="MuP_Tabelle_Head_2"/>
    <w:basedOn w:val="MuPTabelleHead1"/>
    <w:qFormat/>
    <w:rsid w:val="00695BF5"/>
    <w:rPr>
      <w:sz w:val="20"/>
    </w:rPr>
  </w:style>
  <w:style w:type="paragraph" w:customStyle="1" w:styleId="MuPTabelleHead2Anhang">
    <w:name w:val="MuP_Tabelle_Head_2_Anhang"/>
    <w:basedOn w:val="MuPTabelleHead1Anhang"/>
    <w:qFormat/>
    <w:rsid w:val="00695BF5"/>
    <w:rPr>
      <w:sz w:val="18"/>
    </w:rPr>
  </w:style>
  <w:style w:type="paragraph" w:customStyle="1" w:styleId="MuPTabelleText">
    <w:name w:val="MuP_Tabelle_Text"/>
    <w:qFormat/>
    <w:rsid w:val="00695BF5"/>
    <w:pPr>
      <w:spacing w:before="40" w:after="40" w:line="240" w:lineRule="auto"/>
      <w:contextualSpacing/>
    </w:pPr>
    <w:rPr>
      <w:rFonts w:ascii="Arial" w:eastAsia="Times New Roman" w:hAnsi="Arial" w:cs="Arial"/>
      <w:color w:val="000000"/>
      <w:sz w:val="20"/>
      <w:szCs w:val="20"/>
      <w:lang w:eastAsia="de-DE"/>
    </w:rPr>
  </w:style>
  <w:style w:type="paragraph" w:customStyle="1" w:styleId="MuPText">
    <w:name w:val="MuP_Text"/>
    <w:basedOn w:val="Standard"/>
    <w:qFormat/>
    <w:rsid w:val="00695BF5"/>
    <w:pPr>
      <w:spacing w:before="40" w:after="160"/>
      <w:jc w:val="both"/>
    </w:pPr>
    <w:rPr>
      <w:rFonts w:ascii="Arial" w:hAnsi="Arial" w:cs="Arial"/>
      <w:sz w:val="20"/>
      <w:szCs w:val="20"/>
    </w:rPr>
  </w:style>
  <w:style w:type="paragraph" w:customStyle="1" w:styleId="MuPTextfett">
    <w:name w:val="MuP_Text_fett"/>
    <w:basedOn w:val="MuPText"/>
    <w:qFormat/>
    <w:rsid w:val="00695BF5"/>
    <w:rPr>
      <w:b/>
    </w:rPr>
  </w:style>
  <w:style w:type="paragraph" w:customStyle="1" w:styleId="MuPTextingelb">
    <w:name w:val="MuP_Text_in gelb"/>
    <w:basedOn w:val="MuPText"/>
    <w:qFormat/>
    <w:rsid w:val="00695BF5"/>
    <w:pPr>
      <w:spacing w:before="80" w:after="80"/>
    </w:pPr>
  </w:style>
  <w:style w:type="paragraph" w:customStyle="1" w:styleId="MuPTextTabelleAnhang">
    <w:name w:val="MuP_Text_Tabelle_Anhang"/>
    <w:basedOn w:val="tabelle-text"/>
    <w:qFormat/>
    <w:rsid w:val="00695BF5"/>
    <w:pPr>
      <w:spacing w:before="60" w:after="60"/>
    </w:pPr>
    <w:rPr>
      <w:rFonts w:ascii="Arial" w:hAnsi="Arial"/>
      <w:color w:val="000000"/>
    </w:rPr>
  </w:style>
  <w:style w:type="paragraph" w:customStyle="1" w:styleId="MuPZwischenheadline">
    <w:name w:val="MuP_Zwischenheadline"/>
    <w:basedOn w:val="Standard"/>
    <w:qFormat/>
    <w:rsid w:val="00695BF5"/>
    <w:pPr>
      <w:spacing w:before="240"/>
    </w:pPr>
    <w:rPr>
      <w:rFonts w:ascii="Arial" w:hAnsi="Arial" w:cs="Arial"/>
      <w:b/>
      <w:color w:val="002060"/>
      <w:sz w:val="22"/>
      <w:szCs w:val="20"/>
    </w:rPr>
  </w:style>
  <w:style w:type="paragraph" w:styleId="StandardWeb">
    <w:name w:val="Normal (Web)"/>
    <w:basedOn w:val="Standard"/>
    <w:uiPriority w:val="99"/>
    <w:unhideWhenUsed/>
    <w:rsid w:val="00695BF5"/>
    <w:pPr>
      <w:spacing w:before="100" w:beforeAutospacing="1" w:after="100" w:afterAutospacing="1"/>
    </w:pPr>
    <w:rPr>
      <w:rFonts w:ascii="Times New Roman" w:hAnsi="Times New Roman"/>
    </w:rPr>
  </w:style>
  <w:style w:type="character" w:customStyle="1" w:styleId="symbol">
    <w:name w:val="symbol"/>
    <w:rsid w:val="00695BF5"/>
    <w:rPr>
      <w:rFonts w:ascii="Symbol" w:hAnsi="Symbol" w:cs="Symbol"/>
      <w:color w:val="000000"/>
      <w:spacing w:val="0"/>
      <w:w w:val="100"/>
      <w:sz w:val="18"/>
      <w:szCs w:val="18"/>
      <w:u w:val="none"/>
      <w:vertAlign w:val="baseline"/>
    </w:rPr>
  </w:style>
  <w:style w:type="paragraph" w:styleId="Verzeichnis4">
    <w:name w:val="toc 4"/>
    <w:basedOn w:val="Standard"/>
    <w:next w:val="Standard"/>
    <w:autoRedefine/>
    <w:uiPriority w:val="39"/>
    <w:unhideWhenUsed/>
    <w:rsid w:val="00695BF5"/>
    <w:pPr>
      <w:tabs>
        <w:tab w:val="left" w:pos="1920"/>
        <w:tab w:val="right" w:leader="dot" w:pos="8494"/>
      </w:tabs>
      <w:ind w:left="2495" w:hanging="822"/>
    </w:pPr>
    <w:rPr>
      <w:rFonts w:ascii="Arial" w:hAnsi="Arial"/>
      <w:sz w:val="20"/>
    </w:rPr>
  </w:style>
  <w:style w:type="paragraph" w:styleId="Verzeichnis5">
    <w:name w:val="toc 5"/>
    <w:basedOn w:val="Standard"/>
    <w:next w:val="Standard"/>
    <w:autoRedefine/>
    <w:uiPriority w:val="39"/>
    <w:unhideWhenUsed/>
    <w:rsid w:val="00695BF5"/>
    <w:pPr>
      <w:ind w:left="960"/>
    </w:pPr>
  </w:style>
  <w:style w:type="paragraph" w:styleId="Verzeichnis6">
    <w:name w:val="toc 6"/>
    <w:basedOn w:val="Standard"/>
    <w:next w:val="Standard"/>
    <w:autoRedefine/>
    <w:uiPriority w:val="39"/>
    <w:unhideWhenUsed/>
    <w:rsid w:val="00695BF5"/>
    <w:pPr>
      <w:ind w:left="1200"/>
    </w:pPr>
  </w:style>
  <w:style w:type="paragraph" w:styleId="Verzeichnis7">
    <w:name w:val="toc 7"/>
    <w:basedOn w:val="Standard"/>
    <w:next w:val="Standard"/>
    <w:autoRedefine/>
    <w:uiPriority w:val="39"/>
    <w:unhideWhenUsed/>
    <w:rsid w:val="00695BF5"/>
    <w:pPr>
      <w:ind w:left="1440"/>
    </w:pPr>
  </w:style>
  <w:style w:type="paragraph" w:styleId="Verzeichnis8">
    <w:name w:val="toc 8"/>
    <w:basedOn w:val="Standard"/>
    <w:next w:val="Standard"/>
    <w:autoRedefine/>
    <w:uiPriority w:val="39"/>
    <w:unhideWhenUsed/>
    <w:rsid w:val="00695BF5"/>
    <w:pPr>
      <w:ind w:left="1680"/>
    </w:pPr>
  </w:style>
  <w:style w:type="paragraph" w:styleId="Verzeichnis9">
    <w:name w:val="toc 9"/>
    <w:basedOn w:val="Standard"/>
    <w:next w:val="Standard"/>
    <w:autoRedefine/>
    <w:uiPriority w:val="39"/>
    <w:unhideWhenUsed/>
    <w:rsid w:val="00695BF5"/>
    <w:pPr>
      <w:ind w:left="1920"/>
    </w:pPr>
  </w:style>
  <w:style w:type="character" w:styleId="Fett">
    <w:name w:val="Strong"/>
    <w:basedOn w:val="Absatz-Standardschriftart"/>
    <w:uiPriority w:val="22"/>
    <w:qFormat/>
    <w:rsid w:val="00EB05C7"/>
    <w:rPr>
      <w:b/>
      <w:bCs/>
    </w:rPr>
  </w:style>
  <w:style w:type="character" w:styleId="Hervorhebung">
    <w:name w:val="Emphasis"/>
    <w:basedOn w:val="Absatz-Standardschriftart"/>
    <w:uiPriority w:val="20"/>
    <w:qFormat/>
    <w:rsid w:val="00EB05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AE019-F6AE-45DE-A5E9-648AB342F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5828</Words>
  <Characters>36723</Characters>
  <Application>Microsoft Office Word</Application>
  <DocSecurity>0</DocSecurity>
  <Lines>306</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Henk Schröder</cp:lastModifiedBy>
  <cp:revision>5</cp:revision>
  <cp:lastPrinted>2020-11-13T13:43:00Z</cp:lastPrinted>
  <dcterms:created xsi:type="dcterms:W3CDTF">2020-11-12T05:36:00Z</dcterms:created>
  <dcterms:modified xsi:type="dcterms:W3CDTF">2020-11-13T13:44:00Z</dcterms:modified>
</cp:coreProperties>
</file>