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25A11" w14:textId="14E7883C" w:rsidR="003A1460" w:rsidRDefault="003A1460" w:rsidP="00966B08"/>
    <w:p w14:paraId="7F55D739" w14:textId="463B1860" w:rsidR="003A1460" w:rsidRDefault="003A1460" w:rsidP="003A1460">
      <w:pPr>
        <w:pStyle w:val="TtuloApartado1sinnivel"/>
      </w:pPr>
      <w:r>
        <w:t>Actividad</w:t>
      </w:r>
      <w:r w:rsidR="00966B08">
        <w:t xml:space="preserve"> grupal</w:t>
      </w:r>
      <w:r>
        <w:t>: Evaluación de la segmentación</w:t>
      </w:r>
    </w:p>
    <w:p w14:paraId="1B2E9AE6" w14:textId="77777777" w:rsidR="003A1460" w:rsidRDefault="003A1460" w:rsidP="003A1460">
      <w:pPr>
        <w:jc w:val="left"/>
        <w:rPr>
          <w:rFonts w:cs="UnitOT-Light"/>
          <w:szCs w:val="22"/>
        </w:rPr>
      </w:pPr>
    </w:p>
    <w:p w14:paraId="65F92053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215A07E4" w14:textId="77777777" w:rsidR="003A1460" w:rsidRDefault="003A1460" w:rsidP="003A1460">
      <w:pPr>
        <w:rPr>
          <w:rFonts w:cs="UnitOT-Light"/>
          <w:szCs w:val="22"/>
        </w:rPr>
      </w:pPr>
    </w:p>
    <w:p w14:paraId="15ED7359" w14:textId="77777777" w:rsidR="003A1460" w:rsidRDefault="003A1460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trabajo es aprender a construir y evaluar el rendimiento de uno o más </w:t>
      </w:r>
      <w:proofErr w:type="spellStart"/>
      <w:r>
        <w:rPr>
          <w:rFonts w:cs="UnitOT-Light"/>
          <w:szCs w:val="22"/>
        </w:rPr>
        <w:t>segmentadores</w:t>
      </w:r>
      <w:proofErr w:type="spellEnd"/>
      <w:r>
        <w:rPr>
          <w:rFonts w:cs="UnitOT-Light"/>
          <w:szCs w:val="22"/>
        </w:rPr>
        <w:t>. Esta actividad permitirá consolidar los conceptos sobre segmentación de imágenes aprendidos.</w:t>
      </w:r>
    </w:p>
    <w:p w14:paraId="516ED5AD" w14:textId="77777777" w:rsidR="003A1460" w:rsidRDefault="003A1460" w:rsidP="003A1460">
      <w:pPr>
        <w:rPr>
          <w:rFonts w:cs="UnitOT-Light"/>
          <w:szCs w:val="22"/>
        </w:rPr>
      </w:pPr>
    </w:p>
    <w:p w14:paraId="24083E78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6B51354B" w14:textId="77777777" w:rsidR="003A1460" w:rsidRDefault="003A1460" w:rsidP="003A1460">
      <w:pPr>
        <w:rPr>
          <w:rFonts w:cs="UnitOT-Medi"/>
          <w:b/>
        </w:rPr>
      </w:pPr>
    </w:p>
    <w:p w14:paraId="257664D3" w14:textId="794DB595" w:rsidR="003A1460" w:rsidRDefault="00B12637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Este trabajo se entrega de forma grupal. </w:t>
      </w:r>
      <w:r w:rsidR="00DA23A6">
        <w:rPr>
          <w:rFonts w:cs="UnitOT-Light"/>
          <w:szCs w:val="22"/>
        </w:rPr>
        <w:t>N</w:t>
      </w:r>
      <w:r w:rsidR="003A1460">
        <w:rPr>
          <w:rFonts w:cs="UnitOT-Light"/>
          <w:szCs w:val="22"/>
        </w:rPr>
        <w:t xml:space="preserve">os vamos a enfrentar a un verdadero problema de segmentación. La segmentación, como se ha visto, consiste en detectar regiones homogéneas y aislar/detectar objetos dentro de una imagen. Estas regiones habitualmente corresponden a los objetos que se están queriendo identificar. </w:t>
      </w:r>
    </w:p>
    <w:p w14:paraId="4A06BFC1" w14:textId="77777777" w:rsidR="003A1460" w:rsidRDefault="003A1460" w:rsidP="003A1460">
      <w:pPr>
        <w:rPr>
          <w:rFonts w:cs="UnitOT-Light"/>
          <w:szCs w:val="22"/>
        </w:rPr>
      </w:pPr>
    </w:p>
    <w:p w14:paraId="7FF7256D" w14:textId="0AF39E11" w:rsidR="003A1460" w:rsidRDefault="003A1460" w:rsidP="003A1460">
      <w:pPr>
        <w:rPr>
          <w:rFonts w:cs="UnitOT-Light"/>
          <w:szCs w:val="22"/>
        </w:rPr>
      </w:pPr>
      <w:r w:rsidRPr="00B62220">
        <w:rPr>
          <w:rFonts w:cs="UnitOT-Light"/>
          <w:szCs w:val="22"/>
        </w:rPr>
        <w:t xml:space="preserve">Existen muchas maneras de enfocar este problema y </w:t>
      </w:r>
      <w:r>
        <w:rPr>
          <w:rFonts w:cs="UnitOT-Light"/>
          <w:szCs w:val="22"/>
        </w:rPr>
        <w:t>puedes</w:t>
      </w:r>
      <w:r w:rsidRPr="00B62220">
        <w:rPr>
          <w:rFonts w:cs="UnitOT-Light"/>
          <w:szCs w:val="22"/>
        </w:rPr>
        <w:t xml:space="preserve"> hacer uso de </w:t>
      </w:r>
      <w:r>
        <w:rPr>
          <w:rFonts w:cs="UnitOT-Light"/>
          <w:szCs w:val="22"/>
        </w:rPr>
        <w:t xml:space="preserve">las técnicas </w:t>
      </w:r>
      <w:r w:rsidRPr="00B62220">
        <w:rPr>
          <w:rFonts w:cs="UnitOT-Light"/>
          <w:szCs w:val="22"/>
        </w:rPr>
        <w:t xml:space="preserve">de segmentación </w:t>
      </w:r>
      <w:r>
        <w:rPr>
          <w:rFonts w:cs="UnitOT-Light"/>
          <w:szCs w:val="22"/>
        </w:rPr>
        <w:t>que</w:t>
      </w:r>
      <w:r w:rsidRPr="00B62220">
        <w:rPr>
          <w:rFonts w:cs="UnitOT-Light"/>
          <w:szCs w:val="22"/>
        </w:rPr>
        <w:t xml:space="preserve"> considere</w:t>
      </w:r>
      <w:r>
        <w:rPr>
          <w:rFonts w:cs="UnitOT-Light"/>
          <w:szCs w:val="22"/>
        </w:rPr>
        <w:t>s</w:t>
      </w:r>
      <w:r w:rsidRPr="00B62220">
        <w:rPr>
          <w:rFonts w:cs="UnitOT-Light"/>
          <w:szCs w:val="22"/>
        </w:rPr>
        <w:t xml:space="preserve"> para resolver</w:t>
      </w:r>
      <w:r>
        <w:rPr>
          <w:rFonts w:cs="UnitOT-Light"/>
          <w:szCs w:val="22"/>
        </w:rPr>
        <w:t>lo</w:t>
      </w:r>
      <w:r w:rsidRPr="00B62220">
        <w:rPr>
          <w:rFonts w:cs="UnitOT-Light"/>
          <w:szCs w:val="22"/>
        </w:rPr>
        <w:t>.</w:t>
      </w:r>
      <w:r>
        <w:rPr>
          <w:rFonts w:cs="UnitOT-Light"/>
          <w:szCs w:val="22"/>
        </w:rPr>
        <w:t xml:space="preserve"> Una vez elegidas estas técnicas, debes evaluar su rendimiento frente a imágenes de </w:t>
      </w:r>
      <w:proofErr w:type="spellStart"/>
      <w:r w:rsidRPr="00FD03F6">
        <w:rPr>
          <w:rFonts w:cs="UnitOT-Light"/>
          <w:i/>
          <w:szCs w:val="22"/>
        </w:rPr>
        <w:t>ground</w:t>
      </w:r>
      <w:proofErr w:type="spellEnd"/>
      <w:r w:rsidRPr="00FD03F6">
        <w:rPr>
          <w:rFonts w:cs="UnitOT-Light"/>
          <w:i/>
          <w:szCs w:val="22"/>
        </w:rPr>
        <w:t xml:space="preserve"> </w:t>
      </w:r>
      <w:proofErr w:type="spellStart"/>
      <w:r w:rsidRPr="00FD03F6">
        <w:rPr>
          <w:rFonts w:cs="UnitOT-Light"/>
          <w:i/>
          <w:szCs w:val="22"/>
        </w:rPr>
        <w:t>truth</w:t>
      </w:r>
      <w:proofErr w:type="spellEnd"/>
      <w:r>
        <w:rPr>
          <w:rFonts w:cs="UnitOT-Light"/>
          <w:szCs w:val="22"/>
        </w:rPr>
        <w:t xml:space="preserve">. En caso de que se utilicen partes de un </w:t>
      </w:r>
      <w:r w:rsidRPr="00B852CB">
        <w:rPr>
          <w:rFonts w:cs="UnitOT-Light"/>
          <w:i/>
          <w:iCs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Debes mostrar en pantalla los resultados de los principales pasos. </w:t>
      </w:r>
    </w:p>
    <w:p w14:paraId="3C7EDB33" w14:textId="77777777" w:rsidR="00D02BD9" w:rsidRDefault="00D02BD9" w:rsidP="003A1460">
      <w:pPr>
        <w:rPr>
          <w:rFonts w:cs="UnitOT-Light"/>
          <w:szCs w:val="22"/>
        </w:rPr>
      </w:pPr>
    </w:p>
    <w:p w14:paraId="084A63AB" w14:textId="7BB466DF" w:rsidR="00D02BD9" w:rsidRPr="00D02BD9" w:rsidRDefault="00D02BD9" w:rsidP="003A1460">
      <w:pPr>
        <w:rPr>
          <w:rFonts w:cs="UnitOT-Light"/>
        </w:rPr>
      </w:pPr>
      <w:r w:rsidRPr="009517D3">
        <w:rPr>
          <w:rFonts w:cs="UnitOT-Light"/>
          <w:b/>
        </w:rPr>
        <w:t>Extensión</w:t>
      </w:r>
      <w:r>
        <w:rPr>
          <w:rFonts w:cs="UnitOT-Light"/>
          <w:b/>
        </w:rPr>
        <w:t xml:space="preserve">: </w:t>
      </w:r>
      <w:r w:rsidRPr="00FD03F6">
        <w:rPr>
          <w:rFonts w:cs="UnitOT-Light"/>
        </w:rPr>
        <w:t>e</w:t>
      </w:r>
      <w:r w:rsidRPr="00794DC1">
        <w:rPr>
          <w:rFonts w:cs="UnitOT-Light"/>
        </w:rPr>
        <w:t xml:space="preserve">l límite máximo son </w:t>
      </w:r>
      <w:r>
        <w:rPr>
          <w:rFonts w:cs="UnitOT-Light"/>
        </w:rPr>
        <w:t>seis</w:t>
      </w:r>
      <w:r w:rsidRPr="00794DC1">
        <w:rPr>
          <w:rFonts w:cs="UnitOT-Light"/>
        </w:rPr>
        <w:t xml:space="preserve"> páginas.</w:t>
      </w:r>
    </w:p>
    <w:p w14:paraId="3F03A8A6" w14:textId="0A69C42C" w:rsidR="007D12B0" w:rsidRDefault="007D12B0" w:rsidP="003A1460">
      <w:pPr>
        <w:rPr>
          <w:rFonts w:cs="UnitOT-Light"/>
          <w:szCs w:val="22"/>
        </w:rPr>
      </w:pPr>
    </w:p>
    <w:p w14:paraId="39D5C973" w14:textId="35B66AF8" w:rsidR="003A1460" w:rsidRDefault="003A1460" w:rsidP="003A1460">
      <w:pPr>
        <w:rPr>
          <w:rFonts w:cs="UnitOT-Light"/>
        </w:rPr>
      </w:pPr>
      <w:r w:rsidRPr="002E54AF">
        <w:rPr>
          <w:rFonts w:cs="UnitOT-Light"/>
          <w:b/>
        </w:rPr>
        <w:t>Forma de entrega</w:t>
      </w:r>
      <w:r>
        <w:rPr>
          <w:rFonts w:cs="UnitOT-Light"/>
          <w:b/>
        </w:rPr>
        <w:t xml:space="preserve">: </w:t>
      </w:r>
      <w:r w:rsidR="008D7D24" w:rsidRPr="008D7D24">
        <w:rPr>
          <w:rFonts w:cs="UnitOT-Light"/>
        </w:rPr>
        <w:t xml:space="preserve">Comenta todos los resultados obtenidos y exporta el </w:t>
      </w:r>
      <w:r w:rsidR="008D7D24" w:rsidRPr="008D7D24">
        <w:rPr>
          <w:rFonts w:cs="UnitOT-Light"/>
          <w:i/>
          <w:iCs/>
        </w:rPr>
        <w:t>notebook</w:t>
      </w:r>
      <w:r w:rsidR="008D7D24" w:rsidRPr="008D7D24">
        <w:rPr>
          <w:rFonts w:cs="UnitOT-Light"/>
        </w:rPr>
        <w:t xml:space="preserve"> a un fichero con extensi</w:t>
      </w:r>
      <w:r w:rsidR="008D7D24" w:rsidRPr="008D7D24">
        <w:rPr>
          <w:rFonts w:cs="Calibri"/>
        </w:rPr>
        <w:t>ó</w:t>
      </w:r>
      <w:r w:rsidR="008D7D24" w:rsidRPr="008D7D24">
        <w:rPr>
          <w:rFonts w:cs="UnitOT-Light"/>
        </w:rPr>
        <w:t xml:space="preserve">n </w:t>
      </w:r>
      <w:r w:rsidR="008D7D24">
        <w:rPr>
          <w:rFonts w:cs="UnitOT-Light"/>
        </w:rPr>
        <w:t>.</w:t>
      </w:r>
      <w:proofErr w:type="spellStart"/>
      <w:r w:rsidR="008D7D24" w:rsidRPr="008D7D24">
        <w:rPr>
          <w:rFonts w:cs="UnitOT-Light"/>
        </w:rPr>
        <w:t>pdf</w:t>
      </w:r>
      <w:proofErr w:type="spellEnd"/>
      <w:r w:rsidR="008D7D24" w:rsidRPr="008D7D24">
        <w:rPr>
          <w:rFonts w:cs="UnitOT-Light"/>
        </w:rPr>
        <w:t>, comenta todos los puntos que se solicitan. Es importante asegurarse que la visualizaci</w:t>
      </w:r>
      <w:r w:rsidR="008D7D24" w:rsidRPr="008D7D24">
        <w:rPr>
          <w:rFonts w:cs="Calibri"/>
        </w:rPr>
        <w:t>ó</w:t>
      </w:r>
      <w:r w:rsidR="008D7D24" w:rsidRPr="008D7D24">
        <w:rPr>
          <w:rFonts w:cs="UnitOT-Light"/>
        </w:rPr>
        <w:t xml:space="preserve">n es correcta y todos los apartados del ejercicio son legibles (se puede obtener directamente desde los </w:t>
      </w:r>
      <w:r w:rsidR="008D7D24" w:rsidRPr="008D7D24">
        <w:rPr>
          <w:rFonts w:cs="UnitOT-Light"/>
          <w:i/>
          <w:iCs/>
        </w:rPr>
        <w:t>notebooks</w:t>
      </w:r>
      <w:r w:rsidR="008D7D24" w:rsidRPr="008D7D24">
        <w:rPr>
          <w:rFonts w:cs="UnitOT-Light"/>
        </w:rPr>
        <w:t xml:space="preserve"> </w:t>
      </w:r>
      <w:r w:rsidR="008D7D24" w:rsidRPr="008D7D24">
        <w:rPr>
          <w:rFonts w:cs="Calibri"/>
        </w:rPr>
        <w:t>«</w:t>
      </w:r>
      <w:r w:rsidR="008D7D24" w:rsidRPr="008D7D24">
        <w:rPr>
          <w:rFonts w:cs="UnitOT-Light"/>
        </w:rPr>
        <w:t>imprimiendo</w:t>
      </w:r>
      <w:r w:rsidR="008D7D24" w:rsidRPr="008D7D24">
        <w:rPr>
          <w:rFonts w:cs="Calibri"/>
        </w:rPr>
        <w:t>»</w:t>
      </w:r>
      <w:r w:rsidR="008D7D24" w:rsidRPr="008D7D24">
        <w:rPr>
          <w:rFonts w:cs="UnitOT-Light"/>
        </w:rPr>
        <w:t xml:space="preserve"> en PDF).</w:t>
      </w:r>
    </w:p>
    <w:p w14:paraId="6D4F5665" w14:textId="77777777" w:rsidR="003A1460" w:rsidRDefault="003A1460" w:rsidP="003A1460">
      <w:pPr>
        <w:rPr>
          <w:rFonts w:cs="UnitOT-Light"/>
          <w:b/>
        </w:rPr>
      </w:pPr>
      <w:r w:rsidRPr="009517D3">
        <w:rPr>
          <w:rFonts w:cs="UnitOT-Light"/>
          <w:b/>
        </w:rPr>
        <w:lastRenderedPageBreak/>
        <w:t>Rúbrica</w:t>
      </w:r>
    </w:p>
    <w:p w14:paraId="17B2416D" w14:textId="77777777" w:rsidR="003A1460" w:rsidRPr="009517D3" w:rsidRDefault="003A1460" w:rsidP="003A1460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418"/>
        <w:gridCol w:w="985"/>
      </w:tblGrid>
      <w:tr w:rsidR="003A1460" w14:paraId="4FA227D8" w14:textId="77777777" w:rsidTr="008D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C84B942" w14:textId="0DBBE7EC" w:rsidR="003A1460" w:rsidRPr="006069B6" w:rsidRDefault="008D7D24" w:rsidP="008D7D2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8D7D24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Actividad grupal: Evaluación de la segmentación</w:t>
            </w:r>
          </w:p>
        </w:tc>
        <w:tc>
          <w:tcPr>
            <w:tcW w:w="411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AC3D777" w14:textId="77777777" w:rsidR="003A1460" w:rsidRPr="006069B6" w:rsidRDefault="003A1460" w:rsidP="008D7D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62DDCCD" w14:textId="32328EED" w:rsidR="003A1460" w:rsidRPr="006069B6" w:rsidRDefault="003A1460" w:rsidP="008D7D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687C85F4" w14:textId="77777777" w:rsidR="003A1460" w:rsidRPr="006069B6" w:rsidRDefault="003A1460" w:rsidP="008D7D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C2BC78C" w14:textId="77777777" w:rsidR="003A1460" w:rsidRPr="006069B6" w:rsidRDefault="003A1460" w:rsidP="008D7D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692FA8A" w14:textId="77777777" w:rsidR="003A1460" w:rsidRPr="006069B6" w:rsidRDefault="003A1460" w:rsidP="008D7D2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A1460" w14:paraId="7DBD4443" w14:textId="77777777" w:rsidTr="008D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ADF6DA7" w14:textId="77777777" w:rsidR="003A1460" w:rsidRPr="006069B6" w:rsidRDefault="003A1460" w:rsidP="008D7D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11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7E4D87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cs="UnitOT-Light"/>
                <w:sz w:val="20"/>
                <w:szCs w:val="20"/>
              </w:rPr>
              <w:t>segmentador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funciona correctamente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70EDCF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602020" w14:textId="58A1E3FA" w:rsidR="003A1460" w:rsidRPr="006069B6" w:rsidRDefault="000C014D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3A1460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32AF1A14" w14:textId="77777777" w:rsidTr="008D7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F0B9F8" w14:textId="77777777" w:rsidR="003A1460" w:rsidRPr="006069B6" w:rsidRDefault="003A1460" w:rsidP="008D7D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1B5436" w14:textId="77777777" w:rsidR="003A1460" w:rsidRPr="006069B6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una implementación propia y rigurosa de al menos la parte principal donde el estudiante evalúa sus segmentaciones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7A4B6C" w14:textId="77777777" w:rsidR="003A1460" w:rsidRPr="006069B6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AC43BA" w14:textId="55B3CB68" w:rsidR="003A1460" w:rsidRPr="006069B6" w:rsidRDefault="000C014D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3A1460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28D37171" w14:textId="77777777" w:rsidTr="008D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882D23" w14:textId="77777777" w:rsidR="003A1460" w:rsidRPr="006069B6" w:rsidRDefault="003A1460" w:rsidP="008D7D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385036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estudiante ha comparado más de un </w:t>
            </w:r>
            <w:proofErr w:type="spellStart"/>
            <w:r>
              <w:rPr>
                <w:rFonts w:cs="UnitOT-Light"/>
                <w:sz w:val="20"/>
                <w:szCs w:val="20"/>
              </w:rPr>
              <w:t>segmentador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con varias imágenes y </w:t>
            </w:r>
            <w:proofErr w:type="spellStart"/>
            <w:r w:rsidRPr="00195BD2">
              <w:rPr>
                <w:rFonts w:cs="UnitOT-Light"/>
                <w:i/>
                <w:iCs/>
                <w:sz w:val="20"/>
                <w:szCs w:val="20"/>
              </w:rPr>
              <w:t>ground</w:t>
            </w:r>
            <w:proofErr w:type="spellEnd"/>
            <w:r w:rsidRPr="00195BD2">
              <w:rPr>
                <w:rFonts w:cs="UnitOT-Light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95BD2">
              <w:rPr>
                <w:rFonts w:cs="UnitOT-Light"/>
                <w:i/>
                <w:iCs/>
                <w:sz w:val="20"/>
                <w:szCs w:val="20"/>
              </w:rPr>
              <w:t>truths</w:t>
            </w:r>
            <w:proofErr w:type="spellEnd"/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69FFD0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1879106" w14:textId="4D457FB9" w:rsidR="003A1460" w:rsidRPr="006069B6" w:rsidRDefault="000C014D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3A1460" w:rsidRPr="006069B6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7B1EFA1C" w14:textId="77777777" w:rsidTr="008D7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2B3C2DB" w14:textId="77777777" w:rsidR="003A1460" w:rsidRPr="006069B6" w:rsidRDefault="003A1460" w:rsidP="008D7D24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5473E59" w14:textId="77777777" w:rsidR="003A1460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claro, comprensible y muestra los principales pasos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92FC0AA" w14:textId="77777777" w:rsidR="003A1460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FEF58D" w14:textId="3D5E7496" w:rsidR="003A1460" w:rsidRDefault="000C014D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3A1460">
              <w:rPr>
                <w:rFonts w:cs="UnitOT-Light"/>
                <w:sz w:val="20"/>
                <w:szCs w:val="20"/>
              </w:rPr>
              <w:t>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="003A146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10EAAE25" w14:textId="77777777" w:rsidTr="008D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E6E06D8" w14:textId="77777777" w:rsidR="003A1460" w:rsidRPr="006069B6" w:rsidRDefault="003A1460" w:rsidP="008D7D24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098448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Memoria clara y sin carencias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2482B8" w14:textId="77777777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B78809" w14:textId="67DA00C1" w:rsidR="003A1460" w:rsidRPr="006069B6" w:rsidRDefault="003A1460" w:rsidP="008D7D2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35956E89" w14:textId="77777777" w:rsidTr="008D7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277213" w14:textId="77777777" w:rsidR="003A1460" w:rsidRPr="006069B6" w:rsidRDefault="003A1460" w:rsidP="008D7D24">
            <w:pPr>
              <w:jc w:val="center"/>
              <w:rPr>
                <w:rFonts w:cs="UnitOT-Medi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>Criterio 6</w:t>
            </w:r>
          </w:p>
        </w:tc>
        <w:tc>
          <w:tcPr>
            <w:tcW w:w="411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FF1F6" w14:textId="7F49A697" w:rsidR="003A1460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</w:t>
            </w:r>
            <w:r w:rsidR="00195BD2">
              <w:rPr>
                <w:rFonts w:cs="UnitOT-Light"/>
                <w:sz w:val="20"/>
                <w:szCs w:val="20"/>
              </w:rPr>
              <w:t>s</w:t>
            </w:r>
            <w:r>
              <w:rPr>
                <w:rFonts w:cs="UnitOT-Light"/>
                <w:sz w:val="20"/>
                <w:szCs w:val="20"/>
              </w:rPr>
              <w:t xml:space="preserve"> de fallo que el de otro estudiante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02208A" w14:textId="77777777" w:rsidR="003A1460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CA7347C" w14:textId="315BE98B" w:rsidR="003A1460" w:rsidRDefault="003A1460" w:rsidP="008D7D2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</w:t>
            </w:r>
            <w:r w:rsidR="00B852CB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A1460" w14:paraId="7628D5A1" w14:textId="77777777" w:rsidTr="008D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40BE506A" w14:textId="77777777" w:rsidR="003A1460" w:rsidRPr="005B48C2" w:rsidRDefault="003A1460" w:rsidP="008D7D2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601FD9C2" w14:textId="77777777" w:rsidR="003A1460" w:rsidRPr="006069B6" w:rsidRDefault="003A1460" w:rsidP="008D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F1CCDB" w14:textId="77777777" w:rsidR="003A1460" w:rsidRPr="006069B6" w:rsidRDefault="003A1460" w:rsidP="008D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174CBE2F" w14:textId="77777777" w:rsidR="003A1460" w:rsidRPr="006069B6" w:rsidRDefault="003A1460" w:rsidP="008D7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8F116FC" w14:textId="77777777" w:rsidR="00DA23A6" w:rsidRPr="00FE4E64" w:rsidRDefault="00DA23A6" w:rsidP="00FE4E64"/>
    <w:sectPr w:rsidR="00DA23A6" w:rsidRPr="00FE4E64" w:rsidSect="009F51C1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4C2A0" w14:textId="77777777" w:rsidR="009F51C1" w:rsidRDefault="009F51C1" w:rsidP="00C50246">
      <w:pPr>
        <w:spacing w:line="240" w:lineRule="auto"/>
      </w:pPr>
      <w:r>
        <w:separator/>
      </w:r>
    </w:p>
  </w:endnote>
  <w:endnote w:type="continuationSeparator" w:id="0">
    <w:p w14:paraId="5F895D84" w14:textId="77777777" w:rsidR="009F51C1" w:rsidRDefault="009F51C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5325" w14:textId="77777777" w:rsidR="009F51C1" w:rsidRDefault="009F51C1" w:rsidP="00C50246">
      <w:pPr>
        <w:spacing w:line="240" w:lineRule="auto"/>
      </w:pPr>
      <w:r>
        <w:separator/>
      </w:r>
    </w:p>
  </w:footnote>
  <w:footnote w:type="continuationSeparator" w:id="0">
    <w:p w14:paraId="5B8BEEEB" w14:textId="77777777" w:rsidR="009F51C1" w:rsidRDefault="009F51C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72582069">
    <w:abstractNumId w:val="4"/>
  </w:num>
  <w:num w:numId="2" w16cid:durableId="1036731493">
    <w:abstractNumId w:val="23"/>
  </w:num>
  <w:num w:numId="3" w16cid:durableId="738944770">
    <w:abstractNumId w:val="37"/>
  </w:num>
  <w:num w:numId="4" w16cid:durableId="1162430927">
    <w:abstractNumId w:val="24"/>
  </w:num>
  <w:num w:numId="5" w16cid:durableId="1301419470">
    <w:abstractNumId w:val="17"/>
  </w:num>
  <w:num w:numId="6" w16cid:durableId="1351568367">
    <w:abstractNumId w:val="9"/>
  </w:num>
  <w:num w:numId="7" w16cid:durableId="1257129858">
    <w:abstractNumId w:val="30"/>
  </w:num>
  <w:num w:numId="8" w16cid:durableId="1231965557">
    <w:abstractNumId w:val="16"/>
  </w:num>
  <w:num w:numId="9" w16cid:durableId="421295588">
    <w:abstractNumId w:val="33"/>
  </w:num>
  <w:num w:numId="10" w16cid:durableId="1972780260">
    <w:abstractNumId w:val="5"/>
  </w:num>
  <w:num w:numId="11" w16cid:durableId="690956172">
    <w:abstractNumId w:val="38"/>
  </w:num>
  <w:num w:numId="12" w16cid:durableId="1621380485">
    <w:abstractNumId w:val="8"/>
  </w:num>
  <w:num w:numId="13" w16cid:durableId="226496046">
    <w:abstractNumId w:val="20"/>
  </w:num>
  <w:num w:numId="14" w16cid:durableId="1948346653">
    <w:abstractNumId w:val="22"/>
  </w:num>
  <w:num w:numId="15" w16cid:durableId="1109424158">
    <w:abstractNumId w:val="32"/>
  </w:num>
  <w:num w:numId="16" w16cid:durableId="1565027639">
    <w:abstractNumId w:val="28"/>
  </w:num>
  <w:num w:numId="17" w16cid:durableId="1216548756">
    <w:abstractNumId w:val="21"/>
  </w:num>
  <w:num w:numId="18" w16cid:durableId="1506240814">
    <w:abstractNumId w:val="34"/>
  </w:num>
  <w:num w:numId="19" w16cid:durableId="1582714926">
    <w:abstractNumId w:val="14"/>
  </w:num>
  <w:num w:numId="20" w16cid:durableId="883179381">
    <w:abstractNumId w:val="19"/>
  </w:num>
  <w:num w:numId="21" w16cid:durableId="1825050210">
    <w:abstractNumId w:val="27"/>
  </w:num>
  <w:num w:numId="22" w16cid:durableId="1626041597">
    <w:abstractNumId w:val="18"/>
  </w:num>
  <w:num w:numId="23" w16cid:durableId="1050421340">
    <w:abstractNumId w:val="15"/>
  </w:num>
  <w:num w:numId="24" w16cid:durableId="802189366">
    <w:abstractNumId w:val="26"/>
  </w:num>
  <w:num w:numId="25" w16cid:durableId="1529945766">
    <w:abstractNumId w:val="29"/>
  </w:num>
  <w:num w:numId="26" w16cid:durableId="1705254920">
    <w:abstractNumId w:val="1"/>
  </w:num>
  <w:num w:numId="27" w16cid:durableId="1404446391">
    <w:abstractNumId w:val="36"/>
  </w:num>
  <w:num w:numId="28" w16cid:durableId="2113931300">
    <w:abstractNumId w:val="35"/>
  </w:num>
  <w:num w:numId="29" w16cid:durableId="126438494">
    <w:abstractNumId w:val="13"/>
  </w:num>
  <w:num w:numId="30" w16cid:durableId="74667563">
    <w:abstractNumId w:val="7"/>
  </w:num>
  <w:num w:numId="31" w16cid:durableId="1556774205">
    <w:abstractNumId w:val="3"/>
  </w:num>
  <w:num w:numId="32" w16cid:durableId="361519268">
    <w:abstractNumId w:val="0"/>
  </w:num>
  <w:num w:numId="33" w16cid:durableId="1015426724">
    <w:abstractNumId w:val="2"/>
  </w:num>
  <w:num w:numId="34" w16cid:durableId="1538664378">
    <w:abstractNumId w:val="12"/>
  </w:num>
  <w:num w:numId="35" w16cid:durableId="1549298801">
    <w:abstractNumId w:val="31"/>
  </w:num>
  <w:num w:numId="36" w16cid:durableId="2134396900">
    <w:abstractNumId w:val="25"/>
  </w:num>
  <w:num w:numId="37" w16cid:durableId="1929540618">
    <w:abstractNumId w:val="10"/>
  </w:num>
  <w:num w:numId="38" w16cid:durableId="1872958119">
    <w:abstractNumId w:val="6"/>
  </w:num>
  <w:num w:numId="39" w16cid:durableId="100049964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014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2C5E"/>
    <w:rsid w:val="000F518E"/>
    <w:rsid w:val="000F5592"/>
    <w:rsid w:val="000F7E60"/>
    <w:rsid w:val="00112B38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5BD2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2F648D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A1460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2B2D"/>
    <w:rsid w:val="004B7249"/>
    <w:rsid w:val="004D4F93"/>
    <w:rsid w:val="004D6244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0A1A"/>
    <w:rsid w:val="007B15E7"/>
    <w:rsid w:val="007C0189"/>
    <w:rsid w:val="007C1E0E"/>
    <w:rsid w:val="007C2659"/>
    <w:rsid w:val="007D00F6"/>
    <w:rsid w:val="007D12B0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D7D24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66B08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51C1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AE7DD4"/>
    <w:rsid w:val="00B0196C"/>
    <w:rsid w:val="00B03326"/>
    <w:rsid w:val="00B04AF8"/>
    <w:rsid w:val="00B0793D"/>
    <w:rsid w:val="00B12637"/>
    <w:rsid w:val="00B1656E"/>
    <w:rsid w:val="00B22F15"/>
    <w:rsid w:val="00B36908"/>
    <w:rsid w:val="00B407F7"/>
    <w:rsid w:val="00B417CD"/>
    <w:rsid w:val="00B42170"/>
    <w:rsid w:val="00B5747C"/>
    <w:rsid w:val="00B72D4C"/>
    <w:rsid w:val="00B8087F"/>
    <w:rsid w:val="00B814A5"/>
    <w:rsid w:val="00B852CB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2BD9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1A7B"/>
    <w:rsid w:val="00DA23A6"/>
    <w:rsid w:val="00DA4A6D"/>
    <w:rsid w:val="00DA6FF8"/>
    <w:rsid w:val="00DB4BD9"/>
    <w:rsid w:val="00DB5335"/>
    <w:rsid w:val="00DC3808"/>
    <w:rsid w:val="00DD0B32"/>
    <w:rsid w:val="00DD2649"/>
    <w:rsid w:val="00DE4822"/>
    <w:rsid w:val="00DE6093"/>
    <w:rsid w:val="00DF0BC0"/>
    <w:rsid w:val="00DF784B"/>
    <w:rsid w:val="00E144E3"/>
    <w:rsid w:val="00E170B6"/>
    <w:rsid w:val="00E2314E"/>
    <w:rsid w:val="00E231D9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3461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920A7"/>
    <w:rsid w:val="00FA5FF9"/>
    <w:rsid w:val="00FB0A6F"/>
    <w:rsid w:val="00FC54FA"/>
    <w:rsid w:val="00FC582A"/>
    <w:rsid w:val="00FD1A84"/>
    <w:rsid w:val="00FD58E2"/>
    <w:rsid w:val="00FD6625"/>
    <w:rsid w:val="00FD7A4E"/>
    <w:rsid w:val="00FE4E6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BF1EC6C9-05BF-4FC9-A8B0-8F781A96A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Mora Magali Vigorito</cp:lastModifiedBy>
  <cp:revision>9</cp:revision>
  <cp:lastPrinted>2017-09-08T09:41:00Z</cp:lastPrinted>
  <dcterms:created xsi:type="dcterms:W3CDTF">2021-07-27T15:08:00Z</dcterms:created>
  <dcterms:modified xsi:type="dcterms:W3CDTF">2024-04-10T15:35:00Z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