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0"/>
      </w:pPr>
      <w:r>
        <w:rPr>
          <w:rFonts w:ascii="Arial" w:cs="Arial" w:eastAsia="Arial" w:hAnsi="Arial"/>
          <w:b/>
          <w:bCs/>
          <w:color w:val="FFFFFF"/>
          <w:sz w:val="52"/>
          <w:szCs w:val="52"/>
          <w:shd w:fill="C0392B" w:val="clear"/>
        </w:rPr>
        <w:t xml:space="preserve">CB</w:t>
      </w:r>
      <w:r>
        <w:rPr>
          <w:rFonts w:ascii="Arial" w:cs="Arial" w:eastAsia="Arial" w:hAnsi="Arial"/>
          <w:b/>
          <w:bCs/>
          <w:color w:val="1C2333"/>
          <w:sz w:val="40"/>
          <w:szCs w:val="40"/>
        </w:rPr>
        <w:t xml:space="preserve">  Couchbase MCP Console</w:t>
      </w:r>
    </w:p>
    <w:p>
      <w:pPr>
        <w:pBdr>
          <w:bottom w:val="single" w:color="C0392B" w:sz="6" w:space="1"/>
        </w:pBdr>
        <w:spacing w:after="0" w:before="0"/>
      </w:pPr>
      <w:r>
        <w:rPr>
          <w:rFonts w:ascii="Arial" w:cs="Arial" w:eastAsia="Arial" w:hAnsi="Arial"/>
          <w:color w:val="5A6478"/>
          <w:sz w:val="22"/>
          <w:szCs w:val="22"/>
        </w:rPr>
        <w:t xml:space="preserve">GUI Reference  ·  v1.0</w:t>
      </w:r>
    </w:p>
    <w:p>
      <w:pPr>
        <w:spacing w:after="200" w:before="0"/>
      </w:pPr>
      <w:r>
        <w:t xml:space="preserve"/>
      </w:r>
    </w:p>
    <w:p>
      <w:r>
        <w:rPr>
          <w:rFonts w:ascii="Arial" w:cs="Arial" w:eastAsia="Arial" w:hAnsi="Arial"/>
          <w:color w:val="5A6478"/>
          <w:sz w:val="22"/>
          <w:szCs w:val="22"/>
        </w:rPr>
        <w:t xml:space="preserve">A web-based GUI for the Couchbase MCP Server. Browse and execute all 105 admin and data tools directly from your browser — no MCP client required.</w:t>
      </w:r>
    </w:p>
    <w:p>
      <w:pPr>
        <w:spacing w:after="280" w:before="0"/>
      </w:pPr>
      <w:r>
        <w:t xml:space="preserve"/>
      </w:r>
    </w:p>
    <w:p>
      <w:pPr>
        <w:pStyle w:val="Heading1"/>
      </w:pPr>
      <w:r>
        <w:t xml:space="preserve">Interface overview</w:t>
      </w:r>
    </w:p>
    <w:p>
      <w:r>
        <w:rPr>
          <w:rFonts w:ascii="Arial" w:cs="Arial" w:eastAsia="Arial" w:hAnsi="Arial"/>
          <w:sz w:val="22"/>
          <w:szCs w:val="22"/>
        </w:rPr>
        <w:t xml:space="preserve">The console is divided into three panels that work together: a navigable sidebar listing every tool, a form panel that auto-generates inputs from each tool's JSON schema, and a result panel that renders the response with syntax highlighting.</w:t>
      </w:r>
    </w:p>
    <w:p>
      <w:pPr>
        <w:spacing w:after="160" w:before="0"/>
      </w:pPr>
      <w:r>
        <w:t xml:space="preserve"/>
      </w:r>
    </w:p>
    <w:tbl>
      <w:tblPr>
        <w:tblW w:type="dxa" w:w="9360"/>
        <w:tblBorders>
          <w:top w:val="single" w:color="C5CAD6" w:sz="1"/>
          <w:left w:val="single" w:color="C5CAD6" w:sz="1"/>
          <w:bottom w:val="single" w:color="C5CAD6" w:sz="1"/>
          <w:right w:val="single" w:color="C5CAD6" w:sz="1"/>
          <w:insideH w:val="single" w:color="auto" w:sz="4"/>
          <w:insideV w:val="single" w:color="auto" w:sz="4"/>
        </w:tblBorders>
      </w:tblPr>
      <w:tblGrid>
        <w:gridCol w:w="2040"/>
        <w:gridCol w:w="2760"/>
        <w:gridCol w:w="4560"/>
      </w:tblGrid>
      <w:tr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single" w:color="DEE2E8" w:sz="1"/>
            </w:tcBorders>
            <w:shd w:fill="F8F9FA" w:val="clear"/>
          </w:tcPr>
          <w:tbl>
            <w:tblPr>
              <w:tblW w:type="dxa" w:w="204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2040"/>
            </w:tblGrid>
            <w:tr>
              <w:tc>
                <w:tcPr>
                  <w:tcW w:type="dxa" w:w="2040"/>
                  <w:tcBorders>
                    <w:top w:val="none" w:color="FFFFFF" w:sz="0"/>
                    <w:left w:val="none" w:color="FFFFFF" w:sz="0"/>
                    <w:bottom w:val="single" w:color="DEE2E8" w:sz="1"/>
                    <w:right w:val="none" w:color="FFFFFF" w:sz="0"/>
                  </w:tcBorders>
                  <w:shd w:fill="F8F9FA" w:val="clear"/>
                  <w:tcMar>
                    <w:top w:type="dxa" w:w="120"/>
                    <w:left w:type="dxa" w:w="140"/>
                    <w:bottom w:type="dxa" w:w="12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20"/>
                      <w:szCs w:val="20"/>
                      <w:shd w:fill="C0392B" w:val="clear"/>
                    </w:rPr>
                    <w:t xml:space="preserve">CB</w:t>
                  </w:r>
                  <w:r>
                    <w:rPr>
                      <w:rFonts w:ascii="Arial" w:cs="Arial" w:eastAsia="Arial" w:hAnsi="Arial"/>
                      <w:b/>
                      <w:bCs/>
                      <w:color w:val="1C2333"/>
                      <w:sz w:val="18"/>
                      <w:szCs w:val="18"/>
                    </w:rPr>
                    <w:t xml:space="preserve">  Couchbase</w:t>
                  </w:r>
                </w:p>
                <w:p>
                  <w:pPr>
                    <w:spacing w:after="80" w:before="24"/>
                  </w:pPr>
                  <w:r>
                    <w:rPr>
                      <w:rFonts w:ascii="Arial" w:cs="Arial" w:eastAsia="Arial" w:hAnsi="Arial"/>
                      <w:caps/>
                      <w:color w:val="8892AA"/>
                      <w:sz w:val="13"/>
                      <w:szCs w:val="13"/>
                    </w:rPr>
                    <w:t xml:space="preserve">MCP CONSOLE</w:t>
                  </w:r>
                </w:p>
                <w:p>
                  <w:pPr>
                    <w:pBdr>
                      <w:top w:val="single" w:color="DEE2E8" w:sz="1"/>
                      <w:bottom w:val="single" w:color="DEE2E8" w:sz="1"/>
                      <w:left w:val="single" w:color="DEE2E8" w:sz="1"/>
                      <w:right w:val="single" w:color="DEE2E8" w:sz="1"/>
                    </w:pBdr>
                  </w:pPr>
                  <w:r>
                    <w:rPr>
                      <w:rFonts w:ascii="Courier New" w:cs="Courier New" w:eastAsia="Courier New" w:hAnsi="Courier New"/>
                      <w:color w:val="8892AA"/>
                      <w:sz w:val="16"/>
                      <w:szCs w:val="16"/>
                      <w:shd w:fill="F3F4F6" w:val="clear"/>
                    </w:rPr>
                    <w:t xml:space="preserve">Search tools…</w:t>
                  </w:r>
                </w:p>
              </w:tc>
            </w:tr>
            <w:tr>
              <w:tc>
                <w:tcPr>
                  <w:tcW w:type="dxa" w:w="20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8F9FA" w:val="clear"/>
                  <w:tcMar>
                    <w:top w:type="dxa" w:w="48"/>
                    <w:left w:type="dxa" w:w="140"/>
                    <w:bottom w:type="dxa" w:w="8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1ABC9C"/>
                      <w:sz w:val="14"/>
                      <w:szCs w:val="14"/>
                    </w:rPr>
                    <w:t xml:space="preserve">Data  </w:t>
                  </w:r>
                  <w:r>
                    <w:rPr>
                      <w:rFonts w:ascii="Arial" w:cs="Arial" w:eastAsia="Arial" w:hAnsi="Arial"/>
                      <w:color w:val="8892AA"/>
                      <w:sz w:val="13"/>
                      <w:szCs w:val="13"/>
                    </w:rPr>
                    <w:t xml:space="preserve">9</w:t>
                  </w:r>
                </w:p>
              </w:tc>
            </w:tr>
            <w:tr>
              <w:tc>
                <w:tcPr>
                  <w:tcW w:type="dxa" w:w="20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FFFFF" w:val="clear"/>
                  <w:tcMar>
                    <w:top w:type="dxa" w:w="24"/>
                    <w:left w:type="dxa" w:w="140"/>
                    <w:bottom w:type="dxa" w:w="24"/>
                    <w:right w:type="dxa" w:w="10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sz w:val="16"/>
                      <w:szCs w:val="16"/>
                    </w:rPr>
                    <w:t xml:space="preserve">  </w:t>
                  </w:r>
                  <w:r>
                    <w:rPr>
                      <w:rFonts w:ascii="Courier New" w:cs="Courier New" w:eastAsia="Courier New" w:hAnsi="Courier New"/>
                      <w:b w:val="false"/>
                      <w:bCs w:val="false"/>
                      <w:color w:val="5A6478"/>
                      <w:sz w:val="16"/>
                      <w:szCs w:val="16"/>
                    </w:rPr>
                    <w:t xml:space="preserve">cb_ping</w:t>
                  </w:r>
                </w:p>
              </w:tc>
            </w:tr>
            <w:tr>
              <w:tc>
                <w:tcPr>
                  <w:tcW w:type="dxa" w:w="20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FFFFF" w:val="clear"/>
                  <w:tcMar>
                    <w:top w:type="dxa" w:w="24"/>
                    <w:left w:type="dxa" w:w="140"/>
                    <w:bottom w:type="dxa" w:w="24"/>
                    <w:right w:type="dxa" w:w="10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sz w:val="16"/>
                      <w:szCs w:val="16"/>
                    </w:rPr>
                    <w:t xml:space="preserve">  </w:t>
                  </w:r>
                  <w:r>
                    <w:rPr>
                      <w:rFonts w:ascii="Courier New" w:cs="Courier New" w:eastAsia="Courier New" w:hAnsi="Courier New"/>
                      <w:b w:val="false"/>
                      <w:bCs w:val="false"/>
                      <w:color w:val="5A6478"/>
                      <w:sz w:val="16"/>
                      <w:szCs w:val="16"/>
                    </w:rPr>
                    <w:t xml:space="preserve">cb_get</w:t>
                  </w:r>
                </w:p>
              </w:tc>
            </w:tr>
            <w:tr>
              <w:tc>
                <w:tcPr>
                  <w:tcW w:type="dxa" w:w="20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FFFFF" w:val="clear"/>
                  <w:tcMar>
                    <w:top w:type="dxa" w:w="24"/>
                    <w:left w:type="dxa" w:w="140"/>
                    <w:bottom w:type="dxa" w:w="24"/>
                    <w:right w:type="dxa" w:w="10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sz w:val="16"/>
                      <w:szCs w:val="16"/>
                    </w:rPr>
                    <w:t xml:space="preserve">  </w:t>
                  </w:r>
                  <w:r>
                    <w:rPr>
                      <w:rFonts w:ascii="Courier New" w:cs="Courier New" w:eastAsia="Courier New" w:hAnsi="Courier New"/>
                      <w:b w:val="false"/>
                      <w:bCs w:val="false"/>
                      <w:color w:val="5A6478"/>
                      <w:sz w:val="16"/>
                      <w:szCs w:val="16"/>
                    </w:rPr>
                    <w:t xml:space="preserve">cb_query</w:t>
                  </w:r>
                </w:p>
              </w:tc>
            </w:tr>
            <w:tr>
              <w:tc>
                <w:tcPr>
                  <w:tcW w:type="dxa" w:w="20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8F9FA" w:val="clear"/>
                  <w:tcMar>
                    <w:top w:type="dxa" w:w="48"/>
                    <w:left w:type="dxa" w:w="140"/>
                    <w:bottom w:type="dxa" w:w="8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F39C12"/>
                      <w:sz w:val="14"/>
                      <w:szCs w:val="14"/>
                    </w:rPr>
                    <w:t xml:space="preserve">Buckets  </w:t>
                  </w:r>
                  <w:r>
                    <w:rPr>
                      <w:rFonts w:ascii="Arial" w:cs="Arial" w:eastAsia="Arial" w:hAnsi="Arial"/>
                      <w:color w:val="8892AA"/>
                      <w:sz w:val="13"/>
                      <w:szCs w:val="13"/>
                    </w:rPr>
                    <w:t xml:space="preserve">10</w:t>
                  </w:r>
                </w:p>
              </w:tc>
            </w:tr>
            <w:tr>
              <w:tc>
                <w:tcPr>
                  <w:tcW w:type="dxa" w:w="20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ADBD8" w:val="clear"/>
                  <w:tcMar>
                    <w:top w:type="dxa" w:w="24"/>
                    <w:left w:type="dxa" w:w="100"/>
                    <w:bottom w:type="dxa" w:w="24"/>
                    <w:right w:type="dxa" w:w="100"/>
                  </w:tcMar>
                </w:tcPr>
                <w:p>
                  <w:pPr>
                    <w:pBdr>
                      <w:left w:val="single" w:color="C0392B" w:sz="12"/>
                    </w:pBdr>
                  </w:pPr>
                  <w:r>
                    <w:rPr>
                      <w:rFonts w:ascii="Courier New" w:cs="Courier New" w:eastAsia="Courier New" w:hAnsi="Courier New"/>
                      <w:sz w:val="16"/>
                      <w:szCs w:val="16"/>
                    </w:rPr>
                    <w:t xml:space="preserve">  </w:t>
                  </w:r>
                  <w:r>
                    <w:rPr>
                      <w:rFonts w:ascii="Courier New" w:cs="Courier New" w:eastAsia="Courier New" w:hAnsi="Courier New"/>
                      <w:b/>
                      <w:bCs/>
                      <w:color w:val="C0392B"/>
                      <w:sz w:val="16"/>
                      <w:szCs w:val="16"/>
                    </w:rPr>
                    <w:t xml:space="preserve">admin_bucket_list</w:t>
                  </w:r>
                </w:p>
              </w:tc>
            </w:tr>
            <w:tr>
              <w:tc>
                <w:tcPr>
                  <w:tcW w:type="dxa" w:w="20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FFFFF" w:val="clear"/>
                  <w:tcMar>
                    <w:top w:type="dxa" w:w="24"/>
                    <w:left w:type="dxa" w:w="140"/>
                    <w:bottom w:type="dxa" w:w="24"/>
                    <w:right w:type="dxa" w:w="10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sz w:val="16"/>
                      <w:szCs w:val="16"/>
                    </w:rPr>
                    <w:t xml:space="preserve">  </w:t>
                  </w:r>
                  <w:r>
                    <w:rPr>
                      <w:rFonts w:ascii="Courier New" w:cs="Courier New" w:eastAsia="Courier New" w:hAnsi="Courier New"/>
                      <w:b w:val="false"/>
                      <w:bCs w:val="false"/>
                      <w:color w:val="5A6478"/>
                      <w:sz w:val="16"/>
                      <w:szCs w:val="16"/>
                    </w:rPr>
                    <w:t xml:space="preserve">admin_bucket_create</w:t>
                  </w:r>
                </w:p>
              </w:tc>
            </w:tr>
            <w:tr>
              <w:tc>
                <w:tcPr>
                  <w:tcW w:type="dxa" w:w="20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FFFFF" w:val="clear"/>
                  <w:tcMar>
                    <w:top w:type="dxa" w:w="24"/>
                    <w:left w:type="dxa" w:w="140"/>
                    <w:bottom w:type="dxa" w:w="24"/>
                    <w:right w:type="dxa" w:w="10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sz w:val="16"/>
                      <w:szCs w:val="16"/>
                    </w:rPr>
                    <w:t xml:space="preserve">  </w:t>
                  </w:r>
                  <w:r>
                    <w:rPr>
                      <w:rFonts w:ascii="Courier New" w:cs="Courier New" w:eastAsia="Courier New" w:hAnsi="Courier New"/>
                      <w:b w:val="false"/>
                      <w:bCs w:val="false"/>
                      <w:color w:val="5A6478"/>
                      <w:sz w:val="16"/>
                      <w:szCs w:val="16"/>
                    </w:rPr>
                    <w:t xml:space="preserve">admin_bucket_update</w:t>
                  </w:r>
                </w:p>
              </w:tc>
            </w:tr>
            <w:tr>
              <w:tc>
                <w:tcPr>
                  <w:tcW w:type="dxa" w:w="20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FFFFF" w:val="clear"/>
                  <w:tcMar>
                    <w:top w:type="dxa" w:w="24"/>
                    <w:left w:type="dxa" w:w="140"/>
                    <w:bottom w:type="dxa" w:w="24"/>
                    <w:right w:type="dxa" w:w="10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sz w:val="16"/>
                      <w:szCs w:val="16"/>
                    </w:rPr>
                    <w:t xml:space="preserve">  </w:t>
                  </w:r>
                  <w:r>
                    <w:rPr>
                      <w:rFonts w:ascii="Courier New" w:cs="Courier New" w:eastAsia="Courier New" w:hAnsi="Courier New"/>
                      <w:b w:val="false"/>
                      <w:bCs w:val="false"/>
                      <w:color w:val="5A6478"/>
                      <w:sz w:val="16"/>
                      <w:szCs w:val="16"/>
                    </w:rPr>
                    <w:t xml:space="preserve">admin_bucket_delete</w:t>
                  </w:r>
                </w:p>
              </w:tc>
            </w:tr>
            <w:tr>
              <w:tc>
                <w:tcPr>
                  <w:tcW w:type="dxa" w:w="20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8F9FA" w:val="clear"/>
                  <w:tcMar>
                    <w:top w:type="dxa" w:w="48"/>
                    <w:left w:type="dxa" w:w="140"/>
                    <w:bottom w:type="dxa" w:w="8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C0392B"/>
                      <w:sz w:val="14"/>
                      <w:szCs w:val="14"/>
                    </w:rPr>
                    <w:t xml:space="preserve">Security  </w:t>
                  </w:r>
                  <w:r>
                    <w:rPr>
                      <w:rFonts w:ascii="Arial" w:cs="Arial" w:eastAsia="Arial" w:hAnsi="Arial"/>
                      <w:color w:val="8892AA"/>
                      <w:sz w:val="13"/>
                      <w:szCs w:val="13"/>
                    </w:rPr>
                    <w:t xml:space="preserve">17</w:t>
                  </w:r>
                </w:p>
              </w:tc>
            </w:tr>
            <w:tr>
              <w:tc>
                <w:tcPr>
                  <w:tcW w:type="dxa" w:w="20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FFFFF" w:val="clear"/>
                  <w:tcMar>
                    <w:top w:type="dxa" w:w="24"/>
                    <w:left w:type="dxa" w:w="140"/>
                    <w:bottom w:type="dxa" w:w="24"/>
                    <w:right w:type="dxa" w:w="10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sz w:val="16"/>
                      <w:szCs w:val="16"/>
                    </w:rPr>
                    <w:t xml:space="preserve">  </w:t>
                  </w:r>
                  <w:r>
                    <w:rPr>
                      <w:rFonts w:ascii="Courier New" w:cs="Courier New" w:eastAsia="Courier New" w:hAnsi="Courier New"/>
                      <w:b w:val="false"/>
                      <w:bCs w:val="false"/>
                      <w:color w:val="5A6478"/>
                      <w:sz w:val="16"/>
                      <w:szCs w:val="16"/>
                    </w:rPr>
                    <w:t xml:space="preserve">admin_user_list</w:t>
                  </w:r>
                </w:p>
              </w:tc>
            </w:tr>
            <w:tr>
              <w:tc>
                <w:tcPr>
                  <w:tcW w:type="dxa" w:w="20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FFFFF" w:val="clear"/>
                  <w:tcMar>
                    <w:top w:type="dxa" w:w="24"/>
                    <w:left w:type="dxa" w:w="140"/>
                    <w:bottom w:type="dxa" w:w="24"/>
                    <w:right w:type="dxa" w:w="10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sz w:val="16"/>
                      <w:szCs w:val="16"/>
                    </w:rPr>
                    <w:t xml:space="preserve">  </w:t>
                  </w:r>
                  <w:r>
                    <w:rPr>
                      <w:rFonts w:ascii="Courier New" w:cs="Courier New" w:eastAsia="Courier New" w:hAnsi="Courier New"/>
                      <w:b w:val="false"/>
                      <w:bCs w:val="false"/>
                      <w:color w:val="5A6478"/>
                      <w:sz w:val="16"/>
                      <w:szCs w:val="16"/>
                    </w:rPr>
                    <w:t xml:space="preserve">admin_user_create</w:t>
                  </w:r>
                </w:p>
              </w:tc>
            </w:tr>
            <w:tr>
              <w:tc>
                <w:tcPr>
                  <w:tcW w:type="dxa" w:w="20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FFFFF" w:val="clear"/>
                  <w:tcMar>
                    <w:top w:type="dxa" w:w="24"/>
                    <w:left w:type="dxa" w:w="140"/>
                    <w:bottom w:type="dxa" w:w="24"/>
                    <w:right w:type="dxa" w:w="10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sz w:val="16"/>
                      <w:szCs w:val="16"/>
                    </w:rPr>
                    <w:t xml:space="preserve">  </w:t>
                  </w:r>
                  <w:r>
                    <w:rPr>
                      <w:rFonts w:ascii="Courier New" w:cs="Courier New" w:eastAsia="Courier New" w:hAnsi="Courier New"/>
                      <w:b w:val="false"/>
                      <w:bCs w:val="false"/>
                      <w:color w:val="5A6478"/>
                      <w:sz w:val="16"/>
                      <w:szCs w:val="16"/>
                    </w:rPr>
                    <w:t xml:space="preserve">admin_group_list</w:t>
                  </w:r>
                </w:p>
              </w:tc>
            </w:tr>
            <w:tr>
              <w:tc>
                <w:tcPr>
                  <w:tcW w:type="dxa" w:w="20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8F9FA" w:val="clear"/>
                  <w:tcMar>
                    <w:top w:type="dxa" w:w="48"/>
                    <w:left w:type="dxa" w:w="140"/>
                    <w:bottom w:type="dxa" w:w="8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2980B9"/>
                      <w:sz w:val="14"/>
                      <w:szCs w:val="14"/>
                    </w:rPr>
                    <w:t xml:space="preserve">Cluster  </w:t>
                  </w:r>
                  <w:r>
                    <w:rPr>
                      <w:rFonts w:ascii="Arial" w:cs="Arial" w:eastAsia="Arial" w:hAnsi="Arial"/>
                      <w:color w:val="8892AA"/>
                      <w:sz w:val="13"/>
                      <w:szCs w:val="13"/>
                    </w:rPr>
                    <w:t xml:space="preserve">29</w:t>
                  </w:r>
                </w:p>
              </w:tc>
            </w:tr>
            <w:tr>
              <w:tc>
                <w:tcPr>
                  <w:tcW w:type="dxa" w:w="20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FFFFF" w:val="clear"/>
                  <w:tcMar>
                    <w:top w:type="dxa" w:w="24"/>
                    <w:left w:type="dxa" w:w="140"/>
                    <w:bottom w:type="dxa" w:w="24"/>
                    <w:right w:type="dxa" w:w="10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sz w:val="16"/>
                      <w:szCs w:val="16"/>
                    </w:rPr>
                    <w:t xml:space="preserve">  </w:t>
                  </w:r>
                  <w:r>
                    <w:rPr>
                      <w:rFonts w:ascii="Courier New" w:cs="Courier New" w:eastAsia="Courier New" w:hAnsi="Courier New"/>
                      <w:b w:val="false"/>
                      <w:bCs w:val="false"/>
                      <w:color w:val="5A6478"/>
                      <w:sz w:val="16"/>
                      <w:szCs w:val="16"/>
                    </w:rPr>
                    <w:t xml:space="preserve">admin_cluster_info</w:t>
                  </w:r>
                </w:p>
              </w:tc>
            </w:tr>
            <w:tr>
              <w:tc>
                <w:tcPr>
                  <w:tcW w:type="dxa" w:w="20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FFFFF" w:val="clear"/>
                  <w:tcMar>
                    <w:top w:type="dxa" w:w="24"/>
                    <w:left w:type="dxa" w:w="140"/>
                    <w:bottom w:type="dxa" w:w="24"/>
                    <w:right w:type="dxa" w:w="10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sz w:val="16"/>
                      <w:szCs w:val="16"/>
                    </w:rPr>
                    <w:t xml:space="preserve">  </w:t>
                  </w:r>
                  <w:r>
                    <w:rPr>
                      <w:rFonts w:ascii="Courier New" w:cs="Courier New" w:eastAsia="Courier New" w:hAnsi="Courier New"/>
                      <w:b w:val="false"/>
                      <w:bCs w:val="false"/>
                      <w:color w:val="5A6478"/>
                      <w:sz w:val="16"/>
                      <w:szCs w:val="16"/>
                    </w:rPr>
                    <w:t xml:space="preserve">admin_node_list</w:t>
                  </w:r>
                </w:p>
              </w:tc>
            </w:tr>
            <w:tr>
              <w:tc>
                <w:tcPr>
                  <w:tcW w:type="dxa" w:w="20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FFFFF" w:val="clear"/>
                  <w:tcMar>
                    <w:top w:type="dxa" w:w="24"/>
                    <w:left w:type="dxa" w:w="140"/>
                    <w:bottom w:type="dxa" w:w="24"/>
                    <w:right w:type="dxa" w:w="10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sz w:val="16"/>
                      <w:szCs w:val="16"/>
                    </w:rPr>
                    <w:t xml:space="preserve">  </w:t>
                  </w:r>
                  <w:r>
                    <w:rPr>
                      <w:rFonts w:ascii="Courier New" w:cs="Courier New" w:eastAsia="Courier New" w:hAnsi="Courier New"/>
                      <w:b w:val="false"/>
                      <w:bCs w:val="false"/>
                      <w:color w:val="5A6478"/>
                      <w:sz w:val="16"/>
                      <w:szCs w:val="16"/>
                    </w:rPr>
                    <w:t xml:space="preserve">admin_rebalance_start</w:t>
                  </w:r>
                </w:p>
              </w:tc>
            </w:tr>
            <w:tr>
              <w:tc>
                <w:tcPr>
                  <w:tcW w:type="dxa" w:w="20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8F9FA" w:val="clear"/>
                  <w:tcMar>
                    <w:top w:type="dxa" w:w="48"/>
                    <w:left w:type="dxa" w:w="140"/>
                    <w:bottom w:type="dxa" w:w="8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E67E22"/>
                      <w:sz w:val="14"/>
                      <w:szCs w:val="14"/>
                    </w:rPr>
                    <w:t xml:space="preserve">XDCR  </w:t>
                  </w:r>
                  <w:r>
                    <w:rPr>
                      <w:rFonts w:ascii="Arial" w:cs="Arial" w:eastAsia="Arial" w:hAnsi="Arial"/>
                      <w:color w:val="8892AA"/>
                      <w:sz w:val="13"/>
                      <w:szCs w:val="13"/>
                    </w:rPr>
                    <w:t xml:space="preserve">10</w:t>
                  </w:r>
                </w:p>
              </w:tc>
            </w:tr>
            <w:tr>
              <w:tc>
                <w:tcPr>
                  <w:tcW w:type="dxa" w:w="20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FFFFF" w:val="clear"/>
                  <w:tcMar>
                    <w:top w:type="dxa" w:w="24"/>
                    <w:left w:type="dxa" w:w="140"/>
                    <w:bottom w:type="dxa" w:w="24"/>
                    <w:right w:type="dxa" w:w="10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sz w:val="16"/>
                      <w:szCs w:val="16"/>
                    </w:rPr>
                    <w:t xml:space="preserve">  </w:t>
                  </w:r>
                  <w:r>
                    <w:rPr>
                      <w:rFonts w:ascii="Courier New" w:cs="Courier New" w:eastAsia="Courier New" w:hAnsi="Courier New"/>
                      <w:b w:val="false"/>
                      <w:bCs w:val="false"/>
                      <w:color w:val="5A6478"/>
                      <w:sz w:val="16"/>
                      <w:szCs w:val="16"/>
                    </w:rPr>
                    <w:t xml:space="preserve">admin_xdcr_refs_list</w:t>
                  </w:r>
                </w:p>
              </w:tc>
            </w:tr>
            <w:tr>
              <w:tc>
                <w:tcPr>
                  <w:tcW w:type="dxa" w:w="20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8F9FA" w:val="clear"/>
                  <w:tcMar>
                    <w:top w:type="dxa" w:w="48"/>
                    <w:left w:type="dxa" w:w="140"/>
                    <w:bottom w:type="dxa" w:w="8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27AE60"/>
                      <w:sz w:val="14"/>
                      <w:szCs w:val="14"/>
                    </w:rPr>
                    <w:t xml:space="preserve">Indexes  </w:t>
                  </w:r>
                  <w:r>
                    <w:rPr>
                      <w:rFonts w:ascii="Arial" w:cs="Arial" w:eastAsia="Arial" w:hAnsi="Arial"/>
                      <w:color w:val="8892AA"/>
                      <w:sz w:val="13"/>
                      <w:szCs w:val="13"/>
                    </w:rPr>
                    <w:t xml:space="preserve">6</w:t>
                  </w:r>
                </w:p>
              </w:tc>
            </w:tr>
            <w:tr>
              <w:tc>
                <w:tcPr>
                  <w:tcW w:type="dxa" w:w="20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FFFFF" w:val="clear"/>
                  <w:tcMar>
                    <w:top w:type="dxa" w:w="24"/>
                    <w:left w:type="dxa" w:w="140"/>
                    <w:bottom w:type="dxa" w:w="24"/>
                    <w:right w:type="dxa" w:w="10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sz w:val="16"/>
                      <w:szCs w:val="16"/>
                    </w:rPr>
                    <w:t xml:space="preserve">  </w:t>
                  </w:r>
                  <w:r>
                    <w:rPr>
                      <w:rFonts w:ascii="Courier New" w:cs="Courier New" w:eastAsia="Courier New" w:hAnsi="Courier New"/>
                      <w:b w:val="false"/>
                      <w:bCs w:val="false"/>
                      <w:color w:val="5A6478"/>
                      <w:sz w:val="16"/>
                      <w:szCs w:val="16"/>
                    </w:rPr>
                    <w:t xml:space="preserve">admin_index_list</w:t>
                  </w:r>
                </w:p>
              </w:tc>
            </w:tr>
            <w:tr>
              <w:tc>
                <w:tcPr>
                  <w:tcW w:type="dxa" w:w="20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FFFFF" w:val="clear"/>
                  <w:tcMar>
                    <w:top w:type="dxa" w:w="24"/>
                    <w:left w:type="dxa" w:w="140"/>
                    <w:bottom w:type="dxa" w:w="24"/>
                    <w:right w:type="dxa" w:w="10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sz w:val="16"/>
                      <w:szCs w:val="16"/>
                    </w:rPr>
                    <w:t xml:space="preserve">  </w:t>
                  </w:r>
                  <w:r>
                    <w:rPr>
                      <w:rFonts w:ascii="Courier New" w:cs="Courier New" w:eastAsia="Courier New" w:hAnsi="Courier New"/>
                      <w:b w:val="false"/>
                      <w:bCs w:val="false"/>
                      <w:color w:val="5A6478"/>
                      <w:sz w:val="16"/>
                      <w:szCs w:val="16"/>
                    </w:rPr>
                    <w:t xml:space="preserve">admin_index_create</w:t>
                  </w:r>
                </w:p>
              </w:tc>
            </w:tr>
            <w:tr>
              <w:tc>
                <w:tcPr>
                  <w:tcW w:type="dxa" w:w="20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8F9FA" w:val="clear"/>
                  <w:tcMar>
                    <w:top w:type="dxa" w:w="48"/>
                    <w:left w:type="dxa" w:w="140"/>
                    <w:bottom w:type="dxa" w:w="8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8E44AD"/>
                      <w:sz w:val="14"/>
                      <w:szCs w:val="14"/>
                    </w:rPr>
                    <w:t xml:space="preserve">FTS Admin  </w:t>
                  </w:r>
                  <w:r>
                    <w:rPr>
                      <w:rFonts w:ascii="Arial" w:cs="Arial" w:eastAsia="Arial" w:hAnsi="Arial"/>
                      <w:color w:val="8892AA"/>
                      <w:sz w:val="13"/>
                      <w:szCs w:val="13"/>
                    </w:rPr>
                    <w:t xml:space="preserve">9</w:t>
                  </w:r>
                </w:p>
              </w:tc>
            </w:tr>
            <w:tr>
              <w:tc>
                <w:tcPr>
                  <w:tcW w:type="dxa" w:w="20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FFFFF" w:val="clear"/>
                  <w:tcMar>
                    <w:top w:type="dxa" w:w="24"/>
                    <w:left w:type="dxa" w:w="140"/>
                    <w:bottom w:type="dxa" w:w="24"/>
                    <w:right w:type="dxa" w:w="10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sz w:val="16"/>
                      <w:szCs w:val="16"/>
                    </w:rPr>
                    <w:t xml:space="preserve">  </w:t>
                  </w:r>
                  <w:r>
                    <w:rPr>
                      <w:rFonts w:ascii="Courier New" w:cs="Courier New" w:eastAsia="Courier New" w:hAnsi="Courier New"/>
                      <w:b w:val="false"/>
                      <w:bCs w:val="false"/>
                      <w:color w:val="5A6478"/>
                      <w:sz w:val="16"/>
                      <w:szCs w:val="16"/>
                    </w:rPr>
                    <w:t xml:space="preserve">admin_fts_index_list</w:t>
                  </w:r>
                </w:p>
              </w:tc>
            </w:tr>
            <w:tr>
              <w:tc>
                <w:tcPr>
                  <w:tcW w:type="dxa" w:w="20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8F9FA" w:val="clear"/>
                  <w:tcMar>
                    <w:top w:type="dxa" w:w="48"/>
                    <w:left w:type="dxa" w:w="140"/>
                    <w:bottom w:type="dxa" w:w="8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5A6478"/>
                      <w:sz w:val="14"/>
                      <w:szCs w:val="14"/>
                    </w:rPr>
                    <w:t xml:space="preserve">Stats  </w:t>
                  </w:r>
                  <w:r>
                    <w:rPr>
                      <w:rFonts w:ascii="Arial" w:cs="Arial" w:eastAsia="Arial" w:hAnsi="Arial"/>
                      <w:color w:val="8892AA"/>
                      <w:sz w:val="13"/>
                      <w:szCs w:val="13"/>
                    </w:rPr>
                    <w:t xml:space="preserve">10</w:t>
                  </w:r>
                </w:p>
              </w:tc>
            </w:tr>
            <w:tr>
              <w:tc>
                <w:tcPr>
                  <w:tcW w:type="dxa" w:w="20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FFFFF" w:val="clear"/>
                  <w:tcMar>
                    <w:top w:type="dxa" w:w="24"/>
                    <w:left w:type="dxa" w:w="140"/>
                    <w:bottom w:type="dxa" w:w="24"/>
                    <w:right w:type="dxa" w:w="10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sz w:val="16"/>
                      <w:szCs w:val="16"/>
                    </w:rPr>
                    <w:t xml:space="preserve">  </w:t>
                  </w:r>
                  <w:r>
                    <w:rPr>
                      <w:rFonts w:ascii="Courier New" w:cs="Courier New" w:eastAsia="Courier New" w:hAnsi="Courier New"/>
                      <w:b w:val="false"/>
                      <w:bCs w:val="false"/>
                      <w:color w:val="5A6478"/>
                      <w:sz w:val="16"/>
                      <w:szCs w:val="16"/>
                    </w:rPr>
                    <w:t xml:space="preserve">admin_stats_bucket</w:t>
                  </w:r>
                </w:p>
              </w:tc>
            </w:tr>
            <w:tr>
              <w:tc>
                <w:tcPr>
                  <w:tcW w:type="dxa" w:w="2040"/>
                  <w:tcBorders>
                    <w:top w:val="single" w:color="DEE2E8" w:sz="1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8F9FA" w:val="clear"/>
                  <w:tcMar>
                    <w:top w:type="dxa" w:w="80"/>
                    <w:left w:type="dxa" w:w="120"/>
                    <w:bottom w:type="dxa" w:w="80"/>
                    <w:right w:type="dxa" w:w="100"/>
                  </w:tcMar>
                </w:tcPr>
                <w:p>
                  <w:pPr>
                    <w:pBdr>
                      <w:top w:val="single" w:color="DEE2E8" w:sz="1"/>
                      <w:bottom w:val="single" w:color="DEE2E8" w:sz="1"/>
                      <w:left w:val="single" w:color="DEE2E8" w:sz="1"/>
                      <w:right w:val="single" w:color="DEE2E8" w:sz="1"/>
                    </w:pBdr>
                  </w:pPr>
                  <w:r>
                    <w:rPr>
                      <w:rFonts w:ascii="Arial" w:cs="Arial" w:eastAsia="Arial" w:hAnsi="Arial"/>
                      <w:color w:val="27AE60"/>
                      <w:sz w:val="16"/>
                      <w:szCs w:val="16"/>
                    </w:rPr>
                    <w:t xml:space="preserve">● </w:t>
                  </w:r>
                  <w:r>
                    <w:rPr>
                      <w:rFonts w:ascii="Courier New" w:cs="Courier New" w:eastAsia="Courier New" w:hAnsi="Courier New"/>
                      <w:color w:val="5A6478"/>
                      <w:sz w:val="15"/>
                      <w:szCs w:val="15"/>
                    </w:rPr>
                    <w:t xml:space="preserve">couchbase://localhost</w:t>
                  </w:r>
                </w:p>
              </w:tc>
            </w:tr>
          </w:tbl>
          <w:p/>
        </w:tc>
        <w:tc>
          <w:tcPr>
            <w:tcW w:type="dxa" w:w="732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73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2760"/>
              <w:gridCol w:w="4560"/>
            </w:tblGrid>
            <w:tr>
              <w:tc>
                <w:tcPr>
                  <w:tcW w:type="dxa" w:w="7320"/>
                  <w:gridSpan w:val="2"/>
                  <w:tcBorders>
                    <w:top w:val="none" w:color="FFFFFF" w:sz="0"/>
                    <w:left w:val="none" w:color="FFFFFF" w:sz="0"/>
                    <w:bottom w:val="single" w:color="DEE2E8" w:sz="1"/>
                    <w:right w:val="none" w:color="FFFFFF" w:sz="0"/>
                  </w:tcBorders>
                  <w:shd w:fill="FFFFFF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b/>
                      <w:bCs/>
                      <w:color w:val="1C2333"/>
                      <w:sz w:val="22"/>
                      <w:szCs w:val="22"/>
                    </w:rPr>
                    <w:t xml:space="preserve">admin_bucket_list  </w:t>
                  </w:r>
                  <w:r>
                    <w:rPr>
                      <w:rFonts w:ascii="Arial" w:cs="Arial" w:eastAsia="Arial" w:hAnsi="Arial"/>
                      <w:color w:val="5A6478"/>
                      <w:sz w:val="19"/>
                      <w:szCs w:val="19"/>
                    </w:rPr>
                    <w:t xml:space="preserve">List all buckets in the cluster.  </w:t>
                  </w:r>
                  <w:r>
                    <w:rPr>
                      <w:rFonts w:ascii="Arial" w:cs="Arial" w:eastAsia="Arial" w:hAnsi="Arial"/>
                      <w:b/>
                      <w:bCs/>
                      <w:color w:val="F39C12"/>
                      <w:sz w:val="16"/>
                      <w:szCs w:val="16"/>
                      <w:shd w:fill="FEF9E7" w:color="auto" w:val="clear"/>
                    </w:rPr>
                    <w:t xml:space="preserve"> Buckets </w:t>
                  </w:r>
                </w:p>
              </w:tc>
            </w:tr>
            <w:tr>
              <w:tc>
                <w:tcPr>
                  <w:tcW w:type="dxa" w:w="2760"/>
                  <w:tcBorders>
                    <w:top w:val="none" w:color="FFFFFF" w:sz="0"/>
                    <w:left w:val="none" w:color="FFFFFF" w:sz="0"/>
                    <w:bottom w:val="single" w:color="DEE2E8" w:sz="1"/>
                    <w:right w:val="none" w:color="FFFFFF" w:sz="0"/>
                  </w:tcBorders>
                  <w:shd w:fill="FFFFFF" w:val="clear"/>
                  <w:tcMar>
                    <w:top w:type="dxa" w:w="120"/>
                    <w:left w:type="dxa" w:w="160"/>
                    <w:bottom w:type="dxa" w:w="0"/>
                    <w:right w:type="dxa" w:w="140"/>
                  </w:tcMar>
                </w:tcPr>
                <w:p>
                  <w:pPr>
                    <w:spacing w:after="12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8892AA"/>
                      <w:sz w:val="16"/>
                      <w:szCs w:val="16"/>
                    </w:rPr>
                    <w:t xml:space="preserve">PARAMETERS</w:t>
                  </w:r>
                </w:p>
              </w:tc>
              <w:tc>
                <w:tcPr>
                  <w:tcW w:type="dxa" w:w="4560"/>
                  <w:tcBorders>
                    <w:top w:val="none" w:color="FFFFFF" w:sz="0"/>
                    <w:left w:val="single" w:color="DEE2E8" w:sz="1"/>
                    <w:bottom w:val="none" w:color="FFFFFF" w:sz="0"/>
                    <w:right w:val="none" w:color="FFFFFF" w:sz="0"/>
                  </w:tcBorders>
                  <w:shd w:fill="FFFFFF" w:val="clear"/>
                  <w:tcMar>
                    <w:top w:type="dxa" w:w="120"/>
                    <w:left w:type="dxa" w:w="160"/>
                    <w:bottom w:type="dxa" w:w="0"/>
                    <w:right w:type="dxa" w:w="160"/>
                  </w:tcMar>
                </w:tcPr>
                <w:p>
                  <w:pPr>
                    <w:spacing w:after="12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8892AA"/>
                      <w:sz w:val="16"/>
                      <w:szCs w:val="16"/>
                    </w:rPr>
                    <w:t xml:space="preserve">OUTPUT</w:t>
                  </w:r>
                  <w:r>
                    <w:rPr>
                      <w:rFonts w:ascii="Courier New" w:cs="Courier New" w:eastAsia="Courier New" w:hAnsi="Courier New"/>
                      <w:color w:val="8892AA"/>
                      <w:sz w:val="15"/>
                      <w:szCs w:val="15"/>
                    </w:rPr>
                    <w:t xml:space="preserve">  47ms  </w:t>
                  </w:r>
                  <w:r>
                    <w:rPr>
                      <w:rFonts w:ascii="Arial" w:cs="Arial" w:eastAsia="Arial" w:hAnsi="Arial"/>
                      <w:b/>
                      <w:bCs/>
                      <w:color w:val="1A7A3C"/>
                      <w:sz w:val="14"/>
                      <w:szCs w:val="14"/>
                      <w:shd w:fill="D5F5E3" w:val="clear"/>
                    </w:rPr>
                    <w:t xml:space="preserve"> SUCCESS </w:t>
                  </w:r>
                </w:p>
              </w:tc>
            </w:tr>
            <w:tr>
              <w:tc>
                <w:tcPr>
                  <w:tcW w:type="dxa" w:w="27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DEE2E8" w:sz="1"/>
                  </w:tcBorders>
                  <w:shd w:fill="FFFFFF" w:val="clear"/>
                  <w:tcMar>
                    <w:top w:type="dxa" w:w="120"/>
                    <w:left w:type="dxa" w:w="160"/>
                    <w:bottom w:type="dxa" w:w="120"/>
                    <w:right w:type="dxa" w:w="160"/>
                  </w:tcMar>
                </w:tcPr>
                <w:p>
                  <w:r>
                    <w:rPr>
                      <w:rFonts w:ascii="Arial" w:cs="Arial" w:eastAsia="Arial" w:hAnsi="Arial"/>
                      <w:i/>
                      <w:iCs/>
                      <w:color w:val="8892AA"/>
                      <w:sz w:val="19"/>
                      <w:szCs w:val="19"/>
                    </w:rPr>
                    <w:t xml:space="preserve">No parameters required</w:t>
                  </w:r>
                </w:p>
                <w:p>
                  <w:pPr>
                    <w:spacing w:after="160" w:before="0"/>
                  </w:pPr>
                  <w:r>
                    <w:t xml:space="preserve"/>
                  </w:r>
                </w:p>
                <w:p>
                  <w:r>
                    <w:rPr>
                      <w:rFonts w:ascii="Arial" w:cs="Arial" w:eastAsia="Arial" w:hAnsi="Arial"/>
                      <w:color w:val="8892AA"/>
                      <w:sz w:val="17"/>
                      <w:szCs w:val="17"/>
                    </w:rPr>
                    <w:t xml:space="preserve">── cb_query example</w:t>
                  </w:r>
                </w:p>
                <w:p>
                  <w:pPr>
                    <w:spacing w:after="80" w:before="0"/>
                  </w:pPr>
                  <w:r>
                    <w:t xml:space="preserve"/>
                  </w:r>
                </w:p>
                <w:p>
                  <w:r>
                    <w:rPr>
                      <w:rFonts w:ascii="Arial" w:cs="Arial" w:eastAsia="Arial" w:hAnsi="Arial"/>
                      <w:color w:val="1C2333"/>
                      <w:sz w:val="18"/>
                      <w:szCs w:val="18"/>
                    </w:rPr>
                    <w:t xml:space="preserve">statement </w:t>
                  </w:r>
                  <w:r>
                    <w:rPr>
                      <w:rFonts w:ascii="Arial" w:cs="Arial" w:eastAsia="Arial" w:hAnsi="Arial"/>
                      <w:color w:val="C0392B"/>
                      <w:sz w:val="18"/>
                      <w:szCs w:val="18"/>
                    </w:rPr>
                    <w:t xml:space="preserve">*</w:t>
                  </w:r>
                  <w:r>
                    <w:rPr>
                      <w:rFonts w:ascii="Arial" w:cs="Arial" w:eastAsia="Arial" w:hAnsi="Arial"/>
                      <w:color w:val="8892AA"/>
                      <w:sz w:val="16"/>
                      <w:szCs w:val="16"/>
                    </w:rPr>
                    <w:t xml:space="preserve"> string</w:t>
                  </w:r>
                </w:p>
                <w:p>
                  <w:pPr>
                    <w:pBdr>
                      <w:top w:val="single" w:color="DEE2E8" w:sz="1"/>
                      <w:bottom w:val="single" w:color="DEE2E8" w:sz="1"/>
                      <w:left w:val="single" w:color="DEE2E8" w:sz="1"/>
                      <w:right w:val="single" w:color="DEE2E8" w:sz="1"/>
                    </w:pBdr>
                    <w:shd w:fill="F9FAFB" w:val="clear"/>
                    <w:spacing w:after="120" w:before="40"/>
                  </w:pPr>
                  <w:r>
                    <w:rPr>
                      <w:rFonts w:ascii="Courier New" w:cs="Courier New" w:eastAsia="Courier New" w:hAnsi="Courier New"/>
                      <w:color w:val="1C2333"/>
                      <w:sz w:val="18"/>
                      <w:szCs w:val="18"/>
                    </w:rPr>
                    <w:t xml:space="preserve">SELECT name, bucketType
FROM system:buckets</w:t>
                  </w:r>
                </w:p>
                <w:p>
                  <w:r>
                    <w:rPr>
                      <w:rFonts w:ascii="Arial" w:cs="Arial" w:eastAsia="Arial" w:hAnsi="Arial"/>
                      <w:color w:val="1C2333"/>
                      <w:sz w:val="18"/>
                      <w:szCs w:val="18"/>
                    </w:rPr>
                    <w:t xml:space="preserve">params </w:t>
                  </w:r>
                  <w:r>
                    <w:rPr>
                      <w:rFonts w:ascii="Arial" w:cs="Arial" w:eastAsia="Arial" w:hAnsi="Arial"/>
                      <w:color w:val="8892AA"/>
                      <w:sz w:val="16"/>
                      <w:szCs w:val="16"/>
                    </w:rPr>
                    <w:t xml:space="preserve">object</w:t>
                  </w:r>
                </w:p>
                <w:p>
                  <w:pPr>
                    <w:pBdr>
                      <w:top w:val="single" w:color="DEE2E8" w:sz="1"/>
                      <w:bottom w:val="single" w:color="DEE2E8" w:sz="1"/>
                      <w:left w:val="single" w:color="DEE2E8" w:sz="1"/>
                      <w:right w:val="single" w:color="DEE2E8" w:sz="1"/>
                    </w:pBdr>
                    <w:shd w:fill="F9FAFB" w:val="clear"/>
                    <w:spacing w:after="120" w:before="40"/>
                  </w:pPr>
                  <w:r>
                    <w:rPr>
                      <w:rFonts w:ascii="Courier New" w:cs="Courier New" w:eastAsia="Courier New" w:hAnsi="Courier New"/>
                      <w:color w:val="1C2333"/>
                      <w:sz w:val="18"/>
                      <w:szCs w:val="18"/>
                    </w:rPr>
                    <w:t xml:space="preserve">{"limit": 10}</w:t>
                  </w:r>
                </w:p>
                <w:p>
                  <w:r>
                    <w:rPr>
                      <w:rFonts w:ascii="Arial" w:cs="Arial" w:eastAsia="Arial" w:hAnsi="Arial"/>
                      <w:color w:val="1C2333"/>
                      <w:sz w:val="18"/>
                      <w:szCs w:val="18"/>
                    </w:rPr>
                    <w:t xml:space="preserve">readonly </w:t>
                  </w:r>
                  <w:r>
                    <w:rPr>
                      <w:rFonts w:ascii="Arial" w:cs="Arial" w:eastAsia="Arial" w:hAnsi="Arial"/>
                      <w:color w:val="8892AA"/>
                      <w:sz w:val="16"/>
                      <w:szCs w:val="16"/>
                    </w:rPr>
                    <w:t xml:space="preserve">boolean</w:t>
                  </w:r>
                </w:p>
                <w:p>
                  <w:pPr>
                    <w:spacing w:after="0" w:before="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7A3C"/>
                      <w:sz w:val="17"/>
                      <w:szCs w:val="17"/>
                      <w:shd w:fill="D5F5E3" w:val="clear"/>
                    </w:rPr>
                    <w:t xml:space="preserve"> true </w:t>
                  </w:r>
                  <w:r>
                    <w:rPr>
                      <w:rFonts w:ascii="Arial" w:cs="Arial" w:eastAsia="Arial" w:hAnsi="Arial"/>
                      <w:color w:val="5A6478"/>
                      <w:sz w:val="17"/>
                      <w:szCs w:val="17"/>
                      <w:shd w:fill="F3F4F6" w:val="clear"/>
                    </w:rPr>
                    <w:t xml:space="preserve">  false  </w:t>
                  </w:r>
                  <w:r>
                    <w:rPr>
                      <w:rFonts w:ascii="Arial" w:cs="Arial" w:eastAsia="Arial" w:hAnsi="Arial"/>
                      <w:color w:val="8892AA"/>
                      <w:sz w:val="17"/>
                      <w:szCs w:val="17"/>
                      <w:shd w:fill="F3F4F6" w:val="clear"/>
                    </w:rPr>
                    <w:t xml:space="preserve">  (unset) </w:t>
                  </w:r>
                </w:p>
              </w:tc>
              <w:tc>
                <w:tcPr>
                  <w:tcW w:type="dxa" w:w="45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FFFFF" w:val="clear"/>
                  <w:tcMar>
                    <w:top w:type="dxa" w:w="120"/>
                    <w:left w:type="dxa" w:w="160"/>
                    <w:bottom w:type="dxa" w:w="120"/>
                    <w:right w:type="dxa" w:w="160"/>
                  </w:tcMar>
                </w:tcPr>
                <w:p>
                  <w:pPr>
                    <w:pBdr>
                      <w:top w:val="single" w:color="DEE2E8" w:sz="1"/>
                      <w:bottom w:val="single" w:color="DEE2E8" w:sz="1"/>
                      <w:left w:val="single" w:color="DEE2E8" w:sz="1"/>
                      <w:right w:val="single" w:color="DEE2E8" w:sz="1"/>
                    </w:pBdr>
                    <w:shd w:fill="F9FAFB" w:val="clear"/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color w:val="1C2333"/>
                      <w:sz w:val="17"/>
                      <w:szCs w:val="17"/>
                    </w:rPr>
                    <w:t xml:space="preserve">[
  {
    "name": "travel-sample",
    "bucketType": "couchbase",
    "ramQuotaMB": 256,
    "replicaNumber": 1,
    "storageBackend": "couchstore",
    "compressionMode": "passive"
  },
  {
    "name": "default",
    "bucketType": "couchbase",
    "ramQuotaMB": 128,
    "replicaNumber": 0,
    "flushEnabled": true
  },
  {
    "name": "beer-sample",
    "bucketType": "ephemeral",
    "ramQuotaMB": 100,
    "replicaNumber": 1
  }
]</w:t>
                  </w:r>
                </w:p>
              </w:tc>
            </w:tr>
            <w:tr>
              <w:tc>
                <w:tcPr>
                  <w:tcW w:type="dxa" w:w="7320"/>
                  <w:gridSpan w:val="2"/>
                  <w:tcBorders>
                    <w:top w:val="single" w:color="DEE2E8" w:sz="1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8F9FA" w:val="clear"/>
                  <w:tcMar>
                    <w:top w:type="dxa" w:w="60"/>
                    <w:left w:type="dxa" w:w="160"/>
                    <w:bottom w:type="dxa" w:w="60"/>
                    <w:right w:type="dxa" w:w="1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8892AA"/>
                      <w:sz w:val="14"/>
                      <w:szCs w:val="14"/>
                    </w:rPr>
                    <w:t xml:space="preserve">RECENT  </w:t>
                  </w:r>
                  <w:r>
                    <w:rPr>
                      <w:rFonts w:ascii="Arial" w:cs="Arial" w:eastAsia="Arial" w:hAnsi="Arial"/>
                      <w:color w:val="27AE60"/>
                      <w:sz w:val="14"/>
                      <w:szCs w:val="14"/>
                    </w:rPr>
                    <w:t xml:space="preserve">● </w:t>
                  </w:r>
                  <w:r>
                    <w:rPr>
                      <w:rFonts w:ascii="Courier New" w:cs="Courier New" w:eastAsia="Courier New" w:hAnsi="Courier New"/>
                      <w:color w:val="5A6478"/>
                      <w:sz w:val="14"/>
                      <w:szCs w:val="14"/>
                    </w:rPr>
                    <w:t xml:space="preserve">admin_bucket_list </w:t>
                  </w:r>
                  <w:r>
                    <w:rPr>
                      <w:rFonts w:ascii="Courier New" w:cs="Courier New" w:eastAsia="Courier New" w:hAnsi="Courier New"/>
                      <w:color w:val="8892AA"/>
                      <w:sz w:val="13"/>
                      <w:szCs w:val="13"/>
                    </w:rPr>
                    <w:t xml:space="preserve">47ms   </w:t>
                  </w:r>
                  <w:r>
                    <w:rPr>
                      <w:rFonts w:ascii="Arial" w:cs="Arial" w:eastAsia="Arial" w:hAnsi="Arial"/>
                      <w:color w:val="27AE60"/>
                      <w:sz w:val="14"/>
                      <w:szCs w:val="14"/>
                    </w:rPr>
                    <w:t xml:space="preserve">● </w:t>
                  </w:r>
                  <w:r>
                    <w:rPr>
                      <w:rFonts w:ascii="Courier New" w:cs="Courier New" w:eastAsia="Courier New" w:hAnsi="Courier New"/>
                      <w:color w:val="5A6478"/>
                      <w:sz w:val="14"/>
                      <w:szCs w:val="14"/>
                    </w:rPr>
                    <w:t xml:space="preserve">cb_ping </w:t>
                  </w:r>
                  <w:r>
                    <w:rPr>
                      <w:rFonts w:ascii="Courier New" w:cs="Courier New" w:eastAsia="Courier New" w:hAnsi="Courier New"/>
                      <w:color w:val="8892AA"/>
                      <w:sz w:val="13"/>
                      <w:szCs w:val="13"/>
                    </w:rPr>
                    <w:t xml:space="preserve">12ms   </w:t>
                  </w:r>
                  <w:r>
                    <w:rPr>
                      <w:rFonts w:ascii="Arial" w:cs="Arial" w:eastAsia="Arial" w:hAnsi="Arial"/>
                      <w:color w:val="27AE60"/>
                      <w:sz w:val="14"/>
                      <w:szCs w:val="14"/>
                    </w:rPr>
                    <w:t xml:space="preserve">● </w:t>
                  </w:r>
                  <w:r>
                    <w:rPr>
                      <w:rFonts w:ascii="Courier New" w:cs="Courier New" w:eastAsia="Courier New" w:hAnsi="Courier New"/>
                      <w:color w:val="5A6478"/>
                      <w:sz w:val="14"/>
                      <w:szCs w:val="14"/>
                    </w:rPr>
                    <w:t xml:space="preserve">admin_user_list </w:t>
                  </w:r>
                  <w:r>
                    <w:rPr>
                      <w:rFonts w:ascii="Courier New" w:cs="Courier New" w:eastAsia="Courier New" w:hAnsi="Courier New"/>
                      <w:color w:val="8892AA"/>
                      <w:sz w:val="13"/>
                      <w:szCs w:val="13"/>
                    </w:rPr>
                    <w:t xml:space="preserve">38ms   </w:t>
                  </w:r>
                  <w:r>
                    <w:rPr>
                      <w:rFonts w:ascii="Arial" w:cs="Arial" w:eastAsia="Arial" w:hAnsi="Arial"/>
                      <w:color w:val="27AE60"/>
                      <w:sz w:val="14"/>
                      <w:szCs w:val="14"/>
                    </w:rPr>
                    <w:t xml:space="preserve">● </w:t>
                  </w:r>
                  <w:r>
                    <w:rPr>
                      <w:rFonts w:ascii="Courier New" w:cs="Courier New" w:eastAsia="Courier New" w:hAnsi="Courier New"/>
                      <w:color w:val="5A6478"/>
                      <w:sz w:val="14"/>
                      <w:szCs w:val="14"/>
                    </w:rPr>
                    <w:t xml:space="preserve">admin_cluster_info </w:t>
                  </w:r>
                  <w:r>
                    <w:rPr>
                      <w:rFonts w:ascii="Courier New" w:cs="Courier New" w:eastAsia="Courier New" w:hAnsi="Courier New"/>
                      <w:color w:val="8892AA"/>
                      <w:sz w:val="13"/>
                      <w:szCs w:val="13"/>
                    </w:rPr>
                    <w:t xml:space="preserve">91ms   </w:t>
                  </w:r>
                  <w:r>
                    <w:rPr>
                      <w:rFonts w:ascii="Arial" w:cs="Arial" w:eastAsia="Arial" w:hAnsi="Arial"/>
                      <w:color w:val="27AE60"/>
                      <w:sz w:val="14"/>
                      <w:szCs w:val="14"/>
                    </w:rPr>
                    <w:t xml:space="preserve">● </w:t>
                  </w:r>
                  <w:r>
                    <w:rPr>
                      <w:rFonts w:ascii="Courier New" w:cs="Courier New" w:eastAsia="Courier New" w:hAnsi="Courier New"/>
                      <w:color w:val="5A6478"/>
                      <w:sz w:val="14"/>
                      <w:szCs w:val="14"/>
                    </w:rPr>
                    <w:t xml:space="preserve">cb_query </w:t>
                  </w:r>
                  <w:r>
                    <w:rPr>
                      <w:rFonts w:ascii="Courier New" w:cs="Courier New" w:eastAsia="Courier New" w:hAnsi="Courier New"/>
                      <w:color w:val="8892AA"/>
                      <w:sz w:val="13"/>
                      <w:szCs w:val="13"/>
                    </w:rPr>
                    <w:t xml:space="preserve">203ms   </w:t>
                  </w:r>
                </w:p>
              </w:tc>
            </w:tr>
          </w:tbl>
          <w:p/>
        </w:tc>
      </w:tr>
    </w:tbl>
    <w:p>
      <w:pPr>
        <w:spacing w:after="100" w:before="0"/>
      </w:pPr>
      <w:r>
        <w:t xml:space="preserve"/>
      </w:r>
    </w:p>
    <w:p>
      <w:r>
        <w:rPr>
          <w:rFonts w:ascii="Arial" w:cs="Arial" w:eastAsia="Arial" w:hAnsi="Arial"/>
          <w:i/>
          <w:iCs/>
          <w:color w:val="8892AA"/>
          <w:sz w:val="17"/>
          <w:szCs w:val="17"/>
        </w:rPr>
        <w:t xml:space="preserve">Figure 1 — </w:t>
      </w:r>
      <w:r>
        <w:rPr>
          <w:rFonts w:ascii="Arial" w:cs="Arial" w:eastAsia="Arial" w:hAnsi="Arial"/>
          <w:i/>
          <w:iCs/>
          <w:color w:val="8892AA"/>
          <w:sz w:val="17"/>
          <w:szCs w:val="17"/>
        </w:rPr>
        <w:t xml:space="preserve">The GUI showing </w:t>
      </w:r>
      <w:r>
        <w:rPr>
          <w:rFonts w:ascii="Courier New" w:cs="Courier New" w:eastAsia="Courier New" w:hAnsi="Courier New"/>
          <w:color w:val="8892AA"/>
          <w:sz w:val="17"/>
          <w:szCs w:val="17"/>
        </w:rPr>
        <w:t xml:space="preserve">admin_bucket_list</w:t>
      </w:r>
      <w:r>
        <w:rPr>
          <w:rFonts w:ascii="Arial" w:cs="Arial" w:eastAsia="Arial" w:hAnsi="Arial"/>
          <w:i/>
          <w:iCs/>
          <w:color w:val="8892AA"/>
          <w:sz w:val="17"/>
          <w:szCs w:val="17"/>
        </w:rPr>
        <w:t xml:space="preserve"> active with three buckets returned in the result panel.</w:t>
      </w:r>
    </w:p>
    <w:p>
      <w:pPr>
        <w:spacing w:after="280" w:before="0"/>
      </w:pPr>
      <w:r>
        <w:t xml:space="preserve"/>
      </w:r>
    </w:p>
    <w:p>
      <w:pPr>
        <w:pStyle w:val="Heading1"/>
      </w:pPr>
      <w:r>
        <w:t xml:space="preserve">Key features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C0392B"/>
                <w:sz w:val="22"/>
                <w:szCs w:val="22"/>
              </w:rPr>
              <w:t xml:space="preserve">◈ </w:t>
            </w:r>
            <w:r>
              <w:rPr>
                <w:rFonts w:ascii="Arial" w:cs="Arial" w:eastAsia="Arial" w:hAnsi="Arial"/>
                <w:b/>
                <w:bCs/>
                <w:color w:val="1C2333"/>
                <w:sz w:val="20"/>
                <w:szCs w:val="20"/>
              </w:rPr>
              <w:t xml:space="preserve">105 tools</w:t>
            </w:r>
          </w:p>
          <w:p>
            <w:r>
              <w:rPr>
                <w:rFonts w:ascii="Arial" w:cs="Arial" w:eastAsia="Arial" w:hAnsi="Arial"/>
                <w:color w:val="5A6478"/>
                <w:sz w:val="18"/>
                <w:szCs w:val="18"/>
              </w:rPr>
              <w:t xml:space="preserve">All MCP tools across 9 categories, browsable and searchable in the sidebar.</w:t>
            </w:r>
          </w:p>
        </w:tc>
        <w:tc>
          <w:tcPr>
            <w:tcW w:type="dxa" w:w="312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2980B9"/>
                <w:sz w:val="22"/>
                <w:szCs w:val="22"/>
              </w:rPr>
              <w:t xml:space="preserve">◉ </w:t>
            </w:r>
            <w:r>
              <w:rPr>
                <w:rFonts w:ascii="Arial" w:cs="Arial" w:eastAsia="Arial" w:hAnsi="Arial"/>
                <w:b/>
                <w:bCs/>
                <w:color w:val="1C2333"/>
                <w:sz w:val="20"/>
                <w:szCs w:val="20"/>
              </w:rPr>
              <w:t xml:space="preserve">Auto-generated forms</w:t>
            </w:r>
          </w:p>
          <w:p>
            <w:r>
              <w:rPr>
                <w:rFonts w:ascii="Arial" w:cs="Arial" w:eastAsia="Arial" w:hAnsi="Arial"/>
                <w:color w:val="5A6478"/>
                <w:sz w:val="18"/>
                <w:szCs w:val="18"/>
              </w:rPr>
              <w:t xml:space="preserve">Input fields built from each tool's JSON schema with type-aware widgets.</w:t>
            </w:r>
          </w:p>
        </w:tc>
        <w:tc>
          <w:tcPr>
            <w:tcW w:type="dxa" w:w="312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27AE60"/>
                <w:sz w:val="22"/>
                <w:szCs w:val="22"/>
              </w:rPr>
              <w:t xml:space="preserve">◫ </w:t>
            </w:r>
            <w:r>
              <w:rPr>
                <w:rFonts w:ascii="Arial" w:cs="Arial" w:eastAsia="Arial" w:hAnsi="Arial"/>
                <w:b/>
                <w:bCs/>
                <w:color w:val="1C2333"/>
                <w:sz w:val="20"/>
                <w:szCs w:val="20"/>
              </w:rPr>
              <w:t xml:space="preserve">Live JSON output</w:t>
            </w:r>
          </w:p>
          <w:p>
            <w:r>
              <w:rPr>
                <w:rFonts w:ascii="Arial" w:cs="Arial" w:eastAsia="Arial" w:hAnsi="Arial"/>
                <w:color w:val="5A6478"/>
                <w:sz w:val="18"/>
                <w:szCs w:val="18"/>
              </w:rPr>
              <w:t xml:space="preserve">Syntax-highlighted results with automatic table view for array responses.</w:t>
            </w:r>
          </w:p>
        </w:tc>
      </w:tr>
      <w:tr>
        <w:tc>
          <w:tcPr>
            <w:tcW w:type="dxa" w:w="312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F39C12"/>
                <w:sz w:val="22"/>
                <w:szCs w:val="22"/>
              </w:rPr>
              <w:t xml:space="preserve">⊞ </w:t>
            </w:r>
            <w:r>
              <w:rPr>
                <w:rFonts w:ascii="Arial" w:cs="Arial" w:eastAsia="Arial" w:hAnsi="Arial"/>
                <w:b/>
                <w:bCs/>
                <w:color w:val="1C2333"/>
                <w:sz w:val="20"/>
                <w:szCs w:val="20"/>
              </w:rPr>
              <w:t xml:space="preserve">Execution timing</w:t>
            </w:r>
          </w:p>
          <w:p>
            <w:r>
              <w:rPr>
                <w:rFonts w:ascii="Arial" w:cs="Arial" w:eastAsia="Arial" w:hAnsi="Arial"/>
                <w:color w:val="5A6478"/>
                <w:sz w:val="18"/>
                <w:szCs w:val="18"/>
              </w:rPr>
              <w:t xml:space="preserve">Millisecond timing shown for every tool call.</w:t>
            </w:r>
          </w:p>
        </w:tc>
        <w:tc>
          <w:tcPr>
            <w:tcW w:type="dxa" w:w="312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8E44AD"/>
                <w:sz w:val="22"/>
                <w:szCs w:val="22"/>
              </w:rPr>
              <w:t xml:space="preserve">⟳ </w:t>
            </w:r>
            <w:r>
              <w:rPr>
                <w:rFonts w:ascii="Arial" w:cs="Arial" w:eastAsia="Arial" w:hAnsi="Arial"/>
                <w:b/>
                <w:bCs/>
                <w:color w:val="1C2333"/>
                <w:sz w:val="20"/>
                <w:szCs w:val="20"/>
              </w:rPr>
              <w:t xml:space="preserve">Call history</w:t>
            </w:r>
          </w:p>
          <w:p>
            <w:r>
              <w:rPr>
                <w:rFonts w:ascii="Arial" w:cs="Arial" w:eastAsia="Arial" w:hAnsi="Arial"/>
                <w:color w:val="5A6478"/>
                <w:sz w:val="18"/>
                <w:szCs w:val="18"/>
              </w:rPr>
              <w:t xml:space="preserve">Last 10 executions in the history strip, one click to re-run.</w:t>
            </w:r>
          </w:p>
        </w:tc>
        <w:tc>
          <w:tcPr>
            <w:tcW w:type="dxa" w:w="312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E67E22"/>
                <w:sz w:val="22"/>
                <w:szCs w:val="22"/>
              </w:rPr>
              <w:t xml:space="preserve">⚙ </w:t>
            </w:r>
            <w:r>
              <w:rPr>
                <w:rFonts w:ascii="Arial" w:cs="Arial" w:eastAsia="Arial" w:hAnsi="Arial"/>
                <w:b/>
                <w:bCs/>
                <w:color w:val="1C2333"/>
                <w:sz w:val="20"/>
                <w:szCs w:val="20"/>
              </w:rPr>
              <w:t xml:space="preserve">Live config</w:t>
            </w:r>
          </w:p>
          <w:p>
            <w:r>
              <w:rPr>
                <w:rFonts w:ascii="Arial" w:cs="Arial" w:eastAsia="Arial" w:hAnsi="Arial"/>
                <w:color w:val="5A6478"/>
                <w:sz w:val="18"/>
                <w:szCs w:val="18"/>
              </w:rPr>
              <w:t xml:space="preserve">Change connection strings, credentials and bucket without restarting.</w:t>
            </w:r>
          </w:p>
        </w:tc>
      </w:tr>
    </w:tbl>
    <w:p>
      <w:pPr>
        <w:spacing w:after="280" w:before="0"/>
      </w:pPr>
      <w:r>
        <w:t xml:space="preserve"/>
      </w:r>
    </w:p>
    <w:p>
      <w:pPr>
        <w:pStyle w:val="Heading1"/>
      </w:pPr>
      <w:r>
        <w:t xml:space="preserve">Panel breakdown</w:t>
      </w:r>
    </w:p>
    <w:p>
      <w:pPr>
        <w:pStyle w:val="Heading2"/>
      </w:pPr>
      <w:r>
        <w:t xml:space="preserve">Sidebar</w:t>
      </w:r>
    </w:p>
    <w:p>
      <w:r>
        <w:rPr>
          <w:rFonts w:ascii="Arial" w:cs="Arial" w:eastAsia="Arial" w:hAnsi="Arial"/>
          <w:sz w:val="22"/>
          <w:szCs w:val="22"/>
        </w:rPr>
        <w:t xml:space="preserve">The left sidebar lists all 105 tools grouped into nine color-coded categories. A search box at the top filters tools by name or description in real time. The active tool is highlighted with a red left-border accent. At the bottom, a live connection indicator shows the current connection string and status.</w:t>
      </w:r>
    </w:p>
    <w:p>
      <w:pPr>
        <w:spacing w:after="120" w:before="0"/>
      </w:pPr>
      <w:r>
        <w:t xml:space="preserve"/>
      </w:r>
    </w:p>
    <w:p>
      <w:pPr>
        <w:pStyle w:val="Heading2"/>
      </w:pPr>
      <w:r>
        <w:t xml:space="preserve">Parameter form</w:t>
      </w:r>
    </w:p>
    <w:p>
      <w:r>
        <w:rPr>
          <w:rFonts w:ascii="Arial" w:cs="Arial" w:eastAsia="Arial" w:hAnsi="Arial"/>
          <w:sz w:val="22"/>
          <w:szCs w:val="22"/>
        </w:rPr>
        <w:t xml:space="preserve">The center panel generates input fields automatically from each tool's JSON schema. Field types determine which widget is shown: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DEE2E8" w:sz="1"/>
          <w:left w:val="single" w:color="DEE2E8" w:sz="1"/>
          <w:bottom w:val="single" w:color="DEE2E8" w:sz="1"/>
          <w:right w:val="single" w:color="DEE2E8" w:sz="1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shd w:fill="F9FA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C0392B"/>
                <w:sz w:val="17"/>
                <w:szCs w:val="17"/>
              </w:rPr>
              <w:t xml:space="preserve">string / integer</w:t>
            </w:r>
          </w:p>
        </w:tc>
        <w:tc>
          <w:tcPr>
            <w:tcW w:type="dxa" w:w="716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A6478"/>
                <w:sz w:val="18"/>
                <w:szCs w:val="18"/>
              </w:rPr>
              <w:t xml:space="preserve">Text or number input field with placeholder from schema description</w:t>
            </w:r>
          </w:p>
        </w:tc>
      </w:tr>
      <w:tr>
        <w:tc>
          <w:tcPr>
            <w:tcW w:type="dxa" w:w="220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shd w:fill="F9FA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C0392B"/>
                <w:sz w:val="17"/>
                <w:szCs w:val="17"/>
              </w:rPr>
              <w:t xml:space="preserve">boolean</w:t>
            </w:r>
          </w:p>
        </w:tc>
        <w:tc>
          <w:tcPr>
            <w:tcW w:type="dxa" w:w="716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A6478"/>
                <w:sz w:val="18"/>
                <w:szCs w:val="18"/>
              </w:rPr>
              <w:t xml:space="preserve">Three-way toggle: true / false / (unset)</w:t>
            </w:r>
          </w:p>
        </w:tc>
      </w:tr>
      <w:tr>
        <w:tc>
          <w:tcPr>
            <w:tcW w:type="dxa" w:w="220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shd w:fill="F9FA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C0392B"/>
                <w:sz w:val="17"/>
                <w:szCs w:val="17"/>
              </w:rPr>
              <w:t xml:space="preserve">enum</w:t>
            </w:r>
          </w:p>
        </w:tc>
        <w:tc>
          <w:tcPr>
            <w:tcW w:type="dxa" w:w="716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A6478"/>
                <w:sz w:val="18"/>
                <w:szCs w:val="18"/>
              </w:rPr>
              <w:t xml:space="preserve">Dropdown with all allowed values</w:t>
            </w:r>
          </w:p>
        </w:tc>
      </w:tr>
      <w:tr>
        <w:tc>
          <w:tcPr>
            <w:tcW w:type="dxa" w:w="220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shd w:fill="F9FA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C0392B"/>
                <w:sz w:val="17"/>
                <w:szCs w:val="17"/>
              </w:rPr>
              <w:t xml:space="preserve">object / array</w:t>
            </w:r>
          </w:p>
        </w:tc>
        <w:tc>
          <w:tcPr>
            <w:tcW w:type="dxa" w:w="716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A6478"/>
                <w:sz w:val="18"/>
                <w:szCs w:val="18"/>
              </w:rPr>
              <w:t xml:space="preserve">JSON textarea with type-appropriate placeholder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</w:pPr>
      <w:r>
        <w:t xml:space="preserve">Result panel</w:t>
      </w:r>
    </w:p>
    <w:p>
      <w:r>
        <w:rPr>
          <w:rFonts w:ascii="Arial" w:cs="Arial" w:eastAsia="Arial" w:hAnsi="Arial"/>
          <w:sz w:val="22"/>
          <w:szCs w:val="22"/>
        </w:rPr>
        <w:t xml:space="preserve">The right panel renders the tool's JSON response with syntax highlighting (keys in blue, strings in green, numbers in amber, booleans in purple, nulls in gray). When a response is an array of objects, it automatically switches to a table view for easier reading. Execution time in milliseconds is shown alongside a success/error status badge.</w:t>
      </w:r>
    </w:p>
    <w:p>
      <w:pPr>
        <w:spacing w:after="120" w:before="0"/>
      </w:pPr>
      <w:r>
        <w:t xml:space="preserve"/>
      </w:r>
    </w:p>
    <w:p>
      <w:pPr>
        <w:pStyle w:val="Heading2"/>
      </w:pPr>
      <w:r>
        <w:t xml:space="preserve">History strip</w:t>
      </w:r>
    </w:p>
    <w:p>
      <w:r>
        <w:rPr>
          <w:rFonts w:ascii="Arial" w:cs="Arial" w:eastAsia="Arial" w:hAnsi="Arial"/>
          <w:sz w:val="22"/>
          <w:szCs w:val="22"/>
        </w:rPr>
        <w:t xml:space="preserve">The bottom bar shows the last 10 tool executions with a green or red dot for status and the elapsed time. Clicking any chip re-selects that tool in the sidebar.</w:t>
      </w:r>
    </w:p>
    <w:p>
      <w:pPr>
        <w:spacing w:after="280" w:before="0"/>
      </w:pPr>
      <w:r>
        <w:t xml:space="preserve"/>
      </w:r>
    </w:p>
    <w:p>
      <w:pPr>
        <w:pStyle w:val="Heading1"/>
      </w:pPr>
      <w:r>
        <w:t xml:space="preserve">Tool categories</w:t>
      </w:r>
    </w:p>
    <w:p>
      <w:r>
        <w:rPr>
          <w:rFonts w:ascii="Arial" w:cs="Arial" w:eastAsia="Arial" w:hAnsi="Arial"/>
          <w:sz w:val="22"/>
          <w:szCs w:val="22"/>
        </w:rPr>
        <w:t xml:space="preserve">The 105 tools are spread across nine functional categories:</w:t>
      </w:r>
    </w:p>
    <w:p>
      <w:pPr>
        <w:spacing w:after="120" w:before="0"/>
      </w:pPr>
      <w:r>
        <w:t xml:space="preserve"/>
      </w:r>
    </w:p>
    <w:tbl>
      <w:tblPr>
        <w:tblW w:type="dxa" w:w="9360"/>
        <w:tblBorders>
          <w:top w:val="single" w:color="DEE2E8" w:sz="1"/>
          <w:left w:val="single" w:color="DEE2E8" w:sz="1"/>
          <w:bottom w:val="single" w:color="DEE2E8" w:sz="1"/>
          <w:right w:val="single" w:color="DEE2E8" w:sz="1"/>
          <w:insideH w:val="single" w:color="auto" w:sz="4"/>
          <w:insideV w:val="single" w:color="auto" w:sz="4"/>
        </w:tblBorders>
      </w:tblPr>
      <w:tblGrid>
        <w:gridCol w:w="1800"/>
        <w:gridCol w:w="2800"/>
        <w:gridCol w:w="720"/>
        <w:gridCol w:w="4040"/>
      </w:tblGrid>
      <w:tr>
        <w:trPr>
          <w:tblHeader/>
        </w:trPr>
        <w:tc>
          <w:tcPr>
            <w:tcW w:type="dxa" w:w="1800"/>
            <w:tcBorders>
              <w:top w:val="single" w:color="C5CAD6" w:sz="1"/>
              <w:left w:val="single" w:color="C5CAD6" w:sz="1"/>
              <w:bottom w:val="single" w:color="C5CAD6" w:sz="1"/>
              <w:right w:val="single" w:color="C5CAD6" w:sz="1"/>
            </w:tcBorders>
            <w:shd w:fill="EFF2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C2333"/>
                <w:sz w:val="18"/>
                <w:szCs w:val="18"/>
              </w:rPr>
              <w:t xml:space="preserve">Category</w:t>
            </w:r>
          </w:p>
        </w:tc>
        <w:tc>
          <w:tcPr>
            <w:tcW w:type="dxa" w:w="2800"/>
            <w:tcBorders>
              <w:top w:val="single" w:color="C5CAD6" w:sz="1"/>
              <w:left w:val="single" w:color="C5CAD6" w:sz="1"/>
              <w:bottom w:val="single" w:color="C5CAD6" w:sz="1"/>
              <w:right w:val="single" w:color="C5CAD6" w:sz="1"/>
            </w:tcBorders>
            <w:shd w:fill="EFF2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C2333"/>
                <w:sz w:val="18"/>
                <w:szCs w:val="18"/>
              </w:rPr>
              <w:t xml:space="preserve">Tool prefix</w:t>
            </w:r>
          </w:p>
        </w:tc>
        <w:tc>
          <w:tcPr>
            <w:tcW w:type="dxa" w:w="720"/>
            <w:tcBorders>
              <w:top w:val="single" w:color="C5CAD6" w:sz="1"/>
              <w:left w:val="single" w:color="C5CAD6" w:sz="1"/>
              <w:bottom w:val="single" w:color="C5CAD6" w:sz="1"/>
              <w:right w:val="single" w:color="C5CAD6" w:sz="1"/>
            </w:tcBorders>
            <w:shd w:fill="EFF2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C2333"/>
                <w:sz w:val="18"/>
                <w:szCs w:val="18"/>
              </w:rPr>
              <w:t xml:space="preserve">Count</w:t>
            </w:r>
          </w:p>
        </w:tc>
        <w:tc>
          <w:tcPr>
            <w:tcW w:type="dxa" w:w="4040"/>
            <w:tcBorders>
              <w:top w:val="single" w:color="C5CAD6" w:sz="1"/>
              <w:left w:val="single" w:color="C5CAD6" w:sz="1"/>
              <w:bottom w:val="single" w:color="C5CAD6" w:sz="1"/>
              <w:right w:val="single" w:color="C5CAD6" w:sz="1"/>
            </w:tcBorders>
            <w:shd w:fill="EFF2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C2333"/>
                <w:sz w:val="18"/>
                <w:szCs w:val="18"/>
              </w:rPr>
              <w:t xml:space="preserve">Covers</w:t>
            </w:r>
          </w:p>
        </w:tc>
      </w:tr>
      <w:tr>
        <w:tc>
          <w:tcPr>
            <w:tcW w:type="dxa" w:w="180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BC9C"/>
                <w:sz w:val="18"/>
                <w:szCs w:val="18"/>
              </w:rPr>
              <w:t xml:space="preserve">Data</w:t>
            </w:r>
          </w:p>
        </w:tc>
        <w:tc>
          <w:tcPr>
            <w:tcW w:type="dxa" w:w="280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shd w:fill="F9FA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5A6478"/>
                <w:sz w:val="17"/>
                <w:szCs w:val="17"/>
              </w:rPr>
              <w:t xml:space="preserve">cb_…</w:t>
            </w:r>
          </w:p>
        </w:tc>
        <w:tc>
          <w:tcPr>
            <w:tcW w:type="dxa" w:w="72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C2333"/>
                <w:sz w:val="18"/>
                <w:szCs w:val="18"/>
              </w:rPr>
              <w:t xml:space="preserve">9</w:t>
            </w:r>
          </w:p>
        </w:tc>
        <w:tc>
          <w:tcPr>
            <w:tcW w:type="dxa" w:w="404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A6478"/>
                <w:sz w:val="18"/>
                <w:szCs w:val="18"/>
              </w:rPr>
              <w:t xml:space="preserve">CRUD, N1QL, FTS, ping</w:t>
            </w:r>
          </w:p>
        </w:tc>
      </w:tr>
      <w:tr>
        <w:tc>
          <w:tcPr>
            <w:tcW w:type="dxa" w:w="180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39C12"/>
                <w:sz w:val="18"/>
                <w:szCs w:val="18"/>
              </w:rPr>
              <w:t xml:space="preserve">Buckets</w:t>
            </w:r>
          </w:p>
        </w:tc>
        <w:tc>
          <w:tcPr>
            <w:tcW w:type="dxa" w:w="280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shd w:fill="F9FA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5A6478"/>
                <w:sz w:val="17"/>
                <w:szCs w:val="17"/>
              </w:rPr>
              <w:t xml:space="preserve">admin_bucket_…</w:t>
            </w:r>
          </w:p>
        </w:tc>
        <w:tc>
          <w:tcPr>
            <w:tcW w:type="dxa" w:w="72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C2333"/>
                <w:sz w:val="18"/>
                <w:szCs w:val="18"/>
              </w:rPr>
              <w:t xml:space="preserve">10</w:t>
            </w:r>
          </w:p>
        </w:tc>
        <w:tc>
          <w:tcPr>
            <w:tcW w:type="dxa" w:w="404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A6478"/>
                <w:sz w:val="18"/>
                <w:szCs w:val="18"/>
              </w:rPr>
              <w:t xml:space="preserve">Create, update, delete, flush, compact</w:t>
            </w:r>
          </w:p>
        </w:tc>
      </w:tr>
      <w:tr>
        <w:tc>
          <w:tcPr>
            <w:tcW w:type="dxa" w:w="180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8E44AD"/>
                <w:sz w:val="18"/>
                <w:szCs w:val="18"/>
              </w:rPr>
              <w:t xml:space="preserve">Collections</w:t>
            </w:r>
          </w:p>
        </w:tc>
        <w:tc>
          <w:tcPr>
            <w:tcW w:type="dxa" w:w="280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shd w:fill="F9FA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5A6478"/>
                <w:sz w:val="17"/>
                <w:szCs w:val="17"/>
              </w:rPr>
              <w:t xml:space="preserve">admin_scope_…</w:t>
            </w:r>
          </w:p>
        </w:tc>
        <w:tc>
          <w:tcPr>
            <w:tcW w:type="dxa" w:w="72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C2333"/>
                <w:sz w:val="18"/>
                <w:szCs w:val="18"/>
              </w:rPr>
              <w:t xml:space="preserve">5</w:t>
            </w:r>
          </w:p>
        </w:tc>
        <w:tc>
          <w:tcPr>
            <w:tcW w:type="dxa" w:w="404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A6478"/>
                <w:sz w:val="18"/>
                <w:szCs w:val="18"/>
              </w:rPr>
              <w:t xml:space="preserve">Scopes and collections lifecycle</w:t>
            </w:r>
          </w:p>
        </w:tc>
      </w:tr>
      <w:tr>
        <w:tc>
          <w:tcPr>
            <w:tcW w:type="dxa" w:w="180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18"/>
                <w:szCs w:val="18"/>
              </w:rPr>
              <w:t xml:space="preserve">Security</w:t>
            </w:r>
          </w:p>
        </w:tc>
        <w:tc>
          <w:tcPr>
            <w:tcW w:type="dxa" w:w="280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shd w:fill="F9FA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5A6478"/>
                <w:sz w:val="17"/>
                <w:szCs w:val="17"/>
              </w:rPr>
              <w:t xml:space="preserve">admin_user_…</w:t>
            </w:r>
          </w:p>
        </w:tc>
        <w:tc>
          <w:tcPr>
            <w:tcW w:type="dxa" w:w="72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C2333"/>
                <w:sz w:val="18"/>
                <w:szCs w:val="18"/>
              </w:rPr>
              <w:t xml:space="preserve">17</w:t>
            </w:r>
          </w:p>
        </w:tc>
        <w:tc>
          <w:tcPr>
            <w:tcW w:type="dxa" w:w="404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A6478"/>
                <w:sz w:val="18"/>
                <w:szCs w:val="18"/>
              </w:rPr>
              <w:t xml:space="preserve">Users, groups, RBAC, audit, TLS</w:t>
            </w:r>
          </w:p>
        </w:tc>
      </w:tr>
      <w:tr>
        <w:tc>
          <w:tcPr>
            <w:tcW w:type="dxa" w:w="180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980B9"/>
                <w:sz w:val="18"/>
                <w:szCs w:val="18"/>
              </w:rPr>
              <w:t xml:space="preserve">Cluster</w:t>
            </w:r>
          </w:p>
        </w:tc>
        <w:tc>
          <w:tcPr>
            <w:tcW w:type="dxa" w:w="280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shd w:fill="F9FA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5A6478"/>
                <w:sz w:val="17"/>
                <w:szCs w:val="17"/>
              </w:rPr>
              <w:t xml:space="preserve">admin_cluster_…</w:t>
            </w:r>
          </w:p>
        </w:tc>
        <w:tc>
          <w:tcPr>
            <w:tcW w:type="dxa" w:w="72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C2333"/>
                <w:sz w:val="18"/>
                <w:szCs w:val="18"/>
              </w:rPr>
              <w:t xml:space="preserve">29</w:t>
            </w:r>
          </w:p>
        </w:tc>
        <w:tc>
          <w:tcPr>
            <w:tcW w:type="dxa" w:w="404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A6478"/>
                <w:sz w:val="18"/>
                <w:szCs w:val="18"/>
              </w:rPr>
              <w:t xml:space="preserve">Nodes, rebalance, failover, server groups, alerts</w:t>
            </w:r>
          </w:p>
        </w:tc>
      </w:tr>
      <w:tr>
        <w:tc>
          <w:tcPr>
            <w:tcW w:type="dxa" w:w="180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E67E22"/>
                <w:sz w:val="18"/>
                <w:szCs w:val="18"/>
              </w:rPr>
              <w:t xml:space="preserve">XDCR</w:t>
            </w:r>
          </w:p>
        </w:tc>
        <w:tc>
          <w:tcPr>
            <w:tcW w:type="dxa" w:w="280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shd w:fill="F9FA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5A6478"/>
                <w:sz w:val="17"/>
                <w:szCs w:val="17"/>
              </w:rPr>
              <w:t xml:space="preserve">admin_xdcr_…</w:t>
            </w:r>
          </w:p>
        </w:tc>
        <w:tc>
          <w:tcPr>
            <w:tcW w:type="dxa" w:w="72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C2333"/>
                <w:sz w:val="18"/>
                <w:szCs w:val="18"/>
              </w:rPr>
              <w:t xml:space="preserve">10</w:t>
            </w:r>
          </w:p>
        </w:tc>
        <w:tc>
          <w:tcPr>
            <w:tcW w:type="dxa" w:w="404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A6478"/>
                <w:sz w:val="18"/>
                <w:szCs w:val="18"/>
              </w:rPr>
              <w:t xml:space="preserve">References, replications, settings</w:t>
            </w:r>
          </w:p>
        </w:tc>
      </w:tr>
      <w:tr>
        <w:tc>
          <w:tcPr>
            <w:tcW w:type="dxa" w:w="180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Indexes</w:t>
            </w:r>
          </w:p>
        </w:tc>
        <w:tc>
          <w:tcPr>
            <w:tcW w:type="dxa" w:w="280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shd w:fill="F9FA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5A6478"/>
                <w:sz w:val="17"/>
                <w:szCs w:val="17"/>
              </w:rPr>
              <w:t xml:space="preserve">admin_index_…</w:t>
            </w:r>
          </w:p>
        </w:tc>
        <w:tc>
          <w:tcPr>
            <w:tcW w:type="dxa" w:w="72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C2333"/>
                <w:sz w:val="18"/>
                <w:szCs w:val="18"/>
              </w:rPr>
              <w:t xml:space="preserve">6</w:t>
            </w:r>
          </w:p>
        </w:tc>
        <w:tc>
          <w:tcPr>
            <w:tcW w:type="dxa" w:w="404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A6478"/>
                <w:sz w:val="18"/>
                <w:szCs w:val="18"/>
              </w:rPr>
              <w:t xml:space="preserve">GSI create/drop/build via N1QL</w:t>
            </w:r>
          </w:p>
        </w:tc>
      </w:tr>
      <w:tr>
        <w:tc>
          <w:tcPr>
            <w:tcW w:type="dxa" w:w="180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8E44AD"/>
                <w:sz w:val="18"/>
                <w:szCs w:val="18"/>
              </w:rPr>
              <w:t xml:space="preserve">FTS Admin</w:t>
            </w:r>
          </w:p>
        </w:tc>
        <w:tc>
          <w:tcPr>
            <w:tcW w:type="dxa" w:w="280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shd w:fill="F9FA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5A6478"/>
                <w:sz w:val="17"/>
                <w:szCs w:val="17"/>
              </w:rPr>
              <w:t xml:space="preserve">admin_fts_…</w:t>
            </w:r>
          </w:p>
        </w:tc>
        <w:tc>
          <w:tcPr>
            <w:tcW w:type="dxa" w:w="72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C2333"/>
                <w:sz w:val="18"/>
                <w:szCs w:val="18"/>
              </w:rPr>
              <w:t xml:space="preserve">9</w:t>
            </w:r>
          </w:p>
        </w:tc>
        <w:tc>
          <w:tcPr>
            <w:tcW w:type="dxa" w:w="404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A6478"/>
                <w:sz w:val="18"/>
                <w:szCs w:val="18"/>
              </w:rPr>
              <w:t xml:space="preserve">FTS index CRUD, stats, ingestion control</w:t>
            </w:r>
          </w:p>
        </w:tc>
      </w:tr>
      <w:tr>
        <w:tc>
          <w:tcPr>
            <w:tcW w:type="dxa" w:w="180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5A6478"/>
                <w:sz w:val="18"/>
                <w:szCs w:val="18"/>
              </w:rPr>
              <w:t xml:space="preserve">Stats</w:t>
            </w:r>
          </w:p>
        </w:tc>
        <w:tc>
          <w:tcPr>
            <w:tcW w:type="dxa" w:w="280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shd w:fill="F9FA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5A6478"/>
                <w:sz w:val="17"/>
                <w:szCs w:val="17"/>
              </w:rPr>
              <w:t xml:space="preserve">admin_stats_…</w:t>
            </w:r>
          </w:p>
        </w:tc>
        <w:tc>
          <w:tcPr>
            <w:tcW w:type="dxa" w:w="72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C2333"/>
                <w:sz w:val="18"/>
                <w:szCs w:val="18"/>
              </w:rPr>
              <w:t xml:space="preserve">10</w:t>
            </w:r>
          </w:p>
        </w:tc>
        <w:tc>
          <w:tcPr>
            <w:tcW w:type="dxa" w:w="404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A6478"/>
                <w:sz w:val="18"/>
                <w:szCs w:val="18"/>
              </w:rPr>
              <w:t xml:space="preserve">Prometheus metrics, events, query settings</w:t>
            </w:r>
          </w:p>
        </w:tc>
      </w:tr>
    </w:tbl>
    <w:p>
      <w:pPr>
        <w:spacing w:after="280" w:before="0"/>
      </w:pPr>
      <w:r>
        <w:t xml:space="preserve"/>
      </w:r>
    </w:p>
    <w:p>
      <w:pPr>
        <w:pStyle w:val="Heading1"/>
      </w:pPr>
      <w:r>
        <w:t xml:space="preserve">Quick start</w:t>
      </w:r>
    </w:p>
    <w:p>
      <w:r>
        <w:rPr>
          <w:rFonts w:ascii="Arial" w:cs="Arial" w:eastAsia="Arial" w:hAnsi="Arial"/>
          <w:sz w:val="22"/>
          <w:szCs w:val="22"/>
        </w:rPr>
        <w:t xml:space="preserve">The GUI server is a Flask application that imports the MCP handler modules directly and serves the React frontend as a static file. No build step or Node.js is required.</w:t>
      </w:r>
    </w:p>
    <w:p>
      <w:pPr>
        <w:spacing w:after="120" w:before="0"/>
      </w:pPr>
      <w:r>
        <w:t xml:space="preserve"/>
      </w:r>
    </w:p>
    <w:p>
      <w:pPr>
        <w:spacing w:after="80" w:before="320"/>
      </w:pPr>
      <w:r>
        <w:rPr>
          <w:rFonts w:ascii="Arial" w:cs="Arial" w:eastAsia="Arial" w:hAnsi="Arial"/>
          <w:b/>
          <w:bCs/>
          <w:caps/>
          <w:color w:val="5A6478"/>
          <w:sz w:val="18"/>
          <w:szCs w:val="18"/>
        </w:rPr>
        <w:t xml:space="preserve">1. Install dependencies</w:t>
      </w:r>
    </w:p>
    <w:tbl>
      <w:tblPr>
        <w:tblW w:type="dxa" w:w="9360"/>
        <w:tblBorders>
          <w:top w:val="single" w:color="DEE2E8" w:sz="1"/>
          <w:left w:val="single" w:color="C0392B" w:sz="8"/>
          <w:bottom w:val="single" w:color="DEE2E8" w:sz="1"/>
          <w:right w:val="single" w:color="DEE2E8" w:sz="1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shd w:fill="F9FAFB" w:val="clear"/>
            <w:tcMar>
              <w:top w:type="dxa" w:w="120"/>
              <w:left w:type="dxa" w:w="200"/>
              <w:bottom w:type="dxa" w:w="120"/>
              <w:right w:type="dxa" w:w="1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C2333"/>
                <w:sz w:val="18"/>
                <w:szCs w:val="18"/>
              </w:rPr>
              <w:t xml:space="preserve">pip install flask flask-cors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80" w:before="320"/>
      </w:pPr>
      <w:r>
        <w:rPr>
          <w:rFonts w:ascii="Arial" w:cs="Arial" w:eastAsia="Arial" w:hAnsi="Arial"/>
          <w:b/>
          <w:bCs/>
          <w:caps/>
          <w:color w:val="5A6478"/>
          <w:sz w:val="18"/>
          <w:szCs w:val="18"/>
        </w:rPr>
        <w:t xml:space="preserve">2. Set connection details</w:t>
      </w:r>
    </w:p>
    <w:tbl>
      <w:tblPr>
        <w:tblW w:type="dxa" w:w="9360"/>
        <w:tblBorders>
          <w:top w:val="single" w:color="DEE2E8" w:sz="1"/>
          <w:left w:val="single" w:color="C0392B" w:sz="8"/>
          <w:bottom w:val="single" w:color="DEE2E8" w:sz="1"/>
          <w:right w:val="single" w:color="DEE2E8" w:sz="1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shd w:fill="F9FAFB" w:val="clear"/>
            <w:tcMar>
              <w:top w:type="dxa" w:w="120"/>
              <w:left w:type="dxa" w:w="200"/>
              <w:bottom w:type="dxa" w:w="120"/>
              <w:right w:type="dxa" w:w="1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C2333"/>
                <w:sz w:val="18"/>
                <w:szCs w:val="18"/>
              </w:rPr>
              <w:t xml:space="preserve">export CB_CONNECTION_STRING=couchbase://localhost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C2333"/>
                <w:sz w:val="18"/>
                <w:szCs w:val="18"/>
              </w:rPr>
              <w:t xml:space="preserve">export CB_USERNAME=Administrator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C2333"/>
                <w:sz w:val="18"/>
                <w:szCs w:val="18"/>
              </w:rPr>
              <w:t xml:space="preserve">export CB_PASSWORD=password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C2333"/>
                <w:sz w:val="18"/>
                <w:szCs w:val="18"/>
              </w:rPr>
              <w:t xml:space="preserve">export CB_BUCKET=travel-sample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80" w:before="320"/>
      </w:pPr>
      <w:r>
        <w:rPr>
          <w:rFonts w:ascii="Arial" w:cs="Arial" w:eastAsia="Arial" w:hAnsi="Arial"/>
          <w:b/>
          <w:bCs/>
          <w:caps/>
          <w:color w:val="5A6478"/>
          <w:sz w:val="18"/>
          <w:szCs w:val="18"/>
        </w:rPr>
        <w:t xml:space="preserve">3. Run the server</w:t>
      </w:r>
    </w:p>
    <w:tbl>
      <w:tblPr>
        <w:tblW w:type="dxa" w:w="9360"/>
        <w:tblBorders>
          <w:top w:val="single" w:color="DEE2E8" w:sz="1"/>
          <w:left w:val="single" w:color="C0392B" w:sz="8"/>
          <w:bottom w:val="single" w:color="DEE2E8" w:sz="1"/>
          <w:right w:val="single" w:color="DEE2E8" w:sz="1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shd w:fill="F9FAFB" w:val="clear"/>
            <w:tcMar>
              <w:top w:type="dxa" w:w="120"/>
              <w:left w:type="dxa" w:w="200"/>
              <w:bottom w:type="dxa" w:w="120"/>
              <w:right w:type="dxa" w:w="1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C2333"/>
                <w:sz w:val="18"/>
                <w:szCs w:val="18"/>
              </w:rPr>
              <w:t xml:space="preserve"># From the couchbase-mcp-server/ directory: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C2333"/>
                <w:sz w:val="18"/>
                <w:szCs w:val="18"/>
              </w:rPr>
              <w:t xml:space="preserve">python gui/gui_server.py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C2333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C2333"/>
                <w:sz w:val="18"/>
                <w:szCs w:val="18"/>
              </w:rPr>
              <w:t xml:space="preserve"># Open in browser: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C2333"/>
                <w:sz w:val="18"/>
                <w:szCs w:val="18"/>
              </w:rPr>
              <w:t xml:space="preserve">#   http://localhost:5173</w:t>
            </w:r>
          </w:p>
        </w:tc>
      </w:tr>
    </w:tbl>
    <w:p>
      <w:pPr>
        <w:spacing w:after="280" w:before="0"/>
      </w:pPr>
      <w:r>
        <w:t xml:space="preserve"/>
      </w:r>
    </w:p>
    <w:p>
      <w:pPr>
        <w:pStyle w:val="Heading1"/>
      </w:pPr>
      <w:r>
        <w:t xml:space="preserve">Backend API endpoints</w:t>
      </w:r>
    </w:p>
    <w:p>
      <w:r>
        <w:rPr>
          <w:rFonts w:ascii="Arial" w:cs="Arial" w:eastAsia="Arial" w:hAnsi="Arial"/>
          <w:sz w:val="22"/>
          <w:szCs w:val="22"/>
        </w:rPr>
        <w:t xml:space="preserve">The Flask backend exposes four REST endpoints. The frontend calls these from the browser; you can also use them directly from curl or any HTTP client for automation.</w:t>
      </w:r>
    </w:p>
    <w:p>
      <w:pPr>
        <w:spacing w:after="120" w:before="0"/>
      </w:pPr>
      <w:r>
        <w:t xml:space="preserve"/>
      </w:r>
    </w:p>
    <w:tbl>
      <w:tblPr>
        <w:tblW w:type="dxa" w:w="9360"/>
        <w:tblBorders>
          <w:top w:val="single" w:color="DEE2E8" w:sz="1"/>
          <w:left w:val="single" w:color="DEE2E8" w:sz="1"/>
          <w:bottom w:val="single" w:color="DEE2E8" w:sz="1"/>
          <w:right w:val="single" w:color="DEE2E8" w:sz="1"/>
          <w:insideH w:val="single" w:color="auto" w:sz="4"/>
          <w:insideV w:val="single" w:color="auto" w:sz="4"/>
        </w:tblBorders>
      </w:tblPr>
      <w:tblGrid>
        <w:gridCol w:w="900"/>
        <w:gridCol w:w="2700"/>
        <w:gridCol w:w="5760"/>
      </w:tblGrid>
      <w:tr>
        <w:trPr>
          <w:tblHeader/>
        </w:trPr>
        <w:tc>
          <w:tcPr>
            <w:tcW w:type="dxa" w:w="900"/>
            <w:tcBorders>
              <w:top w:val="single" w:color="C5CAD6" w:sz="1"/>
              <w:left w:val="single" w:color="C5CAD6" w:sz="1"/>
              <w:bottom w:val="single" w:color="C5CAD6" w:sz="1"/>
              <w:right w:val="single" w:color="C5CAD6" w:sz="1"/>
            </w:tcBorders>
            <w:shd w:fill="EFF2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C2333"/>
                <w:sz w:val="18"/>
                <w:szCs w:val="18"/>
              </w:rPr>
              <w:t xml:space="preserve">Method</w:t>
            </w:r>
          </w:p>
        </w:tc>
        <w:tc>
          <w:tcPr>
            <w:tcW w:type="dxa" w:w="2700"/>
            <w:tcBorders>
              <w:top w:val="single" w:color="C5CAD6" w:sz="1"/>
              <w:left w:val="single" w:color="C5CAD6" w:sz="1"/>
              <w:bottom w:val="single" w:color="C5CAD6" w:sz="1"/>
              <w:right w:val="single" w:color="C5CAD6" w:sz="1"/>
            </w:tcBorders>
            <w:shd w:fill="EFF2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C2333"/>
                <w:sz w:val="18"/>
                <w:szCs w:val="18"/>
              </w:rPr>
              <w:t xml:space="preserve">Path</w:t>
            </w:r>
          </w:p>
        </w:tc>
        <w:tc>
          <w:tcPr>
            <w:tcW w:type="dxa" w:w="5760"/>
            <w:tcBorders>
              <w:top w:val="single" w:color="C5CAD6" w:sz="1"/>
              <w:left w:val="single" w:color="C5CAD6" w:sz="1"/>
              <w:bottom w:val="single" w:color="C5CAD6" w:sz="1"/>
              <w:right w:val="single" w:color="C5CAD6" w:sz="1"/>
            </w:tcBorders>
            <w:shd w:fill="EFF2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C2333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90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980B9"/>
                <w:sz w:val="17"/>
                <w:szCs w:val="17"/>
              </w:rPr>
              <w:t xml:space="preserve">GET</w:t>
            </w:r>
          </w:p>
        </w:tc>
        <w:tc>
          <w:tcPr>
            <w:tcW w:type="dxa" w:w="270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C2333"/>
                <w:sz w:val="17"/>
                <w:szCs w:val="17"/>
              </w:rPr>
              <w:t xml:space="preserve">/api/tools</w:t>
            </w:r>
          </w:p>
        </w:tc>
        <w:tc>
          <w:tcPr>
            <w:tcW w:type="dxa" w:w="576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A6478"/>
                <w:sz w:val="18"/>
                <w:szCs w:val="18"/>
              </w:rPr>
              <w:t xml:space="preserve">Returns all 105 tools with JSON schemas</w:t>
            </w:r>
          </w:p>
        </w:tc>
      </w:tr>
      <w:tr>
        <w:tc>
          <w:tcPr>
            <w:tcW w:type="dxa" w:w="90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7AE60"/>
                <w:sz w:val="17"/>
                <w:szCs w:val="17"/>
              </w:rPr>
              <w:t xml:space="preserve">POST</w:t>
            </w:r>
          </w:p>
        </w:tc>
        <w:tc>
          <w:tcPr>
            <w:tcW w:type="dxa" w:w="270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C2333"/>
                <w:sz w:val="17"/>
                <w:szCs w:val="17"/>
              </w:rPr>
              <w:t xml:space="preserve">/api/call</w:t>
            </w:r>
          </w:p>
        </w:tc>
        <w:tc>
          <w:tcPr>
            <w:tcW w:type="dxa" w:w="576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A6478"/>
                <w:sz w:val="18"/>
                <w:szCs w:val="18"/>
              </w:rPr>
              <w:t xml:space="preserve">Execute a tool: {"tool": "cb_ping", "arguments": {}}</w:t>
            </w:r>
          </w:p>
        </w:tc>
      </w:tr>
      <w:tr>
        <w:tc>
          <w:tcPr>
            <w:tcW w:type="dxa" w:w="90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980B9"/>
                <w:sz w:val="17"/>
                <w:szCs w:val="17"/>
              </w:rPr>
              <w:t xml:space="preserve">GET</w:t>
            </w:r>
          </w:p>
        </w:tc>
        <w:tc>
          <w:tcPr>
            <w:tcW w:type="dxa" w:w="270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C2333"/>
                <w:sz w:val="17"/>
                <w:szCs w:val="17"/>
              </w:rPr>
              <w:t xml:space="preserve">/api/config</w:t>
            </w:r>
          </w:p>
        </w:tc>
        <w:tc>
          <w:tcPr>
            <w:tcW w:type="dxa" w:w="576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A6478"/>
                <w:sz w:val="18"/>
                <w:szCs w:val="18"/>
              </w:rPr>
              <w:t xml:space="preserve">Get current connection environment variables</w:t>
            </w:r>
          </w:p>
        </w:tc>
      </w:tr>
      <w:tr>
        <w:tc>
          <w:tcPr>
            <w:tcW w:type="dxa" w:w="90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7AE60"/>
                <w:sz w:val="17"/>
                <w:szCs w:val="17"/>
              </w:rPr>
              <w:t xml:space="preserve">POST</w:t>
            </w:r>
          </w:p>
        </w:tc>
        <w:tc>
          <w:tcPr>
            <w:tcW w:type="dxa" w:w="270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C2333"/>
                <w:sz w:val="17"/>
                <w:szCs w:val="17"/>
              </w:rPr>
              <w:t xml:space="preserve">/api/config</w:t>
            </w:r>
          </w:p>
        </w:tc>
        <w:tc>
          <w:tcPr>
            <w:tcW w:type="dxa" w:w="576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A6478"/>
                <w:sz w:val="18"/>
                <w:szCs w:val="18"/>
              </w:rPr>
              <w:t xml:space="preserve">Update connection variables and reset SDK connection</w:t>
            </w:r>
          </w:p>
        </w:tc>
      </w:tr>
      <w:tr>
        <w:tc>
          <w:tcPr>
            <w:tcW w:type="dxa" w:w="90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980B9"/>
                <w:sz w:val="17"/>
                <w:szCs w:val="17"/>
              </w:rPr>
              <w:t xml:space="preserve">GET</w:t>
            </w:r>
          </w:p>
        </w:tc>
        <w:tc>
          <w:tcPr>
            <w:tcW w:type="dxa" w:w="270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1C2333"/>
                <w:sz w:val="17"/>
                <w:szCs w:val="17"/>
              </w:rPr>
              <w:t xml:space="preserve">/</w:t>
            </w:r>
          </w:p>
        </w:tc>
        <w:tc>
          <w:tcPr>
            <w:tcW w:type="dxa" w:w="576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A6478"/>
                <w:sz w:val="18"/>
                <w:szCs w:val="18"/>
              </w:rPr>
              <w:t xml:space="preserve">Serve the React SPA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spacing w:after="80" w:before="320"/>
      </w:pPr>
      <w:r>
        <w:rPr>
          <w:rFonts w:ascii="Arial" w:cs="Arial" w:eastAsia="Arial" w:hAnsi="Arial"/>
          <w:b/>
          <w:bCs/>
          <w:caps/>
          <w:color w:val="5A6478"/>
          <w:sz w:val="18"/>
          <w:szCs w:val="18"/>
        </w:rPr>
        <w:t xml:space="preserve">Example call</w:t>
      </w:r>
    </w:p>
    <w:tbl>
      <w:tblPr>
        <w:tblW w:type="dxa" w:w="9360"/>
        <w:tblBorders>
          <w:top w:val="single" w:color="DEE2E8" w:sz="1"/>
          <w:left w:val="single" w:color="C0392B" w:sz="8"/>
          <w:bottom w:val="single" w:color="DEE2E8" w:sz="1"/>
          <w:right w:val="single" w:color="DEE2E8" w:sz="1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shd w:fill="F9FAFB" w:val="clear"/>
            <w:tcMar>
              <w:top w:type="dxa" w:w="120"/>
              <w:left w:type="dxa" w:w="200"/>
              <w:bottom w:type="dxa" w:w="120"/>
              <w:right w:type="dxa" w:w="1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C2333"/>
                <w:sz w:val="18"/>
                <w:szCs w:val="18"/>
              </w:rPr>
              <w:t xml:space="preserve">curl -s -X POST http://localhost:5173/api/call \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C2333"/>
                <w:sz w:val="18"/>
                <w:szCs w:val="18"/>
              </w:rPr>
              <w:t xml:space="preserve">  -H "Content-Type: application/json" \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C2333"/>
                <w:sz w:val="18"/>
                <w:szCs w:val="18"/>
              </w:rPr>
              <w:t xml:space="preserve">  -d '{"tool": "admin_bucket_list", "arguments": {}}' | jq .</w:t>
            </w:r>
          </w:p>
        </w:tc>
      </w:tr>
    </w:tbl>
    <w:p>
      <w:pPr>
        <w:spacing w:after="280" w:before="0"/>
      </w:pPr>
      <w:r>
        <w:t xml:space="preserve"/>
      </w:r>
    </w:p>
    <w:p>
      <w:pPr>
        <w:pStyle w:val="Heading1"/>
      </w:pPr>
      <w:r>
        <w:t xml:space="preserve">Configuration reference</w:t>
      </w:r>
    </w:p>
    <w:p>
      <w:r>
        <w:rPr>
          <w:rFonts w:ascii="Arial" w:cs="Arial" w:eastAsia="Arial" w:hAnsi="Arial"/>
          <w:sz w:val="22"/>
          <w:szCs w:val="22"/>
        </w:rPr>
        <w:t xml:space="preserve">All connection settings map to environment variables. They can be set before starting the server or changed at runtime via the Connection Settings modal (gear icon in the sidebar).</w:t>
      </w:r>
    </w:p>
    <w:p>
      <w:pPr>
        <w:spacing w:after="120" w:before="0"/>
      </w:pPr>
      <w:r>
        <w:t xml:space="preserve"/>
      </w:r>
    </w:p>
    <w:tbl>
      <w:tblPr>
        <w:tblW w:type="dxa" w:w="9360"/>
        <w:tblBorders>
          <w:top w:val="single" w:color="DEE2E8" w:sz="1"/>
          <w:left w:val="single" w:color="DEE2E8" w:sz="1"/>
          <w:bottom w:val="single" w:color="DEE2E8" w:sz="1"/>
          <w:right w:val="single" w:color="DEE2E8" w:sz="1"/>
          <w:insideH w:val="single" w:color="auto" w:sz="4"/>
          <w:insideV w:val="single" w:color="auto" w:sz="4"/>
        </w:tblBorders>
      </w:tblPr>
      <w:tblGrid>
        <w:gridCol w:w="2800"/>
        <w:gridCol w:w="1960"/>
        <w:gridCol w:w="4600"/>
      </w:tblGrid>
      <w:tr>
        <w:trPr>
          <w:tblHeader/>
        </w:trPr>
        <w:tc>
          <w:tcPr>
            <w:tcW w:type="dxa" w:w="2800"/>
            <w:tcBorders>
              <w:top w:val="single" w:color="C5CAD6" w:sz="1"/>
              <w:left w:val="single" w:color="C5CAD6" w:sz="1"/>
              <w:bottom w:val="single" w:color="C5CAD6" w:sz="1"/>
              <w:right w:val="single" w:color="C5CAD6" w:sz="1"/>
            </w:tcBorders>
            <w:shd w:fill="EFF2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C2333"/>
                <w:sz w:val="18"/>
                <w:szCs w:val="18"/>
              </w:rPr>
              <w:t xml:space="preserve">Variable</w:t>
            </w:r>
          </w:p>
        </w:tc>
        <w:tc>
          <w:tcPr>
            <w:tcW w:type="dxa" w:w="1960"/>
            <w:tcBorders>
              <w:top w:val="single" w:color="C5CAD6" w:sz="1"/>
              <w:left w:val="single" w:color="C5CAD6" w:sz="1"/>
              <w:bottom w:val="single" w:color="C5CAD6" w:sz="1"/>
              <w:right w:val="single" w:color="C5CAD6" w:sz="1"/>
            </w:tcBorders>
            <w:shd w:fill="EFF2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C2333"/>
                <w:sz w:val="18"/>
                <w:szCs w:val="18"/>
              </w:rPr>
              <w:t xml:space="preserve">Default</w:t>
            </w:r>
          </w:p>
        </w:tc>
        <w:tc>
          <w:tcPr>
            <w:tcW w:type="dxa" w:w="4600"/>
            <w:tcBorders>
              <w:top w:val="single" w:color="C5CAD6" w:sz="1"/>
              <w:left w:val="single" w:color="C5CAD6" w:sz="1"/>
              <w:bottom w:val="single" w:color="C5CAD6" w:sz="1"/>
              <w:right w:val="single" w:color="C5CAD6" w:sz="1"/>
            </w:tcBorders>
            <w:shd w:fill="EFF2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C2333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shd w:fill="F9FA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C0392B"/>
                <w:sz w:val="17"/>
                <w:szCs w:val="17"/>
              </w:rPr>
              <w:t xml:space="preserve">CB_CONNECTION_STRING</w:t>
            </w:r>
          </w:p>
        </w:tc>
        <w:tc>
          <w:tcPr>
            <w:tcW w:type="dxa" w:w="196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5A6478"/>
                <w:sz w:val="17"/>
                <w:szCs w:val="17"/>
              </w:rPr>
              <w:t xml:space="preserve">couchbase://localhost</w:t>
            </w:r>
          </w:p>
        </w:tc>
        <w:tc>
          <w:tcPr>
            <w:tcW w:type="dxa" w:w="460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A6478"/>
                <w:sz w:val="18"/>
                <w:szCs w:val="18"/>
              </w:rPr>
              <w:t xml:space="preserve">Cluster URL. Use couchbases:// for TLS (Capella)</w:t>
            </w:r>
          </w:p>
        </w:tc>
      </w:tr>
      <w:tr>
        <w:tc>
          <w:tcPr>
            <w:tcW w:type="dxa" w:w="280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shd w:fill="F9FA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C0392B"/>
                <w:sz w:val="17"/>
                <w:szCs w:val="17"/>
              </w:rPr>
              <w:t xml:space="preserve">CB_USERNAME</w:t>
            </w:r>
          </w:p>
        </w:tc>
        <w:tc>
          <w:tcPr>
            <w:tcW w:type="dxa" w:w="196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5A6478"/>
                <w:sz w:val="17"/>
                <w:szCs w:val="17"/>
              </w:rPr>
              <w:t xml:space="preserve">Administrator</w:t>
            </w:r>
          </w:p>
        </w:tc>
        <w:tc>
          <w:tcPr>
            <w:tcW w:type="dxa" w:w="460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A6478"/>
                <w:sz w:val="18"/>
                <w:szCs w:val="18"/>
              </w:rPr>
              <w:t xml:space="preserve">Admin username</w:t>
            </w:r>
          </w:p>
        </w:tc>
      </w:tr>
      <w:tr>
        <w:tc>
          <w:tcPr>
            <w:tcW w:type="dxa" w:w="280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shd w:fill="F9FA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C0392B"/>
                <w:sz w:val="17"/>
                <w:szCs w:val="17"/>
              </w:rPr>
              <w:t xml:space="preserve">CB_PASSWORD</w:t>
            </w:r>
          </w:p>
        </w:tc>
        <w:tc>
          <w:tcPr>
            <w:tcW w:type="dxa" w:w="196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5A6478"/>
                <w:sz w:val="17"/>
                <w:szCs w:val="17"/>
              </w:rPr>
              <w:t xml:space="preserve">password</w:t>
            </w:r>
          </w:p>
        </w:tc>
        <w:tc>
          <w:tcPr>
            <w:tcW w:type="dxa" w:w="460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A6478"/>
                <w:sz w:val="18"/>
                <w:szCs w:val="18"/>
              </w:rPr>
              <w:t xml:space="preserve">Admin password</w:t>
            </w:r>
          </w:p>
        </w:tc>
      </w:tr>
      <w:tr>
        <w:tc>
          <w:tcPr>
            <w:tcW w:type="dxa" w:w="280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shd w:fill="F9FA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C0392B"/>
                <w:sz w:val="17"/>
                <w:szCs w:val="17"/>
              </w:rPr>
              <w:t xml:space="preserve">CB_BUCKET</w:t>
            </w:r>
          </w:p>
        </w:tc>
        <w:tc>
          <w:tcPr>
            <w:tcW w:type="dxa" w:w="196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5A6478"/>
                <w:sz w:val="17"/>
                <w:szCs w:val="17"/>
              </w:rPr>
              <w:t xml:space="preserve">default</w:t>
            </w:r>
          </w:p>
        </w:tc>
        <w:tc>
          <w:tcPr>
            <w:tcW w:type="dxa" w:w="460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A6478"/>
                <w:sz w:val="18"/>
                <w:szCs w:val="18"/>
              </w:rPr>
              <w:t xml:space="preserve">Default bucket for data operations</w:t>
            </w:r>
          </w:p>
        </w:tc>
      </w:tr>
      <w:tr>
        <w:tc>
          <w:tcPr>
            <w:tcW w:type="dxa" w:w="280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shd w:fill="F9FA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C0392B"/>
                <w:sz w:val="17"/>
                <w:szCs w:val="17"/>
              </w:rPr>
              <w:t xml:space="preserve">CB_SCOPE</w:t>
            </w:r>
          </w:p>
        </w:tc>
        <w:tc>
          <w:tcPr>
            <w:tcW w:type="dxa" w:w="196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5A6478"/>
                <w:sz w:val="17"/>
                <w:szCs w:val="17"/>
              </w:rPr>
              <w:t xml:space="preserve">_default</w:t>
            </w:r>
          </w:p>
        </w:tc>
        <w:tc>
          <w:tcPr>
            <w:tcW w:type="dxa" w:w="460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A6478"/>
                <w:sz w:val="18"/>
                <w:szCs w:val="18"/>
              </w:rPr>
              <w:t xml:space="preserve">Default scope</w:t>
            </w:r>
          </w:p>
        </w:tc>
      </w:tr>
      <w:tr>
        <w:tc>
          <w:tcPr>
            <w:tcW w:type="dxa" w:w="280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shd w:fill="F9FA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C0392B"/>
                <w:sz w:val="17"/>
                <w:szCs w:val="17"/>
              </w:rPr>
              <w:t xml:space="preserve">CB_COLLECTION</w:t>
            </w:r>
          </w:p>
        </w:tc>
        <w:tc>
          <w:tcPr>
            <w:tcW w:type="dxa" w:w="196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5A6478"/>
                <w:sz w:val="17"/>
                <w:szCs w:val="17"/>
              </w:rPr>
              <w:t xml:space="preserve">_default</w:t>
            </w:r>
          </w:p>
        </w:tc>
        <w:tc>
          <w:tcPr>
            <w:tcW w:type="dxa" w:w="460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A6478"/>
                <w:sz w:val="18"/>
                <w:szCs w:val="18"/>
              </w:rPr>
              <w:t xml:space="preserve">Default collection</w:t>
            </w:r>
          </w:p>
        </w:tc>
      </w:tr>
      <w:tr>
        <w:tc>
          <w:tcPr>
            <w:tcW w:type="dxa" w:w="280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shd w:fill="F9FA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C0392B"/>
                <w:sz w:val="17"/>
                <w:szCs w:val="17"/>
              </w:rPr>
              <w:t xml:space="preserve">CB_MGMT_PORT</w:t>
            </w:r>
          </w:p>
        </w:tc>
        <w:tc>
          <w:tcPr>
            <w:tcW w:type="dxa" w:w="196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5A6478"/>
                <w:sz w:val="17"/>
                <w:szCs w:val="17"/>
              </w:rPr>
              <w:t xml:space="preserve">8091</w:t>
            </w:r>
          </w:p>
        </w:tc>
        <w:tc>
          <w:tcPr>
            <w:tcW w:type="dxa" w:w="460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A6478"/>
                <w:sz w:val="18"/>
                <w:szCs w:val="18"/>
              </w:rPr>
              <w:t xml:space="preserve">HTTP management port (Capella: 18091)</w:t>
            </w:r>
          </w:p>
        </w:tc>
      </w:tr>
      <w:tr>
        <w:tc>
          <w:tcPr>
            <w:tcW w:type="dxa" w:w="280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shd w:fill="F9FA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C0392B"/>
                <w:sz w:val="17"/>
                <w:szCs w:val="17"/>
              </w:rPr>
              <w:t xml:space="preserve">GUI_PORT</w:t>
            </w:r>
          </w:p>
        </w:tc>
        <w:tc>
          <w:tcPr>
            <w:tcW w:type="dxa" w:w="196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5A6478"/>
                <w:sz w:val="17"/>
                <w:szCs w:val="17"/>
              </w:rPr>
              <w:t xml:space="preserve">5173</w:t>
            </w:r>
          </w:p>
        </w:tc>
        <w:tc>
          <w:tcPr>
            <w:tcW w:type="dxa" w:w="460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A6478"/>
                <w:sz w:val="18"/>
                <w:szCs w:val="18"/>
              </w:rPr>
              <w:t xml:space="preserve">Port the Flask server listens on</w:t>
            </w:r>
          </w:p>
        </w:tc>
      </w:tr>
    </w:tbl>
    <w:p>
      <w:pPr>
        <w:spacing w:after="120" w:before="0"/>
      </w:pPr>
      <w:r>
        <w:t xml:space="preserve"/>
      </w:r>
    </w:p>
    <w:p>
      <w:r>
        <w:rPr>
          <w:rFonts w:ascii="Arial" w:cs="Arial" w:eastAsia="Arial" w:hAnsi="Arial"/>
          <w:i/>
          <w:iCs/>
          <w:color w:val="5A6478"/>
          <w:sz w:val="19"/>
          <w:szCs w:val="19"/>
        </w:rPr>
        <w:t xml:space="preserve">For Couchbase Capella, use the couchbases:// scheme and set CB_MGMT_PORT to 18091. The SDK handles TLS certificate verification automatically.</w:t>
      </w:r>
    </w:p>
    <w:p>
      <w:pPr>
        <w:spacing w:after="280" w:before="0"/>
      </w:pPr>
      <w:r>
        <w:t xml:space="preserve"/>
      </w:r>
    </w:p>
    <w:p>
      <w:pPr>
        <w:pStyle w:val="Heading1"/>
      </w:pPr>
      <w:r>
        <w:t xml:space="preserve">File structure</w:t>
      </w:r>
    </w:p>
    <w:tbl>
      <w:tblPr>
        <w:tblW w:type="dxa" w:w="9360"/>
        <w:tblBorders>
          <w:top w:val="single" w:color="DEE2E8" w:sz="1"/>
          <w:left w:val="single" w:color="C0392B" w:sz="8"/>
          <w:bottom w:val="single" w:color="DEE2E8" w:sz="1"/>
          <w:right w:val="single" w:color="DEE2E8" w:sz="1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EE2E8" w:sz="1"/>
              <w:left w:val="single" w:color="DEE2E8" w:sz="1"/>
              <w:bottom w:val="single" w:color="DEE2E8" w:sz="1"/>
              <w:right w:val="single" w:color="DEE2E8" w:sz="1"/>
            </w:tcBorders>
            <w:shd w:fill="F9FAFB" w:val="clear"/>
            <w:tcMar>
              <w:top w:type="dxa" w:w="120"/>
              <w:left w:type="dxa" w:w="200"/>
              <w:bottom w:type="dxa" w:w="120"/>
              <w:right w:type="dxa" w:w="1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C2333"/>
                <w:sz w:val="18"/>
                <w:szCs w:val="18"/>
              </w:rPr>
              <w:t xml:space="preserve">couchbase-mcp-server/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C2333"/>
                <w:sz w:val="18"/>
                <w:szCs w:val="18"/>
              </w:rPr>
              <w:t xml:space="preserve">├── server.py              # MCP stdio server (Claude Desktop)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C2333"/>
                <w:sz w:val="18"/>
                <w:szCs w:val="18"/>
              </w:rPr>
              <w:t xml:space="preserve">├── handlers/              # 9 handler modules (105 tools)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C2333"/>
                <w:sz w:val="18"/>
                <w:szCs w:val="18"/>
              </w:rPr>
              <w:t xml:space="preserve">│   ├── shared.py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C2333"/>
                <w:sz w:val="18"/>
                <w:szCs w:val="18"/>
              </w:rPr>
              <w:t xml:space="preserve">│   ├── data.py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C2333"/>
                <w:sz w:val="18"/>
                <w:szCs w:val="18"/>
              </w:rPr>
              <w:t xml:space="preserve">│   ├── buckets.py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C2333"/>
                <w:sz w:val="18"/>
                <w:szCs w:val="18"/>
              </w:rPr>
              <w:t xml:space="preserve">│   ├── collections.py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C2333"/>
                <w:sz w:val="18"/>
                <w:szCs w:val="18"/>
              </w:rPr>
              <w:t xml:space="preserve">│   ├── security.py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C2333"/>
                <w:sz w:val="18"/>
                <w:szCs w:val="18"/>
              </w:rPr>
              <w:t xml:space="preserve">│   ├── cluster.py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C2333"/>
                <w:sz w:val="18"/>
                <w:szCs w:val="18"/>
              </w:rPr>
              <w:t xml:space="preserve">│   ├── xdcr.py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C2333"/>
                <w:sz w:val="18"/>
                <w:szCs w:val="18"/>
              </w:rPr>
              <w:t xml:space="preserve">│   ├── indexes.py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C2333"/>
                <w:sz w:val="18"/>
                <w:szCs w:val="18"/>
              </w:rPr>
              <w:t xml:space="preserve">│   ├── search_admin.py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C2333"/>
                <w:sz w:val="18"/>
                <w:szCs w:val="18"/>
              </w:rPr>
              <w:t xml:space="preserve">│   └── stats.py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C2333"/>
                <w:sz w:val="18"/>
                <w:szCs w:val="18"/>
              </w:rPr>
              <w:t xml:space="preserve">├── gui/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C2333"/>
                <w:sz w:val="18"/>
                <w:szCs w:val="18"/>
              </w:rPr>
              <w:t xml:space="preserve">│   ├── gui_server.py      # Flask backend for the GUI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C2333"/>
                <w:sz w:val="18"/>
                <w:szCs w:val="18"/>
              </w:rPr>
              <w:t xml:space="preserve">│   └── static/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C2333"/>
                <w:sz w:val="18"/>
                <w:szCs w:val="18"/>
              </w:rPr>
              <w:t xml:space="preserve">│       └── index.html     # React SPA (no build step needed)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C2333"/>
                <w:sz w:val="18"/>
                <w:szCs w:val="18"/>
              </w:rPr>
              <w:t xml:space="preserve">├── tests/                 # 232 unit tests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C2333"/>
                <w:sz w:val="18"/>
                <w:szCs w:val="18"/>
              </w:rPr>
              <w:t xml:space="preserve">└── requirements.txt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EE2E8" w:sz="4" w:space="1"/>
      </w:pBdr>
      <w:spacing w:after="0" w:before="120"/>
      <w:jc w:val="center"/>
    </w:pPr>
    <w:r>
      <w:rPr>
        <w:rFonts w:ascii="Arial" w:cs="Arial" w:eastAsia="Arial" w:hAnsi="Arial"/>
        <w:color w:val="8892AA"/>
        <w:sz w:val="17"/>
        <w:szCs w:val="17"/>
      </w:rPr>
      <w:t xml:space="preserve">Page </w:t>
    </w:r>
    <w:pgNum/>
    <w:r>
      <w:rPr>
        <w:rFonts w:ascii="Arial" w:cs="Arial" w:eastAsia="Arial" w:hAnsi="Arial"/>
        <w:color w:val="8892AA"/>
        <w:sz w:val="17"/>
        <w:szCs w:val="17"/>
      </w:rPr>
      <w:t xml:space="preserve">  ·  Couchbase MCP Console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EE2E8" w:sz="4" w:space="1"/>
      </w:pBdr>
      <w:spacing w:after="160" w:before="0"/>
    </w:pPr>
    <w:r>
      <w:rPr>
        <w:rFonts w:ascii="Arial" w:cs="Arial" w:eastAsia="Arial" w:hAnsi="Arial"/>
        <w:color w:val="8892AA"/>
        <w:sz w:val="18"/>
        <w:szCs w:val="18"/>
      </w:rPr>
      <w:t xml:space="preserve">Couchbase MCP Console  ·  GUI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C2333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Arial" w:cs="Arial" w:eastAsia="Arial" w:hAnsi="Arial"/>
      <w:b/>
      <w:bCs/>
      <w:color w:val="1C2333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5A6478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2026-04-22T01:46:05.383Z</dcterms:created>
  <dcterms:modified xsi:type="dcterms:W3CDTF">2026-04-22T01:46:05.385Z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