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8CC0E7" w14:textId="77777777" w:rsidR="001E3B5C" w:rsidRPr="00880D92" w:rsidRDefault="001E3B5C">
      <w:pPr>
        <w:pStyle w:val="Nadpispublikace"/>
        <w:rPr>
          <w:lang w:val="en-US"/>
        </w:rPr>
      </w:pPr>
      <w:r w:rsidRPr="00880D92">
        <w:rPr>
          <w:color w:val="C00000"/>
          <w:sz w:val="52"/>
          <w:szCs w:val="52"/>
          <w:lang w:val="en-US"/>
        </w:rPr>
        <w:t>General Terms and Conditions on Access to the CIISB Research Infrastructure</w:t>
      </w:r>
    </w:p>
    <w:p w14:paraId="31D10F5F" w14:textId="77777777" w:rsidR="001E3B5C" w:rsidRPr="00880D92" w:rsidRDefault="001E3B5C">
      <w:pPr>
        <w:jc w:val="both"/>
        <w:rPr>
          <w:lang w:val="en-US"/>
        </w:rPr>
      </w:pPr>
      <w:r w:rsidRPr="00880D92">
        <w:rPr>
          <w:lang w:val="en-US"/>
        </w:rPr>
        <w:t xml:space="preserve">In accordance with the opened </w:t>
      </w:r>
      <w:hyperlink r:id="rId7" w:history="1">
        <w:r w:rsidRPr="00880D92">
          <w:rPr>
            <w:rStyle w:val="Hyperlink"/>
            <w:color w:val="C00000"/>
            <w:lang w:val="en-US"/>
          </w:rPr>
          <w:t>Call for research projects</w:t>
        </w:r>
      </w:hyperlink>
      <w:r w:rsidRPr="00880D92">
        <w:rPr>
          <w:lang w:val="en-US"/>
        </w:rPr>
        <w:t xml:space="preserve">, access to the CIISB research infrastructure requires an approved project application. The General Terms and Conditions (hereinafter referred to as “GTC”) presented herein regulate the access of EXTERNAL ACADEMIC USERS to the CIISB research infrastructure (hereinafter referred to as the “SERVICE PROVIDER”) in relation to the submitted project application. </w:t>
      </w:r>
    </w:p>
    <w:p w14:paraId="3C4784DB" w14:textId="77777777" w:rsidR="001E3B5C" w:rsidRPr="00880D92" w:rsidRDefault="001E3B5C">
      <w:pPr>
        <w:numPr>
          <w:ilvl w:val="0"/>
          <w:numId w:val="4"/>
        </w:numPr>
        <w:jc w:val="both"/>
        <w:rPr>
          <w:lang w:val="en-US"/>
        </w:rPr>
      </w:pPr>
      <w:r w:rsidRPr="00880D92">
        <w:rPr>
          <w:b/>
          <w:lang w:val="en-US"/>
        </w:rPr>
        <w:t>External academic users</w:t>
      </w:r>
    </w:p>
    <w:p w14:paraId="1EC09B21" w14:textId="77777777" w:rsidR="001E3B5C" w:rsidRPr="00880D92" w:rsidRDefault="001E3B5C">
      <w:pPr>
        <w:jc w:val="both"/>
        <w:rPr>
          <w:lang w:val="en-US"/>
        </w:rPr>
      </w:pPr>
      <w:r w:rsidRPr="00880D92">
        <w:rPr>
          <w:lang w:val="en-US"/>
        </w:rPr>
        <w:t xml:space="preserve">An external academic user (hereinafter referred to as the “USER”) is a researcher who applies for access to or services of the CIISB research infrastructure. Only the researchers working for academic organizations (e.g. universities and research institutes in/outside the Czech Republic) and conducting basic research are eligible. </w:t>
      </w:r>
    </w:p>
    <w:p w14:paraId="5E0C0519" w14:textId="77777777" w:rsidR="001E3B5C" w:rsidRPr="00880D92" w:rsidRDefault="001E3B5C">
      <w:pPr>
        <w:numPr>
          <w:ilvl w:val="0"/>
          <w:numId w:val="4"/>
        </w:numPr>
        <w:jc w:val="both"/>
        <w:rPr>
          <w:lang w:val="en-US"/>
        </w:rPr>
      </w:pPr>
      <w:r w:rsidRPr="00880D92">
        <w:rPr>
          <w:b/>
          <w:lang w:val="en-US"/>
        </w:rPr>
        <w:t>Instrumentation and services:</w:t>
      </w:r>
    </w:p>
    <w:p w14:paraId="0E2C6E32" w14:textId="77777777" w:rsidR="001E3B5C" w:rsidRPr="00880D92" w:rsidRDefault="001E3B5C">
      <w:pPr>
        <w:jc w:val="both"/>
        <w:rPr>
          <w:lang w:val="en-US"/>
        </w:rPr>
      </w:pPr>
      <w:r w:rsidRPr="00880D92">
        <w:rPr>
          <w:lang w:val="en-US"/>
        </w:rPr>
        <w:t>Only the instrumentation and services listed in the project application can be accessed by the USER unless an alternative option is defined by the SERVICE PROVIDER.</w:t>
      </w:r>
    </w:p>
    <w:p w14:paraId="598C2D09" w14:textId="77777777" w:rsidR="001E3B5C" w:rsidRPr="00880D92" w:rsidRDefault="001E3B5C">
      <w:pPr>
        <w:jc w:val="both"/>
        <w:rPr>
          <w:lang w:val="en-US"/>
        </w:rPr>
      </w:pPr>
      <w:r w:rsidRPr="00880D92">
        <w:rPr>
          <w:lang w:val="en-US"/>
        </w:rPr>
        <w:t>In case the finalization of the project requires prolongation of the service beyond the extent specified in the project proposal, the additional service time may be awarded based on the written agreement between SERVICE PROVIDER and USER.</w:t>
      </w:r>
    </w:p>
    <w:p w14:paraId="71A886F0" w14:textId="77777777" w:rsidR="001E3B5C" w:rsidRPr="00880D92" w:rsidRDefault="001E3B5C">
      <w:pPr>
        <w:jc w:val="both"/>
        <w:rPr>
          <w:lang w:val="en-US"/>
        </w:rPr>
      </w:pPr>
      <w:r w:rsidRPr="00880D92">
        <w:rPr>
          <w:lang w:val="en-US"/>
        </w:rPr>
        <w:t>The CIISB research infrastructures support two modalities of access: (A) “full-service mode”, (B) “self-service mode”. The primary service modality is the “full-service mode”; the “self-service mode” is available only for selected services.</w:t>
      </w:r>
    </w:p>
    <w:p w14:paraId="694D88C4" w14:textId="77777777" w:rsidR="001E3B5C" w:rsidRPr="00880D92" w:rsidRDefault="001E3B5C">
      <w:pPr>
        <w:ind w:left="1080"/>
        <w:jc w:val="both"/>
        <w:rPr>
          <w:lang w:val="en-US"/>
        </w:rPr>
      </w:pPr>
      <w:r w:rsidRPr="00880D92">
        <w:rPr>
          <w:b/>
          <w:lang w:val="en-US"/>
        </w:rPr>
        <w:t>A. Full-service mode:</w:t>
      </w:r>
    </w:p>
    <w:p w14:paraId="5E84B07A" w14:textId="77777777" w:rsidR="001E3B5C" w:rsidRPr="00880D92" w:rsidRDefault="001E3B5C">
      <w:pPr>
        <w:jc w:val="both"/>
        <w:rPr>
          <w:lang w:val="en-US"/>
        </w:rPr>
      </w:pPr>
      <w:r w:rsidRPr="00880D92">
        <w:rPr>
          <w:lang w:val="en-US"/>
        </w:rPr>
        <w:t>The full-service mode may include sample handling, data collection, data processing, data analysis, sample storage or their/its return to the USER and is performed by the SERVICE PROVIDER. The timeline of the service has to be agreed upon by the SERVICE PROVIDER and the USER in writing at least 14 days before the first day of the service commencement</w:t>
      </w:r>
      <w:r w:rsidR="004171CA" w:rsidRPr="00880D92">
        <w:rPr>
          <w:lang w:val="en-US"/>
        </w:rPr>
        <w:t xml:space="preserve"> unless agreed differently between the USER and the SERVICE PROVIDER</w:t>
      </w:r>
      <w:r w:rsidRPr="00880D92">
        <w:rPr>
          <w:lang w:val="en-US"/>
        </w:rPr>
        <w:t xml:space="preserve">. If the information about the sample, including sample biosafety level, differs from what is stated in the project application form, the USER is obliged to notify the SERVICE </w:t>
      </w:r>
      <w:r w:rsidRPr="00880D92">
        <w:rPr>
          <w:szCs w:val="20"/>
          <w:lang w:val="en-US"/>
        </w:rPr>
        <w:t xml:space="preserve">PROVIDER at least 14 days before the first day of the service commencement. If the samples are shipped to the SERVICE PROVIDER, the shipping costs are paid by the USER. All the shipments </w:t>
      </w:r>
      <w:r w:rsidRPr="00880D92">
        <w:rPr>
          <w:szCs w:val="20"/>
          <w:lang w:val="en-US"/>
        </w:rPr>
        <w:lastRenderedPageBreak/>
        <w:t>must be adequately packed for the transport, and the SERVICE PROVIDER shall not assume any liability whatsoever for damages or risks as a result of the transport thereof. The USER has to inform the SERVICE PROVIDER when the sample/s will be sent. In case the samples are returned to the USER, the shipping costs are paid by the SERVICE PROVIDER.</w:t>
      </w:r>
    </w:p>
    <w:p w14:paraId="23731A07" w14:textId="77777777" w:rsidR="001E3B5C" w:rsidRPr="00880D92" w:rsidRDefault="001E3B5C">
      <w:pPr>
        <w:jc w:val="both"/>
        <w:rPr>
          <w:lang w:val="en-US"/>
        </w:rPr>
      </w:pPr>
      <w:r w:rsidRPr="00880D92">
        <w:rPr>
          <w:lang w:val="en-US"/>
        </w:rPr>
        <w:t xml:space="preserve">The USERS bear full responsibility for all material, including samples or equipment, they bring along. </w:t>
      </w:r>
    </w:p>
    <w:p w14:paraId="11BA52FE" w14:textId="77777777" w:rsidR="001E3B5C" w:rsidRPr="00880D92" w:rsidRDefault="001E3B5C">
      <w:pPr>
        <w:ind w:left="1134" w:hanging="1134"/>
        <w:jc w:val="both"/>
        <w:rPr>
          <w:lang w:val="en-US"/>
        </w:rPr>
      </w:pPr>
      <w:r w:rsidRPr="00880D92">
        <w:rPr>
          <w:b/>
          <w:lang w:val="en-US"/>
        </w:rPr>
        <w:tab/>
        <w:t>B. Self-service mode:</w:t>
      </w:r>
    </w:p>
    <w:p w14:paraId="340E8296" w14:textId="77777777" w:rsidR="001E3B5C" w:rsidRPr="00880D92" w:rsidRDefault="001E3B5C">
      <w:pPr>
        <w:jc w:val="both"/>
        <w:rPr>
          <w:lang w:val="en-US"/>
        </w:rPr>
      </w:pPr>
      <w:r w:rsidRPr="00880D92">
        <w:rPr>
          <w:lang w:val="en-US"/>
        </w:rPr>
        <w:t>The measurement may be performed by the USER himself/herself. In this case, prior to the commencement of such measurement, the USER is obliged to sign the Agreement on Usage of the CIISB Research Infrastructure (Annex no. 1 hereof) in view to fully comply with all relevant health and occupational safety regulations, and accept the responsibility for the possible damage and lost profits caused by the USER during the measurement, or in connection with it.</w:t>
      </w:r>
    </w:p>
    <w:p w14:paraId="2BB483B1" w14:textId="77777777" w:rsidR="001E3B5C" w:rsidRPr="00880D92" w:rsidRDefault="001E3B5C">
      <w:pPr>
        <w:numPr>
          <w:ilvl w:val="0"/>
          <w:numId w:val="4"/>
        </w:numPr>
        <w:jc w:val="both"/>
        <w:rPr>
          <w:lang w:val="en-US"/>
        </w:rPr>
      </w:pPr>
      <w:r w:rsidRPr="00880D92">
        <w:rPr>
          <w:b/>
          <w:lang w:val="en-US"/>
        </w:rPr>
        <w:t>Financial contribution and future invoicing:</w:t>
      </w:r>
    </w:p>
    <w:p w14:paraId="472CF6EA" w14:textId="77777777" w:rsidR="001E3B5C" w:rsidRPr="00880D92" w:rsidRDefault="001E3B5C">
      <w:pPr>
        <w:jc w:val="both"/>
        <w:rPr>
          <w:lang w:val="en-US"/>
        </w:rPr>
      </w:pPr>
      <w:r w:rsidRPr="00880D92">
        <w:rPr>
          <w:lang w:val="en-US"/>
        </w:rPr>
        <w:t>A major part of the cost for service/measurement provided by the SERVICE PROVIDER is covered by the financial sources of the CIISB research infrastructure. However, both modalities of access to CIISB research infrastructure provided by the SERVICE PROVIDER require a financial contribution of the USER. The USER´s contribution, including all rates per unit, is stated in the SERVICE PROVIDER´s offer sent by email. The GTC are attached to the SERVICE PROVIDER´s offer. Only after the GTC are accepted, the order is considered to be legally binding. The subject of the invoice shall contain the actual number of units used according to the booking system. The existence of a written purchase order (a standardized form with a purchase order number issued by the USER´s institution) is not necessary for an invoice to be issued. The billing address will be taken from the project application.</w:t>
      </w:r>
    </w:p>
    <w:p w14:paraId="23095224" w14:textId="77777777" w:rsidR="001E3B5C" w:rsidRPr="00880D92" w:rsidRDefault="001E3B5C">
      <w:pPr>
        <w:jc w:val="both"/>
        <w:rPr>
          <w:lang w:val="en-US"/>
        </w:rPr>
      </w:pPr>
      <w:r w:rsidRPr="00880D92">
        <w:rPr>
          <w:lang w:val="en-US"/>
        </w:rPr>
        <w:t>If a written purchase order needs to be issued, it must be sent to the SERVICE PROVIDER together with the acceptance of the GTC. The order number will be stated in the invoice. The invoice will be issued after the measurement is completed and results are available to the USER. The due date of the invoice is 30 days. Late payment penalties may be imposed.</w:t>
      </w:r>
    </w:p>
    <w:p w14:paraId="37A0EE78" w14:textId="77777777" w:rsidR="001E3B5C" w:rsidRPr="00880D92" w:rsidRDefault="001E3B5C">
      <w:pPr>
        <w:numPr>
          <w:ilvl w:val="0"/>
          <w:numId w:val="4"/>
        </w:numPr>
        <w:jc w:val="both"/>
        <w:rPr>
          <w:lang w:val="en-US"/>
        </w:rPr>
      </w:pPr>
      <w:r w:rsidRPr="00880D92">
        <w:rPr>
          <w:b/>
          <w:lang w:val="en-US"/>
        </w:rPr>
        <w:t>Intellectual property:</w:t>
      </w:r>
    </w:p>
    <w:p w14:paraId="33E93EB2" w14:textId="77777777" w:rsidR="001E3B5C" w:rsidRPr="00880D92" w:rsidRDefault="001E3B5C">
      <w:pPr>
        <w:jc w:val="both"/>
        <w:rPr>
          <w:lang w:val="en-US"/>
        </w:rPr>
      </w:pPr>
      <w:r w:rsidRPr="00880D92">
        <w:rPr>
          <w:lang w:val="en-US"/>
        </w:rPr>
        <w:t>The results arising from the provided services/measurement belong to the USER.  In case of the mutual written agreement between the SERVICE PROVIDER and the USER, the SERVICE PROVIDER is entitled to use the results in a non-commercial way for the purposes of its own research, projects, development and teaching/education activities. Any use of the results of the service/measurement must be acknowledged in accordance with the rules defined in Chapter 6 of this GTC.</w:t>
      </w:r>
    </w:p>
    <w:p w14:paraId="161708FC" w14:textId="77777777" w:rsidR="001E3B5C" w:rsidRPr="00880D92" w:rsidRDefault="001E3B5C">
      <w:pPr>
        <w:spacing w:after="0"/>
        <w:jc w:val="both"/>
        <w:rPr>
          <w:lang w:val="en-US"/>
        </w:rPr>
      </w:pPr>
      <w:r w:rsidRPr="00880D92">
        <w:rPr>
          <w:lang w:val="en-US"/>
        </w:rPr>
        <w:t xml:space="preserve">In the case of cooperation/collaboration between the USER and SERVICE PROVIDER, the results (intellectual property) are owned by the party that generates them. The USER and SERVICE </w:t>
      </w:r>
      <w:r w:rsidRPr="00880D92">
        <w:rPr>
          <w:lang w:val="en-US"/>
        </w:rPr>
        <w:lastRenderedPageBreak/>
        <w:t>PROVIDER own results jointly if they have generated them jointly. The joint owners shall agree (in writing) on the allocation and terms of the exercise of their joint ownership (‘joint ownership agreement’).</w:t>
      </w:r>
    </w:p>
    <w:p w14:paraId="0CC0689E" w14:textId="77777777" w:rsidR="001E3B5C" w:rsidRPr="00880D92" w:rsidRDefault="001E3B5C">
      <w:pPr>
        <w:spacing w:after="0"/>
        <w:jc w:val="both"/>
        <w:rPr>
          <w:lang w:val="en-US"/>
        </w:rPr>
      </w:pPr>
    </w:p>
    <w:p w14:paraId="4C7A2A4C" w14:textId="77777777" w:rsidR="001E3B5C" w:rsidRPr="00880D92" w:rsidRDefault="001E3B5C">
      <w:pPr>
        <w:numPr>
          <w:ilvl w:val="0"/>
          <w:numId w:val="4"/>
        </w:numPr>
        <w:jc w:val="both"/>
        <w:rPr>
          <w:lang w:val="en-US"/>
        </w:rPr>
      </w:pPr>
      <w:r w:rsidRPr="00880D92">
        <w:rPr>
          <w:b/>
          <w:lang w:val="en-US"/>
        </w:rPr>
        <w:t>Data policy and transfer:</w:t>
      </w:r>
    </w:p>
    <w:p w14:paraId="05B58898" w14:textId="77777777" w:rsidR="00FB59B2" w:rsidRPr="00880D92" w:rsidRDefault="00461371" w:rsidP="0055447E">
      <w:pPr>
        <w:pStyle w:val="western"/>
        <w:spacing w:after="245" w:line="336" w:lineRule="auto"/>
        <w:rPr>
          <w:lang w:val="en-US"/>
        </w:rPr>
      </w:pPr>
      <w:r w:rsidRPr="00880D92">
        <w:rPr>
          <w:lang w:val="en-US"/>
        </w:rPr>
        <w:t>The results of the measurement will be uploaded to the external device delivered by the USER or they will be available for secured (encrypted and authenticated) data transfer over the wide</w:t>
      </w:r>
      <w:r w:rsidR="00FB59B2" w:rsidRPr="00880D92">
        <w:rPr>
          <w:lang w:val="en-US"/>
        </w:rPr>
        <w:t>-</w:t>
      </w:r>
      <w:r w:rsidRPr="00880D92">
        <w:rPr>
          <w:lang w:val="en-US"/>
        </w:rPr>
        <w:t>area network</w:t>
      </w:r>
      <w:r w:rsidR="00FB59B2" w:rsidRPr="00880D92">
        <w:rPr>
          <w:lang w:val="en-US"/>
        </w:rPr>
        <w:t>.</w:t>
      </w:r>
    </w:p>
    <w:p w14:paraId="2045E0AC" w14:textId="0FBC6A76" w:rsidR="0055447E" w:rsidRPr="00CC4CEA" w:rsidRDefault="0055447E" w:rsidP="0055447E">
      <w:pPr>
        <w:pStyle w:val="western"/>
        <w:spacing w:after="245" w:line="336" w:lineRule="auto"/>
        <w:rPr>
          <w:lang w:val="en-US"/>
        </w:rPr>
      </w:pPr>
      <w:r w:rsidRPr="00880D92">
        <w:rPr>
          <w:lang w:val="en-US"/>
        </w:rPr>
        <w:t xml:space="preserve">The raw data will be stored and made accessible to the USER for 60 days after the measurement </w:t>
      </w:r>
      <w:r w:rsidRPr="00CC4CEA">
        <w:rPr>
          <w:lang w:val="en-US"/>
        </w:rPr>
        <w:t>unless agreed differently between the SERVICE PROVIDER and the USER.</w:t>
      </w:r>
    </w:p>
    <w:p w14:paraId="54351B33" w14:textId="0CD9727B" w:rsidR="00DD4F88" w:rsidRPr="00CC4CEA" w:rsidRDefault="00DD4F88" w:rsidP="0055447E">
      <w:pPr>
        <w:pStyle w:val="western"/>
        <w:spacing w:after="245" w:line="336" w:lineRule="auto"/>
        <w:rPr>
          <w:lang w:val="en-US"/>
        </w:rPr>
      </w:pPr>
      <w:bookmarkStart w:id="0" w:name="_Hlk60756123"/>
      <w:r w:rsidRPr="00CC4CEA">
        <w:rPr>
          <w:lang w:val="en-US"/>
        </w:rPr>
        <w:t xml:space="preserve">The USER is obliged to make the obtained data sets publicly available after their publishing via the domain-specific repositories in the form commonly used in the respective field (e.g., wwPDB, EMDB, EMPIAR, ZENODO, PDB, BMRB, PRIDE, CCDC, etc.).  If technically feasible, the deposited data should contain reference to the CIISB funding grant, specifically LM2018127 during the period 2020-2022. In addition, the USER must provide reference to the deposited data to the SERVICE PROVIDER with no delay via the email address </w:t>
      </w:r>
      <w:hyperlink r:id="rId8" w:history="1">
        <w:r w:rsidRPr="00CC4CEA">
          <w:rPr>
            <w:rStyle w:val="Hyperlink"/>
            <w:color w:val="C00000"/>
            <w:lang w:val="en-US"/>
          </w:rPr>
          <w:t>data@ciisb.cz</w:t>
        </w:r>
      </w:hyperlink>
      <w:r w:rsidRPr="00CC4CEA">
        <w:rPr>
          <w:lang w:val="en-US"/>
        </w:rPr>
        <w:t>.</w:t>
      </w:r>
    </w:p>
    <w:bookmarkEnd w:id="0"/>
    <w:p w14:paraId="33C8FBD4" w14:textId="77777777" w:rsidR="001E3B5C" w:rsidRPr="00880D92" w:rsidRDefault="001E3B5C">
      <w:pPr>
        <w:numPr>
          <w:ilvl w:val="0"/>
          <w:numId w:val="4"/>
        </w:numPr>
        <w:jc w:val="both"/>
        <w:rPr>
          <w:lang w:val="en-US"/>
        </w:rPr>
      </w:pPr>
      <w:r w:rsidRPr="00880D92">
        <w:rPr>
          <w:b/>
          <w:lang w:val="en-US"/>
        </w:rPr>
        <w:t>Acknowledgement:</w:t>
      </w:r>
    </w:p>
    <w:p w14:paraId="4071C996" w14:textId="77777777" w:rsidR="001E3B5C" w:rsidRPr="00880D92" w:rsidRDefault="001E3B5C">
      <w:pPr>
        <w:jc w:val="both"/>
        <w:rPr>
          <w:lang w:val="en-US"/>
        </w:rPr>
      </w:pPr>
      <w:r w:rsidRPr="00880D92">
        <w:rPr>
          <w:lang w:val="en-US"/>
        </w:rPr>
        <w:t xml:space="preserve">The USER is obliged to give credit to the CIISB research infrastructure in all articles/publications/texts published based on the data obtained at the CIISB research infrastructure while using the following formulation: </w:t>
      </w:r>
    </w:p>
    <w:p w14:paraId="684F439A" w14:textId="3F759A73" w:rsidR="001E3B5C" w:rsidRPr="00880D92" w:rsidRDefault="00BD7E15">
      <w:pPr>
        <w:tabs>
          <w:tab w:val="center" w:pos="4536"/>
          <w:tab w:val="right" w:pos="9072"/>
        </w:tabs>
        <w:ind w:left="175"/>
        <w:jc w:val="both"/>
        <w:rPr>
          <w:lang w:val="en-US"/>
        </w:rPr>
      </w:pPr>
      <w:r w:rsidRPr="00BD7E15">
        <w:rPr>
          <w:i/>
          <w:sz w:val="18"/>
          <w:szCs w:val="18"/>
          <w:lang w:val="en-US"/>
        </w:rPr>
        <w:t>CIISB, Instruct-CZ Centre of Instruct-ERIC EU consortium, funded by MEYS CR infrastructure project LM2018127</w:t>
      </w:r>
      <w:r w:rsidR="00534304">
        <w:rPr>
          <w:i/>
          <w:sz w:val="18"/>
          <w:szCs w:val="18"/>
          <w:lang w:val="en-US"/>
        </w:rPr>
        <w:t xml:space="preserve"> </w:t>
      </w:r>
      <w:r w:rsidR="00534304">
        <w:rPr>
          <w:i/>
          <w:iCs/>
          <w:sz w:val="18"/>
          <w:szCs w:val="18"/>
          <w:lang w:val="en-US"/>
        </w:rPr>
        <w:t xml:space="preserve">and </w:t>
      </w:r>
      <w:r w:rsidR="00534304" w:rsidRPr="00D25546">
        <w:rPr>
          <w:i/>
          <w:iCs/>
          <w:sz w:val="18"/>
          <w:szCs w:val="18"/>
          <w:lang w:val="en-US"/>
        </w:rPr>
        <w:t>European Regional Development Fund-Project „UP CIISB“ (No. CZ.02.1.01/0.0/0.0/18_046/0015974)</w:t>
      </w:r>
      <w:r w:rsidRPr="00BD7E15">
        <w:rPr>
          <w:i/>
          <w:sz w:val="18"/>
          <w:szCs w:val="18"/>
          <w:lang w:val="en-US"/>
        </w:rPr>
        <w:t>, is gratefully acknowledged for the financial support of the measurements at the CF</w:t>
      </w:r>
      <w:r w:rsidR="005760BA">
        <w:rPr>
          <w:i/>
          <w:sz w:val="18"/>
          <w:szCs w:val="18"/>
          <w:lang w:val="en-US"/>
        </w:rPr>
        <w:t xml:space="preserve"> { list Project.CeitecOrgs }</w:t>
      </w:r>
      <w:r w:rsidR="001E3B5C" w:rsidRPr="00D83A9A">
        <w:rPr>
          <w:i/>
          <w:sz w:val="18"/>
          <w:szCs w:val="18"/>
          <w:lang w:val="en-US"/>
        </w:rPr>
        <w:t>.</w:t>
      </w:r>
    </w:p>
    <w:p w14:paraId="43E1490E" w14:textId="696CF4D6" w:rsidR="001E3B5C" w:rsidRPr="00880D92" w:rsidRDefault="001E3B5C">
      <w:pPr>
        <w:tabs>
          <w:tab w:val="center" w:pos="4536"/>
          <w:tab w:val="right" w:pos="9072"/>
        </w:tabs>
        <w:ind w:left="175"/>
        <w:jc w:val="both"/>
        <w:rPr>
          <w:lang w:val="en-US"/>
        </w:rPr>
      </w:pPr>
      <w:r w:rsidRPr="00D83A9A">
        <w:rPr>
          <w:sz w:val="18"/>
          <w:szCs w:val="18"/>
          <w:lang w:val="en-US"/>
        </w:rPr>
        <w:t>Or in a short version:</w:t>
      </w:r>
      <w:r w:rsidRPr="00D83A9A">
        <w:rPr>
          <w:i/>
          <w:sz w:val="18"/>
          <w:szCs w:val="18"/>
          <w:lang w:val="en-US"/>
        </w:rPr>
        <w:t xml:space="preserve"> We acknowledge</w:t>
      </w:r>
      <w:r w:rsidR="00534304">
        <w:rPr>
          <w:i/>
          <w:sz w:val="18"/>
          <w:szCs w:val="18"/>
          <w:lang w:val="en-US"/>
        </w:rPr>
        <w:t xml:space="preserve"> CF</w:t>
      </w:r>
      <w:r w:rsidRPr="00D83A9A">
        <w:rPr>
          <w:i/>
          <w:sz w:val="18"/>
          <w:szCs w:val="18"/>
          <w:lang w:val="en-US"/>
        </w:rPr>
        <w:t xml:space="preserve"> </w:t>
      </w:r>
      <w:r w:rsidR="005760BA">
        <w:rPr>
          <w:i/>
          <w:sz w:val="18"/>
          <w:szCs w:val="18"/>
          <w:lang w:val="en-US"/>
        </w:rPr>
        <w:t>{ list Project.CeitecOrgs }</w:t>
      </w:r>
      <w:r w:rsidR="00BD7E15" w:rsidRPr="00BD7E15">
        <w:rPr>
          <w:i/>
          <w:sz w:val="18"/>
          <w:szCs w:val="18"/>
          <w:lang w:val="en-US"/>
        </w:rPr>
        <w:t xml:space="preserve"> of CIISB, Instruct-CZ Centre, supported by MEYS CR (LM2018127)</w:t>
      </w:r>
      <w:r w:rsidR="00534304">
        <w:rPr>
          <w:i/>
          <w:sz w:val="18"/>
          <w:szCs w:val="18"/>
          <w:lang w:val="en-US"/>
        </w:rPr>
        <w:t xml:space="preserve"> </w:t>
      </w:r>
      <w:r w:rsidR="00534304" w:rsidRPr="009B0B16">
        <w:rPr>
          <w:i/>
          <w:iCs/>
          <w:sz w:val="18"/>
          <w:szCs w:val="18"/>
          <w:lang w:val="en-US"/>
        </w:rPr>
        <w:t>)</w:t>
      </w:r>
      <w:r w:rsidR="00534304">
        <w:rPr>
          <w:i/>
          <w:iCs/>
          <w:sz w:val="18"/>
          <w:szCs w:val="18"/>
          <w:lang w:val="en-US"/>
        </w:rPr>
        <w:t xml:space="preserve"> and </w:t>
      </w:r>
      <w:r w:rsidR="00534304" w:rsidRPr="00D25546">
        <w:rPr>
          <w:i/>
          <w:iCs/>
          <w:sz w:val="18"/>
          <w:szCs w:val="18"/>
          <w:lang w:val="en-US"/>
        </w:rPr>
        <w:t>European Regional Development Fund-Project „UP CIISB“ (No. CZ.02.1.01/0.0/0.0/18_046/0015974)</w:t>
      </w:r>
      <w:r w:rsidR="00534304">
        <w:rPr>
          <w:i/>
          <w:iCs/>
          <w:sz w:val="18"/>
          <w:szCs w:val="18"/>
          <w:lang w:val="en-US"/>
        </w:rPr>
        <w:t>.</w:t>
      </w:r>
    </w:p>
    <w:p w14:paraId="34BC7D52" w14:textId="77777777" w:rsidR="001E3B5C" w:rsidRPr="00880D92" w:rsidRDefault="001E3B5C">
      <w:pPr>
        <w:numPr>
          <w:ilvl w:val="0"/>
          <w:numId w:val="4"/>
        </w:numPr>
        <w:jc w:val="both"/>
        <w:rPr>
          <w:lang w:val="en-US"/>
        </w:rPr>
      </w:pPr>
      <w:r w:rsidRPr="00880D92">
        <w:rPr>
          <w:b/>
          <w:lang w:val="en-US"/>
        </w:rPr>
        <w:t>Final provisions:</w:t>
      </w:r>
    </w:p>
    <w:p w14:paraId="3E208775" w14:textId="77777777" w:rsidR="001E3B5C" w:rsidRPr="00880D92" w:rsidRDefault="001E3B5C">
      <w:pPr>
        <w:jc w:val="both"/>
        <w:rPr>
          <w:lang w:val="en-US"/>
        </w:rPr>
      </w:pPr>
      <w:r w:rsidRPr="00880D92">
        <w:rPr>
          <w:lang w:val="en-US"/>
        </w:rPr>
        <w:t>By accepting the GTC, the USER confirms that he/she has read this document and fully understands and accepts it. Acceptance of the GTC has to be done in writing and sent via e-mail to the SERVICE PROVIDER.</w:t>
      </w:r>
    </w:p>
    <w:p w14:paraId="00F97716" w14:textId="77777777" w:rsidR="001E3B5C" w:rsidRPr="00880D92" w:rsidRDefault="001E3B5C">
      <w:pPr>
        <w:jc w:val="both"/>
        <w:rPr>
          <w:lang w:val="en-US"/>
        </w:rPr>
      </w:pPr>
      <w:r w:rsidRPr="00880D92">
        <w:rPr>
          <w:lang w:val="en-US"/>
        </w:rPr>
        <w:t>Any deviation from the GTC is only possible by mutual agreement between the USER and the SERVICE PROVIDER.</w:t>
      </w:r>
    </w:p>
    <w:p w14:paraId="0BCF24C2" w14:textId="46159A57" w:rsidR="001E3B5C" w:rsidRPr="00880D92" w:rsidRDefault="001E3B5C">
      <w:pPr>
        <w:jc w:val="both"/>
        <w:rPr>
          <w:lang w:val="en-US"/>
        </w:rPr>
      </w:pPr>
      <w:r w:rsidRPr="00880D92">
        <w:rPr>
          <w:lang w:val="en-US"/>
        </w:rPr>
        <w:t xml:space="preserve">The SERVICE PROVIDER reserves the right to withdraw from the provision of services/measurement under such circumstances that prevent the performance of the measurement/service.  </w:t>
      </w:r>
    </w:p>
    <w:p w14:paraId="24C1E44B" w14:textId="77777777" w:rsidR="001E3B5C" w:rsidRPr="00880D92" w:rsidRDefault="001E3B5C">
      <w:pPr>
        <w:pStyle w:val="Nadpispublikace"/>
        <w:pageBreakBefore/>
        <w:rPr>
          <w:lang w:val="en-US"/>
        </w:rPr>
      </w:pPr>
      <w:r w:rsidRPr="00880D92">
        <w:rPr>
          <w:color w:val="C00000"/>
          <w:sz w:val="20"/>
          <w:szCs w:val="20"/>
          <w:lang w:val="en-US"/>
        </w:rPr>
        <w:lastRenderedPageBreak/>
        <w:t>Annex no. 1: Agreement on Usage of the CIISB Research Infrastructure</w:t>
      </w:r>
    </w:p>
    <w:tbl>
      <w:tblPr>
        <w:tblW w:w="0" w:type="auto"/>
        <w:tblInd w:w="-900" w:type="dxa"/>
        <w:tblLayout w:type="fixed"/>
        <w:tblLook w:val="0000" w:firstRow="0" w:lastRow="0" w:firstColumn="0" w:lastColumn="0" w:noHBand="0" w:noVBand="0"/>
      </w:tblPr>
      <w:tblGrid>
        <w:gridCol w:w="5246"/>
        <w:gridCol w:w="5133"/>
      </w:tblGrid>
      <w:tr w:rsidR="001E3B5C" w:rsidRPr="00880D92" w14:paraId="5F47C99C" w14:textId="77777777">
        <w:trPr>
          <w:trHeight w:val="11907"/>
        </w:trPr>
        <w:tc>
          <w:tcPr>
            <w:tcW w:w="5246" w:type="dxa"/>
            <w:tcBorders>
              <w:top w:val="dotted" w:sz="4" w:space="0" w:color="000000"/>
              <w:left w:val="dotted" w:sz="4" w:space="0" w:color="000000"/>
              <w:bottom w:val="dotted" w:sz="4" w:space="0" w:color="000000"/>
            </w:tcBorders>
            <w:shd w:val="clear" w:color="auto" w:fill="auto"/>
          </w:tcPr>
          <w:p w14:paraId="3D5FE577" w14:textId="77777777" w:rsidR="001E3B5C" w:rsidRPr="00880D92" w:rsidRDefault="001E3B5C">
            <w:pPr>
              <w:tabs>
                <w:tab w:val="center" w:pos="4536"/>
                <w:tab w:val="right" w:pos="9072"/>
              </w:tabs>
              <w:spacing w:after="0" w:line="276" w:lineRule="auto"/>
              <w:ind w:left="34" w:hanging="34"/>
              <w:jc w:val="center"/>
              <w:rPr>
                <w:lang w:val="en-US"/>
              </w:rPr>
            </w:pPr>
            <w:r w:rsidRPr="00880D92">
              <w:rPr>
                <w:rFonts w:eastAsia="Arial"/>
                <w:lang w:val="en-US"/>
              </w:rPr>
              <w:t xml:space="preserve"> </w:t>
            </w:r>
            <w:r w:rsidRPr="00880D92">
              <w:rPr>
                <w:b/>
                <w:sz w:val="18"/>
                <w:szCs w:val="18"/>
                <w:lang w:val="en-US"/>
              </w:rPr>
              <w:t>Agreement on Usage of the CIISB Research Infrastructure</w:t>
            </w:r>
            <w:r w:rsidRPr="00880D92">
              <w:rPr>
                <w:b/>
                <w:sz w:val="18"/>
                <w:szCs w:val="18"/>
                <w:lang w:val="en-US"/>
              </w:rPr>
              <w:br/>
            </w:r>
          </w:p>
          <w:p w14:paraId="22F2E65E" w14:textId="77777777" w:rsidR="001E3B5C" w:rsidRPr="00880D92" w:rsidRDefault="001E3B5C">
            <w:pPr>
              <w:tabs>
                <w:tab w:val="center" w:pos="4536"/>
                <w:tab w:val="right" w:pos="9072"/>
              </w:tabs>
              <w:spacing w:after="0" w:line="276" w:lineRule="auto"/>
              <w:jc w:val="both"/>
              <w:rPr>
                <w:b/>
                <w:sz w:val="18"/>
                <w:szCs w:val="18"/>
                <w:lang w:val="en-US"/>
              </w:rPr>
            </w:pPr>
          </w:p>
          <w:p w14:paraId="5B7C5959" w14:textId="77777777" w:rsidR="001E3B5C" w:rsidRPr="00880D92" w:rsidRDefault="001E3B5C">
            <w:pPr>
              <w:tabs>
                <w:tab w:val="center" w:pos="4536"/>
                <w:tab w:val="right" w:pos="9072"/>
              </w:tabs>
              <w:spacing w:after="0" w:line="276" w:lineRule="auto"/>
              <w:ind w:left="34"/>
              <w:jc w:val="both"/>
              <w:rPr>
                <w:lang w:val="en-US"/>
              </w:rPr>
            </w:pPr>
            <w:r w:rsidRPr="00880D92">
              <w:rPr>
                <w:sz w:val="18"/>
                <w:szCs w:val="18"/>
                <w:lang w:val="en-US"/>
              </w:rPr>
              <w:t xml:space="preserve">Masaryk University </w:t>
            </w:r>
          </w:p>
          <w:p w14:paraId="4C7C83D2" w14:textId="77777777" w:rsidR="001E3B5C" w:rsidRPr="00880D92" w:rsidRDefault="001E3B5C">
            <w:pPr>
              <w:tabs>
                <w:tab w:val="center" w:pos="4536"/>
                <w:tab w:val="right" w:pos="9072"/>
              </w:tabs>
              <w:spacing w:after="0" w:line="276" w:lineRule="auto"/>
              <w:ind w:left="34"/>
              <w:jc w:val="both"/>
              <w:rPr>
                <w:lang w:val="en-US"/>
              </w:rPr>
            </w:pPr>
            <w:r w:rsidRPr="00880D92">
              <w:rPr>
                <w:sz w:val="18"/>
                <w:szCs w:val="18"/>
                <w:lang w:val="en-US"/>
              </w:rPr>
              <w:t>CEITEC MU</w:t>
            </w:r>
          </w:p>
          <w:p w14:paraId="5FD9FCFC" w14:textId="77777777" w:rsidR="001E3B5C" w:rsidRPr="00880D92" w:rsidRDefault="001E3B5C">
            <w:pPr>
              <w:tabs>
                <w:tab w:val="center" w:pos="4536"/>
                <w:tab w:val="right" w:pos="9072"/>
              </w:tabs>
              <w:spacing w:after="0" w:line="276" w:lineRule="auto"/>
              <w:ind w:left="34"/>
              <w:jc w:val="both"/>
              <w:rPr>
                <w:lang w:val="en-US"/>
              </w:rPr>
            </w:pPr>
            <w:r w:rsidRPr="00880D92">
              <w:rPr>
                <w:sz w:val="18"/>
                <w:szCs w:val="18"/>
                <w:lang w:val="en-US"/>
              </w:rPr>
              <w:t>Central European Institute of Technology</w:t>
            </w:r>
          </w:p>
          <w:p w14:paraId="48CB2663" w14:textId="77777777" w:rsidR="001E3B5C" w:rsidRPr="00880D92" w:rsidRDefault="001E3B5C">
            <w:pPr>
              <w:tabs>
                <w:tab w:val="center" w:pos="4536"/>
                <w:tab w:val="right" w:pos="9072"/>
              </w:tabs>
              <w:spacing w:after="0" w:line="276" w:lineRule="auto"/>
              <w:ind w:left="34"/>
              <w:jc w:val="both"/>
              <w:rPr>
                <w:lang w:val="en-US"/>
              </w:rPr>
            </w:pPr>
            <w:r w:rsidRPr="00880D92">
              <w:rPr>
                <w:sz w:val="18"/>
                <w:szCs w:val="18"/>
                <w:lang w:val="en-US"/>
              </w:rPr>
              <w:t>Registered office: Žerotínovo nám. 9, CZ-601 77 Brno</w:t>
            </w:r>
          </w:p>
          <w:p w14:paraId="348C91D0" w14:textId="77777777" w:rsidR="001E3B5C" w:rsidRPr="00880D92" w:rsidRDefault="001E3B5C">
            <w:pPr>
              <w:tabs>
                <w:tab w:val="center" w:pos="4536"/>
                <w:tab w:val="right" w:pos="9072"/>
              </w:tabs>
              <w:spacing w:after="0" w:line="276" w:lineRule="auto"/>
              <w:ind w:left="34"/>
              <w:jc w:val="both"/>
              <w:rPr>
                <w:lang w:val="en-US"/>
              </w:rPr>
            </w:pPr>
            <w:r w:rsidRPr="00880D92">
              <w:rPr>
                <w:sz w:val="18"/>
                <w:szCs w:val="18"/>
                <w:lang w:val="en-US"/>
              </w:rPr>
              <w:t>Contac address: Kamenice 753/5, CZ-62500 Brno,</w:t>
            </w:r>
          </w:p>
          <w:p w14:paraId="0FC296FB" w14:textId="77777777" w:rsidR="001E3B5C" w:rsidRPr="00880D92" w:rsidRDefault="001E3B5C">
            <w:pPr>
              <w:tabs>
                <w:tab w:val="center" w:pos="4536"/>
                <w:tab w:val="right" w:pos="9072"/>
              </w:tabs>
              <w:spacing w:after="0" w:line="276" w:lineRule="auto"/>
              <w:ind w:left="34"/>
              <w:jc w:val="both"/>
              <w:rPr>
                <w:lang w:val="en-US"/>
              </w:rPr>
            </w:pPr>
            <w:r w:rsidRPr="00880D92">
              <w:rPr>
                <w:sz w:val="18"/>
                <w:szCs w:val="18"/>
                <w:lang w:val="en-US"/>
              </w:rPr>
              <w:t>Represented by: Jiří Nantl, LL.M., the Director</w:t>
            </w:r>
          </w:p>
          <w:p w14:paraId="3726DA6D" w14:textId="77777777" w:rsidR="001E3B5C" w:rsidRPr="00880D92" w:rsidRDefault="001E3B5C">
            <w:pPr>
              <w:tabs>
                <w:tab w:val="center" w:pos="4536"/>
                <w:tab w:val="right" w:pos="9072"/>
              </w:tabs>
              <w:spacing w:after="0" w:line="276" w:lineRule="auto"/>
              <w:ind w:left="34"/>
              <w:jc w:val="both"/>
              <w:rPr>
                <w:lang w:val="en-US"/>
              </w:rPr>
            </w:pPr>
            <w:r w:rsidRPr="00880D92">
              <w:rPr>
                <w:sz w:val="18"/>
                <w:szCs w:val="18"/>
                <w:lang w:val="en-US"/>
              </w:rPr>
              <w:t>(hereinafter referred to as the “CEITEC MU”)</w:t>
            </w:r>
          </w:p>
          <w:p w14:paraId="689646C3" w14:textId="77777777" w:rsidR="001E3B5C" w:rsidRPr="00880D92" w:rsidRDefault="001E3B5C">
            <w:pPr>
              <w:tabs>
                <w:tab w:val="center" w:pos="4536"/>
                <w:tab w:val="right" w:pos="9072"/>
              </w:tabs>
              <w:spacing w:after="0" w:line="276" w:lineRule="auto"/>
              <w:ind w:left="34"/>
              <w:jc w:val="both"/>
              <w:rPr>
                <w:sz w:val="18"/>
                <w:szCs w:val="18"/>
                <w:lang w:val="en-US"/>
              </w:rPr>
            </w:pPr>
          </w:p>
          <w:p w14:paraId="68258566" w14:textId="77777777" w:rsidR="001E3B5C" w:rsidRPr="00880D92" w:rsidRDefault="001E3B5C">
            <w:pPr>
              <w:tabs>
                <w:tab w:val="center" w:pos="4536"/>
                <w:tab w:val="right" w:pos="9072"/>
              </w:tabs>
              <w:spacing w:after="0" w:line="276" w:lineRule="auto"/>
              <w:jc w:val="both"/>
              <w:rPr>
                <w:sz w:val="18"/>
                <w:szCs w:val="18"/>
                <w:lang w:val="en-US"/>
              </w:rPr>
            </w:pPr>
          </w:p>
          <w:p w14:paraId="027B7CBD" w14:textId="77777777" w:rsidR="001E3B5C" w:rsidRPr="00880D92" w:rsidRDefault="001E3B5C">
            <w:pPr>
              <w:tabs>
                <w:tab w:val="center" w:pos="4536"/>
                <w:tab w:val="right" w:pos="9072"/>
              </w:tabs>
              <w:spacing w:after="0" w:line="276" w:lineRule="auto"/>
              <w:jc w:val="both"/>
              <w:rPr>
                <w:lang w:val="en-US"/>
              </w:rPr>
            </w:pPr>
            <w:r w:rsidRPr="00880D92">
              <w:rPr>
                <w:sz w:val="18"/>
                <w:szCs w:val="18"/>
                <w:lang w:val="en-US"/>
              </w:rPr>
              <w:t>and</w:t>
            </w:r>
          </w:p>
          <w:p w14:paraId="566D1A9A" w14:textId="77777777" w:rsidR="001E3B5C" w:rsidRPr="00880D92" w:rsidRDefault="001E3B5C">
            <w:pPr>
              <w:tabs>
                <w:tab w:val="center" w:pos="4536"/>
                <w:tab w:val="right" w:pos="9072"/>
              </w:tabs>
              <w:spacing w:after="0" w:line="276" w:lineRule="auto"/>
              <w:jc w:val="both"/>
              <w:rPr>
                <w:sz w:val="18"/>
                <w:szCs w:val="18"/>
                <w:lang w:val="en-US"/>
              </w:rPr>
            </w:pPr>
          </w:p>
          <w:p w14:paraId="32A26BC7" w14:textId="1427CFF0" w:rsidR="001E3B5C" w:rsidRPr="00880D92" w:rsidRDefault="00057086">
            <w:pPr>
              <w:tabs>
                <w:tab w:val="center" w:pos="4536"/>
                <w:tab w:val="right" w:pos="9072"/>
              </w:tabs>
              <w:spacing w:after="0" w:line="276" w:lineRule="auto"/>
              <w:rPr>
                <w:lang w:val="en-US"/>
              </w:rPr>
            </w:pPr>
            <w:r>
              <w:rPr>
                <w:sz w:val="18"/>
                <w:szCs w:val="18"/>
                <w:lang w:val="en-US"/>
              </w:rPr>
              <w:t>{ Project.InstitutionAbbreviation }</w:t>
            </w:r>
          </w:p>
          <w:p w14:paraId="1C0D7601" w14:textId="6867CDB5" w:rsidR="001E3B5C" w:rsidRDefault="00E86794">
            <w:pPr>
              <w:tabs>
                <w:tab w:val="center" w:pos="4536"/>
                <w:tab w:val="right" w:pos="9072"/>
              </w:tabs>
              <w:spacing w:after="0" w:line="276" w:lineRule="auto"/>
              <w:jc w:val="both"/>
              <w:rPr>
                <w:sz w:val="18"/>
                <w:szCs w:val="18"/>
                <w:lang w:val="en-US"/>
              </w:rPr>
            </w:pPr>
            <w:r>
              <w:rPr>
                <w:sz w:val="18"/>
                <w:szCs w:val="18"/>
                <w:lang w:val="en-US"/>
              </w:rPr>
              <w:t xml:space="preserve">Contact address: </w:t>
            </w:r>
            <w:r w:rsidR="000B10D7">
              <w:rPr>
                <w:sz w:val="18"/>
                <w:szCs w:val="18"/>
                <w:lang w:val="en-US"/>
              </w:rPr>
              <w:t>{ Project.ContactAddress }</w:t>
            </w:r>
          </w:p>
          <w:p w14:paraId="71678C3A" w14:textId="77777777" w:rsidR="0004158D" w:rsidRPr="00880D92" w:rsidRDefault="0004158D">
            <w:pPr>
              <w:tabs>
                <w:tab w:val="center" w:pos="4536"/>
                <w:tab w:val="right" w:pos="9072"/>
              </w:tabs>
              <w:spacing w:after="0" w:line="276" w:lineRule="auto"/>
              <w:jc w:val="both"/>
              <w:rPr>
                <w:sz w:val="18"/>
                <w:szCs w:val="18"/>
                <w:lang w:val="en-US"/>
              </w:rPr>
            </w:pPr>
          </w:p>
          <w:p w14:paraId="4B74CD7E" w14:textId="731A31FC" w:rsidR="001E3B5C" w:rsidRPr="00880D92" w:rsidRDefault="001E3B5C">
            <w:pPr>
              <w:tabs>
                <w:tab w:val="center" w:pos="4536"/>
                <w:tab w:val="right" w:pos="9072"/>
              </w:tabs>
              <w:spacing w:after="0" w:line="276" w:lineRule="auto"/>
              <w:jc w:val="both"/>
              <w:rPr>
                <w:lang w:val="en-US"/>
              </w:rPr>
            </w:pPr>
            <w:r w:rsidRPr="00880D92">
              <w:rPr>
                <w:sz w:val="18"/>
                <w:szCs w:val="18"/>
                <w:lang w:val="en-US"/>
              </w:rPr>
              <w:t>Represented by:</w:t>
            </w:r>
            <w:r w:rsidR="00766057">
              <w:rPr>
                <w:sz w:val="18"/>
                <w:szCs w:val="18"/>
                <w:lang w:val="en-US"/>
              </w:rPr>
              <w:t xml:space="preserve"> </w:t>
            </w:r>
            <w:r w:rsidR="00057086">
              <w:rPr>
                <w:sz w:val="18"/>
                <w:szCs w:val="18"/>
              </w:rPr>
              <w:t>{ Project.Principal.Fullname }</w:t>
            </w:r>
          </w:p>
          <w:p w14:paraId="5AFC3F67" w14:textId="15844AA1" w:rsidR="001E3B5C" w:rsidRPr="00D83A9A" w:rsidRDefault="001E3B5C">
            <w:pPr>
              <w:tabs>
                <w:tab w:val="center" w:pos="4536"/>
                <w:tab w:val="right" w:pos="9072"/>
              </w:tabs>
              <w:spacing w:after="0" w:line="276" w:lineRule="auto"/>
              <w:jc w:val="both"/>
              <w:rPr>
                <w:lang w:val="en-US"/>
              </w:rPr>
            </w:pPr>
            <w:r w:rsidRPr="00880D92">
              <w:rPr>
                <w:sz w:val="18"/>
                <w:szCs w:val="18"/>
                <w:lang w:val="en-US"/>
              </w:rPr>
              <w:t>The User:</w:t>
            </w:r>
            <w:r w:rsidR="00766057">
              <w:t xml:space="preserve"> </w:t>
            </w:r>
            <w:r w:rsidR="00057086">
              <w:rPr>
                <w:sz w:val="18"/>
                <w:szCs w:val="18"/>
              </w:rPr>
              <w:t>{ Project.</w:t>
            </w:r>
            <w:r w:rsidR="00057086">
              <w:rPr>
                <w:sz w:val="18"/>
                <w:szCs w:val="18"/>
              </w:rPr>
              <w:t>Applicant</w:t>
            </w:r>
            <w:r w:rsidR="00057086">
              <w:rPr>
                <w:sz w:val="18"/>
                <w:szCs w:val="18"/>
              </w:rPr>
              <w:t>.Fullname }</w:t>
            </w:r>
          </w:p>
          <w:p w14:paraId="1A192A16" w14:textId="2FB40C4F" w:rsidR="001E3B5C" w:rsidRPr="00D83A9A" w:rsidRDefault="001E3B5C">
            <w:pPr>
              <w:tabs>
                <w:tab w:val="center" w:pos="4536"/>
                <w:tab w:val="right" w:pos="9072"/>
              </w:tabs>
              <w:spacing w:after="0" w:line="276" w:lineRule="auto"/>
              <w:jc w:val="both"/>
              <w:rPr>
                <w:lang w:val="en-US"/>
              </w:rPr>
            </w:pPr>
            <w:r w:rsidRPr="00D83A9A">
              <w:rPr>
                <w:sz w:val="18"/>
                <w:szCs w:val="18"/>
                <w:lang w:val="en-US"/>
              </w:rPr>
              <w:t xml:space="preserve">(hereinafter referred to as the </w:t>
            </w:r>
            <w:r w:rsidR="00722684">
              <w:rPr>
                <w:sz w:val="18"/>
                <w:szCs w:val="18"/>
                <w:lang w:val="en-US"/>
              </w:rPr>
              <w:t>{ Project.InstitutionAbbreviation }</w:t>
            </w:r>
            <w:r w:rsidRPr="00D83A9A">
              <w:rPr>
                <w:sz w:val="18"/>
                <w:szCs w:val="18"/>
                <w:lang w:val="en-US"/>
              </w:rPr>
              <w:t>)</w:t>
            </w:r>
          </w:p>
          <w:p w14:paraId="52705566" w14:textId="77777777" w:rsidR="001E3B5C" w:rsidRPr="00880D92" w:rsidRDefault="001E3B5C">
            <w:pPr>
              <w:tabs>
                <w:tab w:val="center" w:pos="4536"/>
                <w:tab w:val="right" w:pos="9072"/>
              </w:tabs>
              <w:spacing w:after="0" w:line="276" w:lineRule="auto"/>
              <w:jc w:val="both"/>
              <w:rPr>
                <w:sz w:val="18"/>
                <w:szCs w:val="18"/>
                <w:lang w:val="en-US"/>
              </w:rPr>
            </w:pPr>
          </w:p>
          <w:p w14:paraId="3A8907DE" w14:textId="77777777" w:rsidR="001E3B5C" w:rsidRPr="00880D92" w:rsidRDefault="001E3B5C">
            <w:pPr>
              <w:tabs>
                <w:tab w:val="center" w:pos="4536"/>
                <w:tab w:val="right" w:pos="9072"/>
              </w:tabs>
              <w:spacing w:after="0" w:line="276" w:lineRule="auto"/>
              <w:jc w:val="both"/>
              <w:rPr>
                <w:sz w:val="18"/>
                <w:szCs w:val="18"/>
                <w:lang w:val="en-US"/>
              </w:rPr>
            </w:pPr>
          </w:p>
          <w:p w14:paraId="35FF9303" w14:textId="77777777" w:rsidR="001E3B5C" w:rsidRPr="00880D92" w:rsidRDefault="001E3B5C">
            <w:pPr>
              <w:tabs>
                <w:tab w:val="center" w:pos="4536"/>
                <w:tab w:val="right" w:pos="9072"/>
              </w:tabs>
              <w:spacing w:after="0" w:line="276" w:lineRule="auto"/>
              <w:jc w:val="both"/>
              <w:rPr>
                <w:lang w:val="en-US"/>
              </w:rPr>
            </w:pPr>
            <w:r w:rsidRPr="00880D92">
              <w:rPr>
                <w:sz w:val="18"/>
                <w:szCs w:val="18"/>
                <w:lang w:val="en-US"/>
              </w:rPr>
              <w:t>in accordance with Section 1746(2) of Act No.89/2012 Sb., the Civil Code, as amended, enter into the following agreement:</w:t>
            </w:r>
          </w:p>
          <w:p w14:paraId="28B798E2" w14:textId="77777777" w:rsidR="001E3B5C" w:rsidRPr="00880D92" w:rsidRDefault="001E3B5C">
            <w:pPr>
              <w:pStyle w:val="Heading3"/>
              <w:tabs>
                <w:tab w:val="center" w:pos="4536"/>
                <w:tab w:val="right" w:pos="9072"/>
              </w:tabs>
              <w:spacing w:before="0" w:after="0" w:line="276" w:lineRule="auto"/>
              <w:jc w:val="center"/>
              <w:rPr>
                <w:sz w:val="18"/>
                <w:szCs w:val="18"/>
              </w:rPr>
            </w:pPr>
          </w:p>
          <w:p w14:paraId="2670D1D2" w14:textId="77777777" w:rsidR="001E3B5C" w:rsidRPr="00880D92" w:rsidRDefault="001E3B5C">
            <w:pPr>
              <w:pStyle w:val="Heading3"/>
              <w:tabs>
                <w:tab w:val="center" w:pos="4536"/>
                <w:tab w:val="right" w:pos="9072"/>
              </w:tabs>
              <w:spacing w:before="0" w:after="0" w:line="276" w:lineRule="auto"/>
              <w:jc w:val="center"/>
            </w:pPr>
            <w:r w:rsidRPr="00880D92">
              <w:rPr>
                <w:sz w:val="18"/>
                <w:szCs w:val="18"/>
              </w:rPr>
              <w:t>I.</w:t>
            </w:r>
          </w:p>
          <w:p w14:paraId="512E3636" w14:textId="77777777" w:rsidR="001E3B5C" w:rsidRPr="00880D92" w:rsidRDefault="001E3B5C">
            <w:pPr>
              <w:pStyle w:val="Heading3"/>
              <w:tabs>
                <w:tab w:val="center" w:pos="4536"/>
                <w:tab w:val="right" w:pos="9072"/>
              </w:tabs>
              <w:spacing w:before="0" w:after="0" w:line="276" w:lineRule="auto"/>
              <w:jc w:val="center"/>
            </w:pPr>
            <w:r w:rsidRPr="00880D92">
              <w:rPr>
                <w:sz w:val="18"/>
                <w:szCs w:val="18"/>
              </w:rPr>
              <w:t>Scope of the agreement</w:t>
            </w:r>
          </w:p>
          <w:p w14:paraId="74E2960C" w14:textId="639FED31" w:rsidR="001E3B5C" w:rsidRPr="00880D92" w:rsidRDefault="001E3B5C">
            <w:pPr>
              <w:tabs>
                <w:tab w:val="center" w:pos="4536"/>
                <w:tab w:val="right" w:pos="9072"/>
              </w:tabs>
              <w:spacing w:after="0" w:line="276" w:lineRule="auto"/>
              <w:jc w:val="both"/>
              <w:rPr>
                <w:lang w:val="en-US"/>
              </w:rPr>
            </w:pPr>
            <w:r w:rsidRPr="00880D92">
              <w:rPr>
                <w:sz w:val="18"/>
                <w:szCs w:val="18"/>
                <w:lang w:val="en-US"/>
              </w:rPr>
              <w:t xml:space="preserve">1.1. The scope of the agreement are terms and conditions of provision of free instrument time for the purpose of performance of </w:t>
            </w:r>
            <w:r w:rsidRPr="00D83A9A">
              <w:rPr>
                <w:sz w:val="18"/>
                <w:szCs w:val="18"/>
                <w:lang w:val="en-US"/>
              </w:rPr>
              <w:t xml:space="preserve">respective measurements within the </w:t>
            </w:r>
            <w:r w:rsidR="00057086">
              <w:rPr>
                <w:sz w:val="18"/>
                <w:szCs w:val="18"/>
                <w:lang w:val="en-US"/>
              </w:rPr>
              <w:t>{ Project.Title }</w:t>
            </w:r>
            <w:r w:rsidRPr="00D83A9A">
              <w:rPr>
                <w:sz w:val="18"/>
                <w:szCs w:val="18"/>
                <w:lang w:val="en-US"/>
              </w:rPr>
              <w:t xml:space="preserve">, submitted by the </w:t>
            </w:r>
            <w:r w:rsidR="00722684">
              <w:rPr>
                <w:sz w:val="18"/>
                <w:szCs w:val="18"/>
                <w:lang w:val="en-US"/>
              </w:rPr>
              <w:t>{ Project.InstitutionAbbreviation }</w:t>
            </w:r>
            <w:r w:rsidRPr="00D83A9A">
              <w:rPr>
                <w:sz w:val="18"/>
                <w:szCs w:val="18"/>
                <w:lang w:val="en-US"/>
              </w:rPr>
              <w:t xml:space="preserve"> under the call for submissions of the CIISB research infrastructure, which forms an integral part hereof (hereinafter </w:t>
            </w:r>
            <w:r w:rsidRPr="00880D92">
              <w:rPr>
                <w:sz w:val="18"/>
                <w:szCs w:val="18"/>
                <w:lang w:val="en-US"/>
              </w:rPr>
              <w:t>referred to as “Project”).</w:t>
            </w:r>
          </w:p>
          <w:p w14:paraId="33A341CC" w14:textId="77777777" w:rsidR="001E3B5C" w:rsidRPr="00880D92" w:rsidRDefault="001E3B5C">
            <w:pPr>
              <w:tabs>
                <w:tab w:val="center" w:pos="4536"/>
                <w:tab w:val="right" w:pos="9072"/>
              </w:tabs>
              <w:spacing w:after="0" w:line="276" w:lineRule="auto"/>
              <w:jc w:val="both"/>
              <w:rPr>
                <w:sz w:val="18"/>
                <w:szCs w:val="18"/>
                <w:lang w:val="en-US"/>
              </w:rPr>
            </w:pPr>
          </w:p>
          <w:p w14:paraId="06F36307" w14:textId="65F44E6A" w:rsidR="00FC5D66" w:rsidRDefault="00FC5D66" w:rsidP="00FC5D66">
            <w:pPr>
              <w:tabs>
                <w:tab w:val="center" w:pos="4536"/>
                <w:tab w:val="right" w:pos="9072"/>
              </w:tabs>
              <w:spacing w:after="0" w:line="276" w:lineRule="auto"/>
              <w:jc w:val="both"/>
              <w:rPr>
                <w:lang w:val="en-US"/>
              </w:rPr>
            </w:pPr>
            <w:r>
              <w:rPr>
                <w:sz w:val="18"/>
                <w:szCs w:val="18"/>
                <w:lang w:val="en-US"/>
              </w:rPr>
              <w:t xml:space="preserve">1.2. CEITEC MU agrees to enable the User, stated hereinabove, to use the equipment of Core facility/ies </w:t>
            </w:r>
            <w:r w:rsidR="002D12B6">
              <w:rPr>
                <w:sz w:val="18"/>
                <w:szCs w:val="18"/>
                <w:lang w:val="en-US"/>
              </w:rPr>
              <w:t>{ list Project.CeitecOrgs }</w:t>
            </w:r>
            <w:r>
              <w:rPr>
                <w:sz w:val="18"/>
                <w:szCs w:val="18"/>
                <w:lang w:val="en-US"/>
              </w:rPr>
              <w:t xml:space="preserve"> for the purpose of respective measurements within the Project; in other words, the User is provided with the total amount of  the instrument time on the respective equipment specified in Project for the period</w:t>
            </w:r>
            <w:r w:rsidR="00CC1AFF">
              <w:rPr>
                <w:sz w:val="18"/>
                <w:szCs w:val="18"/>
                <w:lang w:val="en-US"/>
              </w:rPr>
              <w:t xml:space="preserve"> { </w:t>
            </w:r>
            <w:r w:rsidR="0071122C">
              <w:rPr>
                <w:sz w:val="18"/>
                <w:szCs w:val="18"/>
                <w:lang w:val="en-US"/>
              </w:rPr>
              <w:t>date_standard</w:t>
            </w:r>
            <w:r w:rsidR="0071122C">
              <w:rPr>
                <w:sz w:val="18"/>
                <w:szCs w:val="18"/>
                <w:lang w:val="en-US"/>
              </w:rPr>
              <w:t xml:space="preserve"> </w:t>
            </w:r>
            <w:r w:rsidR="00CC1AFF">
              <w:rPr>
                <w:sz w:val="18"/>
                <w:szCs w:val="18"/>
                <w:lang w:val="en-US"/>
              </w:rPr>
              <w:t>Project.DtCreated } – { d</w:t>
            </w:r>
            <w:r w:rsidR="0071122C">
              <w:rPr>
                <w:sz w:val="18"/>
                <w:szCs w:val="18"/>
                <w:lang w:val="en-US"/>
              </w:rPr>
              <w:t>ate_standard</w:t>
            </w:r>
            <w:r w:rsidR="00CC1AFF">
              <w:rPr>
                <w:sz w:val="18"/>
                <w:szCs w:val="18"/>
                <w:lang w:val="en-US"/>
              </w:rPr>
              <w:t xml:space="preserve"> Project.DtExpiration }</w:t>
            </w:r>
            <w:r>
              <w:rPr>
                <w:sz w:val="18"/>
                <w:szCs w:val="18"/>
                <w:lang w:val="en-US"/>
              </w:rPr>
              <w:t>.</w:t>
            </w:r>
          </w:p>
          <w:p w14:paraId="7A5DC278" w14:textId="77777777" w:rsidR="001E3B5C" w:rsidRPr="00880D92" w:rsidRDefault="001E3B5C">
            <w:pPr>
              <w:tabs>
                <w:tab w:val="center" w:pos="4536"/>
                <w:tab w:val="right" w:pos="9072"/>
              </w:tabs>
              <w:spacing w:after="0" w:line="276" w:lineRule="auto"/>
              <w:jc w:val="both"/>
              <w:rPr>
                <w:sz w:val="18"/>
                <w:szCs w:val="18"/>
                <w:lang w:val="en-US"/>
              </w:rPr>
            </w:pPr>
          </w:p>
          <w:p w14:paraId="79FA5C78" w14:textId="42FA280D" w:rsidR="001E3B5C" w:rsidRPr="00880D92" w:rsidRDefault="001E3B5C">
            <w:pPr>
              <w:tabs>
                <w:tab w:val="center" w:pos="4536"/>
                <w:tab w:val="right" w:pos="9072"/>
              </w:tabs>
              <w:spacing w:after="0" w:line="276" w:lineRule="auto"/>
              <w:jc w:val="both"/>
              <w:rPr>
                <w:lang w:val="en-US"/>
              </w:rPr>
            </w:pPr>
            <w:r w:rsidRPr="00880D92">
              <w:rPr>
                <w:sz w:val="18"/>
                <w:szCs w:val="18"/>
                <w:lang w:val="en-US"/>
              </w:rPr>
              <w:t xml:space="preserve">1.3. </w:t>
            </w:r>
            <w:r w:rsidR="00722684">
              <w:rPr>
                <w:sz w:val="18"/>
                <w:szCs w:val="18"/>
                <w:lang w:val="en-US"/>
              </w:rPr>
              <w:t>{ Project.InstitutionAbbreviation }</w:t>
            </w:r>
            <w:r w:rsidRPr="00880D92">
              <w:rPr>
                <w:sz w:val="18"/>
                <w:szCs w:val="18"/>
                <w:lang w:val="en-US"/>
              </w:rPr>
              <w:t xml:space="preserve"> and the User are aware of the fact that prior the commencement of measurement the User will be duly acquainted with the</w:t>
            </w:r>
            <w:r w:rsidR="00E7430E" w:rsidRPr="00880D92">
              <w:rPr>
                <w:sz w:val="18"/>
                <w:szCs w:val="18"/>
                <w:lang w:val="en-US"/>
              </w:rPr>
              <w:t xml:space="preserve"> laboratory operating rules</w:t>
            </w:r>
            <w:r w:rsidRPr="00880D92">
              <w:rPr>
                <w:sz w:val="18"/>
                <w:szCs w:val="18"/>
                <w:lang w:val="en-US"/>
              </w:rPr>
              <w:t xml:space="preserve">, as well as they will receive instructions on manipulation with the equipment in question. Furthermore, the </w:t>
            </w:r>
            <w:r w:rsidR="00722684">
              <w:rPr>
                <w:sz w:val="18"/>
                <w:szCs w:val="18"/>
                <w:lang w:val="en-US"/>
              </w:rPr>
              <w:t>{ Project.InstitutionAbbreviation }</w:t>
            </w:r>
            <w:r w:rsidRPr="00880D92">
              <w:rPr>
                <w:sz w:val="18"/>
                <w:szCs w:val="18"/>
                <w:lang w:val="en-US"/>
              </w:rPr>
              <w:t xml:space="preserve"> and the User are aware of the fact that if the User refuses to confirm with their signature that they have been acquainted with the stated regulation and equipment manipulation, CEITEC MU is not obliged to enable </w:t>
            </w:r>
            <w:r w:rsidRPr="00880D92">
              <w:rPr>
                <w:sz w:val="18"/>
                <w:szCs w:val="18"/>
                <w:lang w:val="en-US"/>
              </w:rPr>
              <w:lastRenderedPageBreak/>
              <w:t xml:space="preserve">the User to use the respective equipment to perform the measurement. </w:t>
            </w:r>
          </w:p>
          <w:p w14:paraId="14BA5092" w14:textId="77777777" w:rsidR="001E3B5C" w:rsidRPr="00880D92" w:rsidRDefault="001E3B5C">
            <w:pPr>
              <w:tabs>
                <w:tab w:val="center" w:pos="4536"/>
                <w:tab w:val="right" w:pos="9072"/>
              </w:tabs>
              <w:spacing w:after="0" w:line="276" w:lineRule="auto"/>
              <w:jc w:val="both"/>
              <w:rPr>
                <w:sz w:val="18"/>
                <w:szCs w:val="18"/>
                <w:lang w:val="en-US"/>
              </w:rPr>
            </w:pPr>
          </w:p>
          <w:p w14:paraId="4AB1B6F2" w14:textId="4C7B2022" w:rsidR="001E3B5C" w:rsidRPr="00880D92" w:rsidRDefault="001E3B5C">
            <w:pPr>
              <w:tabs>
                <w:tab w:val="center" w:pos="4536"/>
                <w:tab w:val="right" w:pos="9072"/>
              </w:tabs>
              <w:spacing w:after="0" w:line="276" w:lineRule="auto"/>
              <w:jc w:val="both"/>
              <w:rPr>
                <w:lang w:val="en-US"/>
              </w:rPr>
            </w:pPr>
            <w:r w:rsidRPr="00880D92">
              <w:rPr>
                <w:sz w:val="18"/>
                <w:szCs w:val="18"/>
                <w:lang w:val="en-US"/>
              </w:rPr>
              <w:t xml:space="preserve">1.3.1. </w:t>
            </w:r>
            <w:r w:rsidR="00FD3793">
              <w:rPr>
                <w:sz w:val="18"/>
                <w:szCs w:val="18"/>
                <w:lang w:val="en-US"/>
              </w:rPr>
              <w:t>{ Project.InstitutionAbbreviation }</w:t>
            </w:r>
            <w:r w:rsidRPr="00A434A8">
              <w:rPr>
                <w:sz w:val="18"/>
                <w:szCs w:val="18"/>
                <w:lang w:val="en-US"/>
              </w:rPr>
              <w:t xml:space="preserve"> shall</w:t>
            </w:r>
            <w:r w:rsidRPr="00880D92">
              <w:rPr>
                <w:sz w:val="18"/>
                <w:szCs w:val="18"/>
                <w:lang w:val="en-US"/>
              </w:rPr>
              <w:t xml:space="preserve"> be held accountable to CEITEC MU for damage and lost profits caused by the User to CEITEC MU while the performance of measurement, or in connection with it, on the grounds of this agreement.</w:t>
            </w:r>
          </w:p>
          <w:p w14:paraId="1EC44DD0" w14:textId="77777777" w:rsidR="001E3B5C" w:rsidRPr="00880D92" w:rsidRDefault="001E3B5C">
            <w:pPr>
              <w:tabs>
                <w:tab w:val="center" w:pos="4536"/>
                <w:tab w:val="right" w:pos="9072"/>
              </w:tabs>
              <w:spacing w:after="0" w:line="276" w:lineRule="auto"/>
              <w:jc w:val="center"/>
              <w:rPr>
                <w:sz w:val="18"/>
                <w:szCs w:val="18"/>
                <w:lang w:val="en-US"/>
              </w:rPr>
            </w:pPr>
          </w:p>
          <w:p w14:paraId="6BE9ED9D" w14:textId="77777777" w:rsidR="001E3B5C" w:rsidRPr="00880D92" w:rsidRDefault="001E3B5C">
            <w:pPr>
              <w:pStyle w:val="Heading3"/>
              <w:tabs>
                <w:tab w:val="center" w:pos="4536"/>
                <w:tab w:val="right" w:pos="9072"/>
              </w:tabs>
              <w:spacing w:before="0" w:after="0" w:line="276" w:lineRule="auto"/>
              <w:jc w:val="center"/>
            </w:pPr>
            <w:r w:rsidRPr="00880D92">
              <w:rPr>
                <w:sz w:val="18"/>
                <w:szCs w:val="18"/>
              </w:rPr>
              <w:t>II.</w:t>
            </w:r>
          </w:p>
          <w:p w14:paraId="084DA410" w14:textId="77777777" w:rsidR="001E3B5C" w:rsidRPr="00880D92" w:rsidRDefault="001E3B5C">
            <w:pPr>
              <w:pStyle w:val="Heading3"/>
              <w:tabs>
                <w:tab w:val="center" w:pos="4536"/>
                <w:tab w:val="right" w:pos="9072"/>
              </w:tabs>
              <w:spacing w:before="0" w:after="0" w:line="276" w:lineRule="auto"/>
              <w:jc w:val="center"/>
            </w:pPr>
            <w:r w:rsidRPr="00880D92">
              <w:rPr>
                <w:sz w:val="18"/>
                <w:szCs w:val="18"/>
              </w:rPr>
              <w:t>Obligations of the user</w:t>
            </w:r>
          </w:p>
          <w:p w14:paraId="259BAF63" w14:textId="77777777" w:rsidR="001E3B5C" w:rsidRPr="00880D92" w:rsidRDefault="001E3B5C">
            <w:pPr>
              <w:tabs>
                <w:tab w:val="center" w:pos="4536"/>
                <w:tab w:val="right" w:pos="9072"/>
              </w:tabs>
              <w:spacing w:after="0" w:line="276" w:lineRule="auto"/>
              <w:jc w:val="both"/>
              <w:rPr>
                <w:lang w:val="en-US"/>
              </w:rPr>
            </w:pPr>
            <w:r w:rsidRPr="00880D92">
              <w:rPr>
                <w:sz w:val="18"/>
                <w:szCs w:val="18"/>
                <w:lang w:val="en-US"/>
              </w:rPr>
              <w:t xml:space="preserve">2.1. The User is obliged to give credit to the CIISB research infrastructure, in all articles/publications/texts published on the basis of measurements made under the CIISB research infrastructure while using the following formulation: </w:t>
            </w:r>
          </w:p>
          <w:p w14:paraId="60A43DEF" w14:textId="77777777" w:rsidR="001E3B5C" w:rsidRPr="00880D92" w:rsidRDefault="001E3B5C">
            <w:pPr>
              <w:tabs>
                <w:tab w:val="center" w:pos="4536"/>
                <w:tab w:val="right" w:pos="9072"/>
              </w:tabs>
              <w:spacing w:after="0" w:line="276" w:lineRule="auto"/>
              <w:ind w:left="175"/>
              <w:jc w:val="both"/>
              <w:rPr>
                <w:color w:val="FF0000"/>
                <w:sz w:val="18"/>
                <w:szCs w:val="18"/>
                <w:lang w:val="en-US"/>
              </w:rPr>
            </w:pPr>
          </w:p>
          <w:p w14:paraId="34285F13" w14:textId="74289F3B" w:rsidR="00534304" w:rsidRDefault="00534304" w:rsidP="00534304">
            <w:pPr>
              <w:tabs>
                <w:tab w:val="center" w:pos="4536"/>
                <w:tab w:val="right" w:pos="9072"/>
              </w:tabs>
              <w:spacing w:after="0" w:line="276" w:lineRule="auto"/>
              <w:ind w:left="175"/>
              <w:jc w:val="both"/>
              <w:rPr>
                <w:i/>
                <w:sz w:val="18"/>
                <w:szCs w:val="18"/>
                <w:lang w:val="en-US"/>
              </w:rPr>
            </w:pPr>
            <w:r w:rsidRPr="00534304">
              <w:rPr>
                <w:i/>
                <w:sz w:val="18"/>
                <w:szCs w:val="18"/>
                <w:lang w:val="en-US"/>
              </w:rPr>
              <w:t xml:space="preserve">CIISB, Instruct-CZ Centre of Instruct-ERIC EU consortium, funded by MEYS CR infrastructure project LM2018127 and European Regional Development Fund-Project „UP CIISB“ (No. CZ.02.1.01/0.0/0.0/18_046/0015974), is gratefully acknowledged for the financial support of the measurements at the CF </w:t>
            </w:r>
            <w:r w:rsidR="00CC1AFF">
              <w:rPr>
                <w:i/>
                <w:sz w:val="18"/>
                <w:szCs w:val="18"/>
                <w:lang w:val="en-US"/>
              </w:rPr>
              <w:t>{ list Project.CeitecOrgs }</w:t>
            </w:r>
            <w:r w:rsidRPr="00534304">
              <w:rPr>
                <w:i/>
                <w:sz w:val="18"/>
                <w:szCs w:val="18"/>
                <w:lang w:val="en-US"/>
              </w:rPr>
              <w:t>.</w:t>
            </w:r>
          </w:p>
          <w:p w14:paraId="0479C3ED" w14:textId="77777777" w:rsidR="00534304" w:rsidRPr="00534304" w:rsidRDefault="00534304" w:rsidP="00534304">
            <w:pPr>
              <w:tabs>
                <w:tab w:val="center" w:pos="4536"/>
                <w:tab w:val="right" w:pos="9072"/>
              </w:tabs>
              <w:spacing w:after="0" w:line="276" w:lineRule="auto"/>
              <w:ind w:left="175"/>
              <w:jc w:val="both"/>
              <w:rPr>
                <w:i/>
                <w:sz w:val="18"/>
                <w:szCs w:val="18"/>
                <w:lang w:val="en-US"/>
              </w:rPr>
            </w:pPr>
          </w:p>
          <w:p w14:paraId="7F390BE4" w14:textId="5A2BA52C" w:rsidR="001E3B5C" w:rsidRPr="008C5563" w:rsidRDefault="00534304" w:rsidP="00534304">
            <w:pPr>
              <w:tabs>
                <w:tab w:val="center" w:pos="4536"/>
                <w:tab w:val="right" w:pos="9072"/>
              </w:tabs>
              <w:spacing w:after="0" w:line="276" w:lineRule="auto"/>
              <w:ind w:left="213"/>
              <w:jc w:val="both"/>
              <w:rPr>
                <w:i/>
                <w:sz w:val="18"/>
                <w:szCs w:val="18"/>
                <w:lang w:val="en-US"/>
              </w:rPr>
            </w:pPr>
            <w:r w:rsidRPr="00534304">
              <w:rPr>
                <w:i/>
                <w:sz w:val="18"/>
                <w:szCs w:val="18"/>
                <w:lang w:val="en-US"/>
              </w:rPr>
              <w:t xml:space="preserve">Or in a short version: We acknowledge CF </w:t>
            </w:r>
            <w:r w:rsidR="00CC1AFF">
              <w:rPr>
                <w:i/>
                <w:sz w:val="18"/>
                <w:szCs w:val="18"/>
                <w:lang w:val="en-US"/>
              </w:rPr>
              <w:t>{ list Project.CeitecOrgs }</w:t>
            </w:r>
            <w:r w:rsidRPr="00534304">
              <w:rPr>
                <w:i/>
                <w:sz w:val="18"/>
                <w:szCs w:val="18"/>
                <w:lang w:val="en-US"/>
              </w:rPr>
              <w:t xml:space="preserve"> of CIISB, Instruct-CZ Centre, supported by MEYS CR (LM2018127) ) and European Regional Development Fund-Project „UP CIISB“ (No. CZ.02.1.01/0.0/0.0/18_046/0015974).</w:t>
            </w:r>
          </w:p>
          <w:p w14:paraId="4A8A18F2" w14:textId="77777777" w:rsidR="001E3B5C" w:rsidRPr="008C5563" w:rsidRDefault="001E3B5C">
            <w:pPr>
              <w:pStyle w:val="Heading3"/>
              <w:tabs>
                <w:tab w:val="center" w:pos="4536"/>
                <w:tab w:val="right" w:pos="9072"/>
              </w:tabs>
              <w:spacing w:before="0" w:after="0" w:line="276" w:lineRule="auto"/>
              <w:jc w:val="center"/>
            </w:pPr>
            <w:r w:rsidRPr="008C5563">
              <w:rPr>
                <w:sz w:val="18"/>
                <w:szCs w:val="18"/>
              </w:rPr>
              <w:t>III.</w:t>
            </w:r>
          </w:p>
          <w:p w14:paraId="2EEBE424" w14:textId="77777777" w:rsidR="001E3B5C" w:rsidRPr="00880D92" w:rsidRDefault="001E3B5C">
            <w:pPr>
              <w:pStyle w:val="Heading3"/>
              <w:tabs>
                <w:tab w:val="center" w:pos="4536"/>
                <w:tab w:val="right" w:pos="9072"/>
              </w:tabs>
              <w:spacing w:before="0" w:after="0" w:line="276" w:lineRule="auto"/>
              <w:ind w:left="175"/>
              <w:jc w:val="center"/>
            </w:pPr>
            <w:r w:rsidRPr="00880D92">
              <w:rPr>
                <w:sz w:val="18"/>
                <w:szCs w:val="18"/>
              </w:rPr>
              <w:t>Final provisions</w:t>
            </w:r>
          </w:p>
          <w:p w14:paraId="2A9C05F5" w14:textId="77777777" w:rsidR="001E3B5C" w:rsidRPr="00880D92" w:rsidRDefault="001E3B5C">
            <w:pPr>
              <w:tabs>
                <w:tab w:val="center" w:pos="4536"/>
                <w:tab w:val="right" w:pos="9072"/>
              </w:tabs>
              <w:spacing w:after="0" w:line="276" w:lineRule="auto"/>
              <w:ind w:left="175"/>
              <w:jc w:val="both"/>
              <w:rPr>
                <w:lang w:val="en-US"/>
              </w:rPr>
            </w:pPr>
            <w:r w:rsidRPr="00880D92">
              <w:rPr>
                <w:sz w:val="18"/>
                <w:szCs w:val="18"/>
                <w:lang w:val="en-US"/>
              </w:rPr>
              <w:t xml:space="preserve">3.1    The Agreement is concluded and comes into effect on the day it is signed by both contracting parties. </w:t>
            </w:r>
          </w:p>
          <w:p w14:paraId="3E9D496B" w14:textId="77777777" w:rsidR="001E3B5C" w:rsidRPr="00880D92" w:rsidRDefault="001E3B5C">
            <w:pPr>
              <w:tabs>
                <w:tab w:val="center" w:pos="4536"/>
                <w:tab w:val="right" w:pos="9072"/>
              </w:tabs>
              <w:spacing w:after="0" w:line="276" w:lineRule="auto"/>
              <w:ind w:left="175"/>
              <w:jc w:val="both"/>
              <w:rPr>
                <w:sz w:val="18"/>
                <w:szCs w:val="18"/>
                <w:lang w:val="en-US"/>
              </w:rPr>
            </w:pPr>
          </w:p>
          <w:p w14:paraId="3316574D" w14:textId="77777777" w:rsidR="001E3B5C" w:rsidRPr="00880D92" w:rsidRDefault="001E3B5C">
            <w:pPr>
              <w:tabs>
                <w:tab w:val="center" w:pos="4536"/>
                <w:tab w:val="right" w:pos="9072"/>
              </w:tabs>
              <w:spacing w:after="0" w:line="276" w:lineRule="auto"/>
              <w:ind w:left="175"/>
              <w:jc w:val="both"/>
              <w:rPr>
                <w:lang w:val="en-US"/>
              </w:rPr>
            </w:pPr>
            <w:r w:rsidRPr="00880D92">
              <w:rPr>
                <w:sz w:val="18"/>
                <w:szCs w:val="18"/>
                <w:lang w:val="en-US"/>
              </w:rPr>
              <w:t xml:space="preserve">3.2     The contracting parties declare that they have read the agreement, the content of which is clear and understandable, and they enter into it on the basis of their own will, in witness whereof they attach their respective signatures. </w:t>
            </w:r>
          </w:p>
          <w:p w14:paraId="7B1FFF1C" w14:textId="77777777" w:rsidR="001E3B5C" w:rsidRPr="00880D92" w:rsidRDefault="001E3B5C">
            <w:pPr>
              <w:tabs>
                <w:tab w:val="center" w:pos="4536"/>
                <w:tab w:val="right" w:pos="9072"/>
              </w:tabs>
              <w:spacing w:after="0" w:line="276" w:lineRule="auto"/>
              <w:jc w:val="both"/>
              <w:rPr>
                <w:sz w:val="18"/>
                <w:szCs w:val="18"/>
                <w:lang w:val="en-US"/>
              </w:rPr>
            </w:pPr>
          </w:p>
          <w:p w14:paraId="158AC2B8" w14:textId="77777777" w:rsidR="001E3B5C" w:rsidRPr="00880D92" w:rsidRDefault="001E3B5C">
            <w:pPr>
              <w:tabs>
                <w:tab w:val="center" w:pos="4536"/>
                <w:tab w:val="right" w:pos="9072"/>
              </w:tabs>
              <w:spacing w:after="0" w:line="276" w:lineRule="auto"/>
              <w:jc w:val="both"/>
              <w:rPr>
                <w:lang w:val="en-US"/>
              </w:rPr>
            </w:pPr>
            <w:r w:rsidRPr="00880D92">
              <w:rPr>
                <w:sz w:val="18"/>
                <w:szCs w:val="18"/>
                <w:lang w:val="en-US"/>
              </w:rPr>
              <w:t>Brno, date [</w:t>
            </w:r>
            <w:r w:rsidRPr="00880D92">
              <w:rPr>
                <w:sz w:val="18"/>
                <w:szCs w:val="18"/>
                <w:highlight w:val="yellow"/>
                <w:lang w:val="en-US"/>
              </w:rPr>
              <w:t>date of signature</w:t>
            </w:r>
            <w:r w:rsidRPr="00880D92">
              <w:rPr>
                <w:sz w:val="18"/>
                <w:szCs w:val="18"/>
                <w:lang w:val="en-US"/>
              </w:rPr>
              <w:t xml:space="preserve">]: </w:t>
            </w:r>
          </w:p>
          <w:p w14:paraId="075CD5E7" w14:textId="77777777" w:rsidR="001E3B5C" w:rsidRPr="00880D92" w:rsidRDefault="001E3B5C">
            <w:pPr>
              <w:tabs>
                <w:tab w:val="center" w:pos="4536"/>
                <w:tab w:val="right" w:pos="9072"/>
              </w:tabs>
              <w:spacing w:after="0" w:line="276" w:lineRule="auto"/>
              <w:rPr>
                <w:sz w:val="18"/>
                <w:szCs w:val="18"/>
                <w:lang w:val="en-US"/>
              </w:rPr>
            </w:pPr>
          </w:p>
          <w:tbl>
            <w:tblPr>
              <w:tblW w:w="0" w:type="auto"/>
              <w:tblLayout w:type="fixed"/>
              <w:tblLook w:val="0000" w:firstRow="0" w:lastRow="0" w:firstColumn="0" w:lastColumn="0" w:noHBand="0" w:noVBand="0"/>
            </w:tblPr>
            <w:tblGrid>
              <w:gridCol w:w="2473"/>
              <w:gridCol w:w="2694"/>
            </w:tblGrid>
            <w:tr w:rsidR="001E3B5C" w:rsidRPr="00880D92" w14:paraId="5A599D0E" w14:textId="77777777">
              <w:tc>
                <w:tcPr>
                  <w:tcW w:w="2473" w:type="dxa"/>
                  <w:shd w:val="clear" w:color="auto" w:fill="auto"/>
                </w:tcPr>
                <w:p w14:paraId="0F86B638" w14:textId="77777777" w:rsidR="001E3B5C" w:rsidRPr="00880D92" w:rsidRDefault="001E3B5C">
                  <w:pPr>
                    <w:tabs>
                      <w:tab w:val="left" w:pos="340"/>
                      <w:tab w:val="center" w:pos="4536"/>
                      <w:tab w:val="right" w:pos="9072"/>
                    </w:tabs>
                    <w:spacing w:after="0" w:line="276" w:lineRule="auto"/>
                    <w:contextualSpacing/>
                    <w:rPr>
                      <w:lang w:val="en-US"/>
                    </w:rPr>
                  </w:pPr>
                  <w:r w:rsidRPr="00880D92">
                    <w:rPr>
                      <w:sz w:val="16"/>
                      <w:szCs w:val="16"/>
                      <w:lang w:val="en-US"/>
                    </w:rPr>
                    <w:t>____________________</w:t>
                  </w:r>
                  <w:r w:rsidRPr="00880D92">
                    <w:rPr>
                      <w:sz w:val="16"/>
                      <w:szCs w:val="16"/>
                      <w:lang w:val="en-US"/>
                    </w:rPr>
                    <w:tab/>
                  </w:r>
                  <w:r w:rsidRPr="00880D92">
                    <w:rPr>
                      <w:sz w:val="16"/>
                      <w:szCs w:val="16"/>
                      <w:lang w:val="en-US"/>
                    </w:rPr>
                    <w:tab/>
                  </w:r>
                </w:p>
                <w:p w14:paraId="3E0937C5" w14:textId="77777777" w:rsidR="001E3B5C" w:rsidRPr="00880D92" w:rsidRDefault="001E3B5C">
                  <w:pPr>
                    <w:tabs>
                      <w:tab w:val="left" w:pos="340"/>
                      <w:tab w:val="center" w:pos="4536"/>
                      <w:tab w:val="right" w:pos="9072"/>
                    </w:tabs>
                    <w:spacing w:after="0" w:line="276" w:lineRule="auto"/>
                    <w:ind w:left="34" w:hanging="34"/>
                    <w:contextualSpacing/>
                    <w:rPr>
                      <w:lang w:val="en-US"/>
                    </w:rPr>
                  </w:pPr>
                  <w:r w:rsidRPr="00880D92">
                    <w:rPr>
                      <w:sz w:val="16"/>
                      <w:szCs w:val="16"/>
                      <w:lang w:val="en-US"/>
                    </w:rPr>
                    <w:t>Masaryk University</w:t>
                  </w:r>
                </w:p>
                <w:p w14:paraId="02AD479A" w14:textId="77777777" w:rsidR="001E3B5C" w:rsidRPr="00880D92" w:rsidRDefault="001E3B5C">
                  <w:pPr>
                    <w:tabs>
                      <w:tab w:val="left" w:pos="340"/>
                      <w:tab w:val="center" w:pos="4536"/>
                      <w:tab w:val="right" w:pos="9072"/>
                    </w:tabs>
                    <w:spacing w:after="0" w:line="276" w:lineRule="auto"/>
                    <w:ind w:left="34" w:hanging="34"/>
                    <w:contextualSpacing/>
                    <w:rPr>
                      <w:lang w:val="en-US"/>
                    </w:rPr>
                  </w:pPr>
                  <w:r w:rsidRPr="00880D92">
                    <w:rPr>
                      <w:sz w:val="16"/>
                      <w:szCs w:val="16"/>
                      <w:lang w:val="en-US"/>
                    </w:rPr>
                    <w:t xml:space="preserve">CEITEC MU </w:t>
                  </w:r>
                </w:p>
                <w:p w14:paraId="4CA099EA" w14:textId="77777777" w:rsidR="001E3B5C" w:rsidRPr="00880D92" w:rsidRDefault="001E3B5C">
                  <w:pPr>
                    <w:tabs>
                      <w:tab w:val="left" w:pos="340"/>
                      <w:tab w:val="center" w:pos="4536"/>
                      <w:tab w:val="right" w:pos="9072"/>
                    </w:tabs>
                    <w:spacing w:after="0" w:line="276" w:lineRule="auto"/>
                    <w:contextualSpacing/>
                    <w:rPr>
                      <w:sz w:val="16"/>
                      <w:szCs w:val="16"/>
                      <w:highlight w:val="yellow"/>
                      <w:lang w:val="en-US"/>
                    </w:rPr>
                  </w:pPr>
                </w:p>
                <w:p w14:paraId="483D7DFA" w14:textId="77777777" w:rsidR="001E3B5C" w:rsidRPr="00880D92" w:rsidRDefault="001E3B5C">
                  <w:pPr>
                    <w:tabs>
                      <w:tab w:val="center" w:pos="4536"/>
                      <w:tab w:val="right" w:pos="9072"/>
                    </w:tabs>
                    <w:spacing w:after="0" w:line="276" w:lineRule="auto"/>
                    <w:jc w:val="both"/>
                    <w:rPr>
                      <w:sz w:val="16"/>
                      <w:szCs w:val="16"/>
                      <w:highlight w:val="yellow"/>
                      <w:lang w:val="en-US"/>
                    </w:rPr>
                  </w:pPr>
                </w:p>
              </w:tc>
              <w:tc>
                <w:tcPr>
                  <w:tcW w:w="2694" w:type="dxa"/>
                  <w:shd w:val="clear" w:color="auto" w:fill="auto"/>
                </w:tcPr>
                <w:p w14:paraId="7A16B3BD" w14:textId="77777777" w:rsidR="001E3B5C" w:rsidRPr="00880D92" w:rsidRDefault="001E3B5C">
                  <w:pPr>
                    <w:tabs>
                      <w:tab w:val="left" w:pos="340"/>
                      <w:tab w:val="center" w:pos="4536"/>
                      <w:tab w:val="right" w:pos="9072"/>
                    </w:tabs>
                    <w:spacing w:after="0" w:line="276" w:lineRule="auto"/>
                    <w:contextualSpacing/>
                    <w:rPr>
                      <w:lang w:val="en-US"/>
                    </w:rPr>
                  </w:pPr>
                  <w:r w:rsidRPr="00880D92">
                    <w:rPr>
                      <w:sz w:val="16"/>
                      <w:szCs w:val="16"/>
                      <w:lang w:val="en-US"/>
                    </w:rPr>
                    <w:t>____________________</w:t>
                  </w:r>
                  <w:r w:rsidRPr="00880D92">
                    <w:rPr>
                      <w:sz w:val="16"/>
                      <w:szCs w:val="16"/>
                      <w:lang w:val="en-US"/>
                    </w:rPr>
                    <w:tab/>
                  </w:r>
                </w:p>
                <w:p w14:paraId="1DE76E9C" w14:textId="790D0C7F" w:rsidR="007B0737" w:rsidRPr="008C5563" w:rsidRDefault="00FD3793" w:rsidP="007B0737">
                  <w:pPr>
                    <w:tabs>
                      <w:tab w:val="left" w:pos="340"/>
                      <w:tab w:val="center" w:pos="4536"/>
                      <w:tab w:val="right" w:pos="9072"/>
                    </w:tabs>
                    <w:spacing w:before="280" w:after="0" w:line="276" w:lineRule="auto"/>
                  </w:pPr>
                  <w:r>
                    <w:rPr>
                      <w:sz w:val="16"/>
                      <w:szCs w:val="16"/>
                    </w:rPr>
                    <w:t>{ Project.Institution }</w:t>
                  </w:r>
                </w:p>
                <w:p w14:paraId="431A6A47" w14:textId="77777777" w:rsidR="001E3B5C" w:rsidRPr="00880D92" w:rsidRDefault="001E3B5C">
                  <w:pPr>
                    <w:tabs>
                      <w:tab w:val="left" w:pos="340"/>
                      <w:tab w:val="center" w:pos="4536"/>
                      <w:tab w:val="right" w:pos="9072"/>
                    </w:tabs>
                    <w:spacing w:before="280" w:after="0" w:line="276" w:lineRule="auto"/>
                    <w:rPr>
                      <w:lang w:val="en-US"/>
                    </w:rPr>
                  </w:pPr>
                  <w:r w:rsidRPr="00880D92">
                    <w:rPr>
                      <w:sz w:val="16"/>
                      <w:szCs w:val="16"/>
                      <w:lang w:val="en-US"/>
                    </w:rPr>
                    <w:t>--------------------------------</w:t>
                  </w:r>
                </w:p>
                <w:p w14:paraId="676C03C0" w14:textId="77777777" w:rsidR="001E3B5C" w:rsidRPr="00880D92" w:rsidRDefault="001E3B5C">
                  <w:pPr>
                    <w:tabs>
                      <w:tab w:val="left" w:pos="0"/>
                      <w:tab w:val="center" w:pos="4536"/>
                      <w:tab w:val="right" w:pos="9072"/>
                    </w:tabs>
                    <w:spacing w:after="0" w:line="276" w:lineRule="auto"/>
                    <w:contextualSpacing/>
                    <w:rPr>
                      <w:sz w:val="16"/>
                      <w:szCs w:val="16"/>
                      <w:lang w:val="en-US"/>
                    </w:rPr>
                  </w:pPr>
                </w:p>
                <w:p w14:paraId="35D8D469" w14:textId="77777777" w:rsidR="001E3B5C" w:rsidRPr="00880D92" w:rsidRDefault="001E3B5C">
                  <w:pPr>
                    <w:tabs>
                      <w:tab w:val="left" w:pos="0"/>
                      <w:tab w:val="center" w:pos="4536"/>
                      <w:tab w:val="right" w:pos="9072"/>
                    </w:tabs>
                    <w:spacing w:after="0" w:line="276" w:lineRule="auto"/>
                    <w:contextualSpacing/>
                    <w:rPr>
                      <w:lang w:val="en-US"/>
                    </w:rPr>
                  </w:pPr>
                  <w:r w:rsidRPr="00880D92">
                    <w:rPr>
                      <w:sz w:val="16"/>
                      <w:szCs w:val="16"/>
                      <w:lang w:val="en-US"/>
                    </w:rPr>
                    <w:t>User</w:t>
                  </w:r>
                </w:p>
              </w:tc>
            </w:tr>
          </w:tbl>
          <w:p w14:paraId="3AEB04EB" w14:textId="77777777" w:rsidR="001E3B5C" w:rsidRPr="00880D92" w:rsidRDefault="001E3B5C">
            <w:pPr>
              <w:tabs>
                <w:tab w:val="center" w:pos="4536"/>
                <w:tab w:val="right" w:pos="9072"/>
              </w:tabs>
              <w:spacing w:after="0"/>
              <w:jc w:val="both"/>
              <w:rPr>
                <w:sz w:val="18"/>
                <w:szCs w:val="18"/>
                <w:lang w:val="en-US"/>
              </w:rPr>
            </w:pPr>
          </w:p>
          <w:p w14:paraId="65287540" w14:textId="77777777" w:rsidR="001E3B5C" w:rsidRPr="00880D92" w:rsidRDefault="001E3B5C">
            <w:pPr>
              <w:tabs>
                <w:tab w:val="left" w:pos="0"/>
                <w:tab w:val="center" w:pos="4536"/>
                <w:tab w:val="right" w:pos="9072"/>
              </w:tabs>
              <w:spacing w:after="0" w:line="276" w:lineRule="auto"/>
              <w:ind w:left="-249"/>
              <w:rPr>
                <w:sz w:val="18"/>
                <w:szCs w:val="18"/>
                <w:lang w:val="en-US"/>
              </w:rPr>
            </w:pPr>
          </w:p>
        </w:tc>
        <w:tc>
          <w:tcPr>
            <w:tcW w:w="5133" w:type="dxa"/>
            <w:tcBorders>
              <w:top w:val="dotted" w:sz="4" w:space="0" w:color="000000"/>
              <w:left w:val="dotted" w:sz="4" w:space="0" w:color="000000"/>
              <w:bottom w:val="dotted" w:sz="4" w:space="0" w:color="000000"/>
              <w:right w:val="dotted" w:sz="4" w:space="0" w:color="000000"/>
            </w:tcBorders>
            <w:shd w:val="clear" w:color="auto" w:fill="auto"/>
          </w:tcPr>
          <w:p w14:paraId="5C26F5D6" w14:textId="77777777" w:rsidR="001E3B5C" w:rsidRPr="00880D92" w:rsidRDefault="001E3B5C">
            <w:pPr>
              <w:tabs>
                <w:tab w:val="center" w:pos="4536"/>
                <w:tab w:val="right" w:pos="9072"/>
              </w:tabs>
              <w:spacing w:after="0" w:line="276" w:lineRule="auto"/>
              <w:ind w:left="175"/>
              <w:jc w:val="center"/>
            </w:pPr>
            <w:r w:rsidRPr="00880D92">
              <w:rPr>
                <w:b/>
                <w:sz w:val="18"/>
                <w:szCs w:val="18"/>
              </w:rPr>
              <w:lastRenderedPageBreak/>
              <w:t xml:space="preserve">Dohoda o využití výzkumné infrastruktury </w:t>
            </w:r>
          </w:p>
          <w:p w14:paraId="5DB1E78F" w14:textId="77777777" w:rsidR="001E3B5C" w:rsidRPr="00880D92" w:rsidRDefault="001E3B5C">
            <w:pPr>
              <w:tabs>
                <w:tab w:val="center" w:pos="4536"/>
                <w:tab w:val="right" w:pos="9072"/>
              </w:tabs>
              <w:spacing w:after="0" w:line="276" w:lineRule="auto"/>
              <w:ind w:left="175"/>
              <w:jc w:val="center"/>
              <w:rPr>
                <w:b/>
                <w:sz w:val="18"/>
                <w:szCs w:val="18"/>
              </w:rPr>
            </w:pPr>
            <w:r w:rsidRPr="00880D92">
              <w:rPr>
                <w:b/>
                <w:sz w:val="18"/>
                <w:szCs w:val="18"/>
              </w:rPr>
              <w:t>CIISB</w:t>
            </w:r>
          </w:p>
          <w:p w14:paraId="0D0D4A78" w14:textId="77777777" w:rsidR="001E3B5C" w:rsidRPr="00880D92" w:rsidRDefault="001E3B5C">
            <w:pPr>
              <w:tabs>
                <w:tab w:val="center" w:pos="4536"/>
                <w:tab w:val="right" w:pos="9072"/>
              </w:tabs>
              <w:spacing w:after="0" w:line="276" w:lineRule="auto"/>
              <w:ind w:left="175"/>
              <w:jc w:val="center"/>
              <w:rPr>
                <w:b/>
                <w:sz w:val="18"/>
                <w:szCs w:val="18"/>
              </w:rPr>
            </w:pPr>
          </w:p>
          <w:p w14:paraId="51EE9830" w14:textId="77777777" w:rsidR="001E3B5C" w:rsidRPr="00880D92" w:rsidRDefault="001E3B5C">
            <w:pPr>
              <w:tabs>
                <w:tab w:val="center" w:pos="4536"/>
                <w:tab w:val="right" w:pos="9072"/>
              </w:tabs>
              <w:spacing w:after="0" w:line="276" w:lineRule="auto"/>
              <w:ind w:left="175"/>
              <w:jc w:val="both"/>
            </w:pPr>
            <w:r w:rsidRPr="00880D92">
              <w:rPr>
                <w:sz w:val="18"/>
                <w:szCs w:val="18"/>
              </w:rPr>
              <w:t>Masarykova univerzita</w:t>
            </w:r>
          </w:p>
          <w:p w14:paraId="495144ED" w14:textId="77777777" w:rsidR="001E3B5C" w:rsidRPr="00880D92" w:rsidRDefault="001E3B5C">
            <w:pPr>
              <w:tabs>
                <w:tab w:val="center" w:pos="4536"/>
                <w:tab w:val="right" w:pos="9072"/>
              </w:tabs>
              <w:spacing w:after="0" w:line="276" w:lineRule="auto"/>
              <w:ind w:left="175"/>
              <w:jc w:val="both"/>
            </w:pPr>
            <w:r w:rsidRPr="00880D92">
              <w:rPr>
                <w:sz w:val="18"/>
                <w:szCs w:val="18"/>
              </w:rPr>
              <w:t>CEITEC MU</w:t>
            </w:r>
          </w:p>
          <w:p w14:paraId="4DCE099E" w14:textId="77777777" w:rsidR="001E3B5C" w:rsidRPr="00880D92" w:rsidRDefault="001E3B5C">
            <w:pPr>
              <w:tabs>
                <w:tab w:val="center" w:pos="4536"/>
                <w:tab w:val="right" w:pos="9072"/>
              </w:tabs>
              <w:spacing w:after="0" w:line="276" w:lineRule="auto"/>
              <w:ind w:left="175"/>
              <w:jc w:val="both"/>
            </w:pPr>
            <w:r w:rsidRPr="00880D92">
              <w:rPr>
                <w:sz w:val="18"/>
                <w:szCs w:val="18"/>
              </w:rPr>
              <w:t xml:space="preserve">Středoevropský technologický institut </w:t>
            </w:r>
          </w:p>
          <w:p w14:paraId="7453E436" w14:textId="77777777" w:rsidR="001E3B5C" w:rsidRPr="00880D92" w:rsidRDefault="001E3B5C">
            <w:pPr>
              <w:tabs>
                <w:tab w:val="center" w:pos="4536"/>
                <w:tab w:val="right" w:pos="9072"/>
              </w:tabs>
              <w:spacing w:after="0" w:line="276" w:lineRule="auto"/>
              <w:ind w:left="175"/>
              <w:jc w:val="both"/>
            </w:pPr>
            <w:r w:rsidRPr="00880D92">
              <w:rPr>
                <w:sz w:val="18"/>
                <w:szCs w:val="18"/>
              </w:rPr>
              <w:t>se sídlem: Žerotínovo nám. 9, 601 77 Brno,</w:t>
            </w:r>
          </w:p>
          <w:p w14:paraId="5166E872" w14:textId="77777777" w:rsidR="001E3B5C" w:rsidRPr="00880D92" w:rsidRDefault="001E3B5C">
            <w:pPr>
              <w:tabs>
                <w:tab w:val="center" w:pos="4536"/>
                <w:tab w:val="right" w:pos="9072"/>
              </w:tabs>
              <w:spacing w:after="0" w:line="276" w:lineRule="auto"/>
              <w:ind w:left="175"/>
              <w:jc w:val="both"/>
            </w:pPr>
            <w:r w:rsidRPr="00880D92">
              <w:rPr>
                <w:sz w:val="18"/>
                <w:szCs w:val="18"/>
              </w:rPr>
              <w:t>Kontaktní adresa: Kamenice 753/5, 625 00 Brno</w:t>
            </w:r>
          </w:p>
          <w:p w14:paraId="73F04EED" w14:textId="77777777" w:rsidR="001E3B5C" w:rsidRPr="00880D92" w:rsidRDefault="001E3B5C">
            <w:pPr>
              <w:tabs>
                <w:tab w:val="center" w:pos="4536"/>
                <w:tab w:val="right" w:pos="9072"/>
              </w:tabs>
              <w:spacing w:after="0" w:line="276" w:lineRule="auto"/>
              <w:ind w:left="175"/>
              <w:jc w:val="both"/>
            </w:pPr>
            <w:r w:rsidRPr="00880D92">
              <w:rPr>
                <w:sz w:val="18"/>
                <w:szCs w:val="18"/>
              </w:rPr>
              <w:t>Zastoupená: Mgr. Jiřím Nantlem LL.M., ředitelem</w:t>
            </w:r>
          </w:p>
          <w:p w14:paraId="6510E16B" w14:textId="77777777" w:rsidR="001E3B5C" w:rsidRPr="00880D92" w:rsidRDefault="001E3B5C">
            <w:pPr>
              <w:tabs>
                <w:tab w:val="center" w:pos="4536"/>
                <w:tab w:val="right" w:pos="9072"/>
              </w:tabs>
              <w:spacing w:after="0" w:line="276" w:lineRule="auto"/>
              <w:ind w:left="175"/>
              <w:jc w:val="both"/>
            </w:pPr>
            <w:r w:rsidRPr="00880D92">
              <w:rPr>
                <w:sz w:val="18"/>
                <w:szCs w:val="18"/>
              </w:rPr>
              <w:t>(dále jen “CEITEC MU”)</w:t>
            </w:r>
          </w:p>
          <w:p w14:paraId="53A4A182" w14:textId="77777777" w:rsidR="001E3B5C" w:rsidRPr="00880D92" w:rsidRDefault="001E3B5C">
            <w:pPr>
              <w:tabs>
                <w:tab w:val="center" w:pos="4536"/>
                <w:tab w:val="right" w:pos="9072"/>
              </w:tabs>
              <w:spacing w:after="0" w:line="276" w:lineRule="auto"/>
              <w:ind w:left="175"/>
              <w:jc w:val="both"/>
              <w:rPr>
                <w:sz w:val="18"/>
                <w:szCs w:val="18"/>
              </w:rPr>
            </w:pPr>
          </w:p>
          <w:p w14:paraId="6DD4D7AF" w14:textId="77777777" w:rsidR="001E3B5C" w:rsidRPr="00880D92" w:rsidRDefault="001E3B5C">
            <w:pPr>
              <w:tabs>
                <w:tab w:val="center" w:pos="4536"/>
                <w:tab w:val="right" w:pos="9072"/>
              </w:tabs>
              <w:spacing w:after="0" w:line="276" w:lineRule="auto"/>
              <w:ind w:left="175"/>
              <w:rPr>
                <w:sz w:val="18"/>
                <w:szCs w:val="18"/>
              </w:rPr>
            </w:pPr>
          </w:p>
          <w:p w14:paraId="19633E27" w14:textId="77777777" w:rsidR="001E3B5C" w:rsidRPr="00880D92" w:rsidRDefault="001E3B5C">
            <w:pPr>
              <w:tabs>
                <w:tab w:val="center" w:pos="4536"/>
                <w:tab w:val="right" w:pos="9072"/>
              </w:tabs>
              <w:spacing w:after="0" w:line="276" w:lineRule="auto"/>
              <w:ind w:left="175"/>
            </w:pPr>
            <w:r w:rsidRPr="00880D92">
              <w:rPr>
                <w:sz w:val="18"/>
                <w:szCs w:val="18"/>
              </w:rPr>
              <w:t>a</w:t>
            </w:r>
          </w:p>
          <w:p w14:paraId="0F540F19" w14:textId="77777777" w:rsidR="001E3B5C" w:rsidRPr="00880D92" w:rsidRDefault="001E3B5C">
            <w:pPr>
              <w:tabs>
                <w:tab w:val="center" w:pos="4536"/>
                <w:tab w:val="right" w:pos="9072"/>
              </w:tabs>
              <w:spacing w:after="0" w:line="276" w:lineRule="auto"/>
              <w:ind w:left="175"/>
              <w:rPr>
                <w:sz w:val="18"/>
                <w:szCs w:val="18"/>
              </w:rPr>
            </w:pPr>
          </w:p>
          <w:p w14:paraId="26D3FD03" w14:textId="00E2B434" w:rsidR="001E3B5C" w:rsidRPr="00D83A9A" w:rsidRDefault="00057086">
            <w:pPr>
              <w:tabs>
                <w:tab w:val="center" w:pos="4536"/>
                <w:tab w:val="right" w:pos="9072"/>
              </w:tabs>
              <w:spacing w:after="0" w:line="276" w:lineRule="auto"/>
              <w:ind w:left="175"/>
            </w:pPr>
            <w:r>
              <w:rPr>
                <w:sz w:val="18"/>
                <w:szCs w:val="18"/>
                <w:lang w:val="en-US"/>
              </w:rPr>
              <w:t>{ Project.InstitutionAbbreviation }</w:t>
            </w:r>
          </w:p>
          <w:p w14:paraId="2D9E2825" w14:textId="44A35ABF" w:rsidR="001E3B5C" w:rsidRDefault="00E86794">
            <w:pPr>
              <w:tabs>
                <w:tab w:val="center" w:pos="4536"/>
                <w:tab w:val="right" w:pos="9072"/>
              </w:tabs>
              <w:spacing w:after="0" w:line="276" w:lineRule="auto"/>
              <w:ind w:left="175"/>
              <w:rPr>
                <w:sz w:val="18"/>
                <w:szCs w:val="18"/>
              </w:rPr>
            </w:pPr>
            <w:r>
              <w:rPr>
                <w:sz w:val="18"/>
                <w:szCs w:val="18"/>
              </w:rPr>
              <w:t>Kontaktní adresa:</w:t>
            </w:r>
            <w:r>
              <w:t xml:space="preserve"> </w:t>
            </w:r>
            <w:r w:rsidR="000B10D7">
              <w:rPr>
                <w:sz w:val="18"/>
                <w:szCs w:val="18"/>
                <w:lang w:val="en-US"/>
              </w:rPr>
              <w:t>{ Project.ContactAddress }</w:t>
            </w:r>
          </w:p>
          <w:p w14:paraId="185265ED" w14:textId="77777777" w:rsidR="0004158D" w:rsidRPr="00880D92" w:rsidRDefault="0004158D">
            <w:pPr>
              <w:tabs>
                <w:tab w:val="center" w:pos="4536"/>
                <w:tab w:val="right" w:pos="9072"/>
              </w:tabs>
              <w:spacing w:after="0" w:line="276" w:lineRule="auto"/>
              <w:ind w:left="175"/>
              <w:rPr>
                <w:sz w:val="18"/>
                <w:szCs w:val="18"/>
              </w:rPr>
            </w:pPr>
          </w:p>
          <w:p w14:paraId="2776D4EE" w14:textId="1F73D895" w:rsidR="001E3B5C" w:rsidRPr="00880D92" w:rsidRDefault="001E3B5C">
            <w:pPr>
              <w:tabs>
                <w:tab w:val="center" w:pos="4536"/>
                <w:tab w:val="right" w:pos="9072"/>
              </w:tabs>
              <w:spacing w:after="0" w:line="276" w:lineRule="auto"/>
              <w:ind w:left="175"/>
            </w:pPr>
            <w:r w:rsidRPr="00880D92">
              <w:rPr>
                <w:sz w:val="18"/>
                <w:szCs w:val="18"/>
              </w:rPr>
              <w:t>Zastoupena:</w:t>
            </w:r>
            <w:r w:rsidR="00766057">
              <w:rPr>
                <w:sz w:val="18"/>
                <w:szCs w:val="18"/>
              </w:rPr>
              <w:t xml:space="preserve"> </w:t>
            </w:r>
            <w:r w:rsidR="00057086">
              <w:rPr>
                <w:sz w:val="18"/>
                <w:szCs w:val="18"/>
              </w:rPr>
              <w:t>{ Project.Principal.Fullname }</w:t>
            </w:r>
          </w:p>
          <w:p w14:paraId="4B1C3D2B" w14:textId="76B35B49" w:rsidR="0003057F" w:rsidRPr="00880D92" w:rsidRDefault="001E3B5C" w:rsidP="0003057F">
            <w:pPr>
              <w:tabs>
                <w:tab w:val="center" w:pos="4536"/>
                <w:tab w:val="right" w:pos="9072"/>
              </w:tabs>
              <w:spacing w:after="0" w:line="276" w:lineRule="auto"/>
              <w:ind w:left="175"/>
            </w:pPr>
            <w:r w:rsidRPr="00880D92">
              <w:rPr>
                <w:sz w:val="18"/>
                <w:szCs w:val="18"/>
              </w:rPr>
              <w:t>Uživatel:</w:t>
            </w:r>
            <w:r w:rsidR="00766057">
              <w:t xml:space="preserve"> </w:t>
            </w:r>
            <w:r w:rsidR="00057086">
              <w:rPr>
                <w:sz w:val="18"/>
                <w:szCs w:val="18"/>
              </w:rPr>
              <w:t>{ Project.Applicant.Fullname }</w:t>
            </w:r>
          </w:p>
          <w:p w14:paraId="10B693F1" w14:textId="0F1A3DF1" w:rsidR="001E3B5C" w:rsidRPr="00880D92" w:rsidRDefault="001E3B5C">
            <w:pPr>
              <w:tabs>
                <w:tab w:val="center" w:pos="4536"/>
                <w:tab w:val="right" w:pos="9072"/>
              </w:tabs>
              <w:spacing w:after="0" w:line="276" w:lineRule="auto"/>
            </w:pPr>
            <w:r w:rsidRPr="00D83A9A">
              <w:rPr>
                <w:rFonts w:eastAsia="Arial"/>
                <w:sz w:val="18"/>
                <w:szCs w:val="18"/>
              </w:rPr>
              <w:t xml:space="preserve">   </w:t>
            </w:r>
            <w:r w:rsidRPr="00D83A9A">
              <w:rPr>
                <w:sz w:val="18"/>
                <w:szCs w:val="18"/>
              </w:rPr>
              <w:t>(dále jen</w:t>
            </w:r>
            <w:r w:rsidR="00D83A9A">
              <w:rPr>
                <w:sz w:val="18"/>
                <w:szCs w:val="18"/>
              </w:rPr>
              <w:t xml:space="preserve"> </w:t>
            </w:r>
            <w:r w:rsidR="00722684">
              <w:rPr>
                <w:sz w:val="18"/>
                <w:szCs w:val="18"/>
                <w:lang w:val="en-US"/>
              </w:rPr>
              <w:t>{ Project.InstitutionAbbreviation }</w:t>
            </w:r>
            <w:r w:rsidRPr="00D83A9A">
              <w:rPr>
                <w:sz w:val="18"/>
                <w:szCs w:val="18"/>
              </w:rPr>
              <w:t>)</w:t>
            </w:r>
          </w:p>
          <w:p w14:paraId="47564C1B" w14:textId="77777777" w:rsidR="001E3B5C" w:rsidRPr="00880D92" w:rsidRDefault="001E3B5C">
            <w:pPr>
              <w:tabs>
                <w:tab w:val="center" w:pos="4536"/>
                <w:tab w:val="right" w:pos="9072"/>
              </w:tabs>
              <w:spacing w:after="0" w:line="276" w:lineRule="auto"/>
              <w:ind w:left="175"/>
              <w:rPr>
                <w:sz w:val="18"/>
                <w:szCs w:val="18"/>
              </w:rPr>
            </w:pPr>
          </w:p>
          <w:p w14:paraId="54B2938E" w14:textId="77777777" w:rsidR="001E3B5C" w:rsidRPr="00880D92" w:rsidRDefault="001E3B5C">
            <w:pPr>
              <w:tabs>
                <w:tab w:val="center" w:pos="4536"/>
                <w:tab w:val="right" w:pos="9072"/>
              </w:tabs>
              <w:spacing w:after="0" w:line="276" w:lineRule="auto"/>
              <w:ind w:left="175"/>
              <w:rPr>
                <w:sz w:val="18"/>
                <w:szCs w:val="18"/>
              </w:rPr>
            </w:pPr>
          </w:p>
          <w:p w14:paraId="61D39011" w14:textId="77777777" w:rsidR="001E3B5C" w:rsidRPr="00880D92" w:rsidRDefault="001E3B5C">
            <w:pPr>
              <w:tabs>
                <w:tab w:val="center" w:pos="4536"/>
                <w:tab w:val="right" w:pos="9072"/>
              </w:tabs>
              <w:spacing w:after="0" w:line="276" w:lineRule="auto"/>
              <w:ind w:left="175"/>
              <w:jc w:val="both"/>
            </w:pPr>
            <w:r w:rsidRPr="00880D92">
              <w:rPr>
                <w:sz w:val="18"/>
                <w:szCs w:val="18"/>
              </w:rPr>
              <w:t>uzavírají v souladu s ustanovením §1746 odst. 2 zákona č. 89/2012 Sb., občanský zákoník, ve znění pozdějších předpisů, tuto dohodu:</w:t>
            </w:r>
          </w:p>
          <w:p w14:paraId="0C4AC215" w14:textId="77777777" w:rsidR="001E3B5C" w:rsidRPr="00880D92" w:rsidRDefault="001E3B5C">
            <w:pPr>
              <w:pStyle w:val="Heading3"/>
              <w:tabs>
                <w:tab w:val="center" w:pos="4536"/>
                <w:tab w:val="right" w:pos="9072"/>
              </w:tabs>
              <w:spacing w:before="0" w:after="0" w:line="276" w:lineRule="auto"/>
              <w:ind w:left="175"/>
              <w:jc w:val="center"/>
              <w:rPr>
                <w:sz w:val="18"/>
                <w:szCs w:val="18"/>
                <w:lang w:val="cs-CZ"/>
              </w:rPr>
            </w:pPr>
          </w:p>
          <w:p w14:paraId="2B04544E" w14:textId="77777777" w:rsidR="001E3B5C" w:rsidRPr="00880D92" w:rsidRDefault="001E3B5C">
            <w:pPr>
              <w:pStyle w:val="Heading3"/>
              <w:tabs>
                <w:tab w:val="center" w:pos="4536"/>
                <w:tab w:val="right" w:pos="9072"/>
              </w:tabs>
              <w:spacing w:before="0" w:after="0" w:line="276" w:lineRule="auto"/>
              <w:ind w:left="175"/>
              <w:jc w:val="center"/>
              <w:rPr>
                <w:lang w:val="cs-CZ"/>
              </w:rPr>
            </w:pPr>
            <w:r w:rsidRPr="00880D92">
              <w:rPr>
                <w:sz w:val="18"/>
                <w:szCs w:val="18"/>
                <w:lang w:val="cs-CZ"/>
              </w:rPr>
              <w:t>I.</w:t>
            </w:r>
          </w:p>
          <w:p w14:paraId="60230269" w14:textId="77777777" w:rsidR="001E3B5C" w:rsidRPr="00880D92" w:rsidRDefault="001E3B5C">
            <w:pPr>
              <w:pStyle w:val="Heading3"/>
              <w:tabs>
                <w:tab w:val="center" w:pos="4536"/>
                <w:tab w:val="right" w:pos="9072"/>
              </w:tabs>
              <w:spacing w:before="0" w:after="0" w:line="276" w:lineRule="auto"/>
              <w:ind w:left="175"/>
              <w:jc w:val="center"/>
              <w:rPr>
                <w:lang w:val="cs-CZ"/>
              </w:rPr>
            </w:pPr>
            <w:r w:rsidRPr="00880D92">
              <w:rPr>
                <w:sz w:val="18"/>
                <w:szCs w:val="18"/>
                <w:lang w:val="cs-CZ"/>
              </w:rPr>
              <w:t>Předmět dohody</w:t>
            </w:r>
          </w:p>
          <w:p w14:paraId="3A205A53" w14:textId="79E85F66" w:rsidR="001E3B5C" w:rsidRPr="00D83A9A" w:rsidRDefault="001E3B5C">
            <w:pPr>
              <w:tabs>
                <w:tab w:val="center" w:pos="4536"/>
                <w:tab w:val="right" w:pos="9072"/>
              </w:tabs>
              <w:spacing w:after="0" w:line="276" w:lineRule="auto"/>
              <w:ind w:left="175"/>
              <w:jc w:val="both"/>
            </w:pPr>
            <w:r w:rsidRPr="00880D92">
              <w:rPr>
                <w:sz w:val="18"/>
                <w:szCs w:val="18"/>
              </w:rPr>
              <w:t xml:space="preserve">1.1. Předmětem této dohody jsou podmínky poskytnutí volného </w:t>
            </w:r>
            <w:r w:rsidRPr="00D83A9A">
              <w:rPr>
                <w:sz w:val="18"/>
                <w:szCs w:val="18"/>
              </w:rPr>
              <w:t xml:space="preserve">přístrojového času pro provedení měření za účelem realizace projektu </w:t>
            </w:r>
            <w:r w:rsidR="00057086">
              <w:rPr>
                <w:sz w:val="18"/>
                <w:szCs w:val="18"/>
              </w:rPr>
              <w:t>{ Project.Title }</w:t>
            </w:r>
            <w:r w:rsidRPr="00D83A9A">
              <w:rPr>
                <w:sz w:val="18"/>
                <w:szCs w:val="18"/>
              </w:rPr>
              <w:t xml:space="preserve">, podaného </w:t>
            </w:r>
            <w:r w:rsidR="00722684">
              <w:rPr>
                <w:sz w:val="18"/>
                <w:szCs w:val="18"/>
                <w:lang w:val="en-US"/>
              </w:rPr>
              <w:t>{ Project.InstitutionAbbreviation }</w:t>
            </w:r>
            <w:r w:rsidR="00D83A9A">
              <w:rPr>
                <w:sz w:val="18"/>
                <w:szCs w:val="18"/>
              </w:rPr>
              <w:t xml:space="preserve"> </w:t>
            </w:r>
            <w:r w:rsidRPr="00D83A9A">
              <w:rPr>
                <w:sz w:val="18"/>
                <w:szCs w:val="18"/>
              </w:rPr>
              <w:t>ve výzvě výzkumné infrastruktury CIISB, který tvoří nedílnou součást této dohody (dále jen “Projekt”).</w:t>
            </w:r>
          </w:p>
          <w:p w14:paraId="5F397AA5" w14:textId="77777777" w:rsidR="001E3B5C" w:rsidRPr="00880D92" w:rsidRDefault="001E3B5C" w:rsidP="00D8009A">
            <w:pPr>
              <w:tabs>
                <w:tab w:val="center" w:pos="4536"/>
                <w:tab w:val="right" w:pos="9072"/>
              </w:tabs>
              <w:spacing w:after="0" w:line="276" w:lineRule="auto"/>
              <w:jc w:val="both"/>
              <w:rPr>
                <w:sz w:val="18"/>
                <w:szCs w:val="18"/>
              </w:rPr>
            </w:pPr>
          </w:p>
          <w:p w14:paraId="7429F632" w14:textId="434261C2" w:rsidR="00FC5D66" w:rsidRDefault="00FC5D66" w:rsidP="00FC5D66">
            <w:pPr>
              <w:tabs>
                <w:tab w:val="center" w:pos="4536"/>
                <w:tab w:val="right" w:pos="9072"/>
              </w:tabs>
              <w:spacing w:after="0" w:line="276" w:lineRule="auto"/>
              <w:ind w:left="175"/>
              <w:jc w:val="both"/>
            </w:pPr>
            <w:r>
              <w:rPr>
                <w:sz w:val="18"/>
                <w:szCs w:val="18"/>
              </w:rPr>
              <w:t>1.2. CEITEC MU se zavazuje umožnit Uživateli uvedenému v záhlaví této dohody za účelem provedení měření v rámci Projektu přístup k přístrojům sdílené/ých laboratoře/í</w:t>
            </w:r>
            <w:r w:rsidR="00BC1C19">
              <w:rPr>
                <w:sz w:val="18"/>
                <w:szCs w:val="18"/>
              </w:rPr>
              <w:t xml:space="preserve"> { list Project.CeitecOrgs }</w:t>
            </w:r>
            <w:r>
              <w:rPr>
                <w:sz w:val="18"/>
                <w:szCs w:val="18"/>
              </w:rPr>
              <w:t xml:space="preserve"> a provedení měření, tj. poskytnout mu přístrojový čas v celkovém </w:t>
            </w:r>
            <w:r w:rsidRPr="00A938A9">
              <w:rPr>
                <w:sz w:val="18"/>
                <w:szCs w:val="18"/>
              </w:rPr>
              <w:t>rozsahu definovaném v Projektu</w:t>
            </w:r>
            <w:r>
              <w:rPr>
                <w:sz w:val="18"/>
                <w:szCs w:val="18"/>
              </w:rPr>
              <w:t>, a to pro období od</w:t>
            </w:r>
            <w:r w:rsidR="002D12B6">
              <w:rPr>
                <w:sz w:val="18"/>
                <w:szCs w:val="18"/>
              </w:rPr>
              <w:t xml:space="preserve"> { </w:t>
            </w:r>
            <w:r w:rsidR="0071122C">
              <w:rPr>
                <w:sz w:val="18"/>
                <w:szCs w:val="18"/>
                <w:lang w:val="en-US"/>
              </w:rPr>
              <w:t>date_standard</w:t>
            </w:r>
            <w:r w:rsidR="0071122C">
              <w:rPr>
                <w:sz w:val="18"/>
                <w:szCs w:val="18"/>
              </w:rPr>
              <w:t xml:space="preserve"> </w:t>
            </w:r>
            <w:r w:rsidR="002D12B6">
              <w:rPr>
                <w:sz w:val="18"/>
                <w:szCs w:val="18"/>
              </w:rPr>
              <w:t>Project.DtCreated</w:t>
            </w:r>
            <w:r w:rsidR="0071122C">
              <w:rPr>
                <w:sz w:val="18"/>
                <w:szCs w:val="18"/>
              </w:rPr>
              <w:t xml:space="preserve"> </w:t>
            </w:r>
            <w:r w:rsidR="002D12B6">
              <w:rPr>
                <w:sz w:val="18"/>
                <w:szCs w:val="18"/>
              </w:rPr>
              <w:t xml:space="preserve"> }</w:t>
            </w:r>
            <w:r>
              <w:rPr>
                <w:sz w:val="18"/>
                <w:szCs w:val="18"/>
              </w:rPr>
              <w:t xml:space="preserve"> do </w:t>
            </w:r>
            <w:r w:rsidR="0071122C">
              <w:rPr>
                <w:sz w:val="18"/>
                <w:szCs w:val="18"/>
              </w:rPr>
              <w:t xml:space="preserve">{ </w:t>
            </w:r>
            <w:r w:rsidR="0071122C">
              <w:rPr>
                <w:sz w:val="18"/>
                <w:szCs w:val="18"/>
                <w:lang w:val="en-US"/>
              </w:rPr>
              <w:t>date_standard</w:t>
            </w:r>
            <w:r w:rsidR="0071122C">
              <w:rPr>
                <w:sz w:val="18"/>
                <w:szCs w:val="18"/>
              </w:rPr>
              <w:t xml:space="preserve"> Project.DtExpiration }</w:t>
            </w:r>
            <w:r>
              <w:rPr>
                <w:sz w:val="18"/>
                <w:szCs w:val="18"/>
              </w:rPr>
              <w:t>.</w:t>
            </w:r>
          </w:p>
          <w:p w14:paraId="4518185B" w14:textId="77777777" w:rsidR="001E3B5C" w:rsidRPr="00880D92" w:rsidRDefault="001E3B5C">
            <w:pPr>
              <w:tabs>
                <w:tab w:val="center" w:pos="4536"/>
                <w:tab w:val="right" w:pos="9072"/>
              </w:tabs>
              <w:spacing w:after="0" w:line="276" w:lineRule="auto"/>
              <w:ind w:left="175"/>
              <w:jc w:val="both"/>
              <w:rPr>
                <w:sz w:val="18"/>
                <w:szCs w:val="18"/>
              </w:rPr>
            </w:pPr>
          </w:p>
          <w:p w14:paraId="486B2264" w14:textId="40E9BC68" w:rsidR="001E3B5C" w:rsidRPr="00880D92" w:rsidRDefault="001E3B5C">
            <w:pPr>
              <w:tabs>
                <w:tab w:val="center" w:pos="4536"/>
                <w:tab w:val="right" w:pos="9072"/>
              </w:tabs>
              <w:spacing w:after="0" w:line="276" w:lineRule="auto"/>
              <w:ind w:left="175"/>
              <w:jc w:val="both"/>
            </w:pPr>
            <w:r w:rsidRPr="00880D92">
              <w:rPr>
                <w:sz w:val="18"/>
                <w:szCs w:val="18"/>
              </w:rPr>
              <w:t xml:space="preserve">1.3. </w:t>
            </w:r>
            <w:r w:rsidR="00722684">
              <w:rPr>
                <w:sz w:val="18"/>
                <w:szCs w:val="18"/>
                <w:lang w:val="en-US"/>
              </w:rPr>
              <w:t>{ Project.InstitutionAbbreviation }</w:t>
            </w:r>
            <w:r w:rsidRPr="00880D92">
              <w:rPr>
                <w:sz w:val="18"/>
                <w:szCs w:val="18"/>
              </w:rPr>
              <w:t xml:space="preserve"> i Uživatel berou na vědomí, že Uživatel bude před zahájením prací vedoucích k provedení měření seznámen s</w:t>
            </w:r>
            <w:r w:rsidR="00612D3E" w:rsidRPr="00880D92">
              <w:rPr>
                <w:sz w:val="18"/>
                <w:szCs w:val="18"/>
              </w:rPr>
              <w:t xml:space="preserve"> </w:t>
            </w:r>
            <w:r w:rsidR="001B7A02" w:rsidRPr="00880D92">
              <w:rPr>
                <w:sz w:val="18"/>
                <w:szCs w:val="18"/>
              </w:rPr>
              <w:t>provozním řádem laboratoře</w:t>
            </w:r>
            <w:r w:rsidRPr="00880D92">
              <w:rPr>
                <w:sz w:val="18"/>
                <w:szCs w:val="18"/>
              </w:rPr>
              <w:t xml:space="preserve"> a zároveň bude </w:t>
            </w:r>
            <w:r w:rsidRPr="00A434A8">
              <w:rPr>
                <w:sz w:val="18"/>
                <w:szCs w:val="18"/>
              </w:rPr>
              <w:t xml:space="preserve">uživatel proškolen na obsluhu požadovaných přístrojů. </w:t>
            </w:r>
            <w:r w:rsidR="00722684">
              <w:rPr>
                <w:sz w:val="18"/>
                <w:szCs w:val="18"/>
                <w:lang w:val="en-US"/>
              </w:rPr>
              <w:t>{ Project.InstitutionAbbreviation }</w:t>
            </w:r>
            <w:r w:rsidRPr="00880D92">
              <w:rPr>
                <w:sz w:val="18"/>
                <w:szCs w:val="18"/>
              </w:rPr>
              <w:t xml:space="preserve"> i Uživatel berou dále na vědomí, že v případě, že Uživatel odmítne potvrdit svým podpisem seznámení s uvedenými předpisy a s obsluhou přístrojů, není CEITEC MU povinen umožnit Uživateli přístup k přístrojům a provedení měření.</w:t>
            </w:r>
          </w:p>
          <w:p w14:paraId="51132D2B" w14:textId="77777777" w:rsidR="001E3B5C" w:rsidRPr="00880D92" w:rsidRDefault="001E3B5C">
            <w:pPr>
              <w:tabs>
                <w:tab w:val="center" w:pos="4536"/>
                <w:tab w:val="right" w:pos="9072"/>
              </w:tabs>
              <w:spacing w:after="0" w:line="276" w:lineRule="auto"/>
              <w:ind w:left="175"/>
              <w:jc w:val="both"/>
              <w:rPr>
                <w:sz w:val="18"/>
                <w:szCs w:val="18"/>
              </w:rPr>
            </w:pPr>
          </w:p>
          <w:p w14:paraId="67B8B877" w14:textId="6DB474C3" w:rsidR="001E3B5C" w:rsidRPr="00880D92" w:rsidRDefault="001E3B5C">
            <w:pPr>
              <w:tabs>
                <w:tab w:val="center" w:pos="4536"/>
                <w:tab w:val="right" w:pos="9072"/>
              </w:tabs>
              <w:spacing w:after="0" w:line="276" w:lineRule="auto"/>
              <w:ind w:left="175"/>
              <w:jc w:val="both"/>
            </w:pPr>
            <w:r w:rsidRPr="00880D92">
              <w:rPr>
                <w:sz w:val="18"/>
                <w:szCs w:val="18"/>
              </w:rPr>
              <w:lastRenderedPageBreak/>
              <w:t xml:space="preserve">1.3.1. </w:t>
            </w:r>
            <w:r w:rsidR="00FD3793">
              <w:rPr>
                <w:sz w:val="18"/>
                <w:szCs w:val="18"/>
                <w:lang w:val="en-US"/>
              </w:rPr>
              <w:t>{ Project.InstitutionAbbreviation }</w:t>
            </w:r>
            <w:r w:rsidRPr="00A434A8">
              <w:rPr>
                <w:sz w:val="18"/>
                <w:szCs w:val="18"/>
              </w:rPr>
              <w:t xml:space="preserve"> odpo</w:t>
            </w:r>
            <w:r w:rsidRPr="00880D92">
              <w:rPr>
                <w:sz w:val="18"/>
                <w:szCs w:val="18"/>
              </w:rPr>
              <w:t xml:space="preserve">vídá CEITEC MU za škodu a ušlý zisk, kterou Uživatel způsobí CEITEC MU při provádění měření na základě této dohody nebo v souvislosti s ním. </w:t>
            </w:r>
          </w:p>
          <w:p w14:paraId="34899203" w14:textId="77777777" w:rsidR="001E3B5C" w:rsidRPr="00880D92" w:rsidRDefault="001E3B5C">
            <w:pPr>
              <w:tabs>
                <w:tab w:val="center" w:pos="4536"/>
                <w:tab w:val="right" w:pos="9072"/>
              </w:tabs>
              <w:spacing w:after="0" w:line="276" w:lineRule="auto"/>
              <w:jc w:val="center"/>
              <w:rPr>
                <w:sz w:val="18"/>
                <w:szCs w:val="18"/>
              </w:rPr>
            </w:pPr>
          </w:p>
          <w:p w14:paraId="1CB33C55" w14:textId="77777777" w:rsidR="001E3B5C" w:rsidRPr="00880D92" w:rsidRDefault="001E3B5C">
            <w:pPr>
              <w:pStyle w:val="Heading3"/>
              <w:tabs>
                <w:tab w:val="center" w:pos="4536"/>
                <w:tab w:val="right" w:pos="9072"/>
              </w:tabs>
              <w:spacing w:before="0" w:after="0" w:line="276" w:lineRule="auto"/>
              <w:jc w:val="center"/>
              <w:rPr>
                <w:sz w:val="18"/>
                <w:szCs w:val="18"/>
                <w:lang w:val="cs-CZ"/>
              </w:rPr>
            </w:pPr>
          </w:p>
          <w:p w14:paraId="231E480C" w14:textId="77777777" w:rsidR="001E3B5C" w:rsidRPr="00880D92" w:rsidRDefault="001E3B5C">
            <w:pPr>
              <w:pStyle w:val="Heading3"/>
              <w:tabs>
                <w:tab w:val="center" w:pos="4536"/>
                <w:tab w:val="right" w:pos="9072"/>
              </w:tabs>
              <w:spacing w:before="0" w:after="0" w:line="276" w:lineRule="auto"/>
              <w:jc w:val="center"/>
              <w:rPr>
                <w:lang w:val="cs-CZ"/>
              </w:rPr>
            </w:pPr>
            <w:r w:rsidRPr="00880D92">
              <w:rPr>
                <w:sz w:val="18"/>
                <w:szCs w:val="18"/>
                <w:lang w:val="cs-CZ"/>
              </w:rPr>
              <w:t>II.</w:t>
            </w:r>
          </w:p>
          <w:p w14:paraId="5BBEAC8E" w14:textId="77777777" w:rsidR="001E3B5C" w:rsidRPr="00880D92" w:rsidRDefault="001E3B5C">
            <w:pPr>
              <w:pStyle w:val="Heading3"/>
              <w:tabs>
                <w:tab w:val="center" w:pos="4536"/>
                <w:tab w:val="right" w:pos="9072"/>
              </w:tabs>
              <w:spacing w:before="0" w:after="0" w:line="276" w:lineRule="auto"/>
              <w:ind w:left="175"/>
              <w:jc w:val="center"/>
              <w:rPr>
                <w:lang w:val="cs-CZ"/>
              </w:rPr>
            </w:pPr>
            <w:r w:rsidRPr="00880D92">
              <w:rPr>
                <w:sz w:val="18"/>
                <w:szCs w:val="18"/>
                <w:lang w:val="cs-CZ"/>
              </w:rPr>
              <w:t>Závazek uživatele</w:t>
            </w:r>
          </w:p>
          <w:p w14:paraId="3CEEA644" w14:textId="77777777" w:rsidR="001E3B5C" w:rsidRPr="00880D92" w:rsidRDefault="001E3B5C">
            <w:pPr>
              <w:tabs>
                <w:tab w:val="center" w:pos="4536"/>
                <w:tab w:val="right" w:pos="9072"/>
              </w:tabs>
              <w:spacing w:after="0" w:line="276" w:lineRule="auto"/>
              <w:ind w:left="175"/>
              <w:jc w:val="both"/>
            </w:pPr>
            <w:r w:rsidRPr="00880D92">
              <w:rPr>
                <w:sz w:val="18"/>
                <w:szCs w:val="18"/>
              </w:rPr>
              <w:t xml:space="preserve">2.1. Uživatel se zavazuje poděkovat výzkumné infrastruktuře CIISB v článku/publikaci/textu, publikovaném na základě provedeného měření pod výzkumnou infrastrukturou CIISB v tomto znění: </w:t>
            </w:r>
          </w:p>
          <w:p w14:paraId="2A6D6103" w14:textId="77777777" w:rsidR="001E3B5C" w:rsidRPr="00880D92" w:rsidRDefault="001E3B5C">
            <w:pPr>
              <w:tabs>
                <w:tab w:val="center" w:pos="4536"/>
                <w:tab w:val="right" w:pos="9072"/>
              </w:tabs>
              <w:spacing w:after="0" w:line="276" w:lineRule="auto"/>
              <w:jc w:val="both"/>
              <w:rPr>
                <w:sz w:val="18"/>
                <w:szCs w:val="18"/>
              </w:rPr>
            </w:pPr>
          </w:p>
          <w:p w14:paraId="27C2C08D" w14:textId="78A72374" w:rsidR="00534304" w:rsidRDefault="00534304" w:rsidP="00534304">
            <w:pPr>
              <w:tabs>
                <w:tab w:val="center" w:pos="4536"/>
                <w:tab w:val="right" w:pos="9072"/>
              </w:tabs>
              <w:spacing w:after="0" w:line="276" w:lineRule="auto"/>
              <w:ind w:left="175"/>
              <w:jc w:val="both"/>
              <w:rPr>
                <w:i/>
                <w:sz w:val="18"/>
                <w:szCs w:val="18"/>
                <w:lang w:val="en-US"/>
              </w:rPr>
            </w:pPr>
            <w:r w:rsidRPr="00534304">
              <w:rPr>
                <w:i/>
                <w:sz w:val="18"/>
                <w:szCs w:val="18"/>
                <w:lang w:val="en-US"/>
              </w:rPr>
              <w:t xml:space="preserve">CIISB, Instruct-CZ Centre of Instruct-ERIC EU consortium, funded by MEYS CR infrastructure project LM2018127 and European Regional Development Fund-Project „UP CIISB“ (No. CZ.02.1.01/0.0/0.0/18_046/0015974), is gratefully acknowledged for the financial support of the measurements at the CF </w:t>
            </w:r>
            <w:r w:rsidR="00CC1AFF">
              <w:rPr>
                <w:i/>
                <w:sz w:val="18"/>
                <w:szCs w:val="18"/>
                <w:lang w:val="en-US"/>
              </w:rPr>
              <w:t>{ list Project.CeitecOrgs }</w:t>
            </w:r>
            <w:r w:rsidRPr="00534304">
              <w:rPr>
                <w:i/>
                <w:sz w:val="18"/>
                <w:szCs w:val="18"/>
                <w:lang w:val="en-US"/>
              </w:rPr>
              <w:t>.</w:t>
            </w:r>
          </w:p>
          <w:p w14:paraId="6816FD04" w14:textId="77777777" w:rsidR="00534304" w:rsidRPr="00534304" w:rsidRDefault="00534304" w:rsidP="00534304">
            <w:pPr>
              <w:tabs>
                <w:tab w:val="center" w:pos="4536"/>
                <w:tab w:val="right" w:pos="9072"/>
              </w:tabs>
              <w:spacing w:after="0" w:line="276" w:lineRule="auto"/>
              <w:ind w:left="175"/>
              <w:jc w:val="both"/>
              <w:rPr>
                <w:i/>
                <w:sz w:val="18"/>
                <w:szCs w:val="18"/>
                <w:lang w:val="en-US"/>
              </w:rPr>
            </w:pPr>
          </w:p>
          <w:p w14:paraId="0E1895E1" w14:textId="317F7C39" w:rsidR="001E3B5C" w:rsidRPr="006C5F9F" w:rsidRDefault="00534304" w:rsidP="00534304">
            <w:pPr>
              <w:tabs>
                <w:tab w:val="center" w:pos="4536"/>
                <w:tab w:val="right" w:pos="9072"/>
              </w:tabs>
              <w:spacing w:after="0" w:line="276" w:lineRule="auto"/>
              <w:ind w:left="175"/>
              <w:jc w:val="both"/>
              <w:rPr>
                <w:lang w:val="en-US"/>
              </w:rPr>
            </w:pPr>
            <w:r w:rsidRPr="00534304">
              <w:rPr>
                <w:i/>
                <w:sz w:val="18"/>
                <w:szCs w:val="18"/>
                <w:lang w:val="en-US"/>
              </w:rPr>
              <w:t xml:space="preserve">Or in a short version: We acknowledge CF </w:t>
            </w:r>
            <w:r w:rsidR="00CC1AFF">
              <w:rPr>
                <w:i/>
                <w:sz w:val="18"/>
                <w:szCs w:val="18"/>
                <w:lang w:val="en-US"/>
              </w:rPr>
              <w:t>{ list Project.CeitecOrgs }</w:t>
            </w:r>
            <w:r w:rsidRPr="00534304">
              <w:rPr>
                <w:i/>
                <w:sz w:val="18"/>
                <w:szCs w:val="18"/>
                <w:lang w:val="en-US"/>
              </w:rPr>
              <w:t xml:space="preserve"> of CIISB, Instruct-CZ Centre, supported by MEYS CR (LM2018127) ) and European Regional Development Fund-Project „UP CIISB“ (No. CZ.02.1.01/0.0/0.0/18_046/0015974).</w:t>
            </w:r>
          </w:p>
          <w:p w14:paraId="603A8A1D" w14:textId="77777777" w:rsidR="001E3B5C" w:rsidRPr="00880D92" w:rsidRDefault="001E3B5C">
            <w:pPr>
              <w:pStyle w:val="Heading3"/>
              <w:tabs>
                <w:tab w:val="center" w:pos="4536"/>
                <w:tab w:val="right" w:pos="9072"/>
              </w:tabs>
              <w:spacing w:before="0" w:after="0" w:line="276" w:lineRule="auto"/>
              <w:jc w:val="center"/>
              <w:rPr>
                <w:lang w:val="cs-CZ"/>
              </w:rPr>
            </w:pPr>
            <w:r w:rsidRPr="00880D92">
              <w:rPr>
                <w:sz w:val="18"/>
                <w:szCs w:val="18"/>
                <w:lang w:val="cs-CZ"/>
              </w:rPr>
              <w:t>III.</w:t>
            </w:r>
          </w:p>
          <w:p w14:paraId="40D16F46" w14:textId="77777777" w:rsidR="001E3B5C" w:rsidRPr="00880D92" w:rsidRDefault="001E3B5C">
            <w:pPr>
              <w:pStyle w:val="Heading3"/>
              <w:tabs>
                <w:tab w:val="center" w:pos="4536"/>
                <w:tab w:val="right" w:pos="9072"/>
              </w:tabs>
              <w:spacing w:before="0" w:after="0" w:line="276" w:lineRule="auto"/>
              <w:ind w:left="175"/>
              <w:jc w:val="center"/>
              <w:rPr>
                <w:lang w:val="cs-CZ"/>
              </w:rPr>
            </w:pPr>
            <w:r w:rsidRPr="00880D92">
              <w:rPr>
                <w:sz w:val="18"/>
                <w:szCs w:val="18"/>
                <w:lang w:val="cs-CZ"/>
              </w:rPr>
              <w:t>Závěrečná ustanovení</w:t>
            </w:r>
          </w:p>
          <w:p w14:paraId="3DA6AA1F" w14:textId="77777777" w:rsidR="001E3B5C" w:rsidRPr="00880D92" w:rsidRDefault="001E3B5C">
            <w:pPr>
              <w:tabs>
                <w:tab w:val="center" w:pos="4536"/>
                <w:tab w:val="right" w:pos="9072"/>
              </w:tabs>
              <w:spacing w:after="0" w:line="276" w:lineRule="auto"/>
              <w:ind w:left="175"/>
              <w:jc w:val="both"/>
            </w:pPr>
            <w:r w:rsidRPr="00880D92">
              <w:rPr>
                <w:sz w:val="18"/>
                <w:szCs w:val="18"/>
              </w:rPr>
              <w:t xml:space="preserve">3.1    Tato dohoda je uzavřena a nabývá účinnosti podpisem obou smluvních stran. </w:t>
            </w:r>
          </w:p>
          <w:p w14:paraId="3DD92AFF" w14:textId="77777777" w:rsidR="001E3B5C" w:rsidRPr="00880D92" w:rsidRDefault="001E3B5C">
            <w:pPr>
              <w:tabs>
                <w:tab w:val="center" w:pos="4536"/>
                <w:tab w:val="right" w:pos="9072"/>
              </w:tabs>
              <w:spacing w:after="0" w:line="276" w:lineRule="auto"/>
              <w:ind w:left="175"/>
              <w:jc w:val="both"/>
              <w:rPr>
                <w:sz w:val="18"/>
                <w:szCs w:val="18"/>
              </w:rPr>
            </w:pPr>
          </w:p>
          <w:p w14:paraId="4F535A45" w14:textId="77777777" w:rsidR="001E3B5C" w:rsidRPr="00880D92" w:rsidRDefault="001E3B5C">
            <w:pPr>
              <w:tabs>
                <w:tab w:val="center" w:pos="4536"/>
                <w:tab w:val="right" w:pos="9072"/>
              </w:tabs>
              <w:spacing w:after="0" w:line="276" w:lineRule="auto"/>
              <w:ind w:left="175"/>
              <w:jc w:val="both"/>
            </w:pPr>
            <w:r w:rsidRPr="00880D92">
              <w:rPr>
                <w:sz w:val="18"/>
                <w:szCs w:val="18"/>
              </w:rPr>
              <w:t xml:space="preserve">3.2     Smluvní strany si dohodu přečetly, její obsah je jim jasný a srozumitelný a je vyjádřením jejich pravé a svobodné vůle, na důkaz čehož připojují smluvní strany své vlastnoruční podpisy. </w:t>
            </w:r>
          </w:p>
          <w:p w14:paraId="4BBAD68B" w14:textId="77777777" w:rsidR="001E3B5C" w:rsidRPr="00880D92" w:rsidRDefault="001E3B5C">
            <w:pPr>
              <w:tabs>
                <w:tab w:val="center" w:pos="4536"/>
                <w:tab w:val="right" w:pos="9072"/>
              </w:tabs>
              <w:spacing w:after="0" w:line="276" w:lineRule="auto"/>
              <w:ind w:left="175"/>
              <w:jc w:val="both"/>
              <w:rPr>
                <w:sz w:val="18"/>
                <w:szCs w:val="18"/>
              </w:rPr>
            </w:pPr>
          </w:p>
          <w:p w14:paraId="59C5654A" w14:textId="1D859F16" w:rsidR="001E3B5C" w:rsidRPr="00880D92" w:rsidRDefault="001E3B5C">
            <w:pPr>
              <w:tabs>
                <w:tab w:val="center" w:pos="4536"/>
                <w:tab w:val="right" w:pos="9072"/>
              </w:tabs>
              <w:spacing w:after="0" w:line="276" w:lineRule="auto"/>
              <w:jc w:val="both"/>
            </w:pPr>
            <w:r w:rsidRPr="00880D92">
              <w:rPr>
                <w:sz w:val="18"/>
                <w:szCs w:val="18"/>
              </w:rPr>
              <w:t xml:space="preserve">V Brně dne </w:t>
            </w:r>
            <w:r w:rsidRPr="00880D92">
              <w:rPr>
                <w:sz w:val="18"/>
                <w:szCs w:val="18"/>
                <w:highlight w:val="yellow"/>
              </w:rPr>
              <w:t>[</w:t>
            </w:r>
            <w:r w:rsidR="00D83A9A">
              <w:rPr>
                <w:sz w:val="18"/>
                <w:szCs w:val="18"/>
                <w:highlight w:val="yellow"/>
              </w:rPr>
              <w:t>date of signature</w:t>
            </w:r>
            <w:r w:rsidRPr="00880D92">
              <w:rPr>
                <w:sz w:val="18"/>
                <w:szCs w:val="18"/>
                <w:highlight w:val="yellow"/>
              </w:rPr>
              <w:t>]</w:t>
            </w:r>
          </w:p>
          <w:p w14:paraId="04CBBD13" w14:textId="77777777" w:rsidR="001E3B5C" w:rsidRPr="00880D92" w:rsidRDefault="001E3B5C">
            <w:pPr>
              <w:tabs>
                <w:tab w:val="center" w:pos="4536"/>
                <w:tab w:val="right" w:pos="9072"/>
              </w:tabs>
              <w:spacing w:after="0" w:line="276" w:lineRule="auto"/>
              <w:jc w:val="both"/>
              <w:rPr>
                <w:sz w:val="18"/>
                <w:szCs w:val="18"/>
              </w:rPr>
            </w:pPr>
          </w:p>
          <w:tbl>
            <w:tblPr>
              <w:tblW w:w="0" w:type="auto"/>
              <w:tblLayout w:type="fixed"/>
              <w:tblLook w:val="0000" w:firstRow="0" w:lastRow="0" w:firstColumn="0" w:lastColumn="0" w:noHBand="0" w:noVBand="0"/>
            </w:tblPr>
            <w:tblGrid>
              <w:gridCol w:w="2507"/>
              <w:gridCol w:w="2341"/>
            </w:tblGrid>
            <w:tr w:rsidR="001E3B5C" w:rsidRPr="00880D92" w14:paraId="5BD2A767" w14:textId="77777777">
              <w:trPr>
                <w:trHeight w:val="1738"/>
              </w:trPr>
              <w:tc>
                <w:tcPr>
                  <w:tcW w:w="2507" w:type="dxa"/>
                  <w:shd w:val="clear" w:color="auto" w:fill="auto"/>
                </w:tcPr>
                <w:p w14:paraId="172138AE" w14:textId="77777777" w:rsidR="001E3B5C" w:rsidRPr="00880D92" w:rsidRDefault="001E3B5C">
                  <w:pPr>
                    <w:tabs>
                      <w:tab w:val="left" w:pos="340"/>
                      <w:tab w:val="center" w:pos="4536"/>
                      <w:tab w:val="right" w:pos="9072"/>
                    </w:tabs>
                    <w:spacing w:after="0" w:line="276" w:lineRule="auto"/>
                    <w:contextualSpacing/>
                  </w:pPr>
                  <w:r w:rsidRPr="00880D92">
                    <w:rPr>
                      <w:sz w:val="16"/>
                      <w:szCs w:val="16"/>
                    </w:rPr>
                    <w:t>____________________</w:t>
                  </w:r>
                  <w:r w:rsidRPr="00880D92">
                    <w:rPr>
                      <w:sz w:val="16"/>
                      <w:szCs w:val="16"/>
                    </w:rPr>
                    <w:tab/>
                  </w:r>
                </w:p>
                <w:p w14:paraId="70881638" w14:textId="77777777" w:rsidR="001E3B5C" w:rsidRPr="00880D92" w:rsidRDefault="001E3B5C">
                  <w:pPr>
                    <w:tabs>
                      <w:tab w:val="left" w:pos="340"/>
                      <w:tab w:val="center" w:pos="4536"/>
                      <w:tab w:val="right" w:pos="9072"/>
                    </w:tabs>
                    <w:spacing w:after="0" w:line="276" w:lineRule="auto"/>
                    <w:contextualSpacing/>
                    <w:rPr>
                      <w:sz w:val="16"/>
                      <w:szCs w:val="16"/>
                    </w:rPr>
                  </w:pPr>
                </w:p>
                <w:p w14:paraId="2FC94639" w14:textId="77777777" w:rsidR="001E3B5C" w:rsidRPr="00880D92" w:rsidRDefault="001E3B5C">
                  <w:pPr>
                    <w:tabs>
                      <w:tab w:val="left" w:pos="340"/>
                      <w:tab w:val="center" w:pos="4536"/>
                      <w:tab w:val="right" w:pos="9072"/>
                    </w:tabs>
                    <w:spacing w:after="0" w:line="276" w:lineRule="auto"/>
                    <w:contextualSpacing/>
                  </w:pPr>
                  <w:r w:rsidRPr="00880D92">
                    <w:rPr>
                      <w:sz w:val="16"/>
                      <w:szCs w:val="16"/>
                    </w:rPr>
                    <w:t>Masarykova univerzita, CEITEC MU</w:t>
                  </w:r>
                </w:p>
                <w:p w14:paraId="5797D77D" w14:textId="77777777" w:rsidR="001E3B5C" w:rsidRPr="00880D92" w:rsidRDefault="001E3B5C">
                  <w:pPr>
                    <w:tabs>
                      <w:tab w:val="left" w:pos="340"/>
                      <w:tab w:val="center" w:pos="4536"/>
                      <w:tab w:val="right" w:pos="9072"/>
                    </w:tabs>
                    <w:spacing w:after="0" w:line="276" w:lineRule="auto"/>
                    <w:contextualSpacing/>
                    <w:rPr>
                      <w:sz w:val="16"/>
                      <w:szCs w:val="16"/>
                    </w:rPr>
                  </w:pPr>
                </w:p>
                <w:p w14:paraId="7732CDFE" w14:textId="77777777" w:rsidR="001E3B5C" w:rsidRPr="00880D92" w:rsidRDefault="001E3B5C">
                  <w:pPr>
                    <w:tabs>
                      <w:tab w:val="left" w:pos="340"/>
                      <w:tab w:val="center" w:pos="4536"/>
                      <w:tab w:val="right" w:pos="9072"/>
                    </w:tabs>
                    <w:spacing w:after="0" w:line="276" w:lineRule="auto"/>
                    <w:contextualSpacing/>
                    <w:rPr>
                      <w:sz w:val="16"/>
                      <w:szCs w:val="16"/>
                    </w:rPr>
                  </w:pPr>
                </w:p>
                <w:p w14:paraId="73158594" w14:textId="77777777" w:rsidR="001E3B5C" w:rsidRPr="00880D92" w:rsidRDefault="001E3B5C">
                  <w:pPr>
                    <w:tabs>
                      <w:tab w:val="left" w:pos="340"/>
                      <w:tab w:val="center" w:pos="4536"/>
                      <w:tab w:val="right" w:pos="9072"/>
                    </w:tabs>
                    <w:spacing w:after="0" w:line="276" w:lineRule="auto"/>
                    <w:contextualSpacing/>
                    <w:rPr>
                      <w:sz w:val="16"/>
                      <w:szCs w:val="16"/>
                    </w:rPr>
                  </w:pPr>
                </w:p>
                <w:p w14:paraId="1BB265CB" w14:textId="77777777" w:rsidR="001E3B5C" w:rsidRPr="00880D92" w:rsidRDefault="001E3B5C">
                  <w:pPr>
                    <w:tabs>
                      <w:tab w:val="left" w:pos="340"/>
                      <w:tab w:val="center" w:pos="4536"/>
                      <w:tab w:val="right" w:pos="9072"/>
                    </w:tabs>
                    <w:spacing w:after="0" w:line="276" w:lineRule="auto"/>
                    <w:contextualSpacing/>
                    <w:rPr>
                      <w:sz w:val="16"/>
                      <w:szCs w:val="16"/>
                    </w:rPr>
                  </w:pPr>
                </w:p>
              </w:tc>
              <w:tc>
                <w:tcPr>
                  <w:tcW w:w="2341" w:type="dxa"/>
                  <w:shd w:val="clear" w:color="auto" w:fill="auto"/>
                </w:tcPr>
                <w:p w14:paraId="25F7ED4C" w14:textId="77777777" w:rsidR="001E3B5C" w:rsidRPr="00880D92" w:rsidRDefault="001E3B5C">
                  <w:pPr>
                    <w:tabs>
                      <w:tab w:val="left" w:pos="340"/>
                      <w:tab w:val="center" w:pos="4536"/>
                      <w:tab w:val="right" w:pos="9072"/>
                    </w:tabs>
                    <w:spacing w:after="0" w:line="276" w:lineRule="auto"/>
                    <w:contextualSpacing/>
                  </w:pPr>
                  <w:r w:rsidRPr="00880D92">
                    <w:rPr>
                      <w:sz w:val="16"/>
                      <w:szCs w:val="16"/>
                    </w:rPr>
                    <w:t>____________________</w:t>
                  </w:r>
                  <w:r w:rsidRPr="00880D92">
                    <w:rPr>
                      <w:sz w:val="16"/>
                      <w:szCs w:val="16"/>
                    </w:rPr>
                    <w:tab/>
                  </w:r>
                </w:p>
                <w:p w14:paraId="33573A34" w14:textId="2A6393B8" w:rsidR="001E3B5C" w:rsidRPr="008C5563" w:rsidRDefault="00FD3793">
                  <w:pPr>
                    <w:tabs>
                      <w:tab w:val="left" w:pos="340"/>
                      <w:tab w:val="center" w:pos="4536"/>
                      <w:tab w:val="right" w:pos="9072"/>
                    </w:tabs>
                    <w:spacing w:before="280" w:after="0" w:line="276" w:lineRule="auto"/>
                  </w:pPr>
                  <w:r>
                    <w:rPr>
                      <w:sz w:val="16"/>
                      <w:szCs w:val="16"/>
                    </w:rPr>
                    <w:t>{ Project.Institution }</w:t>
                  </w:r>
                </w:p>
                <w:p w14:paraId="34609C35" w14:textId="77777777" w:rsidR="001E3B5C" w:rsidRPr="00880D92" w:rsidRDefault="001E3B5C">
                  <w:pPr>
                    <w:tabs>
                      <w:tab w:val="left" w:pos="340"/>
                      <w:tab w:val="center" w:pos="4536"/>
                      <w:tab w:val="right" w:pos="9072"/>
                    </w:tabs>
                    <w:spacing w:before="280" w:after="0" w:line="276" w:lineRule="auto"/>
                  </w:pPr>
                  <w:r w:rsidRPr="00880D92">
                    <w:rPr>
                      <w:sz w:val="18"/>
                      <w:szCs w:val="18"/>
                    </w:rPr>
                    <w:t>---------------------------</w:t>
                  </w:r>
                </w:p>
                <w:p w14:paraId="79556362" w14:textId="77777777" w:rsidR="001E3B5C" w:rsidRPr="00880D92" w:rsidRDefault="001E3B5C">
                  <w:pPr>
                    <w:tabs>
                      <w:tab w:val="left" w:pos="340"/>
                      <w:tab w:val="center" w:pos="4536"/>
                      <w:tab w:val="right" w:pos="9072"/>
                    </w:tabs>
                    <w:spacing w:before="280" w:after="0" w:line="276" w:lineRule="auto"/>
                  </w:pPr>
                  <w:r w:rsidRPr="00880D92">
                    <w:rPr>
                      <w:sz w:val="16"/>
                      <w:szCs w:val="16"/>
                    </w:rPr>
                    <w:t>Uživatel</w:t>
                  </w:r>
                </w:p>
              </w:tc>
            </w:tr>
          </w:tbl>
          <w:p w14:paraId="3B6CFD8C" w14:textId="77777777" w:rsidR="001E3B5C" w:rsidRPr="00880D92" w:rsidRDefault="001E3B5C">
            <w:pPr>
              <w:tabs>
                <w:tab w:val="center" w:pos="4536"/>
                <w:tab w:val="right" w:pos="9072"/>
              </w:tabs>
              <w:spacing w:after="0"/>
              <w:jc w:val="both"/>
            </w:pPr>
            <w:r w:rsidRPr="00880D92">
              <w:rPr>
                <w:rFonts w:eastAsia="Arial"/>
                <w:sz w:val="18"/>
                <w:szCs w:val="18"/>
              </w:rPr>
              <w:t xml:space="preserve"> </w:t>
            </w:r>
          </w:p>
        </w:tc>
      </w:tr>
    </w:tbl>
    <w:p w14:paraId="600E5922" w14:textId="77777777" w:rsidR="001E3B5C" w:rsidRPr="00880D92" w:rsidRDefault="001E3B5C">
      <w:pPr>
        <w:spacing w:after="0" w:line="360" w:lineRule="auto"/>
        <w:jc w:val="both"/>
        <w:rPr>
          <w:sz w:val="18"/>
          <w:szCs w:val="18"/>
          <w:lang w:val="en-US"/>
        </w:rPr>
      </w:pPr>
    </w:p>
    <w:p w14:paraId="217E6A09" w14:textId="77777777" w:rsidR="001E3B5C" w:rsidRPr="00880D92" w:rsidRDefault="001E3B5C">
      <w:pPr>
        <w:jc w:val="both"/>
        <w:rPr>
          <w:sz w:val="18"/>
          <w:szCs w:val="18"/>
          <w:lang w:val="en-US"/>
        </w:rPr>
      </w:pPr>
    </w:p>
    <w:p w14:paraId="09B69857" w14:textId="77777777" w:rsidR="001E3B5C" w:rsidRPr="00880D92" w:rsidRDefault="001E3B5C">
      <w:pPr>
        <w:jc w:val="both"/>
        <w:rPr>
          <w:lang w:val="en-US"/>
        </w:rPr>
      </w:pPr>
    </w:p>
    <w:sectPr w:rsidR="001E3B5C" w:rsidRPr="00880D92">
      <w:headerReference w:type="default" r:id="rId9"/>
      <w:footerReference w:type="default" r:id="rId10"/>
      <w:headerReference w:type="first" r:id="rId11"/>
      <w:footerReference w:type="first" r:id="rId12"/>
      <w:pgSz w:w="11906" w:h="16838"/>
      <w:pgMar w:top="1102" w:right="1418" w:bottom="1135" w:left="1418" w:header="709" w:footer="8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02754" w14:textId="77777777" w:rsidR="00641271" w:rsidRDefault="00641271">
      <w:pPr>
        <w:spacing w:after="0" w:line="240" w:lineRule="auto"/>
      </w:pPr>
      <w:r>
        <w:separator/>
      </w:r>
    </w:p>
  </w:endnote>
  <w:endnote w:type="continuationSeparator" w:id="0">
    <w:p w14:paraId="69D0C4D2" w14:textId="77777777" w:rsidR="00641271" w:rsidRDefault="0064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Grande">
    <w:altName w:val="Arial"/>
    <w:panose1 w:val="00000000000000000000"/>
    <w:charset w:val="00"/>
    <w:family w:val="roman"/>
    <w:notTrueType/>
    <w:pitch w:val="variable"/>
    <w:sig w:usb0="00000003" w:usb1="00000000" w:usb2="00000000" w:usb3="00000000" w:csb0="00000001" w:csb1="00000000"/>
  </w:font>
  <w:font w:name="Liberation Sans">
    <w:altName w:val="Arial"/>
    <w:panose1 w:val="00000000000000000000"/>
    <w:charset w:val="EE"/>
    <w:family w:val="swiss"/>
    <w:notTrueType/>
    <w:pitch w:val="variable"/>
    <w:sig w:usb0="00000005" w:usb1="00000000" w:usb2="00000000" w:usb3="00000000" w:csb0="00000002" w:csb1="00000000"/>
  </w:font>
  <w:font w:name="Noto Sans CJK SC">
    <w:charset w:val="01"/>
    <w:family w:val="auto"/>
    <w:pitch w:val="variable"/>
  </w:font>
  <w:font w:name="Lohit Devanagari">
    <w:altName w:val="Cambria"/>
    <w:panose1 w:val="00000000000000000000"/>
    <w:charset w:val="EE"/>
    <w:family w:val="auto"/>
    <w:notTrueType/>
    <w:pitch w:val="variable"/>
    <w:sig w:usb0="00000005" w:usb1="00000000" w:usb2="00000000" w:usb3="00000000" w:csb0="00000002"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34A45" w14:textId="77777777" w:rsidR="001E3B5C" w:rsidRDefault="001E3B5C">
    <w:pPr>
      <w:pStyle w:val="Footer"/>
      <w:tabs>
        <w:tab w:val="clear" w:pos="4536"/>
        <w:tab w:val="clear" w:pos="9072"/>
        <w:tab w:val="left" w:pos="1080"/>
      </w:tabs>
      <w:spacing w:before="60" w:after="0" w:line="240" w:lineRule="auto"/>
      <w:ind w:left="-851"/>
    </w:pPr>
    <w:r>
      <w:tab/>
    </w:r>
  </w:p>
  <w:p w14:paraId="71B517EC" w14:textId="4B23F85F" w:rsidR="001E3B5C" w:rsidRDefault="00B43D80">
    <w:pPr>
      <w:pStyle w:val="Footer"/>
      <w:tabs>
        <w:tab w:val="clear" w:pos="4536"/>
        <w:tab w:val="clear" w:pos="9072"/>
        <w:tab w:val="left" w:pos="1710"/>
      </w:tabs>
      <w:spacing w:before="60" w:after="0" w:line="240" w:lineRule="auto"/>
      <w:ind w:left="-851"/>
    </w:pPr>
    <w:r>
      <w:rPr>
        <w:noProof/>
      </w:rPr>
      <mc:AlternateContent>
        <mc:Choice Requires="wps">
          <w:drawing>
            <wp:anchor distT="0" distB="0" distL="114935" distR="114935" simplePos="0" relativeHeight="251658240" behindDoc="1" locked="0" layoutInCell="1" allowOverlap="1" wp14:anchorId="3EEC4CF1" wp14:editId="61C7DADB">
              <wp:simplePos x="0" y="0"/>
              <wp:positionH relativeFrom="page">
                <wp:posOffset>-5080</wp:posOffset>
              </wp:positionH>
              <wp:positionV relativeFrom="page">
                <wp:posOffset>10096500</wp:posOffset>
              </wp:positionV>
              <wp:extent cx="853440" cy="274320"/>
              <wp:effectExtent l="4445" t="0"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5080BC" w14:textId="77777777" w:rsidR="001E3B5C" w:rsidRDefault="001E3B5C">
                          <w:pPr>
                            <w:pStyle w:val="Footer"/>
                            <w:jc w:val="center"/>
                          </w:pPr>
                          <w:r>
                            <w:rPr>
                              <w:rFonts w:eastAsia="Arial"/>
                              <w:szCs w:val="20"/>
                            </w:rPr>
                            <w:t xml:space="preserve">           </w:t>
                          </w:r>
                          <w:r>
                            <w:rPr>
                              <w:szCs w:val="20"/>
                            </w:rPr>
                            <w:fldChar w:fldCharType="begin"/>
                          </w:r>
                          <w:r>
                            <w:rPr>
                              <w:szCs w:val="20"/>
                            </w:rPr>
                            <w:instrText xml:space="preserve"> PAGE </w:instrText>
                          </w:r>
                          <w:r>
                            <w:rPr>
                              <w:szCs w:val="20"/>
                            </w:rPr>
                            <w:fldChar w:fldCharType="separate"/>
                          </w:r>
                          <w:r>
                            <w:rPr>
                              <w:szCs w:val="20"/>
                            </w:rPr>
                            <w:t>5</w:t>
                          </w:r>
                          <w:r>
                            <w:rPr>
                              <w:szCs w:val="20"/>
                            </w:rPr>
                            <w:fldChar w:fldCharType="end"/>
                          </w:r>
                        </w:p>
                      </w:txbxContent>
                    </wps:txbx>
                    <wps:bodyPr rot="0" vert="horz" wrap="square" lIns="1905" tIns="47625" rIns="1905" bIns="4762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EC4CF1" id="_x0000_t202" coordsize="21600,21600" o:spt="202" path="m,l,21600r21600,l21600,xe">
              <v:stroke joinstyle="miter"/>
              <v:path gradientshapeok="t" o:connecttype="rect"/>
            </v:shapetype>
            <v:shape id="Text Box 2" o:spid="_x0000_s1026" type="#_x0000_t202" style="position:absolute;left:0;text-align:left;margin-left:-.4pt;margin-top:795pt;width:67.2pt;height:21.6pt;z-index:-25165824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9l/gQIAAAw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" stroked="f">
              <v:textbox inset=".15pt,3.75pt,.15pt,3.75pt">
                <w:txbxContent>
                  <w:p w14:paraId="0A5080BC" w14:textId="77777777" w:rsidR="001E3B5C" w:rsidRDefault="001E3B5C">
                    <w:pPr>
                      <w:pStyle w:val="Zpat"/>
                      <w:jc w:val="center"/>
                    </w:pPr>
                    <w:r>
                      <w:rPr>
                        <w:rFonts w:eastAsia="Arial"/>
                        <w:szCs w:val="20"/>
                      </w:rPr>
                      <w:t xml:space="preserve">           </w:t>
                    </w:r>
                    <w:r>
                      <w:rPr>
                        <w:szCs w:val="20"/>
                      </w:rPr>
                      <w:fldChar w:fldCharType="begin"/>
                    </w:r>
                    <w:r>
                      <w:rPr>
                        <w:szCs w:val="20"/>
                      </w:rPr>
                      <w:instrText xml:space="preserve"> PAGE </w:instrText>
                    </w:r>
                    <w:r>
                      <w:rPr>
                        <w:szCs w:val="20"/>
                      </w:rPr>
                      <w:fldChar w:fldCharType="separate"/>
                    </w:r>
                    <w:r>
                      <w:rPr>
                        <w:szCs w:val="20"/>
                      </w:rPr>
                      <w:t>5</w:t>
                    </w:r>
                    <w:r>
                      <w:rPr>
                        <w:szCs w:val="20"/>
                      </w:rPr>
                      <w:fldChar w:fldCharType="end"/>
                    </w:r>
                  </w:p>
                </w:txbxContent>
              </v:textbox>
              <w10:wrap anchorx="page" anchory="page"/>
            </v:shape>
          </w:pict>
        </mc:Fallback>
      </mc:AlternateContent>
    </w:r>
    <w:r w:rsidR="001E3B5C">
      <w:rPr>
        <w:color w:val="FFFFFF"/>
        <w:sz w:val="24"/>
      </w:rPr>
      <w:fldChar w:fldCharType="begin"/>
    </w:r>
    <w:r w:rsidR="001E3B5C">
      <w:rPr>
        <w:color w:val="FFFFFF"/>
        <w:sz w:val="24"/>
      </w:rPr>
      <w:instrText xml:space="preserve"> PAGE </w:instrText>
    </w:r>
    <w:r w:rsidR="001E3B5C">
      <w:rPr>
        <w:color w:val="FFFFFF"/>
        <w:sz w:val="24"/>
      </w:rPr>
      <w:fldChar w:fldCharType="separate"/>
    </w:r>
    <w:r w:rsidR="001E3B5C">
      <w:rPr>
        <w:color w:val="FFFFFF"/>
        <w:sz w:val="24"/>
      </w:rPr>
      <w:t>5</w:t>
    </w:r>
    <w:r w:rsidR="001E3B5C">
      <w:rPr>
        <w:color w:val="FFFFFF"/>
        <w:sz w:val="24"/>
      </w:rPr>
      <w:fldChar w:fldCharType="end"/>
    </w:r>
    <w:r w:rsidR="001E3B5C">
      <w:rPr>
        <w:color w:val="FFFFFF"/>
        <w:sz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DDB9" w14:textId="77777777" w:rsidR="001E3B5C" w:rsidRDefault="001E3B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B062B" w14:textId="77777777" w:rsidR="00641271" w:rsidRDefault="00641271">
      <w:pPr>
        <w:spacing w:after="0" w:line="240" w:lineRule="auto"/>
      </w:pPr>
      <w:r>
        <w:separator/>
      </w:r>
    </w:p>
  </w:footnote>
  <w:footnote w:type="continuationSeparator" w:id="0">
    <w:p w14:paraId="7614B7DD" w14:textId="77777777" w:rsidR="00641271" w:rsidRDefault="00641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74D44" w14:textId="7548EAC0" w:rsidR="001E3B5C" w:rsidRDefault="00B43D80">
    <w:pPr>
      <w:pStyle w:val="Header"/>
      <w:tabs>
        <w:tab w:val="clear" w:pos="4536"/>
      </w:tabs>
      <w:ind w:right="-567"/>
    </w:pPr>
    <w:r>
      <w:rPr>
        <w:noProof/>
      </w:rPr>
      <mc:AlternateContent>
        <mc:Choice Requires="wps">
          <w:drawing>
            <wp:anchor distT="0" distB="0" distL="114300" distR="114300" simplePos="0" relativeHeight="251657216" behindDoc="1" locked="0" layoutInCell="1" allowOverlap="1" wp14:anchorId="1820D732" wp14:editId="289EF5D0">
              <wp:simplePos x="0" y="0"/>
              <wp:positionH relativeFrom="margin">
                <wp:posOffset>-183515</wp:posOffset>
              </wp:positionH>
              <wp:positionV relativeFrom="page">
                <wp:posOffset>1219200</wp:posOffset>
              </wp:positionV>
              <wp:extent cx="6120130" cy="0"/>
              <wp:effectExtent l="6985" t="9525" r="6985" b="952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3240" cap="sq">
                        <a:solidFill>
                          <a:srgbClr val="C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970C0"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14.45pt,96pt" to="467.4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" strokecolor="#c00000" strokeweight=".09mm">
              <v:stroke joinstyle="miter" endcap="square"/>
              <w10:wrap anchorx="margin" anchory="page"/>
            </v:line>
          </w:pict>
        </mc:Fallback>
      </mc:AlternateContent>
    </w:r>
    <w:r>
      <w:rPr>
        <w:noProof/>
        <w:lang w:val="en-US"/>
      </w:rPr>
      <w:drawing>
        <wp:inline distT="0" distB="0" distL="0" distR="0" wp14:anchorId="3CB2C508" wp14:editId="1C627079">
          <wp:extent cx="1885950" cy="71437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5" t="-14" r="-5" b="-14"/>
                  <a:stretch>
                    <a:fillRect/>
                  </a:stretch>
                </pic:blipFill>
                <pic:spPr bwMode="auto">
                  <a:xfrm>
                    <a:off x="0" y="0"/>
                    <a:ext cx="1885950" cy="714375"/>
                  </a:xfrm>
                  <a:prstGeom prst="rect">
                    <a:avLst/>
                  </a:prstGeom>
                  <a:solidFill>
                    <a:srgbClr val="FFFFFF">
                      <a:alpha val="0"/>
                    </a:srgbClr>
                  </a:solid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B63C7" w14:textId="77777777" w:rsidR="001E3B5C" w:rsidRDefault="001E3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1."/>
      <w:lvlJc w:val="left"/>
      <w:pPr>
        <w:tabs>
          <w:tab w:val="num" w:pos="567"/>
        </w:tabs>
        <w:ind w:left="567" w:hanging="567"/>
      </w:pPr>
      <w:rPr>
        <w:rFonts w:hint="default"/>
        <w:color w:val="999999"/>
      </w:rPr>
    </w:lvl>
    <w:lvl w:ilvl="1">
      <w:start w:val="1"/>
      <w:numFmt w:val="decimal"/>
      <w:pStyle w:val="Heading2"/>
      <w:lvlText w:val="%1.%2."/>
      <w:lvlJc w:val="left"/>
      <w:pPr>
        <w:tabs>
          <w:tab w:val="num" w:pos="851"/>
        </w:tabs>
        <w:ind w:left="851" w:hanging="851"/>
      </w:pPr>
      <w:rPr>
        <w:rFonts w:hint="default"/>
        <w:color w:val="999999"/>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decimal"/>
      <w:pStyle w:val="Heading6"/>
      <w:lvlText w:val="%6"/>
      <w:lvlJc w:val="left"/>
      <w:pPr>
        <w:tabs>
          <w:tab w:val="num" w:pos="1152"/>
        </w:tabs>
        <w:ind w:left="1152" w:hanging="1152"/>
      </w:pPr>
      <w:rPr>
        <w:rFonts w:hint="default"/>
      </w:rPr>
    </w:lvl>
    <w:lvl w:ilvl="6">
      <w:start w:val="1"/>
      <w:numFmt w:val="decimal"/>
      <w:pStyle w:val="Heading7"/>
      <w:lvlText w:val="%6.%7"/>
      <w:lvlJc w:val="left"/>
      <w:pPr>
        <w:tabs>
          <w:tab w:val="num" w:pos="1296"/>
        </w:tabs>
        <w:ind w:left="1296" w:hanging="1296"/>
      </w:pPr>
      <w:rPr>
        <w:rFonts w:hint="default"/>
      </w:rPr>
    </w:lvl>
    <w:lvl w:ilvl="7">
      <w:start w:val="1"/>
      <w:numFmt w:val="decimal"/>
      <w:pStyle w:val="Heading8"/>
      <w:lvlText w:val="%6.%7.%8"/>
      <w:lvlJc w:val="left"/>
      <w:pPr>
        <w:tabs>
          <w:tab w:val="num" w:pos="1440"/>
        </w:tabs>
        <w:ind w:left="1440" w:hanging="1440"/>
      </w:pPr>
      <w:rPr>
        <w:rFonts w:hint="default"/>
      </w:rPr>
    </w:lvl>
    <w:lvl w:ilvl="8">
      <w:start w:val="1"/>
      <w:numFmt w:val="decimal"/>
      <w:pStyle w:val="Heading9"/>
      <w:lvlText w:val="%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bullet"/>
      <w:pStyle w:val="Seznamsodrkami21"/>
      <w:lvlText w:val=""/>
      <w:lvlJc w:val="left"/>
      <w:pPr>
        <w:tabs>
          <w:tab w:val="num" w:pos="567"/>
        </w:tabs>
        <w:ind w:left="567" w:hanging="227"/>
      </w:pPr>
      <w:rPr>
        <w:rFonts w:ascii="Wingdings 3" w:hAnsi="Wingdings 3" w:cs="Wingdings 3" w:hint="default"/>
        <w:color w:val="69BE28"/>
        <w:sz w:val="20"/>
        <w:szCs w:val="20"/>
      </w:rPr>
    </w:lvl>
  </w:abstractNum>
  <w:abstractNum w:abstractNumId="2" w15:restartNumberingAfterBreak="0">
    <w:nsid w:val="00000003"/>
    <w:multiLevelType w:val="singleLevel"/>
    <w:tmpl w:val="00000003"/>
    <w:name w:val="WW8Num3"/>
    <w:lvl w:ilvl="0">
      <w:start w:val="1"/>
      <w:numFmt w:val="bullet"/>
      <w:pStyle w:val="Seznamsodrkami1"/>
      <w:lvlText w:val=""/>
      <w:lvlJc w:val="left"/>
      <w:pPr>
        <w:tabs>
          <w:tab w:val="num" w:pos="227"/>
        </w:tabs>
        <w:ind w:left="227" w:hanging="227"/>
      </w:pPr>
      <w:rPr>
        <w:rFonts w:ascii="Wingdings 3" w:hAnsi="Wingdings 3" w:cs="Wingdings 3" w:hint="default"/>
        <w:color w:val="69BE28"/>
        <w:sz w:val="20"/>
        <w:szCs w:val="20"/>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rFonts w:cs="Arial" w:hint="default"/>
        <w:b/>
        <w:lang w:val="en-US"/>
      </w:rPr>
    </w:lvl>
  </w:abstractNum>
  <w:abstractNum w:abstractNumId="4" w15:restartNumberingAfterBreak="0">
    <w:nsid w:val="3C43267C"/>
    <w:multiLevelType w:val="hybridMultilevel"/>
    <w:tmpl w:val="1B32CB26"/>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num w:numId="1" w16cid:durableId="777601668">
    <w:abstractNumId w:val="0"/>
  </w:num>
  <w:num w:numId="2" w16cid:durableId="1169908358">
    <w:abstractNumId w:val="1"/>
  </w:num>
  <w:num w:numId="3" w16cid:durableId="925577511">
    <w:abstractNumId w:val="2"/>
  </w:num>
  <w:num w:numId="4" w16cid:durableId="620065085">
    <w:abstractNumId w:val="3"/>
  </w:num>
  <w:num w:numId="5" w16cid:durableId="1938710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yNLQwNzWzNLcwN7ZU0lEKTi0uzszPAykwrwUAruzK4SwAAAA="/>
  </w:docVars>
  <w:rsids>
    <w:rsidRoot w:val="004171CA"/>
    <w:rsid w:val="0003057F"/>
    <w:rsid w:val="0004158D"/>
    <w:rsid w:val="000507C2"/>
    <w:rsid w:val="00057086"/>
    <w:rsid w:val="000715F0"/>
    <w:rsid w:val="000B10D7"/>
    <w:rsid w:val="001B7A02"/>
    <w:rsid w:val="001E3B5C"/>
    <w:rsid w:val="0023170F"/>
    <w:rsid w:val="00255641"/>
    <w:rsid w:val="00284C77"/>
    <w:rsid w:val="002D12B6"/>
    <w:rsid w:val="004171CA"/>
    <w:rsid w:val="004506AA"/>
    <w:rsid w:val="00461371"/>
    <w:rsid w:val="004B2271"/>
    <w:rsid w:val="00517C17"/>
    <w:rsid w:val="00534304"/>
    <w:rsid w:val="0055447E"/>
    <w:rsid w:val="005760BA"/>
    <w:rsid w:val="005C03A7"/>
    <w:rsid w:val="00612D3E"/>
    <w:rsid w:val="00630851"/>
    <w:rsid w:val="00641271"/>
    <w:rsid w:val="00655EAF"/>
    <w:rsid w:val="006C5F9F"/>
    <w:rsid w:val="00705AA4"/>
    <w:rsid w:val="0071122C"/>
    <w:rsid w:val="00722684"/>
    <w:rsid w:val="007551E1"/>
    <w:rsid w:val="00766057"/>
    <w:rsid w:val="00770703"/>
    <w:rsid w:val="0078257B"/>
    <w:rsid w:val="007B0737"/>
    <w:rsid w:val="00880D92"/>
    <w:rsid w:val="008C5563"/>
    <w:rsid w:val="009162DF"/>
    <w:rsid w:val="00A13A4E"/>
    <w:rsid w:val="00A434A8"/>
    <w:rsid w:val="00A578BF"/>
    <w:rsid w:val="00A90650"/>
    <w:rsid w:val="00A938A9"/>
    <w:rsid w:val="00B43D80"/>
    <w:rsid w:val="00BC1C19"/>
    <w:rsid w:val="00BD7E15"/>
    <w:rsid w:val="00BF3C06"/>
    <w:rsid w:val="00C04920"/>
    <w:rsid w:val="00CC1AFF"/>
    <w:rsid w:val="00CC4CEA"/>
    <w:rsid w:val="00D52CE7"/>
    <w:rsid w:val="00D8009A"/>
    <w:rsid w:val="00D83A9A"/>
    <w:rsid w:val="00D871D0"/>
    <w:rsid w:val="00DD4F88"/>
    <w:rsid w:val="00DE40FC"/>
    <w:rsid w:val="00E7430E"/>
    <w:rsid w:val="00E86794"/>
    <w:rsid w:val="00FB59B2"/>
    <w:rsid w:val="00FC5D66"/>
    <w:rsid w:val="00FD379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3786476"/>
  <w15:chartTrackingRefBased/>
  <w15:docId w15:val="{488BC04D-60EB-4825-B144-818175DC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737"/>
    <w:pPr>
      <w:suppressAutoHyphens/>
      <w:spacing w:after="240" w:line="336" w:lineRule="auto"/>
    </w:pPr>
    <w:rPr>
      <w:rFonts w:ascii="Arial" w:hAnsi="Arial" w:cs="Arial"/>
      <w:szCs w:val="24"/>
      <w:lang w:eastAsia="zh-CN"/>
    </w:rPr>
  </w:style>
  <w:style w:type="paragraph" w:styleId="Heading1">
    <w:name w:val="heading 1"/>
    <w:basedOn w:val="Normal"/>
    <w:next w:val="Normal"/>
    <w:qFormat/>
    <w:pPr>
      <w:keepNext/>
      <w:keepLines/>
      <w:pageBreakBefore/>
      <w:numPr>
        <w:numId w:val="1"/>
      </w:numPr>
      <w:tabs>
        <w:tab w:val="left" w:pos="851"/>
      </w:tabs>
      <w:outlineLvl w:val="0"/>
    </w:pPr>
    <w:rPr>
      <w:bCs/>
      <w:color w:val="C00000"/>
      <w:kern w:val="2"/>
      <w:sz w:val="52"/>
      <w:szCs w:val="64"/>
      <w:lang w:val="en-US"/>
    </w:rPr>
  </w:style>
  <w:style w:type="paragraph" w:styleId="Heading2">
    <w:name w:val="heading 2"/>
    <w:basedOn w:val="Heading1"/>
    <w:next w:val="Normal"/>
    <w:qFormat/>
    <w:pPr>
      <w:pageBreakBefore w:val="0"/>
      <w:numPr>
        <w:ilvl w:val="1"/>
      </w:numPr>
      <w:tabs>
        <w:tab w:val="clear" w:pos="851"/>
      </w:tabs>
      <w:spacing w:before="360" w:after="100"/>
      <w:ind w:left="737" w:hanging="737"/>
      <w:outlineLvl w:val="1"/>
    </w:pPr>
    <w:rPr>
      <w:bCs w:val="0"/>
      <w:iCs/>
      <w:sz w:val="32"/>
      <w:szCs w:val="32"/>
    </w:rPr>
  </w:style>
  <w:style w:type="paragraph" w:styleId="Heading3">
    <w:name w:val="heading 3"/>
    <w:basedOn w:val="Heading2"/>
    <w:next w:val="Normal"/>
    <w:qFormat/>
    <w:pPr>
      <w:numPr>
        <w:ilvl w:val="0"/>
        <w:numId w:val="0"/>
      </w:numPr>
      <w:spacing w:after="120"/>
      <w:outlineLvl w:val="2"/>
    </w:pPr>
    <w:rPr>
      <w:b/>
      <w:bCs/>
      <w:sz w:val="24"/>
      <w:szCs w:val="26"/>
    </w:rPr>
  </w:style>
  <w:style w:type="paragraph" w:styleId="Heading4">
    <w:name w:val="heading 4"/>
    <w:basedOn w:val="Heading3"/>
    <w:next w:val="Normal"/>
    <w:qFormat/>
    <w:pPr>
      <w:outlineLvl w:val="3"/>
    </w:pPr>
    <w:rPr>
      <w:bCs w:val="0"/>
      <w:color w:val="64B923"/>
      <w:sz w:val="20"/>
      <w:szCs w:val="20"/>
    </w:rPr>
  </w:style>
  <w:style w:type="paragraph" w:styleId="Heading5">
    <w:name w:val="heading 5"/>
    <w:basedOn w:val="Heading1"/>
    <w:next w:val="Normal"/>
    <w:qFormat/>
    <w:pPr>
      <w:numPr>
        <w:numId w:val="0"/>
      </w:numPr>
      <w:spacing w:before="240" w:after="60"/>
      <w:outlineLvl w:val="4"/>
    </w:pPr>
    <w:rPr>
      <w:b/>
      <w:bCs w:val="0"/>
      <w:iCs/>
      <w:color w:val="7AC143"/>
      <w:sz w:val="32"/>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cs="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cs="Times New Roman"/>
      <w:i/>
      <w:iCs/>
      <w:sz w:val="24"/>
    </w:rPr>
  </w:style>
  <w:style w:type="paragraph" w:styleId="Heading9">
    <w:name w:val="heading 9"/>
    <w:basedOn w:val="Normal"/>
    <w:next w:val="Normal"/>
    <w:qFormat/>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color w:val="999999"/>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rPr>
      <w:rFonts w:hint="default"/>
    </w:rPr>
  </w:style>
  <w:style w:type="character" w:customStyle="1" w:styleId="WW8Num2z0">
    <w:name w:val="WW8Num2z0"/>
    <w:rPr>
      <w:rFonts w:ascii="Wingdings 3" w:hAnsi="Wingdings 3" w:cs="Wingdings 3" w:hint="default"/>
      <w:color w:val="69BE28"/>
      <w:sz w:val="20"/>
      <w:szCs w:val="20"/>
    </w:rPr>
  </w:style>
  <w:style w:type="character" w:customStyle="1" w:styleId="WW8Num3z0">
    <w:name w:val="WW8Num3z0"/>
    <w:rPr>
      <w:rFonts w:ascii="Wingdings 3" w:hAnsi="Wingdings 3" w:cs="Wingdings 3" w:hint="default"/>
      <w:color w:val="69BE28"/>
      <w:sz w:val="20"/>
      <w:szCs w:val="20"/>
    </w:rPr>
  </w:style>
  <w:style w:type="character" w:customStyle="1" w:styleId="WW8Num4z0">
    <w:name w:val="WW8Num4z0"/>
    <w:rPr>
      <w:rFonts w:cs="Arial" w:hint="default"/>
      <w:b/>
      <w:lang w:val="en-US"/>
    </w:rPr>
  </w:style>
  <w:style w:type="character" w:customStyle="1" w:styleId="WW8Num5z0">
    <w:name w:val="WW8Num5z0"/>
    <w:rPr>
      <w:rFonts w:hint="default"/>
    </w:rPr>
  </w:style>
  <w:style w:type="character" w:customStyle="1" w:styleId="WW8Num5z1">
    <w:name w:val="WW8Num5z1"/>
    <w:rPr>
      <w:rFonts w:hint="default"/>
      <w:color w:val="auto"/>
    </w:rPr>
  </w:style>
  <w:style w:type="character" w:customStyle="1" w:styleId="Standardnpsmoodstavce3">
    <w:name w:val="Standardní písmo odstavce3"/>
  </w:style>
  <w:style w:type="character" w:customStyle="1" w:styleId="Standardnpsmoodstavce2">
    <w:name w:val="Standardní písmo odstavce2"/>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Wingdings 3" w:hAnsi="Wingdings 3" w:cs="Wingdings 3" w:hint="default"/>
      <w:color w:val="69BE28"/>
      <w:sz w:val="20"/>
      <w:szCs w:val="20"/>
    </w:rPr>
  </w:style>
  <w:style w:type="character" w:customStyle="1" w:styleId="WW8Num10z0">
    <w:name w:val="WW8Num10z0"/>
  </w:style>
  <w:style w:type="character" w:customStyle="1" w:styleId="WW8Num11z0">
    <w:name w:val="WW8Num11z0"/>
    <w:rPr>
      <w:rFonts w:ascii="Wingdings 3" w:hAnsi="Wingdings 3" w:cs="Wingdings 3" w:hint="default"/>
      <w:color w:val="69BE28"/>
      <w:sz w:val="20"/>
      <w:szCs w:val="20"/>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3" w:hAnsi="Wingdings 3" w:cs="Wingdings 3" w:hint="default"/>
      <w:color w:val="C00000"/>
      <w:sz w:val="20"/>
      <w:szCs w:val="20"/>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Arial Unicode MS" w:eastAsia="Arial Unicode MS" w:hAnsi="Arial Unicode MS" w:cs="Arial Unicode MS" w:hint="eastAsia"/>
      <w:color w:val="69BE28"/>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ascii="Wingdings 3" w:hAnsi="Wingdings 3" w:cs="Wingdings 3" w:hint="default"/>
      <w:color w:val="69BE28"/>
      <w:sz w:val="20"/>
      <w:szCs w:val="20"/>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5z3">
    <w:name w:val="WW8Num15z3"/>
    <w:rPr>
      <w:rFonts w:ascii="Symbol" w:hAnsi="Symbol" w:cs="Symbol"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hint="default"/>
      <w:color w:val="999999"/>
    </w:rPr>
  </w:style>
  <w:style w:type="character" w:customStyle="1" w:styleId="WW8Num19z4">
    <w:name w:val="WW8Num19z4"/>
    <w:rPr>
      <w:rFonts w:hint="default"/>
    </w:rPr>
  </w:style>
  <w:style w:type="character" w:customStyle="1" w:styleId="WW8Num20z0">
    <w:name w:val="WW8Num20z0"/>
    <w:rPr>
      <w:rFonts w:ascii="Wingdings" w:hAnsi="Wingdings" w:cs="Wingdings" w:hint="default"/>
    </w:rPr>
  </w:style>
  <w:style w:type="character" w:customStyle="1" w:styleId="WW8Num21z0">
    <w:name w:val="WW8Num21z0"/>
    <w:rPr>
      <w:rFonts w:ascii="Arial Unicode MS" w:eastAsia="Arial Unicode MS" w:hAnsi="Arial Unicode MS" w:cs="Arial Unicode MS" w:hint="eastAsia"/>
      <w:color w:val="69BE28"/>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3" w:hAnsi="Wingdings 3" w:cs="Wingdings 3" w:hint="default"/>
      <w:color w:val="C00000"/>
      <w:sz w:val="20"/>
      <w:szCs w:val="20"/>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2z3">
    <w:name w:val="WW8Num22z3"/>
    <w:rPr>
      <w:rFonts w:ascii="Symbol" w:hAnsi="Symbol" w:cs="Symbol" w:hint="default"/>
    </w:rPr>
  </w:style>
  <w:style w:type="character" w:customStyle="1" w:styleId="WW8Num23z0">
    <w:name w:val="WW8Num23z0"/>
    <w:rPr>
      <w:rFonts w:ascii="Arial Unicode MS" w:eastAsia="Arial Unicode MS" w:hAnsi="Arial Unicode MS" w:cs="Arial Unicode MS" w:hint="eastAsia"/>
      <w:color w:val="69BE28"/>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cs="Arial" w:hint="default"/>
      <w:b/>
      <w:lang w:val="en-US"/>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ascii="Wingdings 3" w:hAnsi="Wingdings 3" w:cs="Wingdings 3" w:hint="default"/>
      <w:color w:val="C00000"/>
      <w:sz w:val="20"/>
      <w:szCs w:val="20"/>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7z3">
    <w:name w:val="WW8Num27z3"/>
    <w:rPr>
      <w:rFonts w:ascii="Symbol" w:hAnsi="Symbol" w:cs="Symbol"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Wingdings 3" w:hAnsi="Wingdings 3" w:cs="Wingdings 3" w:hint="default"/>
      <w:color w:val="C00000"/>
      <w:sz w:val="20"/>
      <w:szCs w:val="20"/>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29z3">
    <w:name w:val="WW8Num29z3"/>
    <w:rPr>
      <w:rFonts w:ascii="Symbol" w:hAnsi="Symbol" w:cs="Symbol" w:hint="default"/>
    </w:rPr>
  </w:style>
  <w:style w:type="character" w:customStyle="1" w:styleId="Standardnpsmoodstavce1">
    <w:name w:val="Standardní písmo odstavce1"/>
  </w:style>
  <w:style w:type="character" w:customStyle="1" w:styleId="Nadpis2Char">
    <w:name w:val="Nadpis 2 Char"/>
    <w:rPr>
      <w:rFonts w:ascii="Arial" w:hAnsi="Arial" w:cs="Arial"/>
      <w:iCs/>
      <w:color w:val="C00000"/>
      <w:kern w:val="2"/>
      <w:sz w:val="32"/>
      <w:szCs w:val="32"/>
      <w:lang w:val="en-US"/>
    </w:rPr>
  </w:style>
  <w:style w:type="character" w:customStyle="1" w:styleId="zvraznntextu">
    <w:name w:val="zvýraznění textu"/>
    <w:rPr>
      <w:color w:val="64B923"/>
      <w:lang w:val="cs-CZ" w:eastAsia="cs-CZ"/>
    </w:rPr>
  </w:style>
  <w:style w:type="character" w:customStyle="1" w:styleId="Nadpis1Char">
    <w:name w:val="Nadpis 1 Char"/>
    <w:rPr>
      <w:rFonts w:ascii="Arial" w:hAnsi="Arial" w:cs="Arial"/>
      <w:bCs/>
      <w:color w:val="C00000"/>
      <w:kern w:val="2"/>
      <w:sz w:val="52"/>
      <w:szCs w:val="64"/>
      <w:lang w:val="en-US"/>
    </w:rPr>
  </w:style>
  <w:style w:type="character" w:customStyle="1" w:styleId="zvraznnBOLD">
    <w:name w:val="zvýraznění BOLD"/>
    <w:rPr>
      <w:b/>
    </w:rPr>
  </w:style>
  <w:style w:type="character" w:styleId="Hyperlink">
    <w:name w:val="Hyperlink"/>
    <w:rPr>
      <w:color w:val="64B923"/>
      <w:u w:val="single"/>
    </w:rPr>
  </w:style>
  <w:style w:type="character" w:customStyle="1" w:styleId="TextkomenteChar">
    <w:name w:val="Text komentáře Char"/>
    <w:rPr>
      <w:rFonts w:ascii="Arial" w:hAnsi="Arial" w:cs="Arial"/>
    </w:rPr>
  </w:style>
  <w:style w:type="character" w:customStyle="1" w:styleId="Nadpis4Char">
    <w:name w:val="Nadpis 4 Char"/>
    <w:rPr>
      <w:rFonts w:ascii="Arial" w:hAnsi="Arial" w:cs="Arial"/>
      <w:b/>
      <w:iCs/>
      <w:color w:val="64B923"/>
      <w:kern w:val="2"/>
    </w:rPr>
  </w:style>
  <w:style w:type="character" w:customStyle="1" w:styleId="TextpoznpodarouChar">
    <w:name w:val="Text pozn. pod čarou Char"/>
    <w:rPr>
      <w:rFonts w:ascii="Calibri" w:eastAsia="Calibri" w:hAnsi="Calibri" w:cs="Calibri"/>
    </w:rPr>
  </w:style>
  <w:style w:type="character" w:customStyle="1" w:styleId="FootnoteCharacters">
    <w:name w:val="Footnote Characters"/>
    <w:rPr>
      <w:vertAlign w:val="superscript"/>
    </w:rPr>
  </w:style>
  <w:style w:type="character" w:customStyle="1" w:styleId="TextbublinyChar">
    <w:name w:val="Text bubliny Char"/>
    <w:rPr>
      <w:rFonts w:ascii="Lucida Grande" w:hAnsi="Lucida Grande" w:cs="Lucida Grande"/>
      <w:sz w:val="18"/>
      <w:szCs w:val="18"/>
      <w:lang w:val="cs-CZ"/>
    </w:rPr>
  </w:style>
  <w:style w:type="character" w:customStyle="1" w:styleId="Odkaznakoment1">
    <w:name w:val="Odkaz na komentář1"/>
    <w:rPr>
      <w:sz w:val="16"/>
      <w:szCs w:val="16"/>
    </w:rPr>
  </w:style>
  <w:style w:type="character" w:customStyle="1" w:styleId="PedmtkomenteChar">
    <w:name w:val="Předmět komentáře Char"/>
    <w:rPr>
      <w:rFonts w:ascii="Arial" w:hAnsi="Arial" w:cs="Arial"/>
      <w:b/>
      <w:bCs/>
      <w:lang w:val="cs-CZ"/>
    </w:rPr>
  </w:style>
  <w:style w:type="character" w:styleId="FollowedHyperlink">
    <w:name w:val="FollowedHyperlink"/>
    <w:rPr>
      <w:color w:val="954F72"/>
      <w:u w:val="single"/>
    </w:rPr>
  </w:style>
  <w:style w:type="character" w:styleId="SubtleReference">
    <w:name w:val="Subtle Reference"/>
    <w:qFormat/>
    <w:rPr>
      <w:rFonts w:cs="Arial"/>
      <w:color w:val="C00000"/>
      <w:lang w:val="en-US"/>
    </w:rPr>
  </w:style>
  <w:style w:type="character" w:customStyle="1" w:styleId="ZpatChar">
    <w:name w:val="Zápatí Char"/>
    <w:rPr>
      <w:rFonts w:ascii="Arial" w:hAnsi="Arial" w:cs="Arial"/>
      <w:szCs w:val="24"/>
    </w:rPr>
  </w:style>
  <w:style w:type="character" w:styleId="UnresolvedMention">
    <w:name w:val="Unresolved Mention"/>
    <w:rPr>
      <w:color w:val="605E5C"/>
      <w:shd w:val="clear" w:color="auto" w:fill="E1DFDD"/>
    </w:rPr>
  </w:style>
  <w:style w:type="character" w:customStyle="1" w:styleId="tlid-translation">
    <w:name w:val="tlid-translation"/>
  </w:style>
  <w:style w:type="character" w:customStyle="1" w:styleId="Znakapoznpodarou1">
    <w:name w:val="Značka pozn. pod čarou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Odkaznakoment2">
    <w:name w:val="Odkaz na komentář2"/>
    <w:rPr>
      <w:sz w:val="16"/>
      <w:szCs w:val="16"/>
    </w:rPr>
  </w:style>
  <w:style w:type="character" w:customStyle="1" w:styleId="TextkomenteChar1">
    <w:name w:val="Text komentáře Char1"/>
    <w:uiPriority w:val="99"/>
    <w:rPr>
      <w:rFonts w:ascii="Arial" w:hAnsi="Arial" w:cs="Arial"/>
      <w:lang w:eastAsia="zh-CN"/>
    </w:rPr>
  </w:style>
  <w:style w:type="character" w:customStyle="1" w:styleId="Znakapoznpodarou2">
    <w:name w:val="Značka pozn. pod čarou2"/>
    <w:rPr>
      <w:vertAlign w:val="superscript"/>
    </w:rPr>
  </w:style>
  <w:style w:type="character" w:customStyle="1" w:styleId="Odkaznavysvtlivky1">
    <w:name w:val="Odkaz na vysvětlivky1"/>
    <w:rPr>
      <w:vertAlign w:val="superscript"/>
    </w:rPr>
  </w:style>
  <w:style w:type="character" w:customStyle="1" w:styleId="Odkaznakoment3">
    <w:name w:val="Odkaz na komentář3"/>
    <w:rPr>
      <w:sz w:val="16"/>
      <w:szCs w:val="16"/>
    </w:rPr>
  </w:style>
  <w:style w:type="character" w:customStyle="1" w:styleId="TextkomenteChar2">
    <w:name w:val="Text komentáře Char2"/>
    <w:rPr>
      <w:rFonts w:ascii="Arial" w:hAnsi="Arial" w:cs="Arial"/>
      <w:lang w:eastAsia="zh-CN"/>
    </w:rPr>
  </w:style>
  <w:style w:type="character" w:customStyle="1" w:styleId="ProsttextChar">
    <w:name w:val="Prostý text Char"/>
    <w:rPr>
      <w:rFonts w:ascii="Calibri" w:eastAsia="Calibri" w:hAnsi="Calibri" w:cs="Calibri"/>
      <w:sz w:val="22"/>
      <w:szCs w:val="21"/>
    </w:rPr>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pPr>
      <w:suppressLineNumbers/>
    </w:pPr>
    <w:rPr>
      <w:rFonts w:cs="Lohit Devanagari"/>
    </w:rPr>
  </w:style>
  <w:style w:type="paragraph" w:customStyle="1" w:styleId="Titulek2">
    <w:name w:val="Titulek2"/>
    <w:basedOn w:val="Normal"/>
    <w:pPr>
      <w:suppressLineNumbers/>
      <w:spacing w:before="120" w:after="120"/>
    </w:pPr>
    <w:rPr>
      <w:rFonts w:cs="Lohit Devanagari"/>
      <w:i/>
      <w:iCs/>
      <w:sz w:val="24"/>
    </w:rPr>
  </w:style>
  <w:style w:type="paragraph" w:customStyle="1" w:styleId="Titulek1">
    <w:name w:val="Titulek1"/>
    <w:basedOn w:val="Normal"/>
    <w:pPr>
      <w:suppressLineNumbers/>
      <w:spacing w:before="120" w:after="120"/>
    </w:pPr>
    <w:rPr>
      <w:rFonts w:cs="Lohit Devanagari"/>
      <w:i/>
      <w:iCs/>
      <w:sz w:val="24"/>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TOC2">
    <w:name w:val="toc 2"/>
    <w:basedOn w:val="Normal"/>
    <w:next w:val="Normal"/>
    <w:pPr>
      <w:tabs>
        <w:tab w:val="right" w:leader="dot" w:pos="8494"/>
      </w:tabs>
      <w:spacing w:before="240" w:after="120" w:line="240" w:lineRule="auto"/>
      <w:ind w:left="851" w:hanging="567"/>
    </w:pPr>
    <w:rPr>
      <w:lang w:eastAsia="cs-CZ"/>
    </w:rPr>
  </w:style>
  <w:style w:type="paragraph" w:styleId="TOC3">
    <w:name w:val="toc 3"/>
    <w:basedOn w:val="TOC2"/>
    <w:next w:val="Normal"/>
    <w:pPr>
      <w:spacing w:before="0"/>
      <w:ind w:left="1702" w:hanging="851"/>
    </w:pPr>
  </w:style>
  <w:style w:type="paragraph" w:styleId="TOC4">
    <w:name w:val="toc 4"/>
    <w:basedOn w:val="TOC3"/>
    <w:next w:val="Normal"/>
    <w:pPr>
      <w:ind w:left="2268" w:firstLine="0"/>
    </w:pPr>
  </w:style>
  <w:style w:type="paragraph" w:styleId="TOC1">
    <w:name w:val="toc 1"/>
    <w:basedOn w:val="Normal"/>
    <w:next w:val="Normal"/>
    <w:pPr>
      <w:tabs>
        <w:tab w:val="right" w:leader="dot" w:pos="8494"/>
      </w:tabs>
      <w:spacing w:before="360" w:line="240" w:lineRule="auto"/>
      <w:ind w:left="284" w:hanging="284"/>
    </w:pPr>
    <w:rPr>
      <w:b/>
      <w:lang w:eastAsia="cs-CZ"/>
    </w:rPr>
  </w:style>
  <w:style w:type="paragraph" w:customStyle="1" w:styleId="Seznamsodrkami1">
    <w:name w:val="Seznam s odrážkami1"/>
    <w:basedOn w:val="Normal"/>
    <w:pPr>
      <w:numPr>
        <w:numId w:val="3"/>
      </w:numPr>
      <w:spacing w:after="0"/>
    </w:pPr>
  </w:style>
  <w:style w:type="paragraph" w:customStyle="1" w:styleId="Seznamsodrkami21">
    <w:name w:val="Seznam s odrážkami 21"/>
    <w:basedOn w:val="Normal"/>
    <w:pPr>
      <w:numPr>
        <w:numId w:val="2"/>
      </w:numPr>
      <w:spacing w:after="0"/>
    </w:pPr>
  </w:style>
  <w:style w:type="paragraph" w:customStyle="1" w:styleId="Nadpis0">
    <w:name w:val="Nadpis 0"/>
    <w:basedOn w:val="Normal"/>
    <w:pPr>
      <w:spacing w:after="0" w:line="240" w:lineRule="auto"/>
      <w:ind w:right="1701"/>
    </w:pPr>
    <w:rPr>
      <w:color w:val="4D4D4D"/>
      <w:sz w:val="48"/>
    </w:rPr>
  </w:style>
  <w:style w:type="paragraph" w:customStyle="1" w:styleId="zkladntextmezera">
    <w:name w:val="základní text mezera"/>
    <w:basedOn w:val="Normal"/>
    <w:pPr>
      <w:spacing w:before="240"/>
    </w:pPr>
  </w:style>
  <w:style w:type="paragraph" w:customStyle="1" w:styleId="Obsahnadpis">
    <w:name w:val="Obsah nadpis"/>
    <w:basedOn w:val="Heading1"/>
    <w:pPr>
      <w:pageBreakBefore w:val="0"/>
      <w:numPr>
        <w:numId w:val="0"/>
      </w:numPr>
    </w:pPr>
  </w:style>
  <w:style w:type="paragraph" w:customStyle="1" w:styleId="Nadpispublikace">
    <w:name w:val="Nadpis publikace"/>
    <w:basedOn w:val="Normal"/>
    <w:pPr>
      <w:spacing w:line="240" w:lineRule="auto"/>
    </w:pPr>
    <w:rPr>
      <w:color w:val="64B923"/>
      <w:sz w:val="72"/>
    </w:rPr>
  </w:style>
  <w:style w:type="paragraph" w:customStyle="1" w:styleId="obrazekbezpopisky">
    <w:name w:val="obrazek bez popisky"/>
    <w:basedOn w:val="zkladntextmezera"/>
    <w:pPr>
      <w:spacing w:before="480" w:after="480"/>
    </w:pPr>
    <w:rPr>
      <w:lang w:eastAsia="cs-CZ"/>
    </w:rPr>
  </w:style>
  <w:style w:type="paragraph" w:customStyle="1" w:styleId="obrazekspopiskou">
    <w:name w:val="obrazek s popiskou"/>
    <w:basedOn w:val="Normal"/>
    <w:pPr>
      <w:spacing w:before="480" w:after="120"/>
    </w:pPr>
    <w:rPr>
      <w:lang w:eastAsia="cs-CZ"/>
    </w:rPr>
  </w:style>
  <w:style w:type="paragraph" w:customStyle="1" w:styleId="popiskaobrazku">
    <w:name w:val="popiska obrazku"/>
    <w:basedOn w:val="Normal"/>
    <w:rPr>
      <w:i/>
      <w:color w:val="4D4D4D"/>
      <w:lang w:eastAsia="cs-CZ"/>
    </w:rPr>
  </w:style>
  <w:style w:type="paragraph" w:customStyle="1" w:styleId="obsah">
    <w:name w:val="obsah"/>
    <w:basedOn w:val="Normal"/>
    <w:pPr>
      <w:tabs>
        <w:tab w:val="right" w:leader="dot" w:pos="8494"/>
      </w:tabs>
      <w:spacing w:after="600"/>
      <w:ind w:left="567" w:hanging="567"/>
    </w:pPr>
    <w:rPr>
      <w:b/>
      <w:lang w:eastAsia="cs-CZ"/>
    </w:rPr>
  </w:style>
  <w:style w:type="paragraph" w:customStyle="1" w:styleId="Nadpispublikaceern">
    <w:name w:val="Nadpis publikace černý"/>
    <w:basedOn w:val="Nadpispublikace"/>
    <w:rPr>
      <w:color w:val="auto"/>
    </w:rPr>
  </w:style>
  <w:style w:type="paragraph" w:customStyle="1" w:styleId="Textkomente1">
    <w:name w:val="Text komentáře1"/>
    <w:basedOn w:val="Normal"/>
    <w:rPr>
      <w:szCs w:val="20"/>
    </w:rPr>
  </w:style>
  <w:style w:type="paragraph" w:customStyle="1" w:styleId="Barevnseznamzvraznn11">
    <w:name w:val="Barevný seznam – zvýraznění 11"/>
    <w:basedOn w:val="Normal"/>
    <w:pPr>
      <w:spacing w:after="200" w:line="276" w:lineRule="auto"/>
      <w:ind w:left="720"/>
      <w:contextualSpacing/>
    </w:pPr>
    <w:rPr>
      <w:rFonts w:ascii="Calibri" w:eastAsia="Calibri" w:hAnsi="Calibri" w:cs="Times New Roman"/>
      <w:sz w:val="22"/>
      <w:szCs w:val="22"/>
    </w:rPr>
  </w:style>
  <w:style w:type="paragraph" w:styleId="FootnoteText">
    <w:name w:val="footnote text"/>
    <w:basedOn w:val="Normal"/>
    <w:pPr>
      <w:spacing w:after="0" w:line="240" w:lineRule="auto"/>
    </w:pPr>
    <w:rPr>
      <w:rFonts w:ascii="Calibri" w:eastAsia="Calibri" w:hAnsi="Calibri" w:cs="Times New Roman"/>
      <w:szCs w:val="20"/>
    </w:rPr>
  </w:style>
  <w:style w:type="paragraph" w:styleId="BalloonText">
    <w:name w:val="Balloon Text"/>
    <w:basedOn w:val="Normal"/>
    <w:pPr>
      <w:spacing w:after="0" w:line="240" w:lineRule="auto"/>
    </w:pPr>
    <w:rPr>
      <w:rFonts w:ascii="Lucida Grande" w:hAnsi="Lucida Grande" w:cs="Lucida Grande"/>
      <w:sz w:val="18"/>
      <w:szCs w:val="18"/>
    </w:rPr>
  </w:style>
  <w:style w:type="paragraph" w:styleId="CommentSubject">
    <w:name w:val="annotation subject"/>
    <w:basedOn w:val="Textkomente1"/>
    <w:next w:val="Textkomente1"/>
    <w:rPr>
      <w:b/>
      <w:bCs/>
    </w:rPr>
  </w:style>
  <w:style w:type="paragraph" w:customStyle="1" w:styleId="msonormalcxspmiddle">
    <w:name w:val="msonormalcxspmiddle"/>
    <w:basedOn w:val="Normal"/>
    <w:pPr>
      <w:spacing w:before="280" w:after="280" w:line="240" w:lineRule="auto"/>
    </w:pPr>
    <w:rPr>
      <w:rFonts w:ascii="Times New Roman" w:hAnsi="Times New Roman" w:cs="Times New Roman"/>
      <w:sz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Textkomente2">
    <w:name w:val="Text komentáře2"/>
    <w:basedOn w:val="Normal"/>
    <w:rPr>
      <w:szCs w:val="20"/>
    </w:rPr>
  </w:style>
  <w:style w:type="paragraph" w:styleId="Revision">
    <w:name w:val="Revision"/>
    <w:pPr>
      <w:suppressAutoHyphens/>
    </w:pPr>
    <w:rPr>
      <w:rFonts w:ascii="Arial" w:hAnsi="Arial" w:cs="Arial"/>
      <w:szCs w:val="24"/>
      <w:lang w:eastAsia="zh-CN"/>
    </w:rPr>
  </w:style>
  <w:style w:type="paragraph" w:customStyle="1" w:styleId="Textkomente3">
    <w:name w:val="Text komentáře3"/>
    <w:basedOn w:val="Normal"/>
    <w:rPr>
      <w:szCs w:val="20"/>
    </w:rPr>
  </w:style>
  <w:style w:type="paragraph" w:customStyle="1" w:styleId="Prosttext1">
    <w:name w:val="Prostý text1"/>
    <w:basedOn w:val="Normal"/>
    <w:pPr>
      <w:suppressAutoHyphens w:val="0"/>
      <w:spacing w:after="0" w:line="240" w:lineRule="auto"/>
    </w:pPr>
    <w:rPr>
      <w:rFonts w:ascii="Calibri" w:eastAsia="Calibri" w:hAnsi="Calibri" w:cs="Times New Roman"/>
      <w:sz w:val="22"/>
      <w:szCs w:val="21"/>
    </w:rPr>
  </w:style>
  <w:style w:type="paragraph" w:customStyle="1" w:styleId="western">
    <w:name w:val="western"/>
    <w:basedOn w:val="Normal"/>
    <w:rsid w:val="0055447E"/>
    <w:pPr>
      <w:suppressAutoHyphens w:val="0"/>
      <w:spacing w:before="100" w:beforeAutospacing="1" w:after="144" w:line="276" w:lineRule="auto"/>
    </w:pPr>
    <w:rPr>
      <w:rFonts w:eastAsia="Calibri"/>
      <w:color w:val="000000"/>
      <w:szCs w:val="20"/>
      <w:lang w:eastAsia="cs-CZ"/>
    </w:rPr>
  </w:style>
  <w:style w:type="paragraph" w:styleId="CommentText">
    <w:name w:val="annotation text"/>
    <w:basedOn w:val="Normal"/>
    <w:link w:val="CommentTextChar"/>
    <w:uiPriority w:val="99"/>
    <w:semiHidden/>
    <w:rsid w:val="00461371"/>
    <w:rPr>
      <w:szCs w:val="20"/>
    </w:rPr>
  </w:style>
  <w:style w:type="character" w:customStyle="1" w:styleId="CommentTextChar">
    <w:name w:val="Comment Text Char"/>
    <w:link w:val="CommentText"/>
    <w:uiPriority w:val="99"/>
    <w:semiHidden/>
    <w:rsid w:val="00461371"/>
    <w:rPr>
      <w:rFonts w:ascii="Arial" w:hAnsi="Arial" w:cs="Arial"/>
      <w:lang w:eastAsia="zh-CN"/>
    </w:rPr>
  </w:style>
  <w:style w:type="character" w:styleId="CommentReference">
    <w:name w:val="annotation reference"/>
    <w:uiPriority w:val="99"/>
    <w:semiHidden/>
    <w:rsid w:val="00461371"/>
    <w:rPr>
      <w:rFonts w:cs="Times New Roman"/>
      <w:sz w:val="16"/>
      <w:szCs w:val="16"/>
    </w:rPr>
  </w:style>
  <w:style w:type="paragraph" w:styleId="ListParagraph">
    <w:name w:val="List Paragraph"/>
    <w:aliases w:val="1. uroven odrazek"/>
    <w:basedOn w:val="Normal"/>
    <w:link w:val="ListParagraphChar"/>
    <w:uiPriority w:val="34"/>
    <w:qFormat/>
    <w:rsid w:val="00255641"/>
    <w:pPr>
      <w:suppressAutoHyphens w:val="0"/>
      <w:spacing w:after="0" w:line="259" w:lineRule="auto"/>
      <w:ind w:left="720"/>
      <w:contextualSpacing/>
      <w:jc w:val="both"/>
    </w:pPr>
    <w:rPr>
      <w:rFonts w:ascii="Calibri" w:eastAsia="Calibri" w:hAnsi="Calibri" w:cs="Times New Roman"/>
      <w:sz w:val="22"/>
      <w:szCs w:val="22"/>
      <w:lang w:val="en-GB" w:eastAsia="en-GB" w:bidi="en-GB"/>
    </w:rPr>
  </w:style>
  <w:style w:type="character" w:customStyle="1" w:styleId="ListParagraphChar">
    <w:name w:val="List Paragraph Char"/>
    <w:aliases w:val="1. uroven odrazek Char"/>
    <w:link w:val="ListParagraph"/>
    <w:uiPriority w:val="34"/>
    <w:qFormat/>
    <w:locked/>
    <w:rsid w:val="00255641"/>
    <w:rPr>
      <w:rFonts w:ascii="Calibri" w:eastAsia="Calibri" w:hAnsi="Calibri"/>
      <w:sz w:val="22"/>
      <w:szCs w:val="22"/>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4415">
      <w:bodyDiv w:val="1"/>
      <w:marLeft w:val="0"/>
      <w:marRight w:val="0"/>
      <w:marTop w:val="0"/>
      <w:marBottom w:val="0"/>
      <w:divBdr>
        <w:top w:val="none" w:sz="0" w:space="0" w:color="auto"/>
        <w:left w:val="none" w:sz="0" w:space="0" w:color="auto"/>
        <w:bottom w:val="none" w:sz="0" w:space="0" w:color="auto"/>
        <w:right w:val="none" w:sz="0" w:space="0" w:color="auto"/>
      </w:divBdr>
    </w:div>
    <w:div w:id="783185321">
      <w:bodyDiv w:val="1"/>
      <w:marLeft w:val="0"/>
      <w:marRight w:val="0"/>
      <w:marTop w:val="0"/>
      <w:marBottom w:val="0"/>
      <w:divBdr>
        <w:top w:val="none" w:sz="0" w:space="0" w:color="auto"/>
        <w:left w:val="none" w:sz="0" w:space="0" w:color="auto"/>
        <w:bottom w:val="none" w:sz="0" w:space="0" w:color="auto"/>
        <w:right w:val="none" w:sz="0" w:space="0" w:color="auto"/>
      </w:divBdr>
    </w:div>
    <w:div w:id="802307948">
      <w:bodyDiv w:val="1"/>
      <w:marLeft w:val="0"/>
      <w:marRight w:val="0"/>
      <w:marTop w:val="0"/>
      <w:marBottom w:val="0"/>
      <w:divBdr>
        <w:top w:val="none" w:sz="0" w:space="0" w:color="auto"/>
        <w:left w:val="none" w:sz="0" w:space="0" w:color="auto"/>
        <w:bottom w:val="none" w:sz="0" w:space="0" w:color="auto"/>
        <w:right w:val="none" w:sz="0" w:space="0" w:color="auto"/>
      </w:divBdr>
    </w:div>
    <w:div w:id="1232230488">
      <w:bodyDiv w:val="1"/>
      <w:marLeft w:val="0"/>
      <w:marRight w:val="0"/>
      <w:marTop w:val="0"/>
      <w:marBottom w:val="0"/>
      <w:divBdr>
        <w:top w:val="none" w:sz="0" w:space="0" w:color="auto"/>
        <w:left w:val="none" w:sz="0" w:space="0" w:color="auto"/>
        <w:bottom w:val="none" w:sz="0" w:space="0" w:color="auto"/>
        <w:right w:val="none" w:sz="0" w:space="0" w:color="auto"/>
      </w:divBdr>
    </w:div>
    <w:div w:id="1310867562">
      <w:bodyDiv w:val="1"/>
      <w:marLeft w:val="0"/>
      <w:marRight w:val="0"/>
      <w:marTop w:val="0"/>
      <w:marBottom w:val="0"/>
      <w:divBdr>
        <w:top w:val="none" w:sz="0" w:space="0" w:color="auto"/>
        <w:left w:val="none" w:sz="0" w:space="0" w:color="auto"/>
        <w:bottom w:val="none" w:sz="0" w:space="0" w:color="auto"/>
        <w:right w:val="none" w:sz="0" w:space="0" w:color="auto"/>
      </w:divBdr>
    </w:div>
    <w:div w:id="192055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ciisb.c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isb.org/open-access/proposal-submission/opened-cal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ffa\Desktop\word%20dok\CEITEC_dokument2011.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CEITEC_dokument2011.dot</Template>
  <TotalTime>22</TotalTime>
  <Pages>5</Pages>
  <Words>2223</Words>
  <Characters>12673</Characters>
  <Application>Microsoft Office Word</Application>
  <DocSecurity>0</DocSecurity>
  <Lines>105</Lines>
  <Paragraphs>29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lpstr> </vt:lpstr>
    </vt:vector>
  </TitlesOfParts>
  <Company/>
  <LinksUpToDate>false</LinksUpToDate>
  <CharactersWithSpaces>14867</CharactersWithSpaces>
  <SharedDoc>false</SharedDoc>
  <HLinks>
    <vt:vector size="6" baseType="variant">
      <vt:variant>
        <vt:i4>4325377</vt:i4>
      </vt:variant>
      <vt:variant>
        <vt:i4>0</vt:i4>
      </vt:variant>
      <vt:variant>
        <vt:i4>0</vt:i4>
      </vt:variant>
      <vt:variant>
        <vt:i4>5</vt:i4>
      </vt:variant>
      <vt:variant>
        <vt:lpwstr>https://www.ciisb.org/open-access/proposal-submission/opened-call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Karel Maca</dc:creator>
  <cp:keywords/>
  <cp:lastModifiedBy>Radek Veverka</cp:lastModifiedBy>
  <cp:revision>10</cp:revision>
  <cp:lastPrinted>2021-08-16T08:47:00Z</cp:lastPrinted>
  <dcterms:created xsi:type="dcterms:W3CDTF">2021-11-16T13:15:00Z</dcterms:created>
  <dcterms:modified xsi:type="dcterms:W3CDTF">2022-04-19T11:35:00Z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opis">
    <vt:lpwstr>Aktualizovat (admin)</vt:lpwstr>
  </property>
  <property fmtid="{D5CDD505-2E9C-101B-9397-08002B2CF9AE}" pid="3" name="TaxCatchAll">
    <vt:lpwstr/>
  </property>
  <property fmtid="{D5CDD505-2E9C-101B-9397-08002B2CF9AE}" pid="4" name="TaxKeyword">
    <vt:lpwstr/>
  </property>
  <property fmtid="{D5CDD505-2E9C-101B-9397-08002B2CF9AE}" pid="5" name="TaxKeywordTaxHTField">
    <vt:lpwstr/>
  </property>
  <property fmtid="{D5CDD505-2E9C-101B-9397-08002B2CF9AE}" pid="6" name="__Grammarly_42___1">
    <vt:lpwstr>__Grammarly_42___1</vt:lpwstr>
  </property>
  <property fmtid="{D5CDD505-2E9C-101B-9397-08002B2CF9AE}" pid="7" name="__Grammarly_42____i">
    <vt:lpwstr>__Grammarly_42____i</vt:lpwstr>
  </property>
  <property fmtid="{D5CDD505-2E9C-101B-9397-08002B2CF9AE}" pid="8" name="_dlc_DocId">
    <vt:lpwstr>UVARQUK656MQ-21-1140</vt:lpwstr>
  </property>
  <property fmtid="{D5CDD505-2E9C-101B-9397-08002B2CF9AE}" pid="9" name="_dlc_DocIdItemGuid">
    <vt:lpwstr>e75343dc-dedc-46c5-ab19-29efa2f16c62</vt:lpwstr>
  </property>
  <property fmtid="{D5CDD505-2E9C-101B-9397-08002B2CF9AE}" pid="10" name="_dlc_DocIdUrl">
    <vt:lpwstr>https://intranet.ceitec.cz/_layouts/15/DocIdRedir.aspx?ID=UVARQUK656MQ-21-1140, UVARQUK656MQ-21-1140</vt:lpwstr>
  </property>
</Properties>
</file>