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Zero@Design — Production Deployment (onatltd.com + Nginx/SSL)</w:t>
      </w:r>
    </w:p>
    <w:p>
      <w:pPr>
        <w:pStyle w:val="Heading2"/>
      </w:pPr>
      <w:r>
        <w:t>🎯 Goal</w:t>
      </w:r>
    </w:p>
    <w:p>
      <w:r>
        <w:t>Tek VPS üzerinde multi-subdomain production deployment sistemi kuruldu. Artık her yeni proje, güvenlik ve optimizasyon ayarlarıyla dakikalar içinde deploy edilebiliyor.</w:t>
      </w:r>
    </w:p>
    <w:p>
      <w:pPr>
        <w:pStyle w:val="Heading2"/>
      </w:pPr>
      <w:r>
        <w:t>🛠️ Completed Setup</w:t>
      </w:r>
    </w:p>
    <w:p>
      <w:pPr>
        <w:pStyle w:val="Heading3"/>
      </w:pPr>
      <w:r>
        <w:t>🌐 Domain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Domain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app.onatltd.com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staging.onatltd.com</w:t>
            </w:r>
          </w:p>
        </w:tc>
      </w:tr>
      <w:tr>
        <w:tc>
          <w:tcPr>
            <w:tcW w:type="dxa" w:w="4320"/>
          </w:tcPr>
          <w:p>
            <w:r>
              <w:t>Future Projects</w:t>
            </w:r>
          </w:p>
        </w:tc>
        <w:tc>
          <w:tcPr>
            <w:tcW w:type="dxa" w:w="4320"/>
          </w:tcPr>
          <w:p>
            <w:r>
              <w:t>dpp.onatltd.com, hsp.onatltd.com, sjit.onatltd.com, texyard.onatltd.com, dashboard.onatltd.com</w:t>
            </w:r>
          </w:p>
        </w:tc>
      </w:tr>
    </w:tbl>
    <w:p>
      <w:pPr>
        <w:pStyle w:val="Heading3"/>
      </w:pPr>
      <w:r>
        <w:t>📁 Config &amp; Scripts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.env.staging</w:t>
            </w:r>
          </w:p>
        </w:tc>
        <w:tc>
          <w:tcPr>
            <w:tcW w:type="dxa" w:w="4320"/>
          </w:tcPr>
          <w:p>
            <w:r>
              <w:t>Staging ortam değişkenleri</w:t>
            </w:r>
          </w:p>
        </w:tc>
      </w:tr>
      <w:tr>
        <w:tc>
          <w:tcPr>
            <w:tcW w:type="dxa" w:w="4320"/>
          </w:tcPr>
          <w:p>
            <w:r>
              <w:t>docker-compose.staging.yml</w:t>
            </w:r>
          </w:p>
        </w:tc>
        <w:tc>
          <w:tcPr>
            <w:tcW w:type="dxa" w:w="4320"/>
          </w:tcPr>
          <w:p>
            <w:r>
              <w:t>Staging Docker config</w:t>
            </w:r>
          </w:p>
        </w:tc>
      </w:tr>
      <w:tr>
        <w:tc>
          <w:tcPr>
            <w:tcW w:type="dxa" w:w="4320"/>
          </w:tcPr>
          <w:p>
            <w:r>
              <w:t>nginx/conf.d/staging.conf</w:t>
            </w:r>
          </w:p>
        </w:tc>
        <w:tc>
          <w:tcPr>
            <w:tcW w:type="dxa" w:w="4320"/>
          </w:tcPr>
          <w:p>
            <w:r>
              <w:t>Staging Nginx ayarları</w:t>
            </w:r>
          </w:p>
        </w:tc>
      </w:tr>
      <w:tr>
        <w:tc>
          <w:tcPr>
            <w:tcW w:type="dxa" w:w="4320"/>
          </w:tcPr>
          <w:p>
            <w:r>
              <w:t>DNS-PLAN.md</w:t>
            </w:r>
          </w:p>
        </w:tc>
        <w:tc>
          <w:tcPr>
            <w:tcW w:type="dxa" w:w="4320"/>
          </w:tcPr>
          <w:p>
            <w:r>
              <w:t>Tüm domain/subdomain dokümantasyonu</w:t>
            </w:r>
          </w:p>
        </w:tc>
      </w:tr>
      <w:tr>
        <w:tc>
          <w:tcPr>
            <w:tcW w:type="dxa" w:w="4320"/>
          </w:tcPr>
          <w:p>
            <w:r>
              <w:t>scripts/ssl-wildcard-setup.sh</w:t>
            </w:r>
          </w:p>
        </w:tc>
        <w:tc>
          <w:tcPr>
            <w:tcW w:type="dxa" w:w="4320"/>
          </w:tcPr>
          <w:p>
            <w:r>
              <w:t>Wildcard SSL otomasyonu</w:t>
            </w:r>
          </w:p>
        </w:tc>
      </w:tr>
      <w:tr>
        <w:tc>
          <w:tcPr>
            <w:tcW w:type="dxa" w:w="4320"/>
          </w:tcPr>
          <w:p>
            <w:r>
              <w:t>scripts/create-subdomain.sh</w:t>
            </w:r>
          </w:p>
        </w:tc>
        <w:tc>
          <w:tcPr>
            <w:tcW w:type="dxa" w:w="4320"/>
          </w:tcPr>
          <w:p>
            <w:r>
              <w:t>Yeni subdomain auto-deploy</w:t>
            </w:r>
          </w:p>
        </w:tc>
      </w:tr>
      <w:tr>
        <w:tc>
          <w:tcPr>
            <w:tcW w:type="dxa" w:w="4320"/>
          </w:tcPr>
          <w:p>
            <w:r>
              <w:t>nginx/conf.d/multi-subdomain.conf.template</w:t>
            </w:r>
          </w:p>
        </w:tc>
        <w:tc>
          <w:tcPr>
            <w:tcW w:type="dxa" w:w="4320"/>
          </w:tcPr>
          <w:p>
            <w:r>
              <w:t>Yeni projeler için template</w:t>
            </w:r>
          </w:p>
        </w:tc>
      </w:tr>
    </w:tbl>
    <w:p>
      <w:pPr>
        <w:pStyle w:val="Heading3"/>
      </w:pPr>
      <w:r>
        <w:t>🔐 SSL &amp; Security</w:t>
      </w:r>
    </w:p>
    <w:p>
      <w:pPr>
        <w:pStyle w:val="ListBullet"/>
      </w:pPr>
      <w:r>
        <w:t>Wildcard SSL (*.onatltd.com) → tüm subdomain’ler tek sertifika ile güvenli</w:t>
      </w:r>
    </w:p>
    <w:p>
      <w:pPr>
        <w:pStyle w:val="ListBullet"/>
      </w:pPr>
      <w:r>
        <w:t>Rate limiting → her subdomain için ayrı ayarlı</w:t>
      </w:r>
    </w:p>
    <w:p>
      <w:pPr>
        <w:pStyle w:val="ListBullet"/>
      </w:pPr>
      <w:r>
        <w:t>Security headers → XSS, clickjacking, MIME sniffing koruması</w:t>
      </w:r>
    </w:p>
    <w:p>
      <w:pPr>
        <w:pStyle w:val="ListBullet"/>
      </w:pPr>
      <w:r>
        <w:t>Auto HTTPS redirect → tüm trafik HTTPS’e yönlendiriliyor</w:t>
      </w:r>
    </w:p>
    <w:p>
      <w:pPr>
        <w:pStyle w:val="Heading3"/>
      </w:pPr>
      <w:r>
        <w:t>🚀 Automated Deployment Flow</w:t>
      </w:r>
    </w:p>
    <w:p>
      <w:pPr>
        <w:pStyle w:val="ListNumber"/>
      </w:pPr>
      <w:r>
        <w:t>DNS kaydı ekle</w:t>
      </w:r>
    </w:p>
    <w:p>
      <w:pPr>
        <w:pStyle w:val="ListNumber"/>
      </w:pPr>
      <w:r>
        <w:t>./scripts/create-subdomain.sh project_name subdomain çalıştır</w:t>
      </w:r>
    </w:p>
    <w:p>
      <w:pPr>
        <w:pStyle w:val="ListNumber"/>
      </w:pPr>
      <w:r>
        <w:t>.env dosyasını düzenle</w:t>
      </w:r>
    </w:p>
    <w:p>
      <w:pPr>
        <w:pStyle w:val="ListNumber"/>
      </w:pPr>
      <w:r>
        <w:t>Docker deploy et</w:t>
      </w:r>
    </w:p>
    <w:p>
      <w:pPr>
        <w:pStyle w:val="Heading3"/>
      </w:pPr>
      <w:r>
        <w:t>📋 DNS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Subdomain</w:t>
            </w:r>
          </w:p>
        </w:tc>
        <w:tc>
          <w:tcPr>
            <w:tcW w:type="dxa" w:w="4320"/>
          </w:tcPr>
          <w:p>
            <w:r>
              <w:t>Project / Purpose</w:t>
            </w:r>
          </w:p>
        </w:tc>
      </w:tr>
      <w:tr>
        <w:tc>
          <w:tcPr>
            <w:tcW w:type="dxa" w:w="4320"/>
          </w:tcPr>
          <w:p>
            <w:r>
              <w:t>app.onatltd.com</w:t>
            </w:r>
          </w:p>
        </w:tc>
        <w:tc>
          <w:tcPr>
            <w:tcW w:type="dxa" w:w="4320"/>
          </w:tcPr>
          <w:p>
            <w:r>
              <w:t>Zero@Design Production</w:t>
            </w:r>
          </w:p>
        </w:tc>
      </w:tr>
      <w:tr>
        <w:tc>
          <w:tcPr>
            <w:tcW w:type="dxa" w:w="4320"/>
          </w:tcPr>
          <w:p>
            <w:r>
              <w:t>staging.onatltd.com</w:t>
            </w:r>
          </w:p>
        </w:tc>
        <w:tc>
          <w:tcPr>
            <w:tcW w:type="dxa" w:w="4320"/>
          </w:tcPr>
          <w:p>
            <w:r>
              <w:t>Test environment</w:t>
            </w:r>
          </w:p>
        </w:tc>
      </w:tr>
      <w:tr>
        <w:tc>
          <w:tcPr>
            <w:tcW w:type="dxa" w:w="4320"/>
          </w:tcPr>
          <w:p>
            <w:r>
              <w:t>dpp.onatltd.com</w:t>
            </w:r>
          </w:p>
        </w:tc>
        <w:tc>
          <w:tcPr>
            <w:tcW w:type="dxa" w:w="4320"/>
          </w:tcPr>
          <w:p>
            <w:r>
              <w:t>Digital Product Passport</w:t>
            </w:r>
          </w:p>
        </w:tc>
      </w:tr>
      <w:tr>
        <w:tc>
          <w:tcPr>
            <w:tcW w:type="dxa" w:w="4320"/>
          </w:tcPr>
          <w:p>
            <w:r>
              <w:t>hsp.onatltd.com</w:t>
            </w:r>
          </w:p>
        </w:tc>
        <w:tc>
          <w:tcPr>
            <w:tcW w:type="dxa" w:w="4320"/>
          </w:tcPr>
          <w:p>
            <w:r>
              <w:t>Health Sustainability Passport</w:t>
            </w:r>
          </w:p>
        </w:tc>
      </w:tr>
      <w:tr>
        <w:tc>
          <w:tcPr>
            <w:tcW w:type="dxa" w:w="4320"/>
          </w:tcPr>
          <w:p>
            <w:r>
              <w:t>sjit.onatltd.com</w:t>
            </w:r>
          </w:p>
        </w:tc>
        <w:tc>
          <w:tcPr>
            <w:tcW w:type="dxa" w:w="4320"/>
          </w:tcPr>
          <w:p>
            <w:r>
              <w:t>Supply Just-In-Time</w:t>
            </w:r>
          </w:p>
        </w:tc>
      </w:tr>
      <w:tr>
        <w:tc>
          <w:tcPr>
            <w:tcW w:type="dxa" w:w="4320"/>
          </w:tcPr>
          <w:p>
            <w:r>
              <w:t>texyard.onatltd.com</w:t>
            </w:r>
          </w:p>
        </w:tc>
        <w:tc>
          <w:tcPr>
            <w:tcW w:type="dxa" w:w="4320"/>
          </w:tcPr>
          <w:p>
            <w:r>
              <w:t>TexYard Sourcing Platform</w:t>
            </w:r>
          </w:p>
        </w:tc>
      </w:tr>
      <w:tr>
        <w:tc>
          <w:tcPr>
            <w:tcW w:type="dxa" w:w="4320"/>
          </w:tcPr>
          <w:p>
            <w:r>
              <w:t>dashboard.onatltd.com</w:t>
            </w:r>
          </w:p>
        </w:tc>
        <w:tc>
          <w:tcPr>
            <w:tcW w:type="dxa" w:w="4320"/>
          </w:tcPr>
          <w:p>
            <w:r>
              <w:t>Rabateks All-in-One Dashboard</w:t>
            </w:r>
          </w:p>
        </w:tc>
      </w:tr>
    </w:tbl>
    <w:p>
      <w:pPr>
        <w:pStyle w:val="Heading2"/>
      </w:pPr>
      <w:r>
        <w:t>✅ Result</w:t>
      </w:r>
    </w:p>
    <w:p>
      <w:r>
        <w:t>• Tek VPS → sınırsız subdomain desteği</w:t>
        <w:br/>
        <w:t>• Her yeni proje → scalable, secure, production-ready</w:t>
        <w:br/>
        <w:t>• Deployment süresi → dakikalar</w:t>
        <w:br/>
        <w:t>• Sistem şu anda DNS propagation bekliyor (15–30 dk)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