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2DA55" w14:textId="5BFDE7E3" w:rsidR="00D3042F" w:rsidRDefault="007C04A3" w:rsidP="00665CA0">
      <w:pPr>
        <w:rPr>
          <w:rFonts w:cstheme="minorHAnsi"/>
          <w:b/>
          <w:sz w:val="28"/>
        </w:rPr>
      </w:pPr>
      <w:r>
        <w:rPr>
          <w:rFonts w:cstheme="minorHAnsi"/>
          <w:b/>
          <w:sz w:val="28"/>
        </w:rPr>
        <w:t>README</w:t>
      </w:r>
    </w:p>
    <w:p w14:paraId="32354083" w14:textId="4FD3AB92" w:rsidR="00981D0A" w:rsidRDefault="007C04A3" w:rsidP="00665CA0">
      <w:pPr>
        <w:rPr>
          <w:rFonts w:cstheme="minorHAnsi"/>
          <w:sz w:val="24"/>
        </w:rPr>
      </w:pPr>
      <w:r>
        <w:rPr>
          <w:rFonts w:cstheme="minorHAnsi"/>
          <w:sz w:val="24"/>
        </w:rPr>
        <w:t>Part I of t</w:t>
      </w:r>
      <w:r w:rsidR="00D3042F">
        <w:rPr>
          <w:rFonts w:cstheme="minorHAnsi"/>
          <w:sz w:val="24"/>
        </w:rPr>
        <w:t>his README documents all datasets generated for the paper “</w:t>
      </w:r>
      <w:r w:rsidR="00D3042F" w:rsidRPr="00D3042F">
        <w:rPr>
          <w:rFonts w:cstheme="minorHAnsi"/>
          <w:sz w:val="24"/>
        </w:rPr>
        <w:t>Hidden experts in the crowd:  Using meta-predictions to leverage expertise in single-question prediction problems</w:t>
      </w:r>
      <w:r w:rsidR="00D3042F">
        <w:rPr>
          <w:rFonts w:cstheme="minorHAnsi"/>
          <w:sz w:val="24"/>
        </w:rPr>
        <w:t xml:space="preserve">” by Wilkening, </w:t>
      </w:r>
      <w:proofErr w:type="spellStart"/>
      <w:r w:rsidR="00D3042F">
        <w:rPr>
          <w:rFonts w:cstheme="minorHAnsi"/>
          <w:sz w:val="24"/>
        </w:rPr>
        <w:t>Martinie</w:t>
      </w:r>
      <w:proofErr w:type="spellEnd"/>
      <w:r w:rsidR="00D3042F">
        <w:rPr>
          <w:rFonts w:cstheme="minorHAnsi"/>
          <w:sz w:val="24"/>
        </w:rPr>
        <w:t xml:space="preserve">, and Howe (2020) and describes how to replicate the analysis.  </w:t>
      </w:r>
      <w:r>
        <w:rPr>
          <w:rFonts w:cstheme="minorHAnsi"/>
          <w:sz w:val="24"/>
        </w:rPr>
        <w:t>Part II</w:t>
      </w:r>
      <w:r w:rsidR="00D3042F">
        <w:rPr>
          <w:rFonts w:cstheme="minorHAnsi"/>
          <w:sz w:val="24"/>
        </w:rPr>
        <w:t xml:space="preserve"> describes the location </w:t>
      </w:r>
      <w:r w:rsidR="00981D0A">
        <w:rPr>
          <w:rFonts w:cstheme="minorHAnsi"/>
          <w:sz w:val="24"/>
        </w:rPr>
        <w:t>and content of the files that can be used to replicate the two experiments.</w:t>
      </w:r>
    </w:p>
    <w:p w14:paraId="52A94ED8" w14:textId="2302D3C6" w:rsidR="00D3042F" w:rsidRDefault="00D3042F" w:rsidP="00665CA0">
      <w:pPr>
        <w:rPr>
          <w:rFonts w:cstheme="minorHAnsi"/>
          <w:b/>
          <w:sz w:val="28"/>
        </w:rPr>
      </w:pPr>
      <w:r>
        <w:rPr>
          <w:rFonts w:cstheme="minorHAnsi"/>
          <w:b/>
          <w:sz w:val="28"/>
        </w:rPr>
        <w:t>I. Analysis Code</w:t>
      </w:r>
    </w:p>
    <w:p w14:paraId="4A019FC2" w14:textId="555F813D" w:rsidR="009551E3" w:rsidRPr="00D3042F" w:rsidRDefault="000A441B" w:rsidP="00665CA0">
      <w:pPr>
        <w:rPr>
          <w:rFonts w:cstheme="minorHAnsi"/>
          <w:b/>
          <w:sz w:val="28"/>
        </w:rPr>
      </w:pPr>
      <w:proofErr w:type="spellStart"/>
      <w:r w:rsidRPr="00C019CF">
        <w:rPr>
          <w:rFonts w:cstheme="minorHAnsi"/>
          <w:i/>
          <w:iCs/>
          <w:sz w:val="24"/>
        </w:rPr>
        <w:t>AnalysisCode.m</w:t>
      </w:r>
      <w:proofErr w:type="spellEnd"/>
      <w:r w:rsidRPr="00AF794D">
        <w:rPr>
          <w:rFonts w:cstheme="minorHAnsi"/>
          <w:sz w:val="24"/>
        </w:rPr>
        <w:t xml:space="preserve"> contains the full analysis code </w:t>
      </w:r>
      <w:r w:rsidR="00F26B74">
        <w:rPr>
          <w:rFonts w:cstheme="minorHAnsi"/>
          <w:sz w:val="24"/>
        </w:rPr>
        <w:t>to generate</w:t>
      </w:r>
      <w:r w:rsidRPr="00AF794D">
        <w:rPr>
          <w:rFonts w:cstheme="minorHAnsi"/>
          <w:sz w:val="24"/>
        </w:rPr>
        <w:t xml:space="preserve"> all the results reported in </w:t>
      </w:r>
      <w:r w:rsidR="00981D0A">
        <w:rPr>
          <w:rFonts w:cstheme="minorHAnsi"/>
          <w:sz w:val="24"/>
        </w:rPr>
        <w:t xml:space="preserve">the main text and online appendix of </w:t>
      </w:r>
      <w:r w:rsidRPr="00AF794D">
        <w:rPr>
          <w:rFonts w:cstheme="minorHAnsi"/>
          <w:sz w:val="24"/>
        </w:rPr>
        <w:t xml:space="preserve">Wilkening, </w:t>
      </w:r>
      <w:proofErr w:type="spellStart"/>
      <w:r w:rsidR="00AB440C">
        <w:rPr>
          <w:rFonts w:cstheme="minorHAnsi"/>
          <w:sz w:val="24"/>
        </w:rPr>
        <w:t>Martinie</w:t>
      </w:r>
      <w:proofErr w:type="spellEnd"/>
      <w:r w:rsidR="00AB440C">
        <w:rPr>
          <w:rFonts w:cstheme="minorHAnsi"/>
          <w:sz w:val="24"/>
        </w:rPr>
        <w:t xml:space="preserve">, </w:t>
      </w:r>
      <w:r w:rsidRPr="00AF794D">
        <w:rPr>
          <w:rFonts w:cstheme="minorHAnsi"/>
          <w:sz w:val="24"/>
        </w:rPr>
        <w:t>and Howe (20</w:t>
      </w:r>
      <w:r w:rsidR="00AB440C">
        <w:rPr>
          <w:rFonts w:cstheme="minorHAnsi"/>
          <w:sz w:val="24"/>
        </w:rPr>
        <w:t>20</w:t>
      </w:r>
      <w:r w:rsidRPr="00AF794D">
        <w:rPr>
          <w:rFonts w:cstheme="minorHAnsi"/>
          <w:sz w:val="24"/>
        </w:rPr>
        <w:t>)</w:t>
      </w:r>
      <w:r w:rsidR="00D3042F">
        <w:rPr>
          <w:rFonts w:cstheme="minorHAnsi"/>
          <w:sz w:val="24"/>
        </w:rPr>
        <w:t xml:space="preserve"> except for the simulations </w:t>
      </w:r>
      <w:r w:rsidR="0059208F">
        <w:rPr>
          <w:rFonts w:cstheme="minorHAnsi"/>
          <w:sz w:val="24"/>
        </w:rPr>
        <w:t>described in</w:t>
      </w:r>
      <w:r w:rsidR="00D3042F">
        <w:rPr>
          <w:rFonts w:cstheme="minorHAnsi"/>
          <w:sz w:val="24"/>
        </w:rPr>
        <w:t xml:space="preserve"> Appendix A</w:t>
      </w:r>
      <w:r w:rsidR="009551E3" w:rsidRPr="00AF794D">
        <w:rPr>
          <w:rFonts w:cstheme="minorHAnsi"/>
          <w:sz w:val="24"/>
        </w:rPr>
        <w:t>.</w:t>
      </w:r>
      <w:r w:rsidR="00665CA0">
        <w:rPr>
          <w:rFonts w:cstheme="minorHAnsi"/>
          <w:sz w:val="24"/>
        </w:rPr>
        <w:t xml:space="preserve"> </w:t>
      </w:r>
      <w:r w:rsidR="009551E3" w:rsidRPr="00AF794D">
        <w:rPr>
          <w:rFonts w:cstheme="minorHAnsi"/>
          <w:sz w:val="24"/>
        </w:rPr>
        <w:t>Running the code</w:t>
      </w:r>
      <w:r w:rsidR="0059208F" w:rsidRPr="0059208F">
        <w:rPr>
          <w:rFonts w:cstheme="minorHAnsi"/>
          <w:i/>
          <w:iCs/>
          <w:sz w:val="24"/>
        </w:rPr>
        <w:t xml:space="preserve"> </w:t>
      </w:r>
      <w:r w:rsidR="0059208F">
        <w:rPr>
          <w:rFonts w:cstheme="minorHAnsi"/>
          <w:i/>
          <w:iCs/>
          <w:sz w:val="24"/>
        </w:rPr>
        <w:t>“</w:t>
      </w:r>
      <w:proofErr w:type="spellStart"/>
      <w:r w:rsidR="0059208F" w:rsidRPr="00C019CF">
        <w:rPr>
          <w:rFonts w:cstheme="minorHAnsi"/>
          <w:i/>
          <w:iCs/>
          <w:sz w:val="24"/>
        </w:rPr>
        <w:t>AnalysisCode.m</w:t>
      </w:r>
      <w:proofErr w:type="spellEnd"/>
      <w:r w:rsidR="0059208F">
        <w:rPr>
          <w:rFonts w:cstheme="minorHAnsi"/>
          <w:i/>
          <w:iCs/>
          <w:sz w:val="24"/>
        </w:rPr>
        <w:t>”</w:t>
      </w:r>
      <w:r w:rsidR="009551E3" w:rsidRPr="00AF794D">
        <w:rPr>
          <w:rFonts w:cstheme="minorHAnsi"/>
          <w:sz w:val="24"/>
        </w:rPr>
        <w:t xml:space="preserve"> as-is runs all the functions in the analysis and generates all the outputs</w:t>
      </w:r>
      <w:r w:rsidR="007351D7" w:rsidRPr="00AF794D">
        <w:rPr>
          <w:rFonts w:cstheme="minorHAnsi"/>
          <w:sz w:val="24"/>
        </w:rPr>
        <w:t xml:space="preserve">; </w:t>
      </w:r>
      <w:r w:rsidR="00AF4B05">
        <w:rPr>
          <w:rFonts w:cstheme="minorHAnsi"/>
          <w:sz w:val="24"/>
        </w:rPr>
        <w:t>this can take anywhere between</w:t>
      </w:r>
      <w:r w:rsidRPr="00AF794D">
        <w:rPr>
          <w:rFonts w:cstheme="minorHAnsi"/>
          <w:sz w:val="24"/>
        </w:rPr>
        <w:t xml:space="preserve"> </w:t>
      </w:r>
      <w:r w:rsidR="00AF4B05">
        <w:rPr>
          <w:rFonts w:cstheme="minorHAnsi"/>
          <w:sz w:val="24"/>
        </w:rPr>
        <w:t>5</w:t>
      </w:r>
      <w:r w:rsidR="009551E3" w:rsidRPr="00AF794D">
        <w:rPr>
          <w:rFonts w:cstheme="minorHAnsi"/>
          <w:sz w:val="24"/>
        </w:rPr>
        <w:t>-1</w:t>
      </w:r>
      <w:r w:rsidR="00AF4B05">
        <w:rPr>
          <w:rFonts w:cstheme="minorHAnsi"/>
          <w:sz w:val="24"/>
        </w:rPr>
        <w:t>5</w:t>
      </w:r>
      <w:r w:rsidRPr="00AF794D">
        <w:rPr>
          <w:rFonts w:cstheme="minorHAnsi"/>
          <w:sz w:val="24"/>
        </w:rPr>
        <w:t xml:space="preserve"> mins to ru</w:t>
      </w:r>
      <w:r w:rsidR="009551E3" w:rsidRPr="00AF794D">
        <w:rPr>
          <w:rFonts w:cstheme="minorHAnsi"/>
          <w:sz w:val="24"/>
        </w:rPr>
        <w:t>n</w:t>
      </w:r>
      <w:r w:rsidR="00AF4B05">
        <w:rPr>
          <w:rFonts w:cstheme="minorHAnsi"/>
          <w:sz w:val="24"/>
        </w:rPr>
        <w:t>.</w:t>
      </w:r>
      <w:r w:rsidR="00306F61">
        <w:rPr>
          <w:rFonts w:cstheme="minorHAnsi"/>
          <w:sz w:val="24"/>
        </w:rPr>
        <w:t xml:space="preserve">  The code for simulations is in the </w:t>
      </w:r>
      <w:r w:rsidR="00D3042F">
        <w:rPr>
          <w:rFonts w:cstheme="minorHAnsi"/>
          <w:sz w:val="24"/>
        </w:rPr>
        <w:t>“</w:t>
      </w:r>
      <w:r w:rsidR="00306F61">
        <w:rPr>
          <w:rFonts w:cstheme="minorHAnsi"/>
          <w:sz w:val="24"/>
        </w:rPr>
        <w:t>Simulations in Appendix A</w:t>
      </w:r>
      <w:r w:rsidR="00D3042F">
        <w:rPr>
          <w:rFonts w:cstheme="minorHAnsi"/>
          <w:sz w:val="24"/>
        </w:rPr>
        <w:t>”</w:t>
      </w:r>
      <w:r w:rsidR="00306F61">
        <w:rPr>
          <w:rFonts w:cstheme="minorHAnsi"/>
          <w:sz w:val="24"/>
        </w:rPr>
        <w:t xml:space="preserve"> folder and is discussed below the summary of the main analysis.</w:t>
      </w:r>
    </w:p>
    <w:p w14:paraId="5ABAE170" w14:textId="77777777" w:rsidR="000C367A" w:rsidRDefault="00FF4C92" w:rsidP="00754A53">
      <w:pPr>
        <w:autoSpaceDE w:val="0"/>
        <w:autoSpaceDN w:val="0"/>
        <w:adjustRightInd w:val="0"/>
        <w:spacing w:after="0" w:line="240" w:lineRule="auto"/>
        <w:rPr>
          <w:rFonts w:cstheme="minorHAnsi"/>
          <w:b/>
          <w:sz w:val="28"/>
          <w:szCs w:val="24"/>
        </w:rPr>
      </w:pPr>
      <w:r>
        <w:rPr>
          <w:rFonts w:cstheme="minorHAnsi"/>
          <w:b/>
          <w:sz w:val="28"/>
          <w:szCs w:val="24"/>
        </w:rPr>
        <w:t>Datasets</w:t>
      </w:r>
      <w:r w:rsidR="004D123B">
        <w:rPr>
          <w:rFonts w:cstheme="minorHAnsi"/>
          <w:b/>
          <w:sz w:val="28"/>
          <w:szCs w:val="24"/>
        </w:rPr>
        <w:t xml:space="preserve"> (“Files” subfolder)</w:t>
      </w:r>
    </w:p>
    <w:p w14:paraId="7C157FC1" w14:textId="73994A0E" w:rsidR="00754A53" w:rsidRPr="00754A53" w:rsidRDefault="00FF4C92" w:rsidP="00754A53">
      <w:pPr>
        <w:autoSpaceDE w:val="0"/>
        <w:autoSpaceDN w:val="0"/>
        <w:adjustRightInd w:val="0"/>
        <w:spacing w:after="0" w:line="240" w:lineRule="auto"/>
        <w:rPr>
          <w:rFonts w:cstheme="minorHAnsi"/>
          <w:sz w:val="28"/>
          <w:szCs w:val="24"/>
        </w:rPr>
      </w:pPr>
      <w:r>
        <w:rPr>
          <w:rFonts w:cstheme="minorHAnsi"/>
          <w:sz w:val="24"/>
          <w:szCs w:val="24"/>
        </w:rPr>
        <w:t xml:space="preserve">Below is a list and description of each dataset </w:t>
      </w:r>
      <w:r w:rsidR="00A91563">
        <w:rPr>
          <w:rFonts w:cstheme="minorHAnsi"/>
          <w:sz w:val="24"/>
          <w:szCs w:val="24"/>
        </w:rPr>
        <w:t>csv</w:t>
      </w:r>
      <w:r w:rsidR="004E402F">
        <w:rPr>
          <w:rFonts w:cstheme="minorHAnsi"/>
          <w:sz w:val="24"/>
          <w:szCs w:val="24"/>
        </w:rPr>
        <w:t>/xlsx</w:t>
      </w:r>
      <w:r>
        <w:rPr>
          <w:rFonts w:cstheme="minorHAnsi"/>
          <w:sz w:val="24"/>
          <w:szCs w:val="24"/>
        </w:rPr>
        <w:t xml:space="preserve"> file:</w:t>
      </w:r>
    </w:p>
    <w:p w14:paraId="5F25CF8F" w14:textId="7F04F41A" w:rsidR="00FF4C92" w:rsidRPr="006D4C73" w:rsidRDefault="006D4C73" w:rsidP="00FF4C92">
      <w:pPr>
        <w:pStyle w:val="ListParagraph"/>
        <w:numPr>
          <w:ilvl w:val="0"/>
          <w:numId w:val="4"/>
        </w:numPr>
        <w:autoSpaceDE w:val="0"/>
        <w:autoSpaceDN w:val="0"/>
        <w:adjustRightInd w:val="0"/>
        <w:spacing w:after="0" w:line="240" w:lineRule="auto"/>
        <w:rPr>
          <w:rFonts w:cstheme="minorHAnsi"/>
          <w:sz w:val="28"/>
          <w:szCs w:val="24"/>
        </w:rPr>
      </w:pPr>
      <w:r>
        <w:rPr>
          <w:rFonts w:cstheme="minorHAnsi"/>
          <w:sz w:val="24"/>
          <w:szCs w:val="24"/>
        </w:rPr>
        <w:t xml:space="preserve">m4data.csv – </w:t>
      </w:r>
      <w:r w:rsidR="00754A53">
        <w:rPr>
          <w:rFonts w:cstheme="minorHAnsi"/>
          <w:sz w:val="24"/>
          <w:szCs w:val="24"/>
        </w:rPr>
        <w:t>raw S</w:t>
      </w:r>
      <w:r>
        <w:rPr>
          <w:rFonts w:cstheme="minorHAnsi"/>
          <w:sz w:val="24"/>
          <w:szCs w:val="24"/>
        </w:rPr>
        <w:t>tates dataset</w:t>
      </w:r>
    </w:p>
    <w:p w14:paraId="3FA85C95" w14:textId="6F96DC3C" w:rsidR="006D4C73" w:rsidRPr="00FF4C92" w:rsidRDefault="006D4C73" w:rsidP="00FF4C92">
      <w:pPr>
        <w:pStyle w:val="ListParagraph"/>
        <w:numPr>
          <w:ilvl w:val="0"/>
          <w:numId w:val="4"/>
        </w:numPr>
        <w:autoSpaceDE w:val="0"/>
        <w:autoSpaceDN w:val="0"/>
        <w:adjustRightInd w:val="0"/>
        <w:spacing w:after="0" w:line="240" w:lineRule="auto"/>
        <w:rPr>
          <w:rFonts w:cstheme="minorHAnsi"/>
          <w:sz w:val="28"/>
          <w:szCs w:val="24"/>
        </w:rPr>
      </w:pPr>
      <w:r>
        <w:rPr>
          <w:rFonts w:cstheme="minorHAnsi"/>
          <w:sz w:val="24"/>
          <w:szCs w:val="24"/>
        </w:rPr>
        <w:t>m4data_details.csv – details on the States dataset questions</w:t>
      </w:r>
    </w:p>
    <w:p w14:paraId="780D53C7" w14:textId="1ED9B4D4" w:rsidR="006D4C73" w:rsidRPr="004E402F" w:rsidRDefault="006D4C73" w:rsidP="006D4C73">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 xml:space="preserve">r2a_rawdata.csv, r2b_rawdata.csv, r2c_rawdata.csv, r2d_rawdata.csv, r2e_rawdata.csv – </w:t>
      </w:r>
      <w:r w:rsidR="00754A53">
        <w:rPr>
          <w:rFonts w:cstheme="minorHAnsi"/>
          <w:sz w:val="24"/>
          <w:szCs w:val="24"/>
        </w:rPr>
        <w:t xml:space="preserve">raw </w:t>
      </w:r>
      <w:r w:rsidR="00754A53" w:rsidRPr="004E402F">
        <w:rPr>
          <w:rFonts w:cstheme="minorHAnsi"/>
          <w:sz w:val="24"/>
          <w:szCs w:val="24"/>
        </w:rPr>
        <w:t>G</w:t>
      </w:r>
      <w:r w:rsidRPr="004E402F">
        <w:rPr>
          <w:rFonts w:cstheme="minorHAnsi"/>
          <w:sz w:val="24"/>
          <w:szCs w:val="24"/>
        </w:rPr>
        <w:t>rades dataset, collected over 5 samples. Each sample contains approximately 100 people who each answered 20 questions from each grade difficulty.</w:t>
      </w:r>
    </w:p>
    <w:p w14:paraId="78A3B113" w14:textId="18E55B6A" w:rsidR="006D4C73" w:rsidRPr="004E402F" w:rsidRDefault="006D4C73" w:rsidP="006D4C73">
      <w:pPr>
        <w:pStyle w:val="ListParagraph"/>
        <w:numPr>
          <w:ilvl w:val="0"/>
          <w:numId w:val="4"/>
        </w:numPr>
        <w:autoSpaceDE w:val="0"/>
        <w:autoSpaceDN w:val="0"/>
        <w:adjustRightInd w:val="0"/>
        <w:spacing w:after="0" w:line="240" w:lineRule="auto"/>
        <w:rPr>
          <w:rFonts w:cstheme="minorHAnsi"/>
          <w:sz w:val="24"/>
          <w:szCs w:val="24"/>
        </w:rPr>
      </w:pPr>
      <w:r w:rsidRPr="004E402F">
        <w:rPr>
          <w:rFonts w:cstheme="minorHAnsi"/>
          <w:sz w:val="24"/>
          <w:szCs w:val="24"/>
        </w:rPr>
        <w:t>r2_outcomes.csv – questions and outcomes for the Grades dataset</w:t>
      </w:r>
    </w:p>
    <w:p w14:paraId="31F0BC4A" w14:textId="1411BB78" w:rsidR="004E402F" w:rsidRPr="004E402F" w:rsidRDefault="004E402F" w:rsidP="006D4C73">
      <w:pPr>
        <w:pStyle w:val="ListParagraph"/>
        <w:numPr>
          <w:ilvl w:val="0"/>
          <w:numId w:val="4"/>
        </w:numPr>
        <w:autoSpaceDE w:val="0"/>
        <w:autoSpaceDN w:val="0"/>
        <w:adjustRightInd w:val="0"/>
        <w:spacing w:after="0" w:line="240" w:lineRule="auto"/>
        <w:rPr>
          <w:rFonts w:cstheme="minorHAnsi"/>
          <w:sz w:val="24"/>
          <w:szCs w:val="24"/>
        </w:rPr>
      </w:pPr>
      <w:r w:rsidRPr="004E402F">
        <w:rPr>
          <w:rFonts w:cstheme="minorHAnsi"/>
          <w:sz w:val="24"/>
          <w:szCs w:val="24"/>
        </w:rPr>
        <w:t>GradesDataset.xlsx – cleaned version of the Grades Dataset</w:t>
      </w:r>
    </w:p>
    <w:p w14:paraId="13FE0BA7" w14:textId="587B01A1" w:rsidR="004E402F" w:rsidRDefault="004E402F" w:rsidP="006D4C73">
      <w:pPr>
        <w:pStyle w:val="ListParagraph"/>
        <w:numPr>
          <w:ilvl w:val="0"/>
          <w:numId w:val="4"/>
        </w:numPr>
        <w:autoSpaceDE w:val="0"/>
        <w:autoSpaceDN w:val="0"/>
        <w:adjustRightInd w:val="0"/>
        <w:spacing w:after="0" w:line="240" w:lineRule="auto"/>
        <w:rPr>
          <w:rFonts w:cstheme="minorHAnsi"/>
          <w:sz w:val="24"/>
          <w:szCs w:val="24"/>
        </w:rPr>
      </w:pPr>
      <w:r w:rsidRPr="004E402F">
        <w:rPr>
          <w:rFonts w:cstheme="minorHAnsi"/>
          <w:sz w:val="24"/>
          <w:szCs w:val="24"/>
        </w:rPr>
        <w:t>StatesDataset.xlsx – cleaned version of the States dataset</w:t>
      </w:r>
    </w:p>
    <w:p w14:paraId="01FA52E9" w14:textId="21659167" w:rsidR="00A91563" w:rsidRDefault="00A91563" w:rsidP="006D4C73">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QuestionsList_Grades.pdf – list of all the questions in the Grades Dataset</w:t>
      </w:r>
    </w:p>
    <w:p w14:paraId="5087DB5B" w14:textId="074E3D9B" w:rsidR="00A91563" w:rsidRPr="004E402F" w:rsidRDefault="00A91563" w:rsidP="006D4C73">
      <w:pPr>
        <w:pStyle w:val="ListParagraph"/>
        <w:numPr>
          <w:ilvl w:val="0"/>
          <w:numId w:val="4"/>
        </w:numPr>
        <w:autoSpaceDE w:val="0"/>
        <w:autoSpaceDN w:val="0"/>
        <w:adjustRightInd w:val="0"/>
        <w:spacing w:after="0" w:line="240" w:lineRule="auto"/>
        <w:rPr>
          <w:rFonts w:cstheme="minorHAnsi"/>
          <w:sz w:val="24"/>
          <w:szCs w:val="24"/>
        </w:rPr>
      </w:pPr>
      <w:r>
        <w:rPr>
          <w:rFonts w:cstheme="minorHAnsi"/>
          <w:sz w:val="24"/>
          <w:szCs w:val="24"/>
        </w:rPr>
        <w:t>QuestionsList_States.pdf – list of all the questions in the States Dataset</w:t>
      </w:r>
    </w:p>
    <w:p w14:paraId="328D44F8" w14:textId="77777777" w:rsidR="006D4C73" w:rsidRDefault="006D4C73" w:rsidP="006D4C73">
      <w:pPr>
        <w:autoSpaceDE w:val="0"/>
        <w:autoSpaceDN w:val="0"/>
        <w:adjustRightInd w:val="0"/>
        <w:spacing w:after="0" w:line="240" w:lineRule="auto"/>
        <w:rPr>
          <w:rFonts w:cstheme="minorHAnsi"/>
          <w:sz w:val="28"/>
          <w:szCs w:val="24"/>
        </w:rPr>
      </w:pPr>
    </w:p>
    <w:p w14:paraId="77FAFDF3" w14:textId="77777777" w:rsidR="006D4C73" w:rsidRPr="006D4C73" w:rsidRDefault="006D4C73" w:rsidP="006D4C73">
      <w:pPr>
        <w:autoSpaceDE w:val="0"/>
        <w:autoSpaceDN w:val="0"/>
        <w:adjustRightInd w:val="0"/>
        <w:spacing w:after="0" w:line="240" w:lineRule="auto"/>
        <w:rPr>
          <w:rFonts w:cstheme="minorHAnsi"/>
          <w:sz w:val="24"/>
          <w:szCs w:val="24"/>
        </w:rPr>
      </w:pPr>
      <w:r w:rsidRPr="006D4C73">
        <w:rPr>
          <w:rFonts w:cstheme="minorHAnsi"/>
          <w:sz w:val="24"/>
          <w:szCs w:val="24"/>
        </w:rPr>
        <w:t>Once processed, each dataset is saved as a .mat file in the Files subfolder:</w:t>
      </w:r>
    </w:p>
    <w:p w14:paraId="49D119FD" w14:textId="4361F0D9" w:rsidR="006D4C73" w:rsidRPr="006D4C73" w:rsidRDefault="006D4C73" w:rsidP="006D4C73">
      <w:pPr>
        <w:pStyle w:val="ListParagraph"/>
        <w:numPr>
          <w:ilvl w:val="0"/>
          <w:numId w:val="5"/>
        </w:numPr>
        <w:autoSpaceDE w:val="0"/>
        <w:autoSpaceDN w:val="0"/>
        <w:adjustRightInd w:val="0"/>
        <w:spacing w:after="0" w:line="240" w:lineRule="auto"/>
        <w:rPr>
          <w:rFonts w:cstheme="minorHAnsi"/>
          <w:sz w:val="24"/>
          <w:szCs w:val="24"/>
        </w:rPr>
      </w:pPr>
      <w:r w:rsidRPr="006D4C73">
        <w:rPr>
          <w:rFonts w:cstheme="minorHAnsi"/>
          <w:sz w:val="24"/>
          <w:szCs w:val="24"/>
        </w:rPr>
        <w:t>m4data.mat – States dataset</w:t>
      </w:r>
    </w:p>
    <w:p w14:paraId="2C36F258" w14:textId="6C69ED1D" w:rsidR="006D4C73" w:rsidRPr="006D4C73" w:rsidRDefault="006D4C73" w:rsidP="006D4C73">
      <w:pPr>
        <w:pStyle w:val="ListParagraph"/>
        <w:numPr>
          <w:ilvl w:val="0"/>
          <w:numId w:val="5"/>
        </w:numPr>
        <w:autoSpaceDE w:val="0"/>
        <w:autoSpaceDN w:val="0"/>
        <w:adjustRightInd w:val="0"/>
        <w:spacing w:after="0" w:line="240" w:lineRule="auto"/>
        <w:rPr>
          <w:rFonts w:cstheme="minorHAnsi"/>
          <w:sz w:val="24"/>
          <w:szCs w:val="24"/>
        </w:rPr>
      </w:pPr>
      <w:r w:rsidRPr="006D4C73">
        <w:rPr>
          <w:rFonts w:cstheme="minorHAnsi"/>
          <w:sz w:val="24"/>
          <w:szCs w:val="24"/>
        </w:rPr>
        <w:t>d1data.mat – Grades 1 (lowest difficulty) dataset</w:t>
      </w:r>
    </w:p>
    <w:p w14:paraId="1A34274F" w14:textId="1E8F3ADD" w:rsidR="006D4C73" w:rsidRPr="006D4C73" w:rsidRDefault="006D4C73" w:rsidP="006D4C73">
      <w:pPr>
        <w:pStyle w:val="ListParagraph"/>
        <w:numPr>
          <w:ilvl w:val="0"/>
          <w:numId w:val="5"/>
        </w:numPr>
        <w:autoSpaceDE w:val="0"/>
        <w:autoSpaceDN w:val="0"/>
        <w:adjustRightInd w:val="0"/>
        <w:spacing w:after="0" w:line="240" w:lineRule="auto"/>
        <w:rPr>
          <w:rFonts w:cstheme="minorHAnsi"/>
          <w:sz w:val="24"/>
          <w:szCs w:val="24"/>
        </w:rPr>
      </w:pPr>
      <w:r w:rsidRPr="006D4C73">
        <w:rPr>
          <w:rFonts w:cstheme="minorHAnsi"/>
          <w:sz w:val="24"/>
          <w:szCs w:val="24"/>
        </w:rPr>
        <w:t>d2data.mat – Grades 2 dataset</w:t>
      </w:r>
    </w:p>
    <w:p w14:paraId="49BFD842" w14:textId="79B02A0B" w:rsidR="006D4C73" w:rsidRPr="006D4C73" w:rsidRDefault="006D4C73" w:rsidP="006D4C73">
      <w:pPr>
        <w:pStyle w:val="ListParagraph"/>
        <w:numPr>
          <w:ilvl w:val="0"/>
          <w:numId w:val="5"/>
        </w:numPr>
        <w:autoSpaceDE w:val="0"/>
        <w:autoSpaceDN w:val="0"/>
        <w:adjustRightInd w:val="0"/>
        <w:spacing w:after="0" w:line="240" w:lineRule="auto"/>
        <w:rPr>
          <w:rFonts w:cstheme="minorHAnsi"/>
          <w:sz w:val="24"/>
          <w:szCs w:val="24"/>
        </w:rPr>
      </w:pPr>
      <w:r w:rsidRPr="006D4C73">
        <w:rPr>
          <w:rFonts w:cstheme="minorHAnsi"/>
          <w:sz w:val="24"/>
          <w:szCs w:val="24"/>
        </w:rPr>
        <w:t>d3data.mat – Grades 3 dataset</w:t>
      </w:r>
    </w:p>
    <w:p w14:paraId="63C243B4" w14:textId="35844396" w:rsidR="006D4C73" w:rsidRPr="006D4C73" w:rsidRDefault="006D4C73" w:rsidP="006D4C73">
      <w:pPr>
        <w:pStyle w:val="ListParagraph"/>
        <w:numPr>
          <w:ilvl w:val="0"/>
          <w:numId w:val="5"/>
        </w:numPr>
        <w:autoSpaceDE w:val="0"/>
        <w:autoSpaceDN w:val="0"/>
        <w:adjustRightInd w:val="0"/>
        <w:spacing w:after="0" w:line="240" w:lineRule="auto"/>
        <w:rPr>
          <w:rFonts w:cstheme="minorHAnsi"/>
          <w:sz w:val="24"/>
          <w:szCs w:val="24"/>
        </w:rPr>
      </w:pPr>
      <w:r w:rsidRPr="006D4C73">
        <w:rPr>
          <w:rFonts w:cstheme="minorHAnsi"/>
          <w:sz w:val="24"/>
          <w:szCs w:val="24"/>
        </w:rPr>
        <w:t>d4data.mat – Grades 4 dataset</w:t>
      </w:r>
    </w:p>
    <w:p w14:paraId="0D6691DB" w14:textId="27150D63" w:rsidR="006D4C73" w:rsidRPr="006D4C73" w:rsidRDefault="006D4C73" w:rsidP="006D4C73">
      <w:pPr>
        <w:pStyle w:val="ListParagraph"/>
        <w:numPr>
          <w:ilvl w:val="0"/>
          <w:numId w:val="5"/>
        </w:numPr>
        <w:autoSpaceDE w:val="0"/>
        <w:autoSpaceDN w:val="0"/>
        <w:adjustRightInd w:val="0"/>
        <w:spacing w:after="0" w:line="240" w:lineRule="auto"/>
        <w:rPr>
          <w:rFonts w:cstheme="minorHAnsi"/>
          <w:sz w:val="24"/>
          <w:szCs w:val="24"/>
        </w:rPr>
      </w:pPr>
      <w:r w:rsidRPr="006D4C73">
        <w:rPr>
          <w:rFonts w:cstheme="minorHAnsi"/>
          <w:sz w:val="24"/>
          <w:szCs w:val="24"/>
        </w:rPr>
        <w:t>d5data.mat – Grades 5 dataset</w:t>
      </w:r>
    </w:p>
    <w:p w14:paraId="7CDC0BF4" w14:textId="77777777" w:rsidR="006D4C73" w:rsidRDefault="006D4C73" w:rsidP="006D4C73">
      <w:pPr>
        <w:pStyle w:val="ListParagraph"/>
        <w:numPr>
          <w:ilvl w:val="0"/>
          <w:numId w:val="5"/>
        </w:numPr>
        <w:autoSpaceDE w:val="0"/>
        <w:autoSpaceDN w:val="0"/>
        <w:adjustRightInd w:val="0"/>
        <w:spacing w:after="0" w:line="240" w:lineRule="auto"/>
        <w:rPr>
          <w:rFonts w:cstheme="minorHAnsi"/>
          <w:sz w:val="24"/>
          <w:szCs w:val="24"/>
        </w:rPr>
      </w:pPr>
      <w:proofErr w:type="spellStart"/>
      <w:r w:rsidRPr="006D4C73">
        <w:rPr>
          <w:rFonts w:cstheme="minorHAnsi"/>
          <w:sz w:val="24"/>
          <w:szCs w:val="24"/>
        </w:rPr>
        <w:t>gsdata.mat</w:t>
      </w:r>
      <w:proofErr w:type="spellEnd"/>
      <w:r w:rsidRPr="006D4C73">
        <w:rPr>
          <w:rFonts w:cstheme="minorHAnsi"/>
          <w:sz w:val="24"/>
          <w:szCs w:val="24"/>
        </w:rPr>
        <w:t xml:space="preserve"> – Grades dataset (All difficulties)</w:t>
      </w:r>
    </w:p>
    <w:p w14:paraId="0D88AE7D" w14:textId="05C36F9A" w:rsidR="004A5FED" w:rsidRDefault="004A5FED" w:rsidP="006D4C73">
      <w:pPr>
        <w:autoSpaceDE w:val="0"/>
        <w:autoSpaceDN w:val="0"/>
        <w:adjustRightInd w:val="0"/>
        <w:spacing w:after="0" w:line="240" w:lineRule="auto"/>
        <w:rPr>
          <w:rFonts w:cstheme="minorHAnsi"/>
          <w:sz w:val="24"/>
          <w:szCs w:val="24"/>
        </w:rPr>
      </w:pPr>
      <w:r>
        <w:rPr>
          <w:rFonts w:cstheme="minorHAnsi"/>
          <w:sz w:val="24"/>
          <w:szCs w:val="24"/>
        </w:rPr>
        <w:br/>
        <w:t>Note that the</w:t>
      </w:r>
      <w:r w:rsidR="00CA5084">
        <w:rPr>
          <w:rFonts w:cstheme="minorHAnsi"/>
          <w:sz w:val="24"/>
          <w:szCs w:val="24"/>
        </w:rPr>
        <w:t xml:space="preserve"> first two letters of each </w:t>
      </w:r>
      <w:r w:rsidR="003E5D9A">
        <w:rPr>
          <w:rFonts w:cstheme="minorHAnsi"/>
          <w:sz w:val="24"/>
          <w:szCs w:val="24"/>
        </w:rPr>
        <w:t>of the above .mat files</w:t>
      </w:r>
      <w:r w:rsidR="00CA5084">
        <w:rPr>
          <w:rFonts w:cstheme="minorHAnsi"/>
          <w:sz w:val="24"/>
          <w:szCs w:val="24"/>
        </w:rPr>
        <w:t xml:space="preserve"> correspond to a</w:t>
      </w:r>
      <w:r>
        <w:rPr>
          <w:rFonts w:cstheme="minorHAnsi"/>
          <w:sz w:val="24"/>
          <w:szCs w:val="24"/>
        </w:rPr>
        <w:t xml:space="preserve"> two-letter prefix</w:t>
      </w:r>
      <w:r w:rsidR="00CA5084">
        <w:rPr>
          <w:rFonts w:cstheme="minorHAnsi"/>
          <w:sz w:val="24"/>
          <w:szCs w:val="24"/>
        </w:rPr>
        <w:t xml:space="preserve"> for that</w:t>
      </w:r>
      <w:r>
        <w:rPr>
          <w:rFonts w:cstheme="minorHAnsi"/>
          <w:sz w:val="24"/>
          <w:szCs w:val="24"/>
        </w:rPr>
        <w:t xml:space="preserve"> </w:t>
      </w:r>
      <w:r w:rsidR="00CA5084">
        <w:rPr>
          <w:rFonts w:cstheme="minorHAnsi"/>
          <w:sz w:val="24"/>
          <w:szCs w:val="24"/>
        </w:rPr>
        <w:t xml:space="preserve">dataset and this </w:t>
      </w:r>
      <w:r>
        <w:rPr>
          <w:rFonts w:cstheme="minorHAnsi"/>
          <w:sz w:val="24"/>
          <w:szCs w:val="24"/>
        </w:rPr>
        <w:t>is used consistently throughout the analysis code (including the plots generated).</w:t>
      </w:r>
      <w:r w:rsidR="00CA5084">
        <w:rPr>
          <w:rFonts w:cstheme="minorHAnsi"/>
          <w:sz w:val="24"/>
          <w:szCs w:val="24"/>
        </w:rPr>
        <w:t xml:space="preserve"> </w:t>
      </w:r>
    </w:p>
    <w:p w14:paraId="359D0DAF" w14:textId="6522C8E4" w:rsidR="00D3042F" w:rsidRDefault="00D3042F" w:rsidP="006D4C73">
      <w:pPr>
        <w:autoSpaceDE w:val="0"/>
        <w:autoSpaceDN w:val="0"/>
        <w:adjustRightInd w:val="0"/>
        <w:spacing w:after="0" w:line="240" w:lineRule="auto"/>
        <w:rPr>
          <w:rFonts w:cstheme="minorHAnsi"/>
          <w:sz w:val="24"/>
          <w:szCs w:val="24"/>
        </w:rPr>
      </w:pPr>
    </w:p>
    <w:p w14:paraId="0281B643" w14:textId="77777777" w:rsidR="00D3042F" w:rsidRDefault="00D3042F" w:rsidP="006D4C73">
      <w:pPr>
        <w:autoSpaceDE w:val="0"/>
        <w:autoSpaceDN w:val="0"/>
        <w:adjustRightInd w:val="0"/>
        <w:spacing w:after="0" w:line="240" w:lineRule="auto"/>
        <w:rPr>
          <w:rFonts w:cstheme="minorHAnsi"/>
          <w:sz w:val="24"/>
          <w:szCs w:val="24"/>
        </w:rPr>
      </w:pPr>
    </w:p>
    <w:p w14:paraId="33D1A512" w14:textId="0CB67943" w:rsidR="00BC2D2B" w:rsidRDefault="00BC2D2B" w:rsidP="006D4C73">
      <w:pPr>
        <w:autoSpaceDE w:val="0"/>
        <w:autoSpaceDN w:val="0"/>
        <w:adjustRightInd w:val="0"/>
        <w:spacing w:after="0" w:line="240" w:lineRule="auto"/>
        <w:rPr>
          <w:rFonts w:cstheme="minorHAnsi"/>
          <w:sz w:val="24"/>
          <w:szCs w:val="24"/>
        </w:rPr>
      </w:pPr>
    </w:p>
    <w:p w14:paraId="08F96F27" w14:textId="4539DD3D" w:rsidR="00BC2D2B" w:rsidRDefault="00BC2D2B" w:rsidP="00D37B23">
      <w:pPr>
        <w:autoSpaceDE w:val="0"/>
        <w:autoSpaceDN w:val="0"/>
        <w:adjustRightInd w:val="0"/>
        <w:spacing w:after="0" w:line="240" w:lineRule="auto"/>
        <w:rPr>
          <w:rFonts w:cstheme="minorHAnsi"/>
          <w:b/>
          <w:sz w:val="28"/>
          <w:szCs w:val="24"/>
        </w:rPr>
      </w:pPr>
      <w:r>
        <w:rPr>
          <w:rFonts w:cstheme="minorHAnsi"/>
          <w:b/>
          <w:sz w:val="28"/>
          <w:szCs w:val="24"/>
        </w:rPr>
        <w:t>Auxiliary dataset files (“Files” subfolder)</w:t>
      </w:r>
    </w:p>
    <w:p w14:paraId="41C90C7F" w14:textId="57A2F60E" w:rsidR="00BC2D2B" w:rsidRDefault="00BC2D2B" w:rsidP="00D37B23">
      <w:pPr>
        <w:autoSpaceDE w:val="0"/>
        <w:autoSpaceDN w:val="0"/>
        <w:adjustRightInd w:val="0"/>
        <w:spacing w:after="0" w:line="240" w:lineRule="auto"/>
        <w:rPr>
          <w:rFonts w:cstheme="minorHAnsi"/>
          <w:sz w:val="24"/>
          <w:szCs w:val="24"/>
        </w:rPr>
      </w:pPr>
      <w:r>
        <w:rPr>
          <w:rFonts w:cstheme="minorHAnsi"/>
          <w:sz w:val="24"/>
          <w:szCs w:val="24"/>
        </w:rPr>
        <w:t xml:space="preserve">There are </w:t>
      </w:r>
      <w:r w:rsidR="00970BE9">
        <w:rPr>
          <w:rFonts w:cstheme="minorHAnsi"/>
          <w:sz w:val="24"/>
          <w:szCs w:val="24"/>
        </w:rPr>
        <w:t>several</w:t>
      </w:r>
      <w:r>
        <w:rPr>
          <w:rFonts w:cstheme="minorHAnsi"/>
          <w:sz w:val="24"/>
          <w:szCs w:val="24"/>
        </w:rPr>
        <w:t xml:space="preserve"> other data files generated throughout the analysis (where %s is the two-letter prefix indicated above):</w:t>
      </w:r>
    </w:p>
    <w:p w14:paraId="53071146" w14:textId="17927810" w:rsidR="00BC2D2B" w:rsidRDefault="00BC2D2B" w:rsidP="00BC2D2B">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w:t>
      </w:r>
      <w:proofErr w:type="spellStart"/>
      <w:r>
        <w:rPr>
          <w:rFonts w:cstheme="minorHAnsi"/>
          <w:sz w:val="24"/>
          <w:szCs w:val="24"/>
        </w:rPr>
        <w:t>s_preds.mat</w:t>
      </w:r>
      <w:proofErr w:type="spellEnd"/>
      <w:r>
        <w:rPr>
          <w:rFonts w:cstheme="minorHAnsi"/>
          <w:sz w:val="24"/>
          <w:szCs w:val="24"/>
        </w:rPr>
        <w:t xml:space="preserve"> – saved models’ predictions for each model for each dataset</w:t>
      </w:r>
    </w:p>
    <w:p w14:paraId="7C8D2B87" w14:textId="6914C418" w:rsidR="00BC2D2B" w:rsidRDefault="00BC2D2B" w:rsidP="00BC2D2B">
      <w:pPr>
        <w:pStyle w:val="ListParagraph"/>
        <w:numPr>
          <w:ilvl w:val="0"/>
          <w:numId w:val="6"/>
        </w:numPr>
        <w:autoSpaceDE w:val="0"/>
        <w:autoSpaceDN w:val="0"/>
        <w:adjustRightInd w:val="0"/>
        <w:spacing w:after="0" w:line="240" w:lineRule="auto"/>
        <w:rPr>
          <w:rFonts w:cstheme="minorHAnsi"/>
          <w:sz w:val="24"/>
          <w:szCs w:val="24"/>
        </w:rPr>
      </w:pPr>
      <w:proofErr w:type="spellStart"/>
      <w:r>
        <w:rPr>
          <w:rFonts w:cstheme="minorHAnsi"/>
          <w:sz w:val="24"/>
          <w:szCs w:val="24"/>
        </w:rPr>
        <w:t>GenPreds_paper.mat</w:t>
      </w:r>
      <w:proofErr w:type="spellEnd"/>
      <w:r>
        <w:rPr>
          <w:rFonts w:cstheme="minorHAnsi"/>
          <w:sz w:val="24"/>
          <w:szCs w:val="24"/>
        </w:rPr>
        <w:t xml:space="preserve"> – saved models’ predictions over all datasets</w:t>
      </w:r>
    </w:p>
    <w:p w14:paraId="03AB992D" w14:textId="77777777" w:rsidR="00BC2D2B" w:rsidRDefault="00BC2D2B" w:rsidP="00D37B23">
      <w:pPr>
        <w:autoSpaceDE w:val="0"/>
        <w:autoSpaceDN w:val="0"/>
        <w:adjustRightInd w:val="0"/>
        <w:spacing w:after="0" w:line="240" w:lineRule="auto"/>
        <w:rPr>
          <w:rFonts w:cstheme="minorHAnsi"/>
          <w:sz w:val="24"/>
          <w:szCs w:val="24"/>
        </w:rPr>
      </w:pPr>
    </w:p>
    <w:p w14:paraId="67FEA8E0" w14:textId="512E98E0" w:rsidR="006D4C73" w:rsidRDefault="006D4C73" w:rsidP="00D37B23">
      <w:pPr>
        <w:autoSpaceDE w:val="0"/>
        <w:autoSpaceDN w:val="0"/>
        <w:adjustRightInd w:val="0"/>
        <w:spacing w:after="0" w:line="240" w:lineRule="auto"/>
        <w:rPr>
          <w:rFonts w:cstheme="minorHAnsi"/>
          <w:b/>
          <w:sz w:val="28"/>
          <w:szCs w:val="24"/>
        </w:rPr>
      </w:pPr>
      <w:r>
        <w:rPr>
          <w:rFonts w:cstheme="minorHAnsi"/>
          <w:b/>
          <w:sz w:val="28"/>
          <w:szCs w:val="24"/>
        </w:rPr>
        <w:t>Analysis Functions</w:t>
      </w:r>
      <w:r w:rsidR="00A92322">
        <w:rPr>
          <w:rFonts w:cstheme="minorHAnsi"/>
          <w:b/>
          <w:sz w:val="28"/>
          <w:szCs w:val="24"/>
        </w:rPr>
        <w:t xml:space="preserve"> (“Paper” subfolder)</w:t>
      </w:r>
    </w:p>
    <w:p w14:paraId="17913800" w14:textId="6F13EBA5" w:rsidR="009551E3" w:rsidRPr="00AF794D" w:rsidRDefault="00984028" w:rsidP="009551E3">
      <w:pPr>
        <w:rPr>
          <w:rFonts w:cstheme="minorHAnsi"/>
          <w:b/>
          <w:sz w:val="28"/>
        </w:rPr>
      </w:pPr>
      <w:r w:rsidRPr="00984028">
        <w:rPr>
          <w:rFonts w:cstheme="minorHAnsi"/>
          <w:sz w:val="24"/>
        </w:rPr>
        <w:t>Below is a description of each analysis function in the analysis code</w:t>
      </w:r>
      <w:r w:rsidR="005E3BA6">
        <w:rPr>
          <w:rFonts w:cstheme="minorHAnsi"/>
          <w:sz w:val="24"/>
        </w:rPr>
        <w:t>, in the order</w:t>
      </w:r>
      <w:r w:rsidR="00B16022">
        <w:rPr>
          <w:rFonts w:cstheme="minorHAnsi"/>
          <w:sz w:val="24"/>
        </w:rPr>
        <w:t xml:space="preserve"> that</w:t>
      </w:r>
      <w:r w:rsidR="005E3BA6">
        <w:rPr>
          <w:rFonts w:cstheme="minorHAnsi"/>
          <w:sz w:val="24"/>
        </w:rPr>
        <w:t xml:space="preserve"> they are executed in </w:t>
      </w:r>
      <w:proofErr w:type="spellStart"/>
      <w:r w:rsidR="005E3BA6">
        <w:rPr>
          <w:rFonts w:cstheme="minorHAnsi"/>
          <w:sz w:val="24"/>
        </w:rPr>
        <w:t>AnalysisCode.m</w:t>
      </w:r>
      <w:proofErr w:type="spellEnd"/>
      <w:r w:rsidR="005E3BA6">
        <w:rPr>
          <w:rFonts w:cstheme="minorHAnsi"/>
          <w:sz w:val="24"/>
        </w:rPr>
        <w:t>:</w:t>
      </w:r>
    </w:p>
    <w:p w14:paraId="2F140699" w14:textId="426C20E8" w:rsidR="009551E3" w:rsidRPr="00AF794D" w:rsidRDefault="009551E3" w:rsidP="009551E3">
      <w:pPr>
        <w:autoSpaceDE w:val="0"/>
        <w:autoSpaceDN w:val="0"/>
        <w:adjustRightInd w:val="0"/>
        <w:spacing w:after="0" w:line="240" w:lineRule="auto"/>
        <w:rPr>
          <w:rFonts w:cstheme="minorHAnsi"/>
          <w:color w:val="000000"/>
          <w:sz w:val="24"/>
          <w:szCs w:val="20"/>
        </w:rPr>
      </w:pPr>
      <w:r w:rsidRPr="00AF794D">
        <w:rPr>
          <w:rFonts w:cstheme="minorHAnsi"/>
          <w:color w:val="000000"/>
          <w:sz w:val="24"/>
          <w:szCs w:val="20"/>
        </w:rPr>
        <w:t>preprocess_</w:t>
      </w:r>
      <w:r w:rsidR="006D4C73">
        <w:rPr>
          <w:rFonts w:cstheme="minorHAnsi"/>
          <w:color w:val="000000"/>
          <w:sz w:val="24"/>
          <w:szCs w:val="20"/>
        </w:rPr>
        <w:t>m4</w:t>
      </w:r>
      <w:r w:rsidR="001C3092">
        <w:rPr>
          <w:rFonts w:cstheme="minorHAnsi"/>
          <w:color w:val="000000"/>
          <w:sz w:val="24"/>
          <w:szCs w:val="20"/>
        </w:rPr>
        <w:t>.m</w:t>
      </w:r>
    </w:p>
    <w:p w14:paraId="24B87DC4" w14:textId="5B24CB59" w:rsidR="0000177E" w:rsidRDefault="009551E3" w:rsidP="006D4C73">
      <w:pPr>
        <w:autoSpaceDE w:val="0"/>
        <w:autoSpaceDN w:val="0"/>
        <w:adjustRightInd w:val="0"/>
        <w:spacing w:after="0" w:line="240" w:lineRule="auto"/>
        <w:rPr>
          <w:rFonts w:cstheme="minorHAnsi"/>
          <w:color w:val="000000"/>
          <w:sz w:val="24"/>
          <w:szCs w:val="20"/>
        </w:rPr>
      </w:pPr>
      <w:r w:rsidRPr="00AF794D">
        <w:rPr>
          <w:rFonts w:cstheme="minorHAnsi"/>
          <w:color w:val="228B22"/>
          <w:sz w:val="24"/>
          <w:szCs w:val="20"/>
        </w:rPr>
        <w:t xml:space="preserve">Generates .mat file for </w:t>
      </w:r>
      <w:r w:rsidR="006D4C73">
        <w:rPr>
          <w:rFonts w:cstheme="minorHAnsi"/>
          <w:color w:val="228B22"/>
          <w:sz w:val="24"/>
          <w:szCs w:val="20"/>
        </w:rPr>
        <w:t>the States dataset</w:t>
      </w:r>
      <w:r w:rsidR="00DC3FFF">
        <w:rPr>
          <w:rFonts w:cstheme="minorHAnsi"/>
          <w:color w:val="228B22"/>
          <w:sz w:val="24"/>
          <w:szCs w:val="20"/>
        </w:rPr>
        <w:t>.</w:t>
      </w:r>
      <w:r w:rsidRPr="00AF794D">
        <w:rPr>
          <w:rFonts w:cstheme="minorHAnsi"/>
          <w:color w:val="000000"/>
          <w:sz w:val="24"/>
          <w:szCs w:val="20"/>
        </w:rPr>
        <w:br/>
      </w:r>
    </w:p>
    <w:p w14:paraId="1C92C5FF" w14:textId="2D99EB47" w:rsidR="006D4C73" w:rsidRDefault="009551E3" w:rsidP="006D4C73">
      <w:pPr>
        <w:autoSpaceDE w:val="0"/>
        <w:autoSpaceDN w:val="0"/>
        <w:adjustRightInd w:val="0"/>
        <w:spacing w:after="0" w:line="240" w:lineRule="auto"/>
        <w:rPr>
          <w:rFonts w:cstheme="minorHAnsi"/>
          <w:color w:val="000000"/>
          <w:sz w:val="24"/>
          <w:szCs w:val="20"/>
        </w:rPr>
      </w:pPr>
      <w:proofErr w:type="spellStart"/>
      <w:r w:rsidRPr="00AF794D">
        <w:rPr>
          <w:rFonts w:cstheme="minorHAnsi"/>
          <w:color w:val="000000"/>
          <w:sz w:val="24"/>
          <w:szCs w:val="20"/>
        </w:rPr>
        <w:t>preprocess</w:t>
      </w:r>
      <w:r w:rsidR="00C33D0E">
        <w:rPr>
          <w:rFonts w:cstheme="minorHAnsi"/>
          <w:color w:val="000000"/>
          <w:sz w:val="24"/>
          <w:szCs w:val="20"/>
        </w:rPr>
        <w:t>G</w:t>
      </w:r>
      <w:r w:rsidRPr="00AF794D">
        <w:rPr>
          <w:rFonts w:cstheme="minorHAnsi"/>
          <w:color w:val="000000"/>
          <w:sz w:val="24"/>
          <w:szCs w:val="20"/>
        </w:rPr>
        <w:t>rades</w:t>
      </w:r>
      <w:r w:rsidR="001C3092">
        <w:rPr>
          <w:rFonts w:cstheme="minorHAnsi"/>
          <w:color w:val="000000"/>
          <w:sz w:val="24"/>
          <w:szCs w:val="20"/>
        </w:rPr>
        <w:t>.m</w:t>
      </w:r>
      <w:proofErr w:type="spellEnd"/>
      <w:r w:rsidR="0000177E">
        <w:rPr>
          <w:rFonts w:cstheme="minorHAnsi"/>
          <w:color w:val="000000"/>
          <w:sz w:val="24"/>
          <w:szCs w:val="20"/>
        </w:rPr>
        <w:br/>
      </w:r>
      <w:r w:rsidR="007351D7" w:rsidRPr="00AF794D">
        <w:rPr>
          <w:rFonts w:cstheme="minorHAnsi"/>
          <w:color w:val="228B22"/>
          <w:sz w:val="24"/>
          <w:szCs w:val="20"/>
        </w:rPr>
        <w:t>G</w:t>
      </w:r>
      <w:r w:rsidRPr="00AF794D">
        <w:rPr>
          <w:rFonts w:cstheme="minorHAnsi"/>
          <w:color w:val="228B22"/>
          <w:sz w:val="24"/>
          <w:szCs w:val="20"/>
        </w:rPr>
        <w:t>enerate</w:t>
      </w:r>
      <w:r w:rsidR="007351D7" w:rsidRPr="00AF794D">
        <w:rPr>
          <w:rFonts w:cstheme="minorHAnsi"/>
          <w:color w:val="228B22"/>
          <w:sz w:val="24"/>
          <w:szCs w:val="20"/>
        </w:rPr>
        <w:t>s</w:t>
      </w:r>
      <w:r w:rsidRPr="00AF794D">
        <w:rPr>
          <w:rFonts w:cstheme="minorHAnsi"/>
          <w:color w:val="228B22"/>
          <w:sz w:val="24"/>
          <w:szCs w:val="20"/>
        </w:rPr>
        <w:t xml:space="preserve"> .mat files for </w:t>
      </w:r>
      <w:r w:rsidR="00E65448">
        <w:rPr>
          <w:rFonts w:cstheme="minorHAnsi"/>
          <w:color w:val="228B22"/>
          <w:sz w:val="24"/>
          <w:szCs w:val="20"/>
        </w:rPr>
        <w:t>the</w:t>
      </w:r>
      <w:r w:rsidR="007351D7" w:rsidRPr="00AF794D">
        <w:rPr>
          <w:rFonts w:cstheme="minorHAnsi"/>
          <w:color w:val="228B22"/>
          <w:sz w:val="24"/>
          <w:szCs w:val="20"/>
        </w:rPr>
        <w:t xml:space="preserve"> </w:t>
      </w:r>
      <w:r w:rsidRPr="00AF794D">
        <w:rPr>
          <w:rFonts w:cstheme="minorHAnsi"/>
          <w:color w:val="228B22"/>
          <w:sz w:val="24"/>
          <w:szCs w:val="20"/>
        </w:rPr>
        <w:t xml:space="preserve">Grades datasets </w:t>
      </w:r>
      <w:r w:rsidR="007351D7" w:rsidRPr="00AF794D">
        <w:rPr>
          <w:rFonts w:cstheme="minorHAnsi"/>
          <w:color w:val="228B22"/>
          <w:sz w:val="24"/>
          <w:szCs w:val="20"/>
        </w:rPr>
        <w:t xml:space="preserve">(difficulty </w:t>
      </w:r>
      <w:r w:rsidRPr="00AF794D">
        <w:rPr>
          <w:rFonts w:cstheme="minorHAnsi"/>
          <w:color w:val="228B22"/>
          <w:sz w:val="24"/>
          <w:szCs w:val="20"/>
        </w:rPr>
        <w:t>1-5</w:t>
      </w:r>
      <w:r w:rsidR="007351D7" w:rsidRPr="00AF794D">
        <w:rPr>
          <w:rFonts w:cstheme="minorHAnsi"/>
          <w:color w:val="228B22"/>
          <w:sz w:val="24"/>
          <w:szCs w:val="20"/>
        </w:rPr>
        <w:t>)</w:t>
      </w:r>
      <w:r w:rsidR="00DC3FFF">
        <w:rPr>
          <w:rFonts w:cstheme="minorHAnsi"/>
          <w:color w:val="228B22"/>
          <w:sz w:val="24"/>
          <w:szCs w:val="20"/>
        </w:rPr>
        <w:t>.</w:t>
      </w:r>
      <w:r w:rsidR="007351D7" w:rsidRPr="00AF794D">
        <w:rPr>
          <w:rFonts w:cstheme="minorHAnsi"/>
          <w:color w:val="228B22"/>
          <w:sz w:val="24"/>
          <w:szCs w:val="20"/>
        </w:rPr>
        <w:br/>
      </w:r>
    </w:p>
    <w:p w14:paraId="204FF643" w14:textId="1CFFDF8F" w:rsidR="00AF794D" w:rsidRDefault="006D4C73" w:rsidP="006D4C73">
      <w:pPr>
        <w:autoSpaceDE w:val="0"/>
        <w:autoSpaceDN w:val="0"/>
        <w:adjustRightInd w:val="0"/>
        <w:spacing w:after="0" w:line="240" w:lineRule="auto"/>
        <w:rPr>
          <w:rFonts w:cstheme="minorHAnsi"/>
          <w:color w:val="000000"/>
          <w:sz w:val="24"/>
          <w:szCs w:val="20"/>
        </w:rPr>
      </w:pPr>
      <w:proofErr w:type="spellStart"/>
      <w:r>
        <w:rPr>
          <w:rFonts w:cstheme="minorHAnsi"/>
          <w:color w:val="000000"/>
          <w:sz w:val="24"/>
          <w:szCs w:val="20"/>
        </w:rPr>
        <w:t>GenPreds_paper</w:t>
      </w:r>
      <w:r w:rsidR="001C3092">
        <w:rPr>
          <w:rFonts w:cstheme="minorHAnsi"/>
          <w:color w:val="000000"/>
          <w:sz w:val="24"/>
          <w:szCs w:val="20"/>
        </w:rPr>
        <w:t>.m</w:t>
      </w:r>
      <w:proofErr w:type="spellEnd"/>
    </w:p>
    <w:p w14:paraId="2D600664" w14:textId="04E3C363" w:rsidR="006D4C73" w:rsidRDefault="006D4C73" w:rsidP="006D4C73">
      <w:pPr>
        <w:autoSpaceDE w:val="0"/>
        <w:autoSpaceDN w:val="0"/>
        <w:adjustRightInd w:val="0"/>
        <w:spacing w:after="0" w:line="240" w:lineRule="auto"/>
        <w:rPr>
          <w:rFonts w:cstheme="minorHAnsi"/>
          <w:color w:val="228B22"/>
          <w:sz w:val="24"/>
          <w:szCs w:val="20"/>
        </w:rPr>
      </w:pPr>
      <w:r>
        <w:rPr>
          <w:rFonts w:cstheme="minorHAnsi"/>
          <w:color w:val="228B22"/>
          <w:sz w:val="24"/>
          <w:szCs w:val="20"/>
        </w:rPr>
        <w:t>Generates models’ predictions for each dataset</w:t>
      </w:r>
      <w:r w:rsidR="00DC3FFF">
        <w:rPr>
          <w:rFonts w:cstheme="minorHAnsi"/>
          <w:color w:val="228B22"/>
          <w:sz w:val="24"/>
          <w:szCs w:val="20"/>
        </w:rPr>
        <w:t>.</w:t>
      </w:r>
    </w:p>
    <w:p w14:paraId="2CED031A" w14:textId="77777777" w:rsidR="00A14222" w:rsidRDefault="00A14222" w:rsidP="00A14222">
      <w:pPr>
        <w:autoSpaceDE w:val="0"/>
        <w:autoSpaceDN w:val="0"/>
        <w:adjustRightInd w:val="0"/>
        <w:spacing w:after="0" w:line="240" w:lineRule="auto"/>
        <w:rPr>
          <w:rFonts w:cstheme="minorHAnsi"/>
          <w:color w:val="000000"/>
          <w:sz w:val="24"/>
          <w:szCs w:val="20"/>
        </w:rPr>
      </w:pPr>
    </w:p>
    <w:p w14:paraId="031DD476" w14:textId="324505E5" w:rsidR="00A14222" w:rsidRDefault="00A14222" w:rsidP="00A14222">
      <w:pPr>
        <w:autoSpaceDE w:val="0"/>
        <w:autoSpaceDN w:val="0"/>
        <w:adjustRightInd w:val="0"/>
        <w:spacing w:after="0" w:line="240" w:lineRule="auto"/>
        <w:rPr>
          <w:rFonts w:cstheme="minorHAnsi"/>
          <w:color w:val="000000"/>
          <w:sz w:val="24"/>
          <w:szCs w:val="20"/>
        </w:rPr>
      </w:pPr>
      <w:proofErr w:type="spellStart"/>
      <w:r w:rsidRPr="00A14222">
        <w:rPr>
          <w:rFonts w:cstheme="minorHAnsi"/>
          <w:color w:val="000000"/>
          <w:sz w:val="24"/>
          <w:szCs w:val="20"/>
        </w:rPr>
        <w:t>WeightRegressionPlots_paper</w:t>
      </w:r>
      <w:r w:rsidR="001C3092">
        <w:rPr>
          <w:rFonts w:cstheme="minorHAnsi"/>
          <w:color w:val="000000"/>
          <w:sz w:val="24"/>
          <w:szCs w:val="20"/>
        </w:rPr>
        <w:t>.m</w:t>
      </w:r>
      <w:proofErr w:type="spellEnd"/>
    </w:p>
    <w:p w14:paraId="0DE8B699" w14:textId="30CB501C" w:rsidR="00FC76F0" w:rsidRDefault="00A14222" w:rsidP="006D4C73">
      <w:pPr>
        <w:autoSpaceDE w:val="0"/>
        <w:autoSpaceDN w:val="0"/>
        <w:adjustRightInd w:val="0"/>
        <w:spacing w:after="0" w:line="240" w:lineRule="auto"/>
        <w:rPr>
          <w:rFonts w:cstheme="minorHAnsi"/>
          <w:color w:val="228B22"/>
          <w:sz w:val="24"/>
          <w:szCs w:val="20"/>
        </w:rPr>
      </w:pPr>
      <w:r w:rsidRPr="00A14222">
        <w:rPr>
          <w:rFonts w:cstheme="minorHAnsi"/>
          <w:color w:val="228B22"/>
          <w:sz w:val="24"/>
          <w:szCs w:val="20"/>
        </w:rPr>
        <w:t>Generate plots showing forecasters' posterior vs. their weights in SP/SC algorithm (Figur</w:t>
      </w:r>
      <w:r w:rsidR="002608E3">
        <w:rPr>
          <w:rFonts w:cstheme="minorHAnsi"/>
          <w:color w:val="228B22"/>
          <w:sz w:val="24"/>
          <w:szCs w:val="20"/>
        </w:rPr>
        <w:t>es</w:t>
      </w:r>
      <w:r w:rsidRPr="00A14222">
        <w:rPr>
          <w:rFonts w:cstheme="minorHAnsi"/>
          <w:color w:val="228B22"/>
          <w:sz w:val="24"/>
          <w:szCs w:val="20"/>
        </w:rPr>
        <w:t xml:space="preserve"> 3</w:t>
      </w:r>
      <w:r w:rsidR="00764629">
        <w:rPr>
          <w:rFonts w:cstheme="minorHAnsi"/>
          <w:color w:val="228B22"/>
          <w:sz w:val="24"/>
          <w:szCs w:val="20"/>
        </w:rPr>
        <w:t>, 9</w:t>
      </w:r>
      <w:r w:rsidRPr="00A14222">
        <w:rPr>
          <w:rFonts w:cstheme="minorHAnsi"/>
          <w:color w:val="228B22"/>
          <w:sz w:val="24"/>
          <w:szCs w:val="20"/>
        </w:rPr>
        <w:t>)</w:t>
      </w:r>
      <w:r w:rsidR="00DC3FFF">
        <w:rPr>
          <w:rFonts w:cstheme="minorHAnsi"/>
          <w:color w:val="228B22"/>
          <w:sz w:val="24"/>
          <w:szCs w:val="20"/>
        </w:rPr>
        <w:t>.</w:t>
      </w:r>
    </w:p>
    <w:p w14:paraId="7E2E8C22" w14:textId="33B1C2E1" w:rsidR="00A14222" w:rsidRDefault="00FC76F0" w:rsidP="006D4C73">
      <w:pPr>
        <w:autoSpaceDE w:val="0"/>
        <w:autoSpaceDN w:val="0"/>
        <w:adjustRightInd w:val="0"/>
        <w:spacing w:after="0" w:line="240" w:lineRule="auto"/>
        <w:rPr>
          <w:rFonts w:cstheme="minorHAnsi"/>
          <w:color w:val="000000"/>
          <w:sz w:val="24"/>
          <w:szCs w:val="20"/>
        </w:rPr>
      </w:pPr>
      <w:r>
        <w:rPr>
          <w:rFonts w:cstheme="minorHAnsi"/>
          <w:color w:val="228B22"/>
          <w:sz w:val="24"/>
          <w:szCs w:val="20"/>
        </w:rPr>
        <w:br/>
      </w:r>
      <w:proofErr w:type="spellStart"/>
      <w:r w:rsidR="00A14222" w:rsidRPr="00A14222">
        <w:rPr>
          <w:rFonts w:cstheme="minorHAnsi"/>
          <w:color w:val="000000"/>
          <w:sz w:val="24"/>
          <w:szCs w:val="20"/>
        </w:rPr>
        <w:t>SP_MSplit_paper</w:t>
      </w:r>
      <w:r w:rsidR="001C3092">
        <w:rPr>
          <w:rFonts w:cstheme="minorHAnsi"/>
          <w:color w:val="000000"/>
          <w:sz w:val="24"/>
          <w:szCs w:val="20"/>
        </w:rPr>
        <w:t>.m</w:t>
      </w:r>
      <w:proofErr w:type="spellEnd"/>
    </w:p>
    <w:p w14:paraId="0A4E9EAD" w14:textId="02CCFCEB" w:rsidR="00A14222" w:rsidRPr="00195E80" w:rsidRDefault="00A14222" w:rsidP="00A14222">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Plots the relevant SP responses from forecasters using a median split (Figure 4a)</w:t>
      </w:r>
      <w:r w:rsidR="00DC3FFF">
        <w:rPr>
          <w:rFonts w:cstheme="minorHAnsi"/>
          <w:color w:val="228B22"/>
          <w:sz w:val="24"/>
          <w:szCs w:val="20"/>
        </w:rPr>
        <w:t>.</w:t>
      </w:r>
    </w:p>
    <w:p w14:paraId="3B6C0B5B" w14:textId="77777777" w:rsidR="00A14222" w:rsidRDefault="00A14222" w:rsidP="00A14222">
      <w:pPr>
        <w:autoSpaceDE w:val="0"/>
        <w:autoSpaceDN w:val="0"/>
        <w:adjustRightInd w:val="0"/>
        <w:spacing w:after="0" w:line="240" w:lineRule="auto"/>
        <w:rPr>
          <w:rFonts w:cstheme="minorHAnsi"/>
          <w:color w:val="000000"/>
          <w:sz w:val="24"/>
          <w:szCs w:val="20"/>
        </w:rPr>
      </w:pPr>
    </w:p>
    <w:p w14:paraId="2D05A69F" w14:textId="1EBC7A72" w:rsidR="00A14222" w:rsidRDefault="00A14222" w:rsidP="00A14222">
      <w:pPr>
        <w:autoSpaceDE w:val="0"/>
        <w:autoSpaceDN w:val="0"/>
        <w:adjustRightInd w:val="0"/>
        <w:spacing w:after="0" w:line="240" w:lineRule="auto"/>
        <w:rPr>
          <w:rFonts w:cstheme="minorHAnsi"/>
          <w:color w:val="000000"/>
          <w:sz w:val="24"/>
          <w:szCs w:val="20"/>
        </w:rPr>
      </w:pPr>
      <w:proofErr w:type="spellStart"/>
      <w:r w:rsidRPr="00A14222">
        <w:rPr>
          <w:rFonts w:cstheme="minorHAnsi"/>
          <w:color w:val="000000"/>
          <w:sz w:val="24"/>
          <w:szCs w:val="20"/>
        </w:rPr>
        <w:t>PSP_MSplit_paper</w:t>
      </w:r>
      <w:r w:rsidR="001C3092">
        <w:rPr>
          <w:rFonts w:cstheme="minorHAnsi"/>
          <w:color w:val="000000"/>
          <w:sz w:val="24"/>
          <w:szCs w:val="20"/>
        </w:rPr>
        <w:t>.m</w:t>
      </w:r>
      <w:proofErr w:type="spellEnd"/>
    </w:p>
    <w:p w14:paraId="43596562" w14:textId="0D0F866F" w:rsidR="00A14222" w:rsidRPr="00195E80" w:rsidRDefault="00A14222" w:rsidP="00A14222">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Plots the relevant SC responses from forecasters using a median split (Figure 4b)</w:t>
      </w:r>
      <w:r w:rsidR="00DC3FFF">
        <w:rPr>
          <w:rFonts w:cstheme="minorHAnsi"/>
          <w:color w:val="228B22"/>
          <w:sz w:val="24"/>
          <w:szCs w:val="20"/>
        </w:rPr>
        <w:t>.</w:t>
      </w:r>
    </w:p>
    <w:p w14:paraId="45FC554F" w14:textId="77777777" w:rsidR="00A14222" w:rsidRDefault="00A14222" w:rsidP="00A14222">
      <w:pPr>
        <w:autoSpaceDE w:val="0"/>
        <w:autoSpaceDN w:val="0"/>
        <w:adjustRightInd w:val="0"/>
        <w:spacing w:after="0" w:line="240" w:lineRule="auto"/>
        <w:rPr>
          <w:rFonts w:cstheme="minorHAnsi"/>
          <w:color w:val="000000"/>
          <w:sz w:val="24"/>
          <w:szCs w:val="20"/>
        </w:rPr>
      </w:pPr>
    </w:p>
    <w:p w14:paraId="74A2880A" w14:textId="5460C042" w:rsidR="00A14222" w:rsidRDefault="00A14222" w:rsidP="00A14222">
      <w:pPr>
        <w:autoSpaceDE w:val="0"/>
        <w:autoSpaceDN w:val="0"/>
        <w:adjustRightInd w:val="0"/>
        <w:spacing w:after="0" w:line="240" w:lineRule="auto"/>
        <w:rPr>
          <w:rFonts w:cstheme="minorHAnsi"/>
          <w:color w:val="000000"/>
          <w:sz w:val="24"/>
          <w:szCs w:val="20"/>
        </w:rPr>
      </w:pPr>
      <w:proofErr w:type="spellStart"/>
      <w:r w:rsidRPr="00A14222">
        <w:rPr>
          <w:rFonts w:cstheme="minorHAnsi"/>
          <w:color w:val="000000"/>
          <w:sz w:val="24"/>
          <w:szCs w:val="20"/>
        </w:rPr>
        <w:t>PSPvsSPweights_States_TF</w:t>
      </w:r>
      <w:r w:rsidR="001C3092">
        <w:rPr>
          <w:rFonts w:cstheme="minorHAnsi"/>
          <w:color w:val="000000"/>
          <w:sz w:val="24"/>
          <w:szCs w:val="20"/>
        </w:rPr>
        <w:t>.m</w:t>
      </w:r>
      <w:proofErr w:type="spellEnd"/>
    </w:p>
    <w:p w14:paraId="4D964797" w14:textId="27A5199C" w:rsidR="00A14222" w:rsidRDefault="00A14222" w:rsidP="00A14222">
      <w:pPr>
        <w:autoSpaceDE w:val="0"/>
        <w:autoSpaceDN w:val="0"/>
        <w:adjustRightInd w:val="0"/>
        <w:spacing w:after="0" w:line="240" w:lineRule="auto"/>
        <w:rPr>
          <w:rFonts w:cstheme="minorHAnsi"/>
          <w:color w:val="000000"/>
          <w:sz w:val="24"/>
          <w:szCs w:val="20"/>
        </w:rPr>
      </w:pPr>
      <w:r w:rsidRPr="00195E80">
        <w:rPr>
          <w:rFonts w:cstheme="minorHAnsi"/>
          <w:color w:val="228B22"/>
          <w:sz w:val="24"/>
          <w:szCs w:val="20"/>
        </w:rPr>
        <w:t>Plots the weights assigned to each quartile of forecasters in the States dataset</w:t>
      </w:r>
      <w:r w:rsidR="0034048C">
        <w:rPr>
          <w:rFonts w:cstheme="minorHAnsi"/>
          <w:color w:val="228B22"/>
          <w:sz w:val="24"/>
          <w:szCs w:val="20"/>
        </w:rPr>
        <w:t xml:space="preserve"> (Figure 10)</w:t>
      </w:r>
      <w:r w:rsidR="00DC3FFF">
        <w:rPr>
          <w:rFonts w:cstheme="minorHAnsi"/>
          <w:color w:val="228B22"/>
          <w:sz w:val="24"/>
          <w:szCs w:val="20"/>
        </w:rPr>
        <w:t>.</w:t>
      </w:r>
      <w:r>
        <w:rPr>
          <w:rFonts w:cstheme="minorHAnsi"/>
          <w:color w:val="000000"/>
          <w:sz w:val="24"/>
          <w:szCs w:val="20"/>
        </w:rPr>
        <w:br/>
      </w:r>
    </w:p>
    <w:p w14:paraId="6B0B9F06" w14:textId="4ABD1F26" w:rsidR="00A14222" w:rsidRDefault="00A14222" w:rsidP="00A14222">
      <w:pPr>
        <w:autoSpaceDE w:val="0"/>
        <w:autoSpaceDN w:val="0"/>
        <w:adjustRightInd w:val="0"/>
        <w:spacing w:after="0" w:line="240" w:lineRule="auto"/>
        <w:rPr>
          <w:rFonts w:cstheme="minorHAnsi"/>
          <w:color w:val="000000"/>
          <w:sz w:val="24"/>
          <w:szCs w:val="20"/>
        </w:rPr>
      </w:pPr>
      <w:proofErr w:type="spellStart"/>
      <w:r w:rsidRPr="00A14222">
        <w:rPr>
          <w:rFonts w:cstheme="minorHAnsi"/>
          <w:color w:val="000000"/>
          <w:sz w:val="24"/>
          <w:szCs w:val="20"/>
        </w:rPr>
        <w:t>PSPvsSPweights_Grades</w:t>
      </w:r>
      <w:r w:rsidR="001C3092">
        <w:rPr>
          <w:rFonts w:cstheme="minorHAnsi"/>
          <w:color w:val="000000"/>
          <w:sz w:val="24"/>
          <w:szCs w:val="20"/>
        </w:rPr>
        <w:t>.m</w:t>
      </w:r>
      <w:proofErr w:type="spellEnd"/>
    </w:p>
    <w:p w14:paraId="2E36A538" w14:textId="03D43282" w:rsidR="00A14222" w:rsidRPr="00195E80" w:rsidRDefault="00A14222" w:rsidP="00A14222">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Plots the weights assigned to each quartile of forecasters in the Grades dataset</w:t>
      </w:r>
      <w:r w:rsidR="0034048C">
        <w:rPr>
          <w:rFonts w:cstheme="minorHAnsi"/>
          <w:color w:val="228B22"/>
          <w:sz w:val="24"/>
          <w:szCs w:val="20"/>
        </w:rPr>
        <w:t xml:space="preserve"> (Figure 11)</w:t>
      </w:r>
      <w:r w:rsidR="00DC3FFF">
        <w:rPr>
          <w:rFonts w:cstheme="minorHAnsi"/>
          <w:color w:val="228B22"/>
          <w:sz w:val="24"/>
          <w:szCs w:val="20"/>
        </w:rPr>
        <w:t>.</w:t>
      </w:r>
    </w:p>
    <w:p w14:paraId="36E117F9" w14:textId="77777777" w:rsidR="00A14222" w:rsidRDefault="00A14222" w:rsidP="00A14222">
      <w:pPr>
        <w:autoSpaceDE w:val="0"/>
        <w:autoSpaceDN w:val="0"/>
        <w:adjustRightInd w:val="0"/>
        <w:spacing w:after="0" w:line="240" w:lineRule="auto"/>
        <w:rPr>
          <w:rFonts w:cstheme="minorHAnsi"/>
          <w:color w:val="000000"/>
          <w:sz w:val="24"/>
          <w:szCs w:val="20"/>
        </w:rPr>
      </w:pPr>
    </w:p>
    <w:p w14:paraId="0B7BEE69" w14:textId="677E38FF" w:rsidR="00A14222" w:rsidRDefault="00A14222" w:rsidP="006D4C73">
      <w:pPr>
        <w:autoSpaceDE w:val="0"/>
        <w:autoSpaceDN w:val="0"/>
        <w:adjustRightInd w:val="0"/>
        <w:spacing w:after="0" w:line="240" w:lineRule="auto"/>
        <w:rPr>
          <w:rFonts w:cstheme="minorHAnsi"/>
          <w:color w:val="000000"/>
          <w:sz w:val="24"/>
          <w:szCs w:val="20"/>
        </w:rPr>
      </w:pPr>
      <w:proofErr w:type="spellStart"/>
      <w:r w:rsidRPr="00A14222">
        <w:rPr>
          <w:rFonts w:cstheme="minorHAnsi"/>
          <w:color w:val="000000"/>
          <w:sz w:val="24"/>
          <w:szCs w:val="20"/>
        </w:rPr>
        <w:t>ComputeContributions_gs</w:t>
      </w:r>
      <w:r w:rsidR="001C3092">
        <w:rPr>
          <w:rFonts w:cstheme="minorHAnsi"/>
          <w:color w:val="000000"/>
          <w:sz w:val="24"/>
          <w:szCs w:val="20"/>
        </w:rPr>
        <w:t>.m</w:t>
      </w:r>
      <w:proofErr w:type="spellEnd"/>
    </w:p>
    <w:p w14:paraId="533E0F49" w14:textId="7EA25C55" w:rsidR="00A14222" w:rsidRPr="00195E80" w:rsidRDefault="00A14222" w:rsidP="006D4C73">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 xml:space="preserve">Compute differences in </w:t>
      </w:r>
      <w:r w:rsidR="006E2AB2">
        <w:rPr>
          <w:rFonts w:cstheme="minorHAnsi"/>
          <w:color w:val="228B22"/>
          <w:sz w:val="24"/>
          <w:szCs w:val="20"/>
        </w:rPr>
        <w:t>high-</w:t>
      </w:r>
      <w:proofErr w:type="gramStart"/>
      <w:r w:rsidR="006E2AB2">
        <w:rPr>
          <w:rFonts w:cstheme="minorHAnsi"/>
          <w:color w:val="228B22"/>
          <w:sz w:val="24"/>
          <w:szCs w:val="20"/>
        </w:rPr>
        <w:t>performers’</w:t>
      </w:r>
      <w:proofErr w:type="gramEnd"/>
      <w:r w:rsidR="006E2AB2" w:rsidRPr="00195E80">
        <w:rPr>
          <w:rFonts w:cstheme="minorHAnsi"/>
          <w:color w:val="228B22"/>
          <w:sz w:val="24"/>
          <w:szCs w:val="20"/>
        </w:rPr>
        <w:t xml:space="preserve"> vs</w:t>
      </w:r>
      <w:r w:rsidR="006E2AB2">
        <w:rPr>
          <w:rFonts w:cstheme="minorHAnsi"/>
          <w:color w:val="228B22"/>
          <w:sz w:val="24"/>
          <w:szCs w:val="20"/>
        </w:rPr>
        <w:t>. low-performers</w:t>
      </w:r>
      <w:r w:rsidR="006E2AB2" w:rsidRPr="00195E80">
        <w:rPr>
          <w:rFonts w:cstheme="minorHAnsi"/>
          <w:color w:val="228B22"/>
          <w:sz w:val="24"/>
          <w:szCs w:val="20"/>
        </w:rPr>
        <w:t xml:space="preserve">' </w:t>
      </w:r>
      <w:r w:rsidRPr="00195E80">
        <w:rPr>
          <w:rFonts w:cstheme="minorHAnsi"/>
          <w:color w:val="228B22"/>
          <w:sz w:val="24"/>
          <w:szCs w:val="20"/>
        </w:rPr>
        <w:t>contributions in the Grades dataset</w:t>
      </w:r>
      <w:r w:rsidR="00DC3FFF">
        <w:rPr>
          <w:rFonts w:cstheme="minorHAnsi"/>
          <w:color w:val="228B22"/>
          <w:sz w:val="24"/>
          <w:szCs w:val="20"/>
        </w:rPr>
        <w:t>.</w:t>
      </w:r>
    </w:p>
    <w:p w14:paraId="527EA6D5" w14:textId="5FD31BFC" w:rsidR="00A14222" w:rsidRDefault="00A14222" w:rsidP="006D4C73">
      <w:pPr>
        <w:autoSpaceDE w:val="0"/>
        <w:autoSpaceDN w:val="0"/>
        <w:adjustRightInd w:val="0"/>
        <w:spacing w:after="0" w:line="240" w:lineRule="auto"/>
        <w:rPr>
          <w:rFonts w:cstheme="minorHAnsi"/>
          <w:color w:val="000000"/>
          <w:sz w:val="24"/>
          <w:szCs w:val="20"/>
        </w:rPr>
      </w:pPr>
    </w:p>
    <w:p w14:paraId="4B389780" w14:textId="1C762FF1" w:rsidR="00A14222" w:rsidRDefault="00A14222" w:rsidP="006D4C73">
      <w:pPr>
        <w:autoSpaceDE w:val="0"/>
        <w:autoSpaceDN w:val="0"/>
        <w:adjustRightInd w:val="0"/>
        <w:spacing w:after="0" w:line="240" w:lineRule="auto"/>
        <w:rPr>
          <w:rFonts w:cstheme="minorHAnsi"/>
          <w:color w:val="000000"/>
          <w:sz w:val="24"/>
          <w:szCs w:val="20"/>
        </w:rPr>
      </w:pPr>
      <w:r w:rsidRPr="00A14222">
        <w:rPr>
          <w:rFonts w:cstheme="minorHAnsi"/>
          <w:color w:val="000000"/>
          <w:sz w:val="24"/>
          <w:szCs w:val="20"/>
        </w:rPr>
        <w:t>ComputeContributions_m4</w:t>
      </w:r>
      <w:r w:rsidR="001C3092">
        <w:rPr>
          <w:rFonts w:cstheme="minorHAnsi"/>
          <w:color w:val="000000"/>
          <w:sz w:val="24"/>
          <w:szCs w:val="20"/>
        </w:rPr>
        <w:t>.m</w:t>
      </w:r>
    </w:p>
    <w:p w14:paraId="40E56DE2" w14:textId="35BD2CCB" w:rsidR="00A14222" w:rsidRPr="00195E80" w:rsidRDefault="00A14222" w:rsidP="006D4C73">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 xml:space="preserve">Compute differences in </w:t>
      </w:r>
      <w:r w:rsidR="006E2AB2">
        <w:rPr>
          <w:rFonts w:cstheme="minorHAnsi"/>
          <w:color w:val="228B22"/>
          <w:sz w:val="24"/>
          <w:szCs w:val="20"/>
        </w:rPr>
        <w:t>high-</w:t>
      </w:r>
      <w:proofErr w:type="gramStart"/>
      <w:r w:rsidR="006E2AB2">
        <w:rPr>
          <w:rFonts w:cstheme="minorHAnsi"/>
          <w:color w:val="228B22"/>
          <w:sz w:val="24"/>
          <w:szCs w:val="20"/>
        </w:rPr>
        <w:t>performers’</w:t>
      </w:r>
      <w:proofErr w:type="gramEnd"/>
      <w:r w:rsidR="006E2AB2" w:rsidRPr="00195E80">
        <w:rPr>
          <w:rFonts w:cstheme="minorHAnsi"/>
          <w:color w:val="228B22"/>
          <w:sz w:val="24"/>
          <w:szCs w:val="20"/>
        </w:rPr>
        <w:t xml:space="preserve"> vs</w:t>
      </w:r>
      <w:r w:rsidR="006E2AB2">
        <w:rPr>
          <w:rFonts w:cstheme="minorHAnsi"/>
          <w:color w:val="228B22"/>
          <w:sz w:val="24"/>
          <w:szCs w:val="20"/>
        </w:rPr>
        <w:t>. low-performers</w:t>
      </w:r>
      <w:r w:rsidR="006E2AB2" w:rsidRPr="00195E80">
        <w:rPr>
          <w:rFonts w:cstheme="minorHAnsi"/>
          <w:color w:val="228B22"/>
          <w:sz w:val="24"/>
          <w:szCs w:val="20"/>
        </w:rPr>
        <w:t xml:space="preserve">' </w:t>
      </w:r>
      <w:r w:rsidRPr="00195E80">
        <w:rPr>
          <w:rFonts w:cstheme="minorHAnsi"/>
          <w:color w:val="228B22"/>
          <w:sz w:val="24"/>
          <w:szCs w:val="20"/>
        </w:rPr>
        <w:t>contributions in the States dataset</w:t>
      </w:r>
      <w:r w:rsidR="00DC3FFF">
        <w:rPr>
          <w:rFonts w:cstheme="minorHAnsi"/>
          <w:color w:val="228B22"/>
          <w:sz w:val="24"/>
          <w:szCs w:val="20"/>
        </w:rPr>
        <w:t>.</w:t>
      </w:r>
    </w:p>
    <w:p w14:paraId="7DAB5B4D" w14:textId="31DA86D2" w:rsidR="00A14222" w:rsidRDefault="00A14222" w:rsidP="006D4C73">
      <w:pPr>
        <w:autoSpaceDE w:val="0"/>
        <w:autoSpaceDN w:val="0"/>
        <w:adjustRightInd w:val="0"/>
        <w:spacing w:after="0" w:line="240" w:lineRule="auto"/>
        <w:rPr>
          <w:rFonts w:cstheme="minorHAnsi"/>
          <w:color w:val="000000"/>
          <w:sz w:val="24"/>
          <w:szCs w:val="20"/>
        </w:rPr>
      </w:pPr>
    </w:p>
    <w:p w14:paraId="5E1C18D0" w14:textId="6E5B9E2A" w:rsidR="00A14222" w:rsidRDefault="00A14222" w:rsidP="006D4C73">
      <w:pPr>
        <w:autoSpaceDE w:val="0"/>
        <w:autoSpaceDN w:val="0"/>
        <w:adjustRightInd w:val="0"/>
        <w:spacing w:after="0" w:line="240" w:lineRule="auto"/>
        <w:rPr>
          <w:rFonts w:cstheme="minorHAnsi"/>
          <w:color w:val="000000"/>
          <w:sz w:val="24"/>
          <w:szCs w:val="20"/>
        </w:rPr>
      </w:pPr>
      <w:proofErr w:type="spellStart"/>
      <w:r w:rsidRPr="00A14222">
        <w:rPr>
          <w:rFonts w:cstheme="minorHAnsi"/>
          <w:color w:val="000000"/>
          <w:sz w:val="24"/>
          <w:szCs w:val="20"/>
        </w:rPr>
        <w:t>PlotContributions_Datasets</w:t>
      </w:r>
      <w:r w:rsidR="001C3092">
        <w:rPr>
          <w:rFonts w:cstheme="minorHAnsi"/>
          <w:color w:val="000000"/>
          <w:sz w:val="24"/>
          <w:szCs w:val="20"/>
        </w:rPr>
        <w:t>.m</w:t>
      </w:r>
      <w:proofErr w:type="spellEnd"/>
    </w:p>
    <w:p w14:paraId="27B87396" w14:textId="356C2603" w:rsidR="00A14222" w:rsidRDefault="00A14222" w:rsidP="006D4C73">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 xml:space="preserve">Plots the difference in </w:t>
      </w:r>
      <w:r w:rsidR="006E2AB2">
        <w:rPr>
          <w:rFonts w:cstheme="minorHAnsi"/>
          <w:color w:val="228B22"/>
          <w:sz w:val="24"/>
          <w:szCs w:val="20"/>
        </w:rPr>
        <w:t>high-</w:t>
      </w:r>
      <w:proofErr w:type="gramStart"/>
      <w:r w:rsidR="006E2AB2">
        <w:rPr>
          <w:rFonts w:cstheme="minorHAnsi"/>
          <w:color w:val="228B22"/>
          <w:sz w:val="24"/>
          <w:szCs w:val="20"/>
        </w:rPr>
        <w:t>performers’</w:t>
      </w:r>
      <w:proofErr w:type="gramEnd"/>
      <w:r w:rsidR="006E2AB2" w:rsidRPr="00195E80">
        <w:rPr>
          <w:rFonts w:cstheme="minorHAnsi"/>
          <w:color w:val="228B22"/>
          <w:sz w:val="24"/>
          <w:szCs w:val="20"/>
        </w:rPr>
        <w:t xml:space="preserve"> vs</w:t>
      </w:r>
      <w:r w:rsidR="006E2AB2">
        <w:rPr>
          <w:rFonts w:cstheme="minorHAnsi"/>
          <w:color w:val="228B22"/>
          <w:sz w:val="24"/>
          <w:szCs w:val="20"/>
        </w:rPr>
        <w:t>. low-performers</w:t>
      </w:r>
      <w:r w:rsidR="006E2AB2" w:rsidRPr="00195E80">
        <w:rPr>
          <w:rFonts w:cstheme="minorHAnsi"/>
          <w:color w:val="228B22"/>
          <w:sz w:val="24"/>
          <w:szCs w:val="20"/>
        </w:rPr>
        <w:t xml:space="preserve">' </w:t>
      </w:r>
      <w:r w:rsidRPr="00195E80">
        <w:rPr>
          <w:rFonts w:cstheme="minorHAnsi"/>
          <w:color w:val="228B22"/>
          <w:sz w:val="24"/>
          <w:szCs w:val="20"/>
        </w:rPr>
        <w:t>contributions (Figure 5)</w:t>
      </w:r>
      <w:r w:rsidR="00DC3FFF">
        <w:rPr>
          <w:rFonts w:cstheme="minorHAnsi"/>
          <w:color w:val="228B22"/>
          <w:sz w:val="24"/>
          <w:szCs w:val="20"/>
        </w:rPr>
        <w:t>.</w:t>
      </w:r>
    </w:p>
    <w:p w14:paraId="613A860A" w14:textId="1D350CB8" w:rsidR="007A7BBA" w:rsidRDefault="007A7BBA" w:rsidP="006D4C73">
      <w:pPr>
        <w:autoSpaceDE w:val="0"/>
        <w:autoSpaceDN w:val="0"/>
        <w:adjustRightInd w:val="0"/>
        <w:spacing w:after="0" w:line="240" w:lineRule="auto"/>
        <w:rPr>
          <w:rFonts w:cstheme="minorHAnsi"/>
          <w:color w:val="228B22"/>
          <w:sz w:val="24"/>
          <w:szCs w:val="20"/>
        </w:rPr>
      </w:pPr>
    </w:p>
    <w:p w14:paraId="11A5D729" w14:textId="77777777" w:rsidR="007A7BBA" w:rsidRDefault="007A7BBA" w:rsidP="007A7BBA">
      <w:pPr>
        <w:autoSpaceDE w:val="0"/>
        <w:autoSpaceDN w:val="0"/>
        <w:adjustRightInd w:val="0"/>
        <w:spacing w:after="0" w:line="240" w:lineRule="auto"/>
        <w:rPr>
          <w:rFonts w:cstheme="minorHAnsi"/>
          <w:color w:val="000000"/>
          <w:sz w:val="24"/>
          <w:szCs w:val="20"/>
        </w:rPr>
      </w:pPr>
      <w:proofErr w:type="spellStart"/>
      <w:r w:rsidRPr="00A14222">
        <w:rPr>
          <w:rFonts w:cstheme="minorHAnsi"/>
          <w:color w:val="000000"/>
          <w:sz w:val="24"/>
          <w:szCs w:val="20"/>
        </w:rPr>
        <w:t>plotResults_paper_MCC</w:t>
      </w:r>
      <w:r>
        <w:rPr>
          <w:rFonts w:cstheme="minorHAnsi"/>
          <w:color w:val="000000"/>
          <w:sz w:val="24"/>
          <w:szCs w:val="20"/>
        </w:rPr>
        <w:t>.m</w:t>
      </w:r>
      <w:proofErr w:type="spellEnd"/>
    </w:p>
    <w:p w14:paraId="223BFB51" w14:textId="10FB18C2" w:rsidR="007A7BBA" w:rsidRPr="00195E80" w:rsidRDefault="007A7BBA" w:rsidP="007A7BBA">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Generate plots for the MCC for each algorithm on each dataset (Figure 6)</w:t>
      </w:r>
      <w:r w:rsidR="00DC3FFF">
        <w:rPr>
          <w:rFonts w:cstheme="minorHAnsi"/>
          <w:color w:val="228B22"/>
          <w:sz w:val="24"/>
          <w:szCs w:val="20"/>
        </w:rPr>
        <w:t>.</w:t>
      </w:r>
    </w:p>
    <w:p w14:paraId="13DB5B6D" w14:textId="614F2183" w:rsidR="00A14222" w:rsidRDefault="00A14222" w:rsidP="006D4C73">
      <w:pPr>
        <w:autoSpaceDE w:val="0"/>
        <w:autoSpaceDN w:val="0"/>
        <w:adjustRightInd w:val="0"/>
        <w:spacing w:after="0" w:line="240" w:lineRule="auto"/>
        <w:rPr>
          <w:rFonts w:cstheme="minorHAnsi"/>
          <w:color w:val="000000"/>
          <w:sz w:val="24"/>
          <w:szCs w:val="20"/>
        </w:rPr>
      </w:pPr>
    </w:p>
    <w:p w14:paraId="700B8787" w14:textId="65F50F29" w:rsidR="00A14222" w:rsidRDefault="00A14222" w:rsidP="006D4C73">
      <w:pPr>
        <w:autoSpaceDE w:val="0"/>
        <w:autoSpaceDN w:val="0"/>
        <w:adjustRightInd w:val="0"/>
        <w:spacing w:after="0" w:line="240" w:lineRule="auto"/>
        <w:rPr>
          <w:rFonts w:cstheme="minorHAnsi"/>
          <w:color w:val="000000"/>
          <w:sz w:val="24"/>
          <w:szCs w:val="20"/>
        </w:rPr>
      </w:pPr>
      <w:proofErr w:type="spellStart"/>
      <w:r w:rsidRPr="00A14222">
        <w:rPr>
          <w:rFonts w:cstheme="minorHAnsi"/>
          <w:color w:val="000000"/>
          <w:sz w:val="24"/>
          <w:szCs w:val="20"/>
        </w:rPr>
        <w:t>computeMCCs_Results</w:t>
      </w:r>
      <w:r w:rsidR="001C3092">
        <w:rPr>
          <w:rFonts w:cstheme="minorHAnsi"/>
          <w:color w:val="000000"/>
          <w:sz w:val="24"/>
          <w:szCs w:val="20"/>
        </w:rPr>
        <w:t>.m</w:t>
      </w:r>
      <w:proofErr w:type="spellEnd"/>
    </w:p>
    <w:p w14:paraId="33C59248" w14:textId="0BF191E3" w:rsidR="00A14222" w:rsidRPr="00195E80" w:rsidRDefault="00A14222" w:rsidP="006D4C73">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Compute differences in MCC between each model</w:t>
      </w:r>
      <w:r w:rsidR="00817508">
        <w:rPr>
          <w:rFonts w:cstheme="minorHAnsi"/>
          <w:color w:val="228B22"/>
          <w:sz w:val="24"/>
          <w:szCs w:val="20"/>
        </w:rPr>
        <w:t xml:space="preserve"> for each dataset</w:t>
      </w:r>
      <w:r w:rsidR="00DC3FFF">
        <w:rPr>
          <w:rFonts w:cstheme="minorHAnsi"/>
          <w:color w:val="228B22"/>
          <w:sz w:val="24"/>
          <w:szCs w:val="20"/>
        </w:rPr>
        <w:t>.</w:t>
      </w:r>
    </w:p>
    <w:p w14:paraId="4187670E" w14:textId="028962A6" w:rsidR="00A14222" w:rsidRDefault="00A14222" w:rsidP="006D4C73">
      <w:pPr>
        <w:autoSpaceDE w:val="0"/>
        <w:autoSpaceDN w:val="0"/>
        <w:adjustRightInd w:val="0"/>
        <w:spacing w:after="0" w:line="240" w:lineRule="auto"/>
        <w:rPr>
          <w:rFonts w:cstheme="minorHAnsi"/>
          <w:color w:val="000000"/>
          <w:sz w:val="24"/>
          <w:szCs w:val="20"/>
        </w:rPr>
      </w:pPr>
    </w:p>
    <w:p w14:paraId="2431F12B" w14:textId="2CBB2103" w:rsidR="00A14222" w:rsidRDefault="00A14222" w:rsidP="006D4C73">
      <w:pPr>
        <w:autoSpaceDE w:val="0"/>
        <w:autoSpaceDN w:val="0"/>
        <w:adjustRightInd w:val="0"/>
        <w:spacing w:after="0" w:line="240" w:lineRule="auto"/>
        <w:rPr>
          <w:rFonts w:cstheme="minorHAnsi"/>
          <w:color w:val="000000"/>
          <w:sz w:val="24"/>
          <w:szCs w:val="20"/>
        </w:rPr>
      </w:pPr>
      <w:proofErr w:type="spellStart"/>
      <w:r w:rsidRPr="00A14222">
        <w:rPr>
          <w:rFonts w:cstheme="minorHAnsi"/>
          <w:color w:val="000000"/>
          <w:sz w:val="24"/>
          <w:szCs w:val="20"/>
        </w:rPr>
        <w:t>HybridSP</w:t>
      </w:r>
      <w:r w:rsidR="001C3092">
        <w:rPr>
          <w:rFonts w:cstheme="minorHAnsi"/>
          <w:color w:val="000000"/>
          <w:sz w:val="24"/>
          <w:szCs w:val="20"/>
        </w:rPr>
        <w:t>.m</w:t>
      </w:r>
      <w:proofErr w:type="spellEnd"/>
    </w:p>
    <w:p w14:paraId="6B9A369F" w14:textId="4D7668E9" w:rsidR="00A14222" w:rsidRPr="00195E80" w:rsidRDefault="00A14222" w:rsidP="006D4C73">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 xml:space="preserve">Computes </w:t>
      </w:r>
      <w:r w:rsidR="00766768">
        <w:rPr>
          <w:rFonts w:cstheme="minorHAnsi"/>
          <w:color w:val="228B22"/>
          <w:sz w:val="24"/>
          <w:szCs w:val="20"/>
        </w:rPr>
        <w:t>difference in MCC</w:t>
      </w:r>
      <w:r w:rsidRPr="00195E80">
        <w:rPr>
          <w:rFonts w:cstheme="minorHAnsi"/>
          <w:color w:val="228B22"/>
          <w:sz w:val="24"/>
          <w:szCs w:val="20"/>
        </w:rPr>
        <w:t xml:space="preserve"> for hybrid SP/SC algorithm vs</w:t>
      </w:r>
      <w:r w:rsidR="00766768">
        <w:rPr>
          <w:rFonts w:cstheme="minorHAnsi"/>
          <w:color w:val="228B22"/>
          <w:sz w:val="24"/>
          <w:szCs w:val="20"/>
        </w:rPr>
        <w:t>.</w:t>
      </w:r>
      <w:r w:rsidRPr="00195E80">
        <w:rPr>
          <w:rFonts w:cstheme="minorHAnsi"/>
          <w:color w:val="228B22"/>
          <w:sz w:val="24"/>
          <w:szCs w:val="20"/>
        </w:rPr>
        <w:t xml:space="preserve"> individual SP/SC algorithm</w:t>
      </w:r>
      <w:r w:rsidR="00DC3FFF">
        <w:rPr>
          <w:rFonts w:cstheme="minorHAnsi"/>
          <w:color w:val="228B22"/>
          <w:sz w:val="24"/>
          <w:szCs w:val="20"/>
        </w:rPr>
        <w:t>.</w:t>
      </w:r>
    </w:p>
    <w:p w14:paraId="63D0BA86" w14:textId="59909E7D" w:rsidR="00A14222" w:rsidRDefault="00A14222" w:rsidP="006D4C73">
      <w:pPr>
        <w:autoSpaceDE w:val="0"/>
        <w:autoSpaceDN w:val="0"/>
        <w:adjustRightInd w:val="0"/>
        <w:spacing w:after="0" w:line="240" w:lineRule="auto"/>
        <w:rPr>
          <w:rFonts w:cstheme="minorHAnsi"/>
          <w:color w:val="000000"/>
          <w:sz w:val="24"/>
          <w:szCs w:val="20"/>
        </w:rPr>
      </w:pPr>
    </w:p>
    <w:p w14:paraId="0E6AEDA5" w14:textId="6276997C" w:rsidR="00A14222" w:rsidRDefault="00A14222" w:rsidP="006D4C73">
      <w:pPr>
        <w:autoSpaceDE w:val="0"/>
        <w:autoSpaceDN w:val="0"/>
        <w:adjustRightInd w:val="0"/>
        <w:spacing w:after="0" w:line="240" w:lineRule="auto"/>
        <w:rPr>
          <w:rFonts w:cstheme="minorHAnsi"/>
          <w:color w:val="000000"/>
          <w:sz w:val="24"/>
          <w:szCs w:val="20"/>
        </w:rPr>
      </w:pPr>
      <w:proofErr w:type="spellStart"/>
      <w:r w:rsidRPr="00A14222">
        <w:rPr>
          <w:rFonts w:cstheme="minorHAnsi"/>
          <w:color w:val="000000"/>
          <w:sz w:val="24"/>
          <w:szCs w:val="20"/>
        </w:rPr>
        <w:t>CalibrationPlots</w:t>
      </w:r>
      <w:r w:rsidR="001C3092">
        <w:rPr>
          <w:rFonts w:cstheme="minorHAnsi"/>
          <w:color w:val="000000"/>
          <w:sz w:val="24"/>
          <w:szCs w:val="20"/>
        </w:rPr>
        <w:t>.m</w:t>
      </w:r>
      <w:proofErr w:type="spellEnd"/>
    </w:p>
    <w:p w14:paraId="1A60760D" w14:textId="77777777" w:rsidR="00306F61" w:rsidRDefault="00A14222" w:rsidP="00306F61">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Generate calibration plots for each dataset</w:t>
      </w:r>
      <w:r w:rsidR="0095138E">
        <w:rPr>
          <w:rFonts w:cstheme="minorHAnsi"/>
          <w:color w:val="228B22"/>
          <w:sz w:val="24"/>
          <w:szCs w:val="20"/>
        </w:rPr>
        <w:t xml:space="preserve"> (Figure</w:t>
      </w:r>
      <w:r w:rsidR="00AD4CD5">
        <w:rPr>
          <w:rFonts w:cstheme="minorHAnsi"/>
          <w:color w:val="228B22"/>
          <w:sz w:val="24"/>
          <w:szCs w:val="20"/>
        </w:rPr>
        <w:t>s 12,</w:t>
      </w:r>
      <w:r w:rsidR="0095138E">
        <w:rPr>
          <w:rFonts w:cstheme="minorHAnsi"/>
          <w:color w:val="228B22"/>
          <w:sz w:val="24"/>
          <w:szCs w:val="20"/>
        </w:rPr>
        <w:t xml:space="preserve"> 1</w:t>
      </w:r>
      <w:r w:rsidR="00987A92">
        <w:rPr>
          <w:rFonts w:cstheme="minorHAnsi"/>
          <w:color w:val="228B22"/>
          <w:sz w:val="24"/>
          <w:szCs w:val="20"/>
        </w:rPr>
        <w:t>3</w:t>
      </w:r>
      <w:r w:rsidR="0095138E">
        <w:rPr>
          <w:rFonts w:cstheme="minorHAnsi"/>
          <w:color w:val="228B22"/>
          <w:sz w:val="24"/>
          <w:szCs w:val="20"/>
        </w:rPr>
        <w:t>)</w:t>
      </w:r>
      <w:r w:rsidR="00DC3FFF">
        <w:rPr>
          <w:rFonts w:cstheme="minorHAnsi"/>
          <w:color w:val="228B22"/>
          <w:sz w:val="24"/>
          <w:szCs w:val="20"/>
        </w:rPr>
        <w:t>.</w:t>
      </w:r>
    </w:p>
    <w:p w14:paraId="1460D922" w14:textId="77777777" w:rsidR="00306F61" w:rsidRDefault="00306F61" w:rsidP="00306F61">
      <w:pPr>
        <w:autoSpaceDE w:val="0"/>
        <w:autoSpaceDN w:val="0"/>
        <w:adjustRightInd w:val="0"/>
        <w:spacing w:after="0" w:line="240" w:lineRule="auto"/>
        <w:rPr>
          <w:rFonts w:cstheme="minorHAnsi"/>
          <w:color w:val="228B22"/>
          <w:sz w:val="24"/>
          <w:szCs w:val="20"/>
        </w:rPr>
      </w:pPr>
    </w:p>
    <w:p w14:paraId="215444AD" w14:textId="019D8E18" w:rsidR="004519B7" w:rsidRDefault="00306F61" w:rsidP="00306F61">
      <w:pPr>
        <w:autoSpaceDE w:val="0"/>
        <w:autoSpaceDN w:val="0"/>
        <w:adjustRightInd w:val="0"/>
        <w:spacing w:after="0" w:line="240" w:lineRule="auto"/>
        <w:rPr>
          <w:rFonts w:cstheme="minorHAnsi"/>
          <w:b/>
          <w:sz w:val="28"/>
          <w:szCs w:val="24"/>
        </w:rPr>
      </w:pPr>
      <w:r>
        <w:rPr>
          <w:rFonts w:cstheme="minorHAnsi"/>
          <w:b/>
          <w:sz w:val="28"/>
          <w:szCs w:val="24"/>
        </w:rPr>
        <w:t xml:space="preserve"> </w:t>
      </w:r>
      <w:r w:rsidR="004519B7">
        <w:rPr>
          <w:rFonts w:cstheme="minorHAnsi"/>
          <w:b/>
          <w:sz w:val="28"/>
          <w:szCs w:val="24"/>
        </w:rPr>
        <w:t>Supplementary Functions (“Paper” subfolder)</w:t>
      </w:r>
    </w:p>
    <w:p w14:paraId="0C46C46A" w14:textId="7D534276" w:rsidR="004519B7" w:rsidRDefault="004519B7" w:rsidP="004519B7">
      <w:pPr>
        <w:rPr>
          <w:rFonts w:cstheme="minorHAnsi"/>
          <w:sz w:val="24"/>
        </w:rPr>
      </w:pPr>
      <w:r>
        <w:rPr>
          <w:rFonts w:cstheme="minorHAnsi"/>
          <w:sz w:val="24"/>
        </w:rPr>
        <w:t xml:space="preserve">There </w:t>
      </w:r>
      <w:r w:rsidR="00DB2ED9">
        <w:rPr>
          <w:rFonts w:cstheme="minorHAnsi"/>
          <w:sz w:val="24"/>
        </w:rPr>
        <w:t>are</w:t>
      </w:r>
      <w:r>
        <w:rPr>
          <w:rFonts w:cstheme="minorHAnsi"/>
          <w:sz w:val="24"/>
        </w:rPr>
        <w:t xml:space="preserve"> </w:t>
      </w:r>
      <w:r w:rsidR="00DB2ED9">
        <w:rPr>
          <w:rFonts w:cstheme="minorHAnsi"/>
          <w:sz w:val="24"/>
        </w:rPr>
        <w:t>several</w:t>
      </w:r>
      <w:r>
        <w:rPr>
          <w:rFonts w:cstheme="minorHAnsi"/>
          <w:sz w:val="24"/>
        </w:rPr>
        <w:t xml:space="preserve"> supplementary functions used in the analysis</w:t>
      </w:r>
      <w:r w:rsidR="00580DF9">
        <w:rPr>
          <w:rFonts w:cstheme="minorHAnsi"/>
          <w:sz w:val="24"/>
        </w:rPr>
        <w:t>. Below is a short description of each function.</w:t>
      </w:r>
    </w:p>
    <w:p w14:paraId="4C86B970" w14:textId="1BC5E81B" w:rsidR="007C04A3" w:rsidRDefault="00CD7512" w:rsidP="001C3092">
      <w:pPr>
        <w:rPr>
          <w:rFonts w:cstheme="minorHAnsi"/>
          <w:sz w:val="24"/>
        </w:rPr>
      </w:pPr>
      <w:proofErr w:type="spellStart"/>
      <w:r>
        <w:rPr>
          <w:rFonts w:cstheme="minorHAnsi"/>
          <w:sz w:val="24"/>
        </w:rPr>
        <w:t>a</w:t>
      </w:r>
      <w:r w:rsidR="004519B7">
        <w:rPr>
          <w:rFonts w:cstheme="minorHAnsi"/>
          <w:sz w:val="24"/>
        </w:rPr>
        <w:t>cc.m</w:t>
      </w:r>
      <w:proofErr w:type="spellEnd"/>
      <w:r>
        <w:rPr>
          <w:rFonts w:cstheme="minorHAnsi"/>
          <w:sz w:val="24"/>
        </w:rPr>
        <w:br/>
      </w:r>
      <w:r>
        <w:rPr>
          <w:rFonts w:cstheme="minorHAnsi"/>
          <w:color w:val="228B22"/>
          <w:sz w:val="24"/>
          <w:szCs w:val="20"/>
        </w:rPr>
        <w:t>Computes the accuracy between predictions and outcomes</w:t>
      </w:r>
      <w:r w:rsidR="00865011">
        <w:rPr>
          <w:rFonts w:cstheme="minorHAnsi"/>
          <w:color w:val="228B22"/>
          <w:sz w:val="24"/>
          <w:szCs w:val="20"/>
        </w:rPr>
        <w:t>.</w:t>
      </w:r>
      <w:r w:rsidR="00561B3C">
        <w:rPr>
          <w:rFonts w:cstheme="minorHAnsi"/>
          <w:color w:val="228B22"/>
          <w:sz w:val="24"/>
          <w:szCs w:val="20"/>
        </w:rPr>
        <w:br/>
      </w:r>
      <w:r w:rsidR="00561B3C">
        <w:rPr>
          <w:rFonts w:cstheme="minorHAnsi"/>
          <w:color w:val="228B22"/>
          <w:sz w:val="24"/>
          <w:szCs w:val="20"/>
        </w:rPr>
        <w:br/>
      </w:r>
      <w:proofErr w:type="spellStart"/>
      <w:r w:rsidR="004519B7">
        <w:rPr>
          <w:rFonts w:cstheme="minorHAnsi"/>
          <w:sz w:val="24"/>
        </w:rPr>
        <w:t>BSCORE.m</w:t>
      </w:r>
      <w:proofErr w:type="spellEnd"/>
      <w:r>
        <w:rPr>
          <w:rFonts w:cstheme="minorHAnsi"/>
          <w:sz w:val="24"/>
        </w:rPr>
        <w:br/>
      </w:r>
      <w:r>
        <w:rPr>
          <w:rFonts w:cstheme="minorHAnsi"/>
          <w:color w:val="228B22"/>
          <w:sz w:val="24"/>
          <w:szCs w:val="20"/>
        </w:rPr>
        <w:t>Computes a transformed Brier score on a set of forecasts</w:t>
      </w:r>
      <w:r w:rsidR="00865011">
        <w:rPr>
          <w:rFonts w:cstheme="minorHAnsi"/>
          <w:color w:val="228B22"/>
          <w:sz w:val="24"/>
          <w:szCs w:val="20"/>
        </w:rPr>
        <w:t>.</w:t>
      </w:r>
      <w:r w:rsidR="00141F97">
        <w:rPr>
          <w:rFonts w:cstheme="minorHAnsi"/>
          <w:color w:val="228B22"/>
          <w:sz w:val="24"/>
          <w:szCs w:val="20"/>
        </w:rPr>
        <w:br/>
      </w:r>
      <w:r w:rsidR="00141F97">
        <w:rPr>
          <w:rFonts w:cstheme="minorHAnsi"/>
          <w:color w:val="228B22"/>
          <w:sz w:val="24"/>
          <w:szCs w:val="20"/>
        </w:rPr>
        <w:br/>
      </w:r>
      <w:proofErr w:type="spellStart"/>
      <w:r w:rsidR="00141F97">
        <w:rPr>
          <w:rFonts w:cstheme="minorHAnsi"/>
          <w:sz w:val="24"/>
        </w:rPr>
        <w:t>calibrationCurve_paper.m</w:t>
      </w:r>
      <w:proofErr w:type="spellEnd"/>
      <w:r w:rsidR="00141F97">
        <w:rPr>
          <w:rFonts w:cstheme="minorHAnsi"/>
          <w:sz w:val="24"/>
        </w:rPr>
        <w:br/>
      </w:r>
      <w:r w:rsidR="00141F97">
        <w:rPr>
          <w:rFonts w:cstheme="minorHAnsi"/>
          <w:color w:val="228B22"/>
          <w:sz w:val="24"/>
          <w:szCs w:val="20"/>
        </w:rPr>
        <w:t>Computes the accuracy and bins for each set of predictions and outcomes, which are then used as inputs for the calibration curve plotting function.</w:t>
      </w:r>
      <w:r>
        <w:rPr>
          <w:rFonts w:cstheme="minorHAnsi"/>
          <w:color w:val="228B22"/>
          <w:sz w:val="24"/>
          <w:szCs w:val="20"/>
        </w:rPr>
        <w:br/>
      </w:r>
      <w:r>
        <w:rPr>
          <w:rFonts w:cstheme="minorHAnsi"/>
          <w:color w:val="228B22"/>
          <w:sz w:val="24"/>
          <w:szCs w:val="20"/>
        </w:rPr>
        <w:br/>
      </w:r>
      <w:proofErr w:type="spellStart"/>
      <w:r w:rsidR="004519B7">
        <w:rPr>
          <w:rFonts w:cstheme="minorHAnsi"/>
          <w:sz w:val="24"/>
        </w:rPr>
        <w:t>colours.m</w:t>
      </w:r>
      <w:proofErr w:type="spellEnd"/>
      <w:r>
        <w:rPr>
          <w:rFonts w:cstheme="minorHAnsi"/>
          <w:sz w:val="24"/>
        </w:rPr>
        <w:br/>
      </w:r>
      <w:r>
        <w:rPr>
          <w:rFonts w:cstheme="minorHAnsi"/>
          <w:color w:val="228B22"/>
          <w:sz w:val="24"/>
          <w:szCs w:val="20"/>
        </w:rPr>
        <w:t>Gives RGB values for a selection of colours</w:t>
      </w:r>
      <w:r w:rsidR="00865011">
        <w:rPr>
          <w:rFonts w:cstheme="minorHAnsi"/>
          <w:color w:val="228B22"/>
          <w:sz w:val="24"/>
          <w:szCs w:val="20"/>
        </w:rPr>
        <w:t>.</w:t>
      </w:r>
      <w:r>
        <w:rPr>
          <w:rFonts w:cstheme="minorHAnsi"/>
          <w:color w:val="228B22"/>
          <w:sz w:val="24"/>
          <w:szCs w:val="20"/>
        </w:rPr>
        <w:br/>
      </w:r>
      <w:r>
        <w:rPr>
          <w:rFonts w:cstheme="minorHAnsi"/>
          <w:color w:val="228B22"/>
          <w:sz w:val="24"/>
          <w:szCs w:val="20"/>
        </w:rPr>
        <w:br/>
      </w:r>
      <w:proofErr w:type="spellStart"/>
      <w:r w:rsidR="004519B7">
        <w:rPr>
          <w:rFonts w:cstheme="minorHAnsi"/>
          <w:sz w:val="24"/>
        </w:rPr>
        <w:t>CW.m</w:t>
      </w:r>
      <w:proofErr w:type="spellEnd"/>
      <w:r>
        <w:rPr>
          <w:rFonts w:cstheme="minorHAnsi"/>
          <w:sz w:val="24"/>
        </w:rPr>
        <w:br/>
      </w:r>
      <w:r>
        <w:rPr>
          <w:rFonts w:cstheme="minorHAnsi"/>
          <w:color w:val="228B22"/>
          <w:sz w:val="24"/>
          <w:szCs w:val="20"/>
        </w:rPr>
        <w:t>Computes a confidence-weighted prediction from forecasts</w:t>
      </w:r>
      <w:r w:rsidR="00865011">
        <w:rPr>
          <w:rFonts w:cstheme="minorHAnsi"/>
          <w:color w:val="228B22"/>
          <w:sz w:val="24"/>
          <w:szCs w:val="20"/>
        </w:rPr>
        <w:t>.</w:t>
      </w:r>
      <w:r>
        <w:rPr>
          <w:rFonts w:cstheme="minorHAnsi"/>
          <w:color w:val="228B22"/>
          <w:sz w:val="24"/>
          <w:szCs w:val="20"/>
        </w:rPr>
        <w:br/>
      </w:r>
      <w:r>
        <w:rPr>
          <w:rFonts w:cstheme="minorHAnsi"/>
          <w:color w:val="228B22"/>
          <w:sz w:val="24"/>
          <w:szCs w:val="20"/>
        </w:rPr>
        <w:br/>
      </w:r>
      <w:proofErr w:type="spellStart"/>
      <w:r w:rsidR="004519B7">
        <w:rPr>
          <w:rFonts w:cstheme="minorHAnsi"/>
          <w:sz w:val="24"/>
        </w:rPr>
        <w:t>ds.m</w:t>
      </w:r>
      <w:proofErr w:type="spellEnd"/>
      <w:r>
        <w:rPr>
          <w:rFonts w:cstheme="minorHAnsi"/>
          <w:sz w:val="24"/>
        </w:rPr>
        <w:br/>
      </w:r>
      <w:r>
        <w:rPr>
          <w:rFonts w:cstheme="minorHAnsi"/>
          <w:color w:val="228B22"/>
          <w:sz w:val="24"/>
          <w:szCs w:val="20"/>
        </w:rPr>
        <w:t>Computes decision similarity between forecasts and outcomes</w:t>
      </w:r>
      <w:r w:rsidR="00865011">
        <w:rPr>
          <w:rFonts w:cstheme="minorHAnsi"/>
          <w:color w:val="228B22"/>
          <w:sz w:val="24"/>
          <w:szCs w:val="20"/>
        </w:rPr>
        <w:t>.</w:t>
      </w:r>
      <w:r>
        <w:rPr>
          <w:rFonts w:cstheme="minorHAnsi"/>
          <w:color w:val="228B22"/>
          <w:sz w:val="24"/>
          <w:szCs w:val="20"/>
        </w:rPr>
        <w:br/>
      </w:r>
      <w:r>
        <w:rPr>
          <w:rFonts w:cstheme="minorHAnsi"/>
          <w:color w:val="228B22"/>
          <w:sz w:val="24"/>
          <w:szCs w:val="20"/>
        </w:rPr>
        <w:br/>
      </w:r>
      <w:r w:rsidR="004519B7">
        <w:rPr>
          <w:rFonts w:cstheme="minorHAnsi"/>
          <w:sz w:val="24"/>
        </w:rPr>
        <w:t>f1.m</w:t>
      </w:r>
      <w:r>
        <w:rPr>
          <w:rFonts w:cstheme="minorHAnsi"/>
          <w:sz w:val="24"/>
        </w:rPr>
        <w:br/>
      </w:r>
      <w:r>
        <w:rPr>
          <w:rFonts w:cstheme="minorHAnsi"/>
          <w:color w:val="228B22"/>
          <w:sz w:val="24"/>
          <w:szCs w:val="20"/>
        </w:rPr>
        <w:t>Computes the f1 score between forecasts and outcomes</w:t>
      </w:r>
      <w:r w:rsidR="00865011">
        <w:rPr>
          <w:rFonts w:cstheme="minorHAnsi"/>
          <w:color w:val="228B22"/>
          <w:sz w:val="24"/>
          <w:szCs w:val="20"/>
        </w:rPr>
        <w:t>.</w:t>
      </w:r>
      <w:r>
        <w:rPr>
          <w:rFonts w:cstheme="minorHAnsi"/>
          <w:color w:val="228B22"/>
          <w:sz w:val="24"/>
          <w:szCs w:val="20"/>
        </w:rPr>
        <w:br/>
      </w:r>
      <w:r>
        <w:rPr>
          <w:rFonts w:cstheme="minorHAnsi"/>
          <w:color w:val="228B22"/>
          <w:sz w:val="24"/>
          <w:szCs w:val="20"/>
        </w:rPr>
        <w:br/>
      </w:r>
      <w:proofErr w:type="spellStart"/>
      <w:r w:rsidR="004519B7">
        <w:rPr>
          <w:rFonts w:cstheme="minorHAnsi"/>
          <w:sz w:val="24"/>
        </w:rPr>
        <w:t>fullfig.m</w:t>
      </w:r>
      <w:proofErr w:type="spellEnd"/>
      <w:r>
        <w:rPr>
          <w:rFonts w:cstheme="minorHAnsi"/>
          <w:sz w:val="24"/>
        </w:rPr>
        <w:br/>
      </w:r>
      <w:r>
        <w:rPr>
          <w:rFonts w:cstheme="minorHAnsi"/>
          <w:color w:val="228B22"/>
          <w:sz w:val="24"/>
          <w:szCs w:val="20"/>
        </w:rPr>
        <w:t>Maximises the figure window</w:t>
      </w:r>
      <w:r w:rsidR="00865011">
        <w:rPr>
          <w:rFonts w:cstheme="minorHAnsi"/>
          <w:color w:val="228B22"/>
          <w:sz w:val="24"/>
          <w:szCs w:val="20"/>
        </w:rPr>
        <w:t>.</w:t>
      </w:r>
      <w:r>
        <w:rPr>
          <w:rFonts w:cstheme="minorHAnsi"/>
          <w:color w:val="228B22"/>
          <w:sz w:val="24"/>
          <w:szCs w:val="20"/>
        </w:rPr>
        <w:br/>
      </w:r>
    </w:p>
    <w:p w14:paraId="02AC0198" w14:textId="77777777" w:rsidR="00981D0A" w:rsidRDefault="004519B7" w:rsidP="00981D0A">
      <w:pPr>
        <w:rPr>
          <w:rFonts w:cstheme="minorHAnsi"/>
          <w:color w:val="228B22"/>
          <w:sz w:val="24"/>
          <w:szCs w:val="20"/>
        </w:rPr>
      </w:pPr>
      <w:proofErr w:type="spellStart"/>
      <w:r>
        <w:rPr>
          <w:rFonts w:cstheme="minorHAnsi"/>
          <w:sz w:val="24"/>
        </w:rPr>
        <w:lastRenderedPageBreak/>
        <w:t>hline.m</w:t>
      </w:r>
      <w:proofErr w:type="spellEnd"/>
      <w:r w:rsidR="00CD7512">
        <w:rPr>
          <w:rFonts w:cstheme="minorHAnsi"/>
          <w:sz w:val="24"/>
        </w:rPr>
        <w:br/>
      </w:r>
      <w:r w:rsidR="00CD7512">
        <w:rPr>
          <w:rFonts w:cstheme="minorHAnsi"/>
          <w:color w:val="228B22"/>
          <w:sz w:val="24"/>
          <w:szCs w:val="20"/>
        </w:rPr>
        <w:t>Plots a horizontal line</w:t>
      </w:r>
      <w:r w:rsidR="00865011">
        <w:rPr>
          <w:rFonts w:cstheme="minorHAnsi"/>
          <w:color w:val="228B22"/>
          <w:sz w:val="24"/>
          <w:szCs w:val="20"/>
        </w:rPr>
        <w:t>.</w:t>
      </w:r>
      <w:r w:rsidR="00CD7512">
        <w:rPr>
          <w:rFonts w:cstheme="minorHAnsi"/>
          <w:color w:val="228B22"/>
          <w:sz w:val="24"/>
          <w:szCs w:val="20"/>
        </w:rPr>
        <w:br/>
      </w:r>
      <w:r w:rsidR="00CD7512">
        <w:rPr>
          <w:rFonts w:cstheme="minorHAnsi"/>
          <w:color w:val="228B22"/>
          <w:sz w:val="24"/>
          <w:szCs w:val="20"/>
        </w:rPr>
        <w:br/>
      </w:r>
      <w:proofErr w:type="spellStart"/>
      <w:r>
        <w:rPr>
          <w:rFonts w:cstheme="minorHAnsi"/>
          <w:sz w:val="24"/>
        </w:rPr>
        <w:t>kappa.m</w:t>
      </w:r>
      <w:proofErr w:type="spellEnd"/>
      <w:r w:rsidR="00CD7512">
        <w:rPr>
          <w:rFonts w:cstheme="minorHAnsi"/>
          <w:sz w:val="24"/>
        </w:rPr>
        <w:br/>
      </w:r>
      <w:r w:rsidR="00CD7512">
        <w:rPr>
          <w:rFonts w:cstheme="minorHAnsi"/>
          <w:color w:val="228B22"/>
          <w:sz w:val="24"/>
          <w:szCs w:val="20"/>
        </w:rPr>
        <w:t>Computes Cohen’s Kappa between forecasts and outcomes</w:t>
      </w:r>
      <w:r w:rsidR="00865011">
        <w:rPr>
          <w:rFonts w:cstheme="minorHAnsi"/>
          <w:color w:val="228B22"/>
          <w:sz w:val="24"/>
          <w:szCs w:val="20"/>
        </w:rPr>
        <w:t>.</w:t>
      </w:r>
      <w:r w:rsidR="00CD7512">
        <w:rPr>
          <w:rFonts w:cstheme="minorHAnsi"/>
          <w:color w:val="228B22"/>
          <w:sz w:val="24"/>
          <w:szCs w:val="20"/>
        </w:rPr>
        <w:br/>
      </w:r>
      <w:r w:rsidR="00CD7512">
        <w:rPr>
          <w:rFonts w:cstheme="minorHAnsi"/>
          <w:color w:val="228B22"/>
          <w:sz w:val="24"/>
          <w:szCs w:val="20"/>
        </w:rPr>
        <w:br/>
      </w:r>
      <w:proofErr w:type="spellStart"/>
      <w:r>
        <w:rPr>
          <w:rFonts w:cstheme="minorHAnsi"/>
          <w:sz w:val="24"/>
        </w:rPr>
        <w:t>kappaDiff.m</w:t>
      </w:r>
      <w:proofErr w:type="spellEnd"/>
      <w:r w:rsidR="00CD7512">
        <w:rPr>
          <w:rFonts w:cstheme="minorHAnsi"/>
          <w:sz w:val="24"/>
        </w:rPr>
        <w:br/>
      </w:r>
      <w:r w:rsidR="00CD7512">
        <w:rPr>
          <w:rFonts w:cstheme="minorHAnsi"/>
          <w:color w:val="228B22"/>
          <w:sz w:val="24"/>
          <w:szCs w:val="20"/>
        </w:rPr>
        <w:t>Computes the difference in Cohen’s Kappa between two sets of forecasts and outcomes</w:t>
      </w:r>
      <w:r w:rsidR="00865011">
        <w:rPr>
          <w:rFonts w:cstheme="minorHAnsi"/>
          <w:color w:val="228B22"/>
          <w:sz w:val="24"/>
          <w:szCs w:val="20"/>
        </w:rPr>
        <w:t>.</w:t>
      </w:r>
      <w:r w:rsidR="00CD7512">
        <w:rPr>
          <w:rFonts w:cstheme="minorHAnsi"/>
          <w:color w:val="228B22"/>
          <w:sz w:val="24"/>
          <w:szCs w:val="20"/>
        </w:rPr>
        <w:br/>
      </w:r>
      <w:r w:rsidR="00CD7512">
        <w:rPr>
          <w:rFonts w:cstheme="minorHAnsi"/>
          <w:color w:val="228B22"/>
          <w:sz w:val="24"/>
          <w:szCs w:val="20"/>
        </w:rPr>
        <w:br/>
      </w:r>
      <w:proofErr w:type="spellStart"/>
      <w:r>
        <w:rPr>
          <w:rFonts w:cstheme="minorHAnsi"/>
          <w:sz w:val="24"/>
        </w:rPr>
        <w:t>ksr.m</w:t>
      </w:r>
      <w:proofErr w:type="spellEnd"/>
      <w:r w:rsidR="00CD7512">
        <w:rPr>
          <w:rFonts w:cstheme="minorHAnsi"/>
          <w:sz w:val="24"/>
        </w:rPr>
        <w:br/>
      </w:r>
      <w:r w:rsidR="00CD7512">
        <w:rPr>
          <w:rFonts w:cstheme="minorHAnsi"/>
          <w:color w:val="228B22"/>
          <w:sz w:val="24"/>
          <w:szCs w:val="20"/>
        </w:rPr>
        <w:t>Generates a kernel smoothing regression on a set of points</w:t>
      </w:r>
      <w:r w:rsidR="00865011">
        <w:rPr>
          <w:rFonts w:cstheme="minorHAnsi"/>
          <w:color w:val="228B22"/>
          <w:sz w:val="24"/>
          <w:szCs w:val="20"/>
        </w:rPr>
        <w:t>.</w:t>
      </w:r>
      <w:r w:rsidR="00CD7512">
        <w:rPr>
          <w:rFonts w:cstheme="minorHAnsi"/>
          <w:color w:val="228B22"/>
          <w:sz w:val="24"/>
          <w:szCs w:val="20"/>
        </w:rPr>
        <w:br/>
      </w:r>
      <w:r w:rsidR="00CD7512">
        <w:rPr>
          <w:rFonts w:cstheme="minorHAnsi"/>
          <w:color w:val="228B22"/>
          <w:sz w:val="24"/>
          <w:szCs w:val="20"/>
        </w:rPr>
        <w:br/>
      </w:r>
      <w:proofErr w:type="spellStart"/>
      <w:r>
        <w:rPr>
          <w:rFonts w:cstheme="minorHAnsi"/>
          <w:sz w:val="24"/>
        </w:rPr>
        <w:t>MC.m</w:t>
      </w:r>
      <w:proofErr w:type="spellEnd"/>
      <w:r w:rsidR="00CD7512">
        <w:rPr>
          <w:rFonts w:cstheme="minorHAnsi"/>
          <w:sz w:val="24"/>
        </w:rPr>
        <w:br/>
      </w:r>
      <w:r w:rsidR="00CD7512">
        <w:rPr>
          <w:rFonts w:cstheme="minorHAnsi"/>
          <w:color w:val="228B22"/>
          <w:sz w:val="24"/>
          <w:szCs w:val="20"/>
        </w:rPr>
        <w:t>Computes the predictions for a max-confidence model</w:t>
      </w:r>
      <w:r w:rsidR="00865011">
        <w:rPr>
          <w:rFonts w:cstheme="minorHAnsi"/>
          <w:color w:val="228B22"/>
          <w:sz w:val="24"/>
          <w:szCs w:val="20"/>
        </w:rPr>
        <w:t>.</w:t>
      </w:r>
      <w:r w:rsidR="00CD7512">
        <w:rPr>
          <w:rFonts w:cstheme="minorHAnsi"/>
          <w:color w:val="228B22"/>
          <w:sz w:val="24"/>
          <w:szCs w:val="20"/>
        </w:rPr>
        <w:br/>
      </w:r>
      <w:r w:rsidR="00CD7512">
        <w:rPr>
          <w:rFonts w:cstheme="minorHAnsi"/>
          <w:color w:val="228B22"/>
          <w:sz w:val="24"/>
          <w:szCs w:val="20"/>
        </w:rPr>
        <w:br/>
      </w:r>
      <w:proofErr w:type="spellStart"/>
      <w:r>
        <w:rPr>
          <w:rFonts w:cstheme="minorHAnsi"/>
          <w:sz w:val="24"/>
        </w:rPr>
        <w:t>MCC.m</w:t>
      </w:r>
      <w:proofErr w:type="spellEnd"/>
      <w:r w:rsidR="00CD7512">
        <w:rPr>
          <w:rFonts w:cstheme="minorHAnsi"/>
          <w:sz w:val="24"/>
        </w:rPr>
        <w:br/>
      </w:r>
      <w:r w:rsidR="00CD7512">
        <w:rPr>
          <w:rFonts w:cstheme="minorHAnsi"/>
          <w:color w:val="228B22"/>
          <w:sz w:val="24"/>
          <w:szCs w:val="20"/>
        </w:rPr>
        <w:t>Computes Matthew’s Correlation Coefficient between forecasts and outcomes</w:t>
      </w:r>
      <w:r w:rsidR="00865011">
        <w:rPr>
          <w:rFonts w:cstheme="minorHAnsi"/>
          <w:color w:val="228B22"/>
          <w:sz w:val="24"/>
          <w:szCs w:val="20"/>
        </w:rPr>
        <w:t>.</w:t>
      </w:r>
      <w:r w:rsidR="00CD7512">
        <w:rPr>
          <w:rFonts w:cstheme="minorHAnsi"/>
          <w:color w:val="228B22"/>
          <w:sz w:val="24"/>
          <w:szCs w:val="20"/>
        </w:rPr>
        <w:br/>
      </w:r>
      <w:r w:rsidR="00CD7512">
        <w:rPr>
          <w:rFonts w:cstheme="minorHAnsi"/>
          <w:color w:val="228B22"/>
          <w:sz w:val="24"/>
          <w:szCs w:val="20"/>
        </w:rPr>
        <w:br/>
      </w:r>
      <w:proofErr w:type="spellStart"/>
      <w:r>
        <w:rPr>
          <w:rFonts w:cstheme="minorHAnsi"/>
          <w:sz w:val="24"/>
        </w:rPr>
        <w:t>MCCdiff.m</w:t>
      </w:r>
      <w:proofErr w:type="spellEnd"/>
      <w:r w:rsidR="00CD7512">
        <w:rPr>
          <w:rFonts w:cstheme="minorHAnsi"/>
          <w:sz w:val="24"/>
        </w:rPr>
        <w:br/>
      </w:r>
      <w:r w:rsidR="00CD7512">
        <w:rPr>
          <w:rFonts w:cstheme="minorHAnsi"/>
          <w:color w:val="228B22"/>
          <w:sz w:val="24"/>
          <w:szCs w:val="20"/>
        </w:rPr>
        <w:t>Computes the difference in MCC between two sets of forecasts and outcomes</w:t>
      </w:r>
      <w:r w:rsidR="00865011">
        <w:rPr>
          <w:rFonts w:cstheme="minorHAnsi"/>
          <w:color w:val="228B22"/>
          <w:sz w:val="24"/>
          <w:szCs w:val="20"/>
        </w:rPr>
        <w:t>.</w:t>
      </w:r>
      <w:r w:rsidR="00CD7512">
        <w:rPr>
          <w:rFonts w:cstheme="minorHAnsi"/>
          <w:color w:val="228B22"/>
          <w:sz w:val="24"/>
          <w:szCs w:val="20"/>
        </w:rPr>
        <w:br/>
      </w:r>
      <w:r w:rsidR="00CD7512">
        <w:rPr>
          <w:rFonts w:cstheme="minorHAnsi"/>
          <w:color w:val="228B22"/>
          <w:sz w:val="24"/>
          <w:szCs w:val="20"/>
        </w:rPr>
        <w:br/>
      </w:r>
      <w:proofErr w:type="spellStart"/>
      <w:r>
        <w:rPr>
          <w:rFonts w:cstheme="minorHAnsi"/>
          <w:sz w:val="24"/>
        </w:rPr>
        <w:t>MV.m</w:t>
      </w:r>
      <w:proofErr w:type="spellEnd"/>
      <w:r w:rsidR="00CD7512">
        <w:rPr>
          <w:rFonts w:cstheme="minorHAnsi"/>
          <w:sz w:val="24"/>
        </w:rPr>
        <w:br/>
      </w:r>
      <w:r w:rsidR="00CD7512" w:rsidRPr="00195E80">
        <w:rPr>
          <w:rFonts w:cstheme="minorHAnsi"/>
          <w:color w:val="228B22"/>
          <w:sz w:val="24"/>
          <w:szCs w:val="20"/>
        </w:rPr>
        <w:t>Generate</w:t>
      </w:r>
      <w:r w:rsidR="00CD7512">
        <w:rPr>
          <w:rFonts w:cstheme="minorHAnsi"/>
          <w:color w:val="228B22"/>
          <w:sz w:val="24"/>
          <w:szCs w:val="20"/>
        </w:rPr>
        <w:t>s predictions for a majority vote model from forecasts</w:t>
      </w:r>
      <w:r w:rsidR="00865011">
        <w:rPr>
          <w:rFonts w:cstheme="minorHAnsi"/>
          <w:color w:val="228B22"/>
          <w:sz w:val="24"/>
          <w:szCs w:val="20"/>
        </w:rPr>
        <w:t>.</w:t>
      </w:r>
      <w:r w:rsidR="00141F97">
        <w:rPr>
          <w:rFonts w:cstheme="minorHAnsi"/>
          <w:color w:val="228B22"/>
          <w:sz w:val="24"/>
          <w:szCs w:val="20"/>
        </w:rPr>
        <w:br/>
      </w:r>
      <w:r w:rsidR="00141F97">
        <w:rPr>
          <w:rFonts w:cstheme="minorHAnsi"/>
          <w:color w:val="228B22"/>
          <w:sz w:val="24"/>
          <w:szCs w:val="20"/>
        </w:rPr>
        <w:br/>
      </w:r>
      <w:proofErr w:type="spellStart"/>
      <w:r w:rsidR="00141F97">
        <w:rPr>
          <w:rFonts w:cstheme="minorHAnsi"/>
          <w:sz w:val="24"/>
        </w:rPr>
        <w:t>plotCalibrationCurve_paper.m</w:t>
      </w:r>
      <w:proofErr w:type="spellEnd"/>
      <w:r w:rsidR="00141F97">
        <w:rPr>
          <w:rFonts w:cstheme="minorHAnsi"/>
          <w:sz w:val="24"/>
        </w:rPr>
        <w:br/>
      </w:r>
      <w:r w:rsidR="00141F97">
        <w:rPr>
          <w:rFonts w:cstheme="minorHAnsi"/>
          <w:color w:val="228B22"/>
          <w:sz w:val="24"/>
          <w:szCs w:val="20"/>
        </w:rPr>
        <w:t xml:space="preserve">Plotting function called by </w:t>
      </w:r>
      <w:proofErr w:type="spellStart"/>
      <w:r w:rsidR="00141F97">
        <w:rPr>
          <w:rFonts w:cstheme="minorHAnsi"/>
          <w:color w:val="228B22"/>
          <w:sz w:val="24"/>
          <w:szCs w:val="20"/>
        </w:rPr>
        <w:t>CalibrationPlots.m</w:t>
      </w:r>
      <w:proofErr w:type="spellEnd"/>
      <w:r w:rsidR="00141F97">
        <w:rPr>
          <w:rFonts w:cstheme="minorHAnsi"/>
          <w:color w:val="228B22"/>
          <w:sz w:val="24"/>
          <w:szCs w:val="20"/>
        </w:rPr>
        <w:t xml:space="preserve"> for generating the calibration curve plots.</w:t>
      </w:r>
      <w:r w:rsidR="00141F97">
        <w:rPr>
          <w:rFonts w:cstheme="minorHAnsi"/>
          <w:color w:val="228B22"/>
          <w:sz w:val="24"/>
          <w:szCs w:val="20"/>
        </w:rPr>
        <w:br/>
      </w:r>
      <w:r w:rsidR="00141F97">
        <w:rPr>
          <w:rFonts w:cstheme="minorHAnsi"/>
          <w:color w:val="228B22"/>
          <w:sz w:val="24"/>
          <w:szCs w:val="20"/>
        </w:rPr>
        <w:br/>
      </w:r>
      <w:proofErr w:type="spellStart"/>
      <w:r w:rsidR="00CD7512">
        <w:rPr>
          <w:rFonts w:cstheme="minorHAnsi"/>
          <w:sz w:val="24"/>
        </w:rPr>
        <w:t>p</w:t>
      </w:r>
      <w:r>
        <w:rPr>
          <w:rFonts w:cstheme="minorHAnsi"/>
          <w:sz w:val="24"/>
        </w:rPr>
        <w:t>lotRegressionPrior.m</w:t>
      </w:r>
      <w:proofErr w:type="spellEnd"/>
      <w:r w:rsidR="00AC29EE">
        <w:rPr>
          <w:rFonts w:cstheme="minorHAnsi"/>
          <w:sz w:val="24"/>
        </w:rPr>
        <w:br/>
      </w:r>
      <w:r w:rsidR="00CD7512">
        <w:rPr>
          <w:rFonts w:cstheme="minorHAnsi"/>
          <w:color w:val="228B22"/>
          <w:sz w:val="24"/>
          <w:szCs w:val="20"/>
        </w:rPr>
        <w:t xml:space="preserve">Computes the theoretical Prior for </w:t>
      </w:r>
      <w:r w:rsidR="00AC29EE">
        <w:rPr>
          <w:rFonts w:cstheme="minorHAnsi"/>
          <w:color w:val="228B22"/>
          <w:sz w:val="24"/>
          <w:szCs w:val="20"/>
        </w:rPr>
        <w:t>each dataset based on forecasts and probability meta-predictions</w:t>
      </w:r>
      <w:r w:rsidR="00865011">
        <w:rPr>
          <w:rFonts w:cstheme="minorHAnsi"/>
          <w:color w:val="228B22"/>
          <w:sz w:val="24"/>
          <w:szCs w:val="20"/>
        </w:rPr>
        <w:t>.</w:t>
      </w:r>
      <w:r w:rsidR="00AC29EE">
        <w:rPr>
          <w:rFonts w:cstheme="minorHAnsi"/>
          <w:color w:val="228B22"/>
          <w:sz w:val="24"/>
          <w:szCs w:val="20"/>
        </w:rPr>
        <w:br/>
      </w:r>
      <w:r w:rsidR="00AC29EE">
        <w:rPr>
          <w:rFonts w:cstheme="minorHAnsi"/>
          <w:color w:val="228B22"/>
          <w:sz w:val="24"/>
          <w:szCs w:val="20"/>
        </w:rPr>
        <w:br/>
      </w:r>
      <w:proofErr w:type="spellStart"/>
      <w:r>
        <w:rPr>
          <w:rFonts w:cstheme="minorHAnsi"/>
          <w:sz w:val="24"/>
        </w:rPr>
        <w:t>PSP.m</w:t>
      </w:r>
      <w:proofErr w:type="spellEnd"/>
      <w:r w:rsidR="00AC29EE">
        <w:rPr>
          <w:rFonts w:cstheme="minorHAnsi"/>
          <w:sz w:val="24"/>
        </w:rPr>
        <w:br/>
      </w:r>
      <w:r w:rsidR="00CD7512" w:rsidRPr="00195E80">
        <w:rPr>
          <w:rFonts w:cstheme="minorHAnsi"/>
          <w:color w:val="228B22"/>
          <w:sz w:val="24"/>
          <w:szCs w:val="20"/>
        </w:rPr>
        <w:t>Generate</w:t>
      </w:r>
      <w:r w:rsidR="00AC29EE">
        <w:rPr>
          <w:rFonts w:cstheme="minorHAnsi"/>
          <w:color w:val="228B22"/>
          <w:sz w:val="24"/>
          <w:szCs w:val="20"/>
        </w:rPr>
        <w:t>s predictions for the Surprisingly Confident algorithm</w:t>
      </w:r>
      <w:r w:rsidR="00865011">
        <w:rPr>
          <w:rFonts w:cstheme="minorHAnsi"/>
          <w:color w:val="228B22"/>
          <w:sz w:val="24"/>
          <w:szCs w:val="20"/>
        </w:rPr>
        <w:t>.</w:t>
      </w:r>
      <w:r w:rsidR="00AC29EE">
        <w:rPr>
          <w:rFonts w:cstheme="minorHAnsi"/>
          <w:color w:val="228B22"/>
          <w:sz w:val="24"/>
          <w:szCs w:val="20"/>
        </w:rPr>
        <w:br/>
      </w:r>
      <w:r w:rsidR="00AC29EE">
        <w:rPr>
          <w:rFonts w:cstheme="minorHAnsi"/>
          <w:color w:val="228B22"/>
          <w:sz w:val="24"/>
          <w:szCs w:val="20"/>
        </w:rPr>
        <w:br/>
      </w:r>
      <w:proofErr w:type="spellStart"/>
      <w:r>
        <w:rPr>
          <w:rFonts w:cstheme="minorHAnsi"/>
          <w:sz w:val="24"/>
        </w:rPr>
        <w:t>PSPvsSPweights_States.m</w:t>
      </w:r>
      <w:proofErr w:type="spellEnd"/>
      <w:r w:rsidR="00AC29EE">
        <w:rPr>
          <w:rFonts w:cstheme="minorHAnsi"/>
          <w:sz w:val="24"/>
        </w:rPr>
        <w:br/>
      </w:r>
      <w:r w:rsidR="00AC29EE">
        <w:rPr>
          <w:rFonts w:cstheme="minorHAnsi"/>
          <w:color w:val="228B22"/>
          <w:sz w:val="24"/>
          <w:szCs w:val="20"/>
        </w:rPr>
        <w:t>Compares the weights assigned to each quartile by the SC vs. the SP algorithms in the US states dataset used in Experiment 1.</w:t>
      </w:r>
      <w:r w:rsidR="00AC29EE">
        <w:rPr>
          <w:rFonts w:cstheme="minorHAnsi"/>
          <w:color w:val="228B22"/>
          <w:sz w:val="24"/>
          <w:szCs w:val="20"/>
        </w:rPr>
        <w:br/>
      </w:r>
      <w:r w:rsidR="00AC29EE">
        <w:rPr>
          <w:rFonts w:cstheme="minorHAnsi"/>
          <w:color w:val="228B22"/>
          <w:sz w:val="24"/>
          <w:szCs w:val="20"/>
        </w:rPr>
        <w:br/>
      </w:r>
      <w:proofErr w:type="spellStart"/>
      <w:r>
        <w:rPr>
          <w:rFonts w:cstheme="minorHAnsi"/>
          <w:sz w:val="24"/>
        </w:rPr>
        <w:t>SP.m</w:t>
      </w:r>
      <w:proofErr w:type="spellEnd"/>
      <w:r w:rsidR="00AC29EE">
        <w:rPr>
          <w:rFonts w:cstheme="minorHAnsi"/>
          <w:sz w:val="24"/>
        </w:rPr>
        <w:br/>
      </w:r>
      <w:r w:rsidR="00AC29EE">
        <w:rPr>
          <w:rFonts w:cstheme="minorHAnsi"/>
          <w:color w:val="228B22"/>
          <w:sz w:val="24"/>
          <w:szCs w:val="20"/>
        </w:rPr>
        <w:t>Generates predictions for the Surprisingly Popular algorithm</w:t>
      </w:r>
      <w:r w:rsidR="00865011">
        <w:rPr>
          <w:rFonts w:cstheme="minorHAnsi"/>
          <w:color w:val="228B22"/>
          <w:sz w:val="24"/>
          <w:szCs w:val="20"/>
        </w:rPr>
        <w:t>.</w:t>
      </w:r>
      <w:r w:rsidR="00AC29EE">
        <w:rPr>
          <w:rFonts w:cstheme="minorHAnsi"/>
          <w:color w:val="228B22"/>
          <w:sz w:val="24"/>
          <w:szCs w:val="20"/>
        </w:rPr>
        <w:br/>
      </w:r>
      <w:r w:rsidR="00AC29EE">
        <w:rPr>
          <w:rFonts w:cstheme="minorHAnsi"/>
          <w:color w:val="228B22"/>
          <w:sz w:val="24"/>
          <w:szCs w:val="20"/>
        </w:rPr>
        <w:br/>
      </w:r>
      <w:proofErr w:type="spellStart"/>
      <w:r>
        <w:rPr>
          <w:rFonts w:cstheme="minorHAnsi"/>
          <w:sz w:val="24"/>
        </w:rPr>
        <w:lastRenderedPageBreak/>
        <w:t>suplabel.m</w:t>
      </w:r>
      <w:proofErr w:type="spellEnd"/>
      <w:r w:rsidR="00AC29EE">
        <w:rPr>
          <w:rFonts w:cstheme="minorHAnsi"/>
          <w:sz w:val="24"/>
        </w:rPr>
        <w:br/>
      </w:r>
      <w:r w:rsidR="00AC29EE">
        <w:rPr>
          <w:rFonts w:cstheme="minorHAnsi"/>
          <w:color w:val="228B22"/>
          <w:sz w:val="24"/>
          <w:szCs w:val="20"/>
        </w:rPr>
        <w:t>Generates a super-label for plots beyond the spacing of standard subplots</w:t>
      </w:r>
      <w:r w:rsidR="00865011">
        <w:rPr>
          <w:rFonts w:cstheme="minorHAnsi"/>
          <w:color w:val="228B22"/>
          <w:sz w:val="24"/>
          <w:szCs w:val="20"/>
        </w:rPr>
        <w:t>.</w:t>
      </w:r>
      <w:r w:rsidR="00AC29EE">
        <w:rPr>
          <w:rFonts w:cstheme="minorHAnsi"/>
          <w:color w:val="228B22"/>
          <w:sz w:val="24"/>
          <w:szCs w:val="20"/>
        </w:rPr>
        <w:br/>
      </w:r>
      <w:r w:rsidR="00AC29EE">
        <w:rPr>
          <w:rFonts w:cstheme="minorHAnsi"/>
          <w:sz w:val="24"/>
        </w:rPr>
        <w:br/>
      </w:r>
      <w:proofErr w:type="spellStart"/>
      <w:r w:rsidR="00CD7512">
        <w:rPr>
          <w:rFonts w:cstheme="minorHAnsi"/>
          <w:sz w:val="24"/>
        </w:rPr>
        <w:t>v</w:t>
      </w:r>
      <w:r>
        <w:rPr>
          <w:rFonts w:cstheme="minorHAnsi"/>
          <w:sz w:val="24"/>
        </w:rPr>
        <w:t>line</w:t>
      </w:r>
      <w:r w:rsidR="00CD7512">
        <w:rPr>
          <w:rFonts w:cstheme="minorHAnsi"/>
          <w:sz w:val="24"/>
        </w:rPr>
        <w:t>.m</w:t>
      </w:r>
      <w:proofErr w:type="spellEnd"/>
      <w:r w:rsidR="00AC29EE">
        <w:rPr>
          <w:rFonts w:cstheme="minorHAnsi"/>
          <w:sz w:val="24"/>
        </w:rPr>
        <w:br/>
      </w:r>
      <w:r w:rsidR="00AC29EE">
        <w:rPr>
          <w:rFonts w:cstheme="minorHAnsi"/>
          <w:color w:val="228B22"/>
          <w:sz w:val="24"/>
          <w:szCs w:val="20"/>
        </w:rPr>
        <w:t>Plots a vertical line</w:t>
      </w:r>
      <w:r w:rsidR="00865011">
        <w:rPr>
          <w:rFonts w:cstheme="minorHAnsi"/>
          <w:color w:val="228B22"/>
          <w:sz w:val="24"/>
          <w:szCs w:val="20"/>
        </w:rPr>
        <w:t>.</w:t>
      </w:r>
    </w:p>
    <w:p w14:paraId="63A0E30D" w14:textId="12661D05" w:rsidR="004A5FED" w:rsidRDefault="004A5FED" w:rsidP="00981D0A">
      <w:pPr>
        <w:rPr>
          <w:rFonts w:cstheme="minorHAnsi"/>
          <w:b/>
          <w:sz w:val="28"/>
          <w:szCs w:val="24"/>
        </w:rPr>
      </w:pPr>
      <w:r>
        <w:rPr>
          <w:rFonts w:cstheme="minorHAnsi"/>
          <w:b/>
          <w:sz w:val="28"/>
          <w:szCs w:val="24"/>
        </w:rPr>
        <w:t xml:space="preserve">Plots (“Figures” </w:t>
      </w:r>
      <w:r w:rsidR="00A92322">
        <w:rPr>
          <w:rFonts w:cstheme="minorHAnsi"/>
          <w:b/>
          <w:sz w:val="28"/>
          <w:szCs w:val="24"/>
        </w:rPr>
        <w:t>sub</w:t>
      </w:r>
      <w:r>
        <w:rPr>
          <w:rFonts w:cstheme="minorHAnsi"/>
          <w:b/>
          <w:sz w:val="28"/>
          <w:szCs w:val="24"/>
        </w:rPr>
        <w:t>folder)</w:t>
      </w:r>
    </w:p>
    <w:p w14:paraId="2E3354DF" w14:textId="4D135811" w:rsidR="004A5FED" w:rsidRDefault="004A5FED" w:rsidP="004A5FED">
      <w:pPr>
        <w:rPr>
          <w:rFonts w:cstheme="minorHAnsi"/>
          <w:sz w:val="24"/>
        </w:rPr>
      </w:pPr>
      <w:r w:rsidRPr="00984028">
        <w:rPr>
          <w:rFonts w:cstheme="minorHAnsi"/>
          <w:sz w:val="24"/>
        </w:rPr>
        <w:t>Below is a description of each</w:t>
      </w:r>
      <w:r>
        <w:rPr>
          <w:rFonts w:cstheme="minorHAnsi"/>
          <w:sz w:val="24"/>
        </w:rPr>
        <w:t xml:space="preserve"> set of plots generated by</w:t>
      </w:r>
      <w:r w:rsidRPr="00984028">
        <w:rPr>
          <w:rFonts w:cstheme="minorHAnsi"/>
          <w:sz w:val="24"/>
        </w:rPr>
        <w:t xml:space="preserve"> the analysis code.</w:t>
      </w:r>
      <w:r>
        <w:rPr>
          <w:rFonts w:cstheme="minorHAnsi"/>
          <w:sz w:val="24"/>
        </w:rPr>
        <w:t xml:space="preserve"> </w:t>
      </w:r>
      <w:r w:rsidR="004519B7">
        <w:rPr>
          <w:rFonts w:cstheme="minorHAnsi"/>
          <w:sz w:val="24"/>
        </w:rPr>
        <w:t xml:space="preserve">As before, </w:t>
      </w:r>
      <w:r>
        <w:rPr>
          <w:rFonts w:cstheme="minorHAnsi"/>
          <w:sz w:val="24"/>
        </w:rPr>
        <w:t>‘%s’ indicates the two-letter string for each dataset.</w:t>
      </w:r>
    </w:p>
    <w:p w14:paraId="3655A431" w14:textId="77777777" w:rsidR="00606F7F" w:rsidRDefault="00606F7F" w:rsidP="00606F7F">
      <w:pPr>
        <w:autoSpaceDE w:val="0"/>
        <w:autoSpaceDN w:val="0"/>
        <w:adjustRightInd w:val="0"/>
        <w:spacing w:after="0" w:line="240" w:lineRule="auto"/>
        <w:rPr>
          <w:rFonts w:cstheme="minorHAnsi"/>
          <w:color w:val="000000"/>
          <w:sz w:val="24"/>
          <w:szCs w:val="20"/>
        </w:rPr>
      </w:pPr>
      <w:r>
        <w:rPr>
          <w:rFonts w:cstheme="minorHAnsi"/>
          <w:color w:val="000000"/>
          <w:sz w:val="24"/>
          <w:szCs w:val="20"/>
        </w:rPr>
        <w:t>SP_</w:t>
      </w:r>
      <w:r w:rsidRPr="00A14222">
        <w:rPr>
          <w:rFonts w:cstheme="minorHAnsi"/>
          <w:color w:val="000000"/>
          <w:sz w:val="24"/>
          <w:szCs w:val="20"/>
        </w:rPr>
        <w:t>WeightRegressionPlots_paper</w:t>
      </w:r>
      <w:r>
        <w:rPr>
          <w:rFonts w:cstheme="minorHAnsi"/>
          <w:color w:val="000000"/>
          <w:sz w:val="24"/>
          <w:szCs w:val="20"/>
        </w:rPr>
        <w:t>_%s.png</w:t>
      </w:r>
    </w:p>
    <w:p w14:paraId="0E88ACFE" w14:textId="314C4E51" w:rsidR="00606F7F" w:rsidRDefault="00606F7F" w:rsidP="00606F7F">
      <w:pPr>
        <w:autoSpaceDE w:val="0"/>
        <w:autoSpaceDN w:val="0"/>
        <w:adjustRightInd w:val="0"/>
        <w:spacing w:after="0" w:line="240" w:lineRule="auto"/>
        <w:rPr>
          <w:rFonts w:cstheme="minorHAnsi"/>
          <w:color w:val="228B22"/>
          <w:sz w:val="24"/>
          <w:szCs w:val="20"/>
        </w:rPr>
      </w:pPr>
      <w:r>
        <w:rPr>
          <w:rFonts w:cstheme="minorHAnsi"/>
          <w:color w:val="228B22"/>
          <w:sz w:val="24"/>
          <w:szCs w:val="20"/>
        </w:rPr>
        <w:t>P</w:t>
      </w:r>
      <w:r w:rsidRPr="00A14222">
        <w:rPr>
          <w:rFonts w:cstheme="minorHAnsi"/>
          <w:color w:val="228B22"/>
          <w:sz w:val="24"/>
          <w:szCs w:val="20"/>
        </w:rPr>
        <w:t xml:space="preserve">lots showing forecasters' posterior vs. their weights in SP algorithm </w:t>
      </w:r>
      <w:r>
        <w:rPr>
          <w:rFonts w:cstheme="minorHAnsi"/>
          <w:color w:val="228B22"/>
          <w:sz w:val="24"/>
          <w:szCs w:val="20"/>
        </w:rPr>
        <w:t>for each dataset</w:t>
      </w:r>
      <w:r w:rsidR="00167FEE">
        <w:rPr>
          <w:rFonts w:cstheme="minorHAnsi"/>
          <w:color w:val="228B22"/>
          <w:sz w:val="24"/>
          <w:szCs w:val="20"/>
        </w:rPr>
        <w:t xml:space="preserve"> </w:t>
      </w:r>
      <w:r w:rsidR="00167FEE" w:rsidRPr="00A14222">
        <w:rPr>
          <w:rFonts w:cstheme="minorHAnsi"/>
          <w:color w:val="228B22"/>
          <w:sz w:val="24"/>
          <w:szCs w:val="20"/>
        </w:rPr>
        <w:t>(Figure</w:t>
      </w:r>
      <w:r w:rsidR="003F79F3">
        <w:rPr>
          <w:rFonts w:cstheme="minorHAnsi"/>
          <w:color w:val="228B22"/>
          <w:sz w:val="24"/>
          <w:szCs w:val="20"/>
        </w:rPr>
        <w:t>s</w:t>
      </w:r>
      <w:r w:rsidR="00167FEE" w:rsidRPr="00A14222">
        <w:rPr>
          <w:rFonts w:cstheme="minorHAnsi"/>
          <w:color w:val="228B22"/>
          <w:sz w:val="24"/>
          <w:szCs w:val="20"/>
        </w:rPr>
        <w:t xml:space="preserve"> 3</w:t>
      </w:r>
      <w:r w:rsidR="00167FEE">
        <w:rPr>
          <w:rFonts w:cstheme="minorHAnsi"/>
          <w:color w:val="228B22"/>
          <w:sz w:val="24"/>
          <w:szCs w:val="20"/>
        </w:rPr>
        <w:t xml:space="preserve"> and 9</w:t>
      </w:r>
      <w:r w:rsidR="00167FEE" w:rsidRPr="00A14222">
        <w:rPr>
          <w:rFonts w:cstheme="minorHAnsi"/>
          <w:color w:val="228B22"/>
          <w:sz w:val="24"/>
          <w:szCs w:val="20"/>
        </w:rPr>
        <w:t>)</w:t>
      </w:r>
      <w:r>
        <w:rPr>
          <w:rFonts w:cstheme="minorHAnsi"/>
          <w:color w:val="228B22"/>
          <w:sz w:val="24"/>
          <w:szCs w:val="20"/>
        </w:rPr>
        <w:t>.</w:t>
      </w:r>
    </w:p>
    <w:p w14:paraId="2C6140CD" w14:textId="77777777" w:rsidR="00606F7F" w:rsidRDefault="00606F7F" w:rsidP="00606F7F">
      <w:pPr>
        <w:autoSpaceDE w:val="0"/>
        <w:autoSpaceDN w:val="0"/>
        <w:adjustRightInd w:val="0"/>
        <w:spacing w:after="0" w:line="240" w:lineRule="auto"/>
        <w:rPr>
          <w:rFonts w:cstheme="minorHAnsi"/>
          <w:color w:val="228B22"/>
          <w:sz w:val="24"/>
          <w:szCs w:val="20"/>
        </w:rPr>
      </w:pPr>
    </w:p>
    <w:p w14:paraId="29FFB89D" w14:textId="77777777" w:rsidR="00606F7F" w:rsidRDefault="00606F7F" w:rsidP="00606F7F">
      <w:pPr>
        <w:autoSpaceDE w:val="0"/>
        <w:autoSpaceDN w:val="0"/>
        <w:adjustRightInd w:val="0"/>
        <w:spacing w:after="0" w:line="240" w:lineRule="auto"/>
        <w:rPr>
          <w:rFonts w:cstheme="minorHAnsi"/>
          <w:color w:val="000000"/>
          <w:sz w:val="24"/>
          <w:szCs w:val="20"/>
        </w:rPr>
      </w:pPr>
      <w:r>
        <w:rPr>
          <w:rFonts w:cstheme="minorHAnsi"/>
          <w:color w:val="000000"/>
          <w:sz w:val="24"/>
          <w:szCs w:val="20"/>
        </w:rPr>
        <w:t>PSP_</w:t>
      </w:r>
      <w:r w:rsidRPr="00A14222">
        <w:rPr>
          <w:rFonts w:cstheme="minorHAnsi"/>
          <w:color w:val="000000"/>
          <w:sz w:val="24"/>
          <w:szCs w:val="20"/>
        </w:rPr>
        <w:t>WeightRegressionPlots_paper</w:t>
      </w:r>
      <w:r>
        <w:rPr>
          <w:rFonts w:cstheme="minorHAnsi"/>
          <w:color w:val="000000"/>
          <w:sz w:val="24"/>
          <w:szCs w:val="20"/>
        </w:rPr>
        <w:t>_%s.png</w:t>
      </w:r>
    </w:p>
    <w:p w14:paraId="7303865E" w14:textId="4FF6273E" w:rsidR="000C5B2E" w:rsidRDefault="00606F7F" w:rsidP="004A5FED">
      <w:pPr>
        <w:autoSpaceDE w:val="0"/>
        <w:autoSpaceDN w:val="0"/>
        <w:adjustRightInd w:val="0"/>
        <w:spacing w:after="0" w:line="240" w:lineRule="auto"/>
        <w:rPr>
          <w:rFonts w:cstheme="minorHAnsi"/>
          <w:color w:val="228B22"/>
          <w:sz w:val="24"/>
          <w:szCs w:val="20"/>
        </w:rPr>
      </w:pPr>
      <w:r>
        <w:rPr>
          <w:rFonts w:cstheme="minorHAnsi"/>
          <w:color w:val="228B22"/>
          <w:sz w:val="24"/>
          <w:szCs w:val="20"/>
        </w:rPr>
        <w:t>P</w:t>
      </w:r>
      <w:r w:rsidRPr="00A14222">
        <w:rPr>
          <w:rFonts w:cstheme="minorHAnsi"/>
          <w:color w:val="228B22"/>
          <w:sz w:val="24"/>
          <w:szCs w:val="20"/>
        </w:rPr>
        <w:t xml:space="preserve">lots showing forecasters' posterior vs. their weights in SC algorithm </w:t>
      </w:r>
      <w:r>
        <w:rPr>
          <w:rFonts w:cstheme="minorHAnsi"/>
          <w:color w:val="228B22"/>
          <w:sz w:val="24"/>
          <w:szCs w:val="20"/>
        </w:rPr>
        <w:t>for each dataset</w:t>
      </w:r>
      <w:r w:rsidR="00167FEE">
        <w:rPr>
          <w:rFonts w:cstheme="minorHAnsi"/>
          <w:color w:val="228B22"/>
          <w:sz w:val="24"/>
          <w:szCs w:val="20"/>
        </w:rPr>
        <w:t xml:space="preserve"> </w:t>
      </w:r>
      <w:r w:rsidR="00167FEE" w:rsidRPr="00A14222">
        <w:rPr>
          <w:rFonts w:cstheme="minorHAnsi"/>
          <w:color w:val="228B22"/>
          <w:sz w:val="24"/>
          <w:szCs w:val="20"/>
        </w:rPr>
        <w:t>(Figure</w:t>
      </w:r>
      <w:r w:rsidR="003F79F3">
        <w:rPr>
          <w:rFonts w:cstheme="minorHAnsi"/>
          <w:color w:val="228B22"/>
          <w:sz w:val="24"/>
          <w:szCs w:val="20"/>
        </w:rPr>
        <w:t>s</w:t>
      </w:r>
      <w:r w:rsidR="00167FEE" w:rsidRPr="00A14222">
        <w:rPr>
          <w:rFonts w:cstheme="minorHAnsi"/>
          <w:color w:val="228B22"/>
          <w:sz w:val="24"/>
          <w:szCs w:val="20"/>
        </w:rPr>
        <w:t xml:space="preserve"> 3</w:t>
      </w:r>
      <w:r w:rsidR="003F79F3">
        <w:rPr>
          <w:rFonts w:cstheme="minorHAnsi"/>
          <w:color w:val="228B22"/>
          <w:sz w:val="24"/>
          <w:szCs w:val="20"/>
        </w:rPr>
        <w:t xml:space="preserve"> and</w:t>
      </w:r>
      <w:r w:rsidR="00167FEE">
        <w:rPr>
          <w:rFonts w:cstheme="minorHAnsi"/>
          <w:color w:val="228B22"/>
          <w:sz w:val="24"/>
          <w:szCs w:val="20"/>
        </w:rPr>
        <w:t xml:space="preserve"> 9</w:t>
      </w:r>
      <w:r w:rsidR="00167FEE" w:rsidRPr="00A14222">
        <w:rPr>
          <w:rFonts w:cstheme="minorHAnsi"/>
          <w:color w:val="228B22"/>
          <w:sz w:val="24"/>
          <w:szCs w:val="20"/>
        </w:rPr>
        <w:t>)</w:t>
      </w:r>
      <w:r>
        <w:rPr>
          <w:rFonts w:cstheme="minorHAnsi"/>
          <w:color w:val="228B22"/>
          <w:sz w:val="24"/>
          <w:szCs w:val="20"/>
        </w:rPr>
        <w:t>.</w:t>
      </w:r>
      <w:r w:rsidR="00861103">
        <w:rPr>
          <w:rFonts w:cstheme="minorHAnsi"/>
          <w:color w:val="228B22"/>
          <w:sz w:val="24"/>
          <w:szCs w:val="20"/>
        </w:rPr>
        <w:br/>
      </w:r>
      <w:r w:rsidR="00861103">
        <w:rPr>
          <w:rFonts w:cstheme="minorHAnsi"/>
          <w:color w:val="228B22"/>
          <w:sz w:val="24"/>
          <w:szCs w:val="20"/>
        </w:rPr>
        <w:br/>
      </w:r>
      <w:r w:rsidR="004A5FED">
        <w:rPr>
          <w:rFonts w:cstheme="minorHAnsi"/>
          <w:sz w:val="24"/>
        </w:rPr>
        <w:t>SP_medianSplit_%s.png</w:t>
      </w:r>
      <w:r w:rsidR="004A5FED">
        <w:rPr>
          <w:rFonts w:cstheme="minorHAnsi"/>
          <w:sz w:val="24"/>
        </w:rPr>
        <w:br/>
      </w:r>
      <w:r w:rsidR="004A5FED" w:rsidRPr="00195E80">
        <w:rPr>
          <w:rFonts w:cstheme="minorHAnsi"/>
          <w:color w:val="228B22"/>
          <w:sz w:val="24"/>
          <w:szCs w:val="20"/>
        </w:rPr>
        <w:t>Plot</w:t>
      </w:r>
      <w:r w:rsidR="004A5FED">
        <w:rPr>
          <w:rFonts w:cstheme="minorHAnsi"/>
          <w:color w:val="228B22"/>
          <w:sz w:val="24"/>
          <w:szCs w:val="20"/>
        </w:rPr>
        <w:t>s of</w:t>
      </w:r>
      <w:r w:rsidR="004A5FED" w:rsidRPr="00195E80">
        <w:rPr>
          <w:rFonts w:cstheme="minorHAnsi"/>
          <w:color w:val="228B22"/>
          <w:sz w:val="24"/>
          <w:szCs w:val="20"/>
        </w:rPr>
        <w:t xml:space="preserve"> the relevant S</w:t>
      </w:r>
      <w:r w:rsidR="004A5FED">
        <w:rPr>
          <w:rFonts w:cstheme="minorHAnsi"/>
          <w:color w:val="228B22"/>
          <w:sz w:val="24"/>
          <w:szCs w:val="20"/>
        </w:rPr>
        <w:t>P</w:t>
      </w:r>
      <w:r w:rsidR="004A5FED" w:rsidRPr="00195E80">
        <w:rPr>
          <w:rFonts w:cstheme="minorHAnsi"/>
          <w:color w:val="228B22"/>
          <w:sz w:val="24"/>
          <w:szCs w:val="20"/>
        </w:rPr>
        <w:t xml:space="preserve"> responses from forecasters using a median split </w:t>
      </w:r>
      <w:r w:rsidR="004A5FED">
        <w:rPr>
          <w:rFonts w:cstheme="minorHAnsi"/>
          <w:color w:val="228B22"/>
          <w:sz w:val="24"/>
          <w:szCs w:val="20"/>
        </w:rPr>
        <w:t>for each dataset</w:t>
      </w:r>
      <w:r w:rsidR="00167FEE">
        <w:rPr>
          <w:rFonts w:cstheme="minorHAnsi"/>
          <w:color w:val="228B22"/>
          <w:sz w:val="24"/>
          <w:szCs w:val="20"/>
        </w:rPr>
        <w:t xml:space="preserve"> </w:t>
      </w:r>
      <w:r w:rsidR="00167FEE" w:rsidRPr="00195E80">
        <w:rPr>
          <w:rFonts w:cstheme="minorHAnsi"/>
          <w:color w:val="228B22"/>
          <w:sz w:val="24"/>
          <w:szCs w:val="20"/>
        </w:rPr>
        <w:t>(Figure 4</w:t>
      </w:r>
      <w:r w:rsidR="00167FEE">
        <w:rPr>
          <w:rFonts w:cstheme="minorHAnsi"/>
          <w:color w:val="228B22"/>
          <w:sz w:val="24"/>
          <w:szCs w:val="20"/>
        </w:rPr>
        <w:t>a</w:t>
      </w:r>
      <w:r w:rsidR="00167FEE" w:rsidRPr="00195E80">
        <w:rPr>
          <w:rFonts w:cstheme="minorHAnsi"/>
          <w:color w:val="228B22"/>
          <w:sz w:val="24"/>
          <w:szCs w:val="20"/>
        </w:rPr>
        <w:t>)</w:t>
      </w:r>
      <w:r w:rsidR="004A5FED">
        <w:rPr>
          <w:rFonts w:cstheme="minorHAnsi"/>
          <w:color w:val="228B22"/>
          <w:sz w:val="24"/>
          <w:szCs w:val="20"/>
        </w:rPr>
        <w:t>.</w:t>
      </w:r>
    </w:p>
    <w:p w14:paraId="5AFE8168" w14:textId="77777777" w:rsidR="000C5B2E" w:rsidRDefault="000C5B2E" w:rsidP="004A5FED">
      <w:pPr>
        <w:autoSpaceDE w:val="0"/>
        <w:autoSpaceDN w:val="0"/>
        <w:adjustRightInd w:val="0"/>
        <w:spacing w:after="0" w:line="240" w:lineRule="auto"/>
        <w:rPr>
          <w:rFonts w:cstheme="minorHAnsi"/>
          <w:color w:val="228B22"/>
          <w:sz w:val="24"/>
          <w:szCs w:val="20"/>
        </w:rPr>
      </w:pPr>
    </w:p>
    <w:p w14:paraId="03052D52" w14:textId="7AE2F09D" w:rsidR="00B16022" w:rsidRDefault="004A5FED" w:rsidP="00B16022">
      <w:pPr>
        <w:autoSpaceDE w:val="0"/>
        <w:autoSpaceDN w:val="0"/>
        <w:adjustRightInd w:val="0"/>
        <w:spacing w:after="0" w:line="240" w:lineRule="auto"/>
        <w:rPr>
          <w:rFonts w:cstheme="minorHAnsi"/>
          <w:color w:val="228B22"/>
          <w:sz w:val="24"/>
          <w:szCs w:val="20"/>
        </w:rPr>
      </w:pPr>
      <w:r>
        <w:rPr>
          <w:rFonts w:cstheme="minorHAnsi"/>
          <w:sz w:val="24"/>
        </w:rPr>
        <w:t>PSP_medianSplit_%s.png</w:t>
      </w:r>
      <w:r>
        <w:rPr>
          <w:rFonts w:cstheme="minorHAnsi"/>
          <w:sz w:val="24"/>
        </w:rPr>
        <w:br/>
      </w:r>
      <w:r w:rsidRPr="00195E80">
        <w:rPr>
          <w:rFonts w:cstheme="minorHAnsi"/>
          <w:color w:val="228B22"/>
          <w:sz w:val="24"/>
          <w:szCs w:val="20"/>
        </w:rPr>
        <w:t>Plot</w:t>
      </w:r>
      <w:r>
        <w:rPr>
          <w:rFonts w:cstheme="minorHAnsi"/>
          <w:color w:val="228B22"/>
          <w:sz w:val="24"/>
          <w:szCs w:val="20"/>
        </w:rPr>
        <w:t>s of</w:t>
      </w:r>
      <w:r w:rsidRPr="00195E80">
        <w:rPr>
          <w:rFonts w:cstheme="minorHAnsi"/>
          <w:color w:val="228B22"/>
          <w:sz w:val="24"/>
          <w:szCs w:val="20"/>
        </w:rPr>
        <w:t xml:space="preserve"> the relevant SC responses from forecasters using a median split </w:t>
      </w:r>
      <w:r>
        <w:rPr>
          <w:rFonts w:cstheme="minorHAnsi"/>
          <w:color w:val="228B22"/>
          <w:sz w:val="24"/>
          <w:szCs w:val="20"/>
        </w:rPr>
        <w:t>for each dataset</w:t>
      </w:r>
      <w:r w:rsidR="00167FEE">
        <w:rPr>
          <w:rFonts w:cstheme="minorHAnsi"/>
          <w:color w:val="228B22"/>
          <w:sz w:val="24"/>
          <w:szCs w:val="20"/>
        </w:rPr>
        <w:t xml:space="preserve"> </w:t>
      </w:r>
      <w:r w:rsidR="00167FEE" w:rsidRPr="00195E80">
        <w:rPr>
          <w:rFonts w:cstheme="minorHAnsi"/>
          <w:color w:val="228B22"/>
          <w:sz w:val="24"/>
          <w:szCs w:val="20"/>
        </w:rPr>
        <w:t>(Figure 4b)</w:t>
      </w:r>
      <w:r>
        <w:rPr>
          <w:rFonts w:cstheme="minorHAnsi"/>
          <w:color w:val="228B22"/>
          <w:sz w:val="24"/>
          <w:szCs w:val="20"/>
        </w:rPr>
        <w:t>.</w:t>
      </w:r>
    </w:p>
    <w:p w14:paraId="6BC8EE79" w14:textId="77777777" w:rsidR="00B16022" w:rsidRDefault="00B16022" w:rsidP="00B16022">
      <w:pPr>
        <w:autoSpaceDE w:val="0"/>
        <w:autoSpaceDN w:val="0"/>
        <w:adjustRightInd w:val="0"/>
        <w:spacing w:after="0" w:line="240" w:lineRule="auto"/>
        <w:rPr>
          <w:rFonts w:cstheme="minorHAnsi"/>
          <w:color w:val="228B22"/>
          <w:sz w:val="24"/>
          <w:szCs w:val="20"/>
        </w:rPr>
      </w:pPr>
    </w:p>
    <w:p w14:paraId="4A4B184B" w14:textId="78A84E18" w:rsidR="00B16022" w:rsidRPr="003849EB" w:rsidRDefault="00B16022" w:rsidP="00B16022">
      <w:pPr>
        <w:autoSpaceDE w:val="0"/>
        <w:autoSpaceDN w:val="0"/>
        <w:adjustRightInd w:val="0"/>
        <w:spacing w:after="0" w:line="240" w:lineRule="auto"/>
        <w:rPr>
          <w:rFonts w:cstheme="minorHAnsi"/>
          <w:color w:val="228B22"/>
          <w:sz w:val="24"/>
          <w:szCs w:val="20"/>
        </w:rPr>
      </w:pPr>
      <w:r w:rsidRPr="00A14222">
        <w:rPr>
          <w:rFonts w:cstheme="minorHAnsi"/>
          <w:color w:val="000000"/>
          <w:sz w:val="24"/>
          <w:szCs w:val="20"/>
        </w:rPr>
        <w:t>PlotContributions_Datasets</w:t>
      </w:r>
      <w:r>
        <w:rPr>
          <w:rFonts w:cstheme="minorHAnsi"/>
          <w:color w:val="000000"/>
          <w:sz w:val="24"/>
          <w:szCs w:val="20"/>
        </w:rPr>
        <w:t>.png</w:t>
      </w:r>
    </w:p>
    <w:p w14:paraId="3DEFD169" w14:textId="40597327" w:rsidR="00B16022" w:rsidRDefault="00B16022" w:rsidP="00B16022">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 xml:space="preserve">Plots </w:t>
      </w:r>
      <w:r>
        <w:rPr>
          <w:rFonts w:cstheme="minorHAnsi"/>
          <w:color w:val="228B22"/>
          <w:sz w:val="24"/>
          <w:szCs w:val="20"/>
        </w:rPr>
        <w:t xml:space="preserve">showing </w:t>
      </w:r>
      <w:r w:rsidRPr="00195E80">
        <w:rPr>
          <w:rFonts w:cstheme="minorHAnsi"/>
          <w:color w:val="228B22"/>
          <w:sz w:val="24"/>
          <w:szCs w:val="20"/>
        </w:rPr>
        <w:t xml:space="preserve">the difference in </w:t>
      </w:r>
      <w:r>
        <w:rPr>
          <w:rFonts w:cstheme="minorHAnsi"/>
          <w:color w:val="228B22"/>
          <w:sz w:val="24"/>
          <w:szCs w:val="20"/>
        </w:rPr>
        <w:t>high-</w:t>
      </w:r>
      <w:proofErr w:type="gramStart"/>
      <w:r>
        <w:rPr>
          <w:rFonts w:cstheme="minorHAnsi"/>
          <w:color w:val="228B22"/>
          <w:sz w:val="24"/>
          <w:szCs w:val="20"/>
        </w:rPr>
        <w:t>performers’</w:t>
      </w:r>
      <w:proofErr w:type="gramEnd"/>
      <w:r w:rsidRPr="00195E80">
        <w:rPr>
          <w:rFonts w:cstheme="minorHAnsi"/>
          <w:color w:val="228B22"/>
          <w:sz w:val="24"/>
          <w:szCs w:val="20"/>
        </w:rPr>
        <w:t xml:space="preserve"> vs</w:t>
      </w:r>
      <w:r>
        <w:rPr>
          <w:rFonts w:cstheme="minorHAnsi"/>
          <w:color w:val="228B22"/>
          <w:sz w:val="24"/>
          <w:szCs w:val="20"/>
        </w:rPr>
        <w:t>. low-performers</w:t>
      </w:r>
      <w:r w:rsidRPr="00195E80">
        <w:rPr>
          <w:rFonts w:cstheme="minorHAnsi"/>
          <w:color w:val="228B22"/>
          <w:sz w:val="24"/>
          <w:szCs w:val="20"/>
        </w:rPr>
        <w:t xml:space="preserve">' contributions </w:t>
      </w:r>
      <w:r>
        <w:rPr>
          <w:rFonts w:cstheme="minorHAnsi"/>
          <w:color w:val="228B22"/>
          <w:sz w:val="24"/>
          <w:szCs w:val="20"/>
        </w:rPr>
        <w:t>in each Grades dataset</w:t>
      </w:r>
      <w:r w:rsidR="00167FEE">
        <w:rPr>
          <w:rFonts w:cstheme="minorHAnsi"/>
          <w:color w:val="228B22"/>
          <w:sz w:val="24"/>
          <w:szCs w:val="20"/>
        </w:rPr>
        <w:t xml:space="preserve"> </w:t>
      </w:r>
      <w:r w:rsidR="00167FEE" w:rsidRPr="00195E80">
        <w:rPr>
          <w:rFonts w:cstheme="minorHAnsi"/>
          <w:color w:val="228B22"/>
          <w:sz w:val="24"/>
          <w:szCs w:val="20"/>
        </w:rPr>
        <w:t>(Figure 5)</w:t>
      </w:r>
      <w:r>
        <w:rPr>
          <w:rFonts w:cstheme="minorHAnsi"/>
          <w:color w:val="228B22"/>
          <w:sz w:val="24"/>
          <w:szCs w:val="20"/>
        </w:rPr>
        <w:t>.</w:t>
      </w:r>
    </w:p>
    <w:p w14:paraId="1F673228" w14:textId="77777777" w:rsidR="004A5FED" w:rsidRDefault="004A5FED" w:rsidP="00861103">
      <w:pPr>
        <w:autoSpaceDE w:val="0"/>
        <w:autoSpaceDN w:val="0"/>
        <w:adjustRightInd w:val="0"/>
        <w:spacing w:after="0" w:line="240" w:lineRule="auto"/>
        <w:jc w:val="center"/>
        <w:rPr>
          <w:rFonts w:cstheme="minorHAnsi"/>
          <w:color w:val="228B22"/>
          <w:sz w:val="24"/>
          <w:szCs w:val="20"/>
        </w:rPr>
      </w:pPr>
    </w:p>
    <w:p w14:paraId="28BDB4CE" w14:textId="15A9B413" w:rsidR="00340390" w:rsidRPr="00340390" w:rsidRDefault="00340390" w:rsidP="00340390">
      <w:pPr>
        <w:autoSpaceDE w:val="0"/>
        <w:autoSpaceDN w:val="0"/>
        <w:adjustRightInd w:val="0"/>
        <w:spacing w:after="0" w:line="240" w:lineRule="auto"/>
        <w:rPr>
          <w:rFonts w:cstheme="minorHAnsi"/>
          <w:color w:val="228B22"/>
          <w:sz w:val="24"/>
          <w:szCs w:val="20"/>
        </w:rPr>
      </w:pPr>
      <w:r w:rsidRPr="00A14222">
        <w:rPr>
          <w:rFonts w:cstheme="minorHAnsi"/>
          <w:color w:val="000000"/>
          <w:sz w:val="24"/>
          <w:szCs w:val="20"/>
        </w:rPr>
        <w:t>plotResults_MCC</w:t>
      </w:r>
      <w:r>
        <w:rPr>
          <w:rFonts w:cstheme="minorHAnsi"/>
          <w:color w:val="000000"/>
          <w:sz w:val="24"/>
          <w:szCs w:val="20"/>
        </w:rPr>
        <w:t>.png</w:t>
      </w:r>
    </w:p>
    <w:p w14:paraId="10CDFCAF" w14:textId="7BAE9287" w:rsidR="00340390" w:rsidRDefault="00340390" w:rsidP="00340390">
      <w:pPr>
        <w:autoSpaceDE w:val="0"/>
        <w:autoSpaceDN w:val="0"/>
        <w:adjustRightInd w:val="0"/>
        <w:spacing w:after="0" w:line="240" w:lineRule="auto"/>
        <w:rPr>
          <w:rFonts w:cstheme="minorHAnsi"/>
          <w:color w:val="228B22"/>
          <w:sz w:val="24"/>
          <w:szCs w:val="20"/>
        </w:rPr>
      </w:pPr>
      <w:r>
        <w:rPr>
          <w:rFonts w:cstheme="minorHAnsi"/>
          <w:color w:val="228B22"/>
          <w:sz w:val="24"/>
          <w:szCs w:val="20"/>
        </w:rPr>
        <w:t xml:space="preserve">Plots showing </w:t>
      </w:r>
      <w:r w:rsidRPr="00195E80">
        <w:rPr>
          <w:rFonts w:cstheme="minorHAnsi"/>
          <w:color w:val="228B22"/>
          <w:sz w:val="24"/>
          <w:szCs w:val="20"/>
        </w:rPr>
        <w:t>for the MCC for each algorithm on each dataset (Figure 6)</w:t>
      </w:r>
      <w:r>
        <w:rPr>
          <w:rFonts w:cstheme="minorHAnsi"/>
          <w:color w:val="228B22"/>
          <w:sz w:val="24"/>
          <w:szCs w:val="20"/>
        </w:rPr>
        <w:t>.</w:t>
      </w:r>
    </w:p>
    <w:p w14:paraId="7338404C" w14:textId="6E6C67C7" w:rsidR="00F02605" w:rsidRDefault="00F02605" w:rsidP="00340390">
      <w:pPr>
        <w:autoSpaceDE w:val="0"/>
        <w:autoSpaceDN w:val="0"/>
        <w:adjustRightInd w:val="0"/>
        <w:spacing w:after="0" w:line="240" w:lineRule="auto"/>
        <w:rPr>
          <w:rFonts w:cstheme="minorHAnsi"/>
          <w:color w:val="228B22"/>
          <w:sz w:val="24"/>
          <w:szCs w:val="20"/>
        </w:rPr>
      </w:pPr>
    </w:p>
    <w:p w14:paraId="692A4112" w14:textId="77777777" w:rsidR="00F02605" w:rsidRDefault="00F02605" w:rsidP="00F02605">
      <w:pPr>
        <w:autoSpaceDE w:val="0"/>
        <w:autoSpaceDN w:val="0"/>
        <w:adjustRightInd w:val="0"/>
        <w:spacing w:after="0" w:line="240" w:lineRule="auto"/>
        <w:rPr>
          <w:rFonts w:cstheme="minorHAnsi"/>
          <w:color w:val="000000"/>
          <w:sz w:val="24"/>
          <w:szCs w:val="20"/>
        </w:rPr>
      </w:pPr>
      <w:r w:rsidRPr="00A14222">
        <w:rPr>
          <w:rFonts w:cstheme="minorHAnsi"/>
          <w:color w:val="000000"/>
          <w:sz w:val="24"/>
          <w:szCs w:val="20"/>
        </w:rPr>
        <w:t>PSPvsSPweights_States_TF</w:t>
      </w:r>
      <w:r>
        <w:rPr>
          <w:rFonts w:cstheme="minorHAnsi"/>
          <w:color w:val="000000"/>
          <w:sz w:val="24"/>
          <w:szCs w:val="20"/>
        </w:rPr>
        <w:t>.png</w:t>
      </w:r>
    </w:p>
    <w:p w14:paraId="150F42EE" w14:textId="492FA3BE" w:rsidR="00F02605" w:rsidRDefault="00F02605" w:rsidP="00F02605">
      <w:pPr>
        <w:autoSpaceDE w:val="0"/>
        <w:autoSpaceDN w:val="0"/>
        <w:adjustRightInd w:val="0"/>
        <w:spacing w:after="0" w:line="240" w:lineRule="auto"/>
        <w:rPr>
          <w:rFonts w:cstheme="minorHAnsi"/>
          <w:color w:val="000000"/>
          <w:sz w:val="24"/>
          <w:szCs w:val="20"/>
        </w:rPr>
      </w:pPr>
      <w:r w:rsidRPr="00195E80">
        <w:rPr>
          <w:rFonts w:cstheme="minorHAnsi"/>
          <w:color w:val="228B22"/>
          <w:sz w:val="24"/>
          <w:szCs w:val="20"/>
        </w:rPr>
        <w:t xml:space="preserve">Plots </w:t>
      </w:r>
      <w:r>
        <w:rPr>
          <w:rFonts w:cstheme="minorHAnsi"/>
          <w:color w:val="228B22"/>
          <w:sz w:val="24"/>
          <w:szCs w:val="20"/>
        </w:rPr>
        <w:t xml:space="preserve">showing </w:t>
      </w:r>
      <w:r w:rsidRPr="00195E80">
        <w:rPr>
          <w:rFonts w:cstheme="minorHAnsi"/>
          <w:color w:val="228B22"/>
          <w:sz w:val="24"/>
          <w:szCs w:val="20"/>
        </w:rPr>
        <w:t>the weights assigned to each quartile of forecasters in the States dataset</w:t>
      </w:r>
      <w:r w:rsidR="001E5E9D">
        <w:rPr>
          <w:rFonts w:cstheme="minorHAnsi"/>
          <w:color w:val="228B22"/>
          <w:sz w:val="24"/>
          <w:szCs w:val="20"/>
        </w:rPr>
        <w:t xml:space="preserve"> (Figure 10).</w:t>
      </w:r>
      <w:r>
        <w:rPr>
          <w:rFonts w:cstheme="minorHAnsi"/>
          <w:color w:val="000000"/>
          <w:sz w:val="24"/>
          <w:szCs w:val="20"/>
        </w:rPr>
        <w:br/>
      </w:r>
    </w:p>
    <w:p w14:paraId="058773D0" w14:textId="77777777" w:rsidR="00F02605" w:rsidRDefault="00F02605" w:rsidP="00F02605">
      <w:pPr>
        <w:autoSpaceDE w:val="0"/>
        <w:autoSpaceDN w:val="0"/>
        <w:adjustRightInd w:val="0"/>
        <w:spacing w:after="0" w:line="240" w:lineRule="auto"/>
        <w:rPr>
          <w:rFonts w:cstheme="minorHAnsi"/>
          <w:color w:val="000000"/>
          <w:sz w:val="24"/>
          <w:szCs w:val="20"/>
        </w:rPr>
      </w:pPr>
      <w:r w:rsidRPr="00A14222">
        <w:rPr>
          <w:rFonts w:cstheme="minorHAnsi"/>
          <w:color w:val="000000"/>
          <w:sz w:val="24"/>
          <w:szCs w:val="20"/>
        </w:rPr>
        <w:t>PSPvsSPweights_Grades</w:t>
      </w:r>
      <w:r>
        <w:rPr>
          <w:rFonts w:cstheme="minorHAnsi"/>
          <w:color w:val="000000"/>
          <w:sz w:val="24"/>
          <w:szCs w:val="20"/>
        </w:rPr>
        <w:t>.png</w:t>
      </w:r>
    </w:p>
    <w:p w14:paraId="56BC828F" w14:textId="589D9FD0" w:rsidR="00F02605" w:rsidRDefault="00F02605" w:rsidP="00741A62">
      <w:pPr>
        <w:autoSpaceDE w:val="0"/>
        <w:autoSpaceDN w:val="0"/>
        <w:adjustRightInd w:val="0"/>
        <w:spacing w:after="0" w:line="240" w:lineRule="auto"/>
        <w:rPr>
          <w:rFonts w:cstheme="minorHAnsi"/>
          <w:color w:val="228B22"/>
          <w:sz w:val="24"/>
          <w:szCs w:val="20"/>
        </w:rPr>
      </w:pPr>
      <w:r w:rsidRPr="00195E80">
        <w:rPr>
          <w:rFonts w:cstheme="minorHAnsi"/>
          <w:color w:val="228B22"/>
          <w:sz w:val="24"/>
          <w:szCs w:val="20"/>
        </w:rPr>
        <w:t xml:space="preserve">Plots </w:t>
      </w:r>
      <w:r>
        <w:rPr>
          <w:rFonts w:cstheme="minorHAnsi"/>
          <w:color w:val="228B22"/>
          <w:sz w:val="24"/>
          <w:szCs w:val="20"/>
        </w:rPr>
        <w:t xml:space="preserve">showing </w:t>
      </w:r>
      <w:r w:rsidRPr="00195E80">
        <w:rPr>
          <w:rFonts w:cstheme="minorHAnsi"/>
          <w:color w:val="228B22"/>
          <w:sz w:val="24"/>
          <w:szCs w:val="20"/>
        </w:rPr>
        <w:t>the weights assigned to each quartile of forecasters in the Grades dataset</w:t>
      </w:r>
      <w:r w:rsidR="001E5E9D">
        <w:rPr>
          <w:rFonts w:cstheme="minorHAnsi"/>
          <w:color w:val="228B22"/>
          <w:sz w:val="24"/>
          <w:szCs w:val="20"/>
        </w:rPr>
        <w:t xml:space="preserve"> (Figure 11).</w:t>
      </w:r>
    </w:p>
    <w:p w14:paraId="66FE96C7" w14:textId="77777777" w:rsidR="00981D0A" w:rsidRDefault="00981D0A" w:rsidP="00741A62">
      <w:pPr>
        <w:autoSpaceDE w:val="0"/>
        <w:autoSpaceDN w:val="0"/>
        <w:adjustRightInd w:val="0"/>
        <w:spacing w:after="0" w:line="240" w:lineRule="auto"/>
        <w:rPr>
          <w:rFonts w:cstheme="minorHAnsi"/>
          <w:sz w:val="24"/>
        </w:rPr>
      </w:pPr>
    </w:p>
    <w:p w14:paraId="0FCA6C14" w14:textId="7273FEB0" w:rsidR="004A5FED" w:rsidRDefault="00F02605" w:rsidP="00741A62">
      <w:pPr>
        <w:autoSpaceDE w:val="0"/>
        <w:autoSpaceDN w:val="0"/>
        <w:adjustRightInd w:val="0"/>
        <w:spacing w:after="0" w:line="240" w:lineRule="auto"/>
        <w:rPr>
          <w:rFonts w:cstheme="minorHAnsi"/>
          <w:color w:val="228B22"/>
          <w:sz w:val="24"/>
          <w:szCs w:val="20"/>
        </w:rPr>
      </w:pPr>
      <w:r>
        <w:rPr>
          <w:rFonts w:cstheme="minorHAnsi"/>
          <w:sz w:val="24"/>
        </w:rPr>
        <w:t>plotCalibrationCurve_paper_%s.png</w:t>
      </w:r>
      <w:r>
        <w:rPr>
          <w:rFonts w:cstheme="minorHAnsi"/>
          <w:sz w:val="24"/>
        </w:rPr>
        <w:br/>
      </w:r>
      <w:r>
        <w:rPr>
          <w:rFonts w:cstheme="minorHAnsi"/>
          <w:color w:val="228B22"/>
          <w:sz w:val="24"/>
          <w:szCs w:val="20"/>
        </w:rPr>
        <w:t>Calibration plots for each dataset</w:t>
      </w:r>
      <w:r w:rsidR="001E5E9D">
        <w:rPr>
          <w:rFonts w:cstheme="minorHAnsi"/>
          <w:color w:val="228B22"/>
          <w:sz w:val="24"/>
          <w:szCs w:val="20"/>
        </w:rPr>
        <w:t xml:space="preserve"> (Figure</w:t>
      </w:r>
      <w:r w:rsidR="00290447">
        <w:rPr>
          <w:rFonts w:cstheme="minorHAnsi"/>
          <w:color w:val="228B22"/>
          <w:sz w:val="24"/>
          <w:szCs w:val="20"/>
        </w:rPr>
        <w:t>s</w:t>
      </w:r>
      <w:r w:rsidR="001E5E9D">
        <w:rPr>
          <w:rFonts w:cstheme="minorHAnsi"/>
          <w:color w:val="228B22"/>
          <w:sz w:val="24"/>
          <w:szCs w:val="20"/>
        </w:rPr>
        <w:t xml:space="preserve"> 12</w:t>
      </w:r>
      <w:r w:rsidR="00290447">
        <w:rPr>
          <w:rFonts w:cstheme="minorHAnsi"/>
          <w:color w:val="228B22"/>
          <w:sz w:val="24"/>
          <w:szCs w:val="20"/>
        </w:rPr>
        <w:t>, 13</w:t>
      </w:r>
      <w:r w:rsidR="001E5E9D">
        <w:rPr>
          <w:rFonts w:cstheme="minorHAnsi"/>
          <w:color w:val="228B22"/>
          <w:sz w:val="24"/>
          <w:szCs w:val="20"/>
        </w:rPr>
        <w:t>).</w:t>
      </w:r>
    </w:p>
    <w:p w14:paraId="0531810A" w14:textId="4BEDDED2" w:rsidR="004055FF" w:rsidRDefault="004055FF" w:rsidP="004055FF">
      <w:pPr>
        <w:autoSpaceDE w:val="0"/>
        <w:autoSpaceDN w:val="0"/>
        <w:adjustRightInd w:val="0"/>
        <w:spacing w:after="0" w:line="240" w:lineRule="auto"/>
        <w:rPr>
          <w:rFonts w:cstheme="minorHAnsi"/>
          <w:b/>
          <w:sz w:val="28"/>
          <w:szCs w:val="24"/>
        </w:rPr>
      </w:pPr>
      <w:r>
        <w:rPr>
          <w:rFonts w:cstheme="minorHAnsi"/>
          <w:b/>
          <w:sz w:val="28"/>
          <w:szCs w:val="24"/>
        </w:rPr>
        <w:lastRenderedPageBreak/>
        <w:t>Simulations (“Simulations in Appendix A” subfolder)</w:t>
      </w:r>
    </w:p>
    <w:p w14:paraId="7D446C36" w14:textId="67D15906" w:rsidR="004055FF" w:rsidRDefault="004055FF" w:rsidP="00741A62">
      <w:pPr>
        <w:autoSpaceDE w:val="0"/>
        <w:autoSpaceDN w:val="0"/>
        <w:adjustRightInd w:val="0"/>
        <w:spacing w:after="0" w:line="240" w:lineRule="auto"/>
        <w:rPr>
          <w:rFonts w:cstheme="minorHAnsi"/>
          <w:color w:val="228B22"/>
          <w:sz w:val="24"/>
          <w:szCs w:val="20"/>
        </w:rPr>
      </w:pPr>
    </w:p>
    <w:p w14:paraId="27E545AC" w14:textId="77777777" w:rsidR="00306F61" w:rsidRDefault="004055FF" w:rsidP="00741A62">
      <w:pPr>
        <w:autoSpaceDE w:val="0"/>
        <w:autoSpaceDN w:val="0"/>
        <w:adjustRightInd w:val="0"/>
        <w:spacing w:after="0" w:line="240" w:lineRule="auto"/>
        <w:rPr>
          <w:rFonts w:cstheme="minorHAnsi"/>
          <w:sz w:val="24"/>
        </w:rPr>
      </w:pPr>
      <w:r>
        <w:rPr>
          <w:rFonts w:cstheme="minorHAnsi"/>
          <w:sz w:val="24"/>
        </w:rPr>
        <w:t>Appendix A includes a simulation exercise where the average weight and variance is calculated for the SC and SP algorithm for randomly generated information systems.  The file “</w:t>
      </w:r>
      <w:r w:rsidRPr="004055FF">
        <w:rPr>
          <w:rFonts w:cstheme="minorHAnsi"/>
          <w:sz w:val="24"/>
        </w:rPr>
        <w:t>Appendix A simulations and macros</w:t>
      </w:r>
      <w:r>
        <w:rPr>
          <w:rFonts w:cstheme="minorHAnsi"/>
          <w:sz w:val="24"/>
        </w:rPr>
        <w:t>.xlsm” contains two tabs</w:t>
      </w:r>
      <w:r w:rsidR="00306F61">
        <w:rPr>
          <w:rFonts w:cstheme="minorHAnsi"/>
          <w:sz w:val="24"/>
        </w:rPr>
        <w:t>:</w:t>
      </w:r>
    </w:p>
    <w:p w14:paraId="428B54B8" w14:textId="77777777" w:rsidR="00306F61" w:rsidRDefault="00306F61" w:rsidP="00741A62">
      <w:pPr>
        <w:autoSpaceDE w:val="0"/>
        <w:autoSpaceDN w:val="0"/>
        <w:adjustRightInd w:val="0"/>
        <w:spacing w:after="0" w:line="240" w:lineRule="auto"/>
        <w:rPr>
          <w:rFonts w:cstheme="minorHAnsi"/>
          <w:sz w:val="24"/>
        </w:rPr>
      </w:pPr>
    </w:p>
    <w:p w14:paraId="61A97066" w14:textId="3BFE188A" w:rsidR="00306F61" w:rsidRDefault="004055FF" w:rsidP="00306F61">
      <w:pPr>
        <w:pStyle w:val="ListParagraph"/>
        <w:numPr>
          <w:ilvl w:val="0"/>
          <w:numId w:val="7"/>
        </w:numPr>
        <w:autoSpaceDE w:val="0"/>
        <w:autoSpaceDN w:val="0"/>
        <w:adjustRightInd w:val="0"/>
        <w:spacing w:after="0" w:line="240" w:lineRule="auto"/>
        <w:rPr>
          <w:rFonts w:cstheme="minorHAnsi"/>
          <w:sz w:val="24"/>
        </w:rPr>
      </w:pPr>
      <w:r w:rsidRPr="00306F61">
        <w:rPr>
          <w:rFonts w:cstheme="minorHAnsi"/>
          <w:sz w:val="24"/>
        </w:rPr>
        <w:t>The first tab, “Asymmetric Distributions</w:t>
      </w:r>
      <w:r w:rsidR="00204159" w:rsidRPr="00306F61">
        <w:rPr>
          <w:rFonts w:cstheme="minorHAnsi"/>
          <w:sz w:val="24"/>
        </w:rPr>
        <w:t>,</w:t>
      </w:r>
      <w:r w:rsidRPr="00306F61">
        <w:rPr>
          <w:rFonts w:cstheme="minorHAnsi"/>
          <w:sz w:val="24"/>
        </w:rPr>
        <w:t xml:space="preserve">” is used to construct Figure 7 in the paper and uses the macro </w:t>
      </w:r>
      <w:r w:rsidR="00306F61" w:rsidRPr="00306F61">
        <w:rPr>
          <w:rFonts w:cstheme="minorHAnsi"/>
          <w:sz w:val="24"/>
        </w:rPr>
        <w:t>“</w:t>
      </w:r>
      <w:r w:rsidRPr="00306F61">
        <w:rPr>
          <w:rFonts w:cstheme="minorHAnsi"/>
          <w:sz w:val="24"/>
        </w:rPr>
        <w:t>Normal_Approximations</w:t>
      </w:r>
      <w:r w:rsidR="00306F61" w:rsidRPr="00306F61">
        <w:rPr>
          <w:rFonts w:cstheme="minorHAnsi"/>
          <w:sz w:val="24"/>
        </w:rPr>
        <w:t>”</w:t>
      </w:r>
      <w:r w:rsidRPr="00306F61">
        <w:rPr>
          <w:rFonts w:cstheme="minorHAnsi"/>
          <w:sz w:val="24"/>
        </w:rPr>
        <w:t xml:space="preserve"> </w:t>
      </w:r>
      <w:r w:rsidR="00306F61" w:rsidRPr="00306F61">
        <w:rPr>
          <w:rFonts w:cstheme="minorHAnsi"/>
          <w:sz w:val="24"/>
        </w:rPr>
        <w:t>to run</w:t>
      </w:r>
      <w:r w:rsidRPr="00306F61">
        <w:rPr>
          <w:rFonts w:cstheme="minorHAnsi"/>
          <w:sz w:val="24"/>
        </w:rPr>
        <w:t>.</w:t>
      </w:r>
      <w:r w:rsidR="00306F61" w:rsidRPr="00306F61">
        <w:rPr>
          <w:rFonts w:cstheme="minorHAnsi"/>
          <w:sz w:val="24"/>
        </w:rPr>
        <w:t xml:space="preserve">  Press Alt+F11 in excel to access</w:t>
      </w:r>
      <w:r w:rsidR="0059208F">
        <w:rPr>
          <w:rFonts w:cstheme="minorHAnsi"/>
          <w:sz w:val="24"/>
        </w:rPr>
        <w:t xml:space="preserve"> this macro</w:t>
      </w:r>
      <w:r w:rsidR="00306F61" w:rsidRPr="00306F61">
        <w:rPr>
          <w:rFonts w:cstheme="minorHAnsi"/>
          <w:sz w:val="24"/>
        </w:rPr>
        <w:t>.</w:t>
      </w:r>
      <w:r w:rsidRPr="00306F61">
        <w:rPr>
          <w:rFonts w:cstheme="minorHAnsi"/>
          <w:sz w:val="24"/>
        </w:rPr>
        <w:t xml:space="preserve">  </w:t>
      </w:r>
    </w:p>
    <w:p w14:paraId="1E004153" w14:textId="77777777" w:rsidR="000415E9" w:rsidRDefault="000415E9" w:rsidP="000415E9">
      <w:pPr>
        <w:pStyle w:val="ListParagraph"/>
        <w:autoSpaceDE w:val="0"/>
        <w:autoSpaceDN w:val="0"/>
        <w:adjustRightInd w:val="0"/>
        <w:spacing w:after="0" w:line="240" w:lineRule="auto"/>
        <w:ind w:left="825"/>
        <w:rPr>
          <w:rFonts w:cstheme="minorHAnsi"/>
          <w:sz w:val="24"/>
        </w:rPr>
      </w:pPr>
    </w:p>
    <w:p w14:paraId="04D9E2C1" w14:textId="0AD6C2CE" w:rsidR="00546F12" w:rsidRDefault="004055FF" w:rsidP="00306F61">
      <w:pPr>
        <w:pStyle w:val="ListParagraph"/>
        <w:numPr>
          <w:ilvl w:val="0"/>
          <w:numId w:val="7"/>
        </w:numPr>
        <w:autoSpaceDE w:val="0"/>
        <w:autoSpaceDN w:val="0"/>
        <w:adjustRightInd w:val="0"/>
        <w:spacing w:after="0" w:line="240" w:lineRule="auto"/>
        <w:rPr>
          <w:rFonts w:cstheme="minorHAnsi"/>
          <w:sz w:val="24"/>
        </w:rPr>
      </w:pPr>
      <w:r w:rsidRPr="00306F61">
        <w:rPr>
          <w:rFonts w:cstheme="minorHAnsi"/>
          <w:sz w:val="24"/>
        </w:rPr>
        <w:t>The second tab, “Sample Distributions</w:t>
      </w:r>
      <w:r w:rsidR="000415E9">
        <w:rPr>
          <w:rFonts w:cstheme="minorHAnsi"/>
          <w:sz w:val="24"/>
        </w:rPr>
        <w:t>,</w:t>
      </w:r>
      <w:r w:rsidRPr="00306F61">
        <w:rPr>
          <w:rFonts w:cstheme="minorHAnsi"/>
          <w:sz w:val="24"/>
        </w:rPr>
        <w:t xml:space="preserve">” is used for the simulation described in the main text and uses the </w:t>
      </w:r>
      <w:r w:rsidR="00306F61" w:rsidRPr="00306F61">
        <w:rPr>
          <w:rFonts w:cstheme="minorHAnsi"/>
          <w:sz w:val="24"/>
        </w:rPr>
        <w:t>“</w:t>
      </w:r>
      <w:r w:rsidRPr="00306F61">
        <w:rPr>
          <w:rFonts w:cstheme="minorHAnsi"/>
          <w:sz w:val="24"/>
        </w:rPr>
        <w:t>sample_weights</w:t>
      </w:r>
      <w:r w:rsidR="00306F61" w:rsidRPr="00306F61">
        <w:rPr>
          <w:rFonts w:cstheme="minorHAnsi"/>
          <w:sz w:val="24"/>
        </w:rPr>
        <w:t>”</w:t>
      </w:r>
      <w:r w:rsidRPr="00306F61">
        <w:rPr>
          <w:rFonts w:cstheme="minorHAnsi"/>
          <w:sz w:val="24"/>
        </w:rPr>
        <w:t xml:space="preserve"> macro </w:t>
      </w:r>
      <w:r w:rsidR="00306F61" w:rsidRPr="00306F61">
        <w:rPr>
          <w:rFonts w:cstheme="minorHAnsi"/>
          <w:sz w:val="24"/>
        </w:rPr>
        <w:t>to run</w:t>
      </w:r>
      <w:r w:rsidRPr="00306F61">
        <w:rPr>
          <w:rFonts w:cstheme="minorHAnsi"/>
          <w:sz w:val="24"/>
        </w:rPr>
        <w:t xml:space="preserve">.  </w:t>
      </w:r>
      <w:r w:rsidR="00546F12">
        <w:rPr>
          <w:rFonts w:cstheme="minorHAnsi"/>
          <w:sz w:val="24"/>
        </w:rPr>
        <w:t>We recommend turning off screen updating if you want to run this code.  It will take about 4 hours to run.</w:t>
      </w:r>
      <w:r w:rsidR="00306F61" w:rsidRPr="00306F61">
        <w:rPr>
          <w:rFonts w:cstheme="minorHAnsi"/>
          <w:sz w:val="24"/>
        </w:rPr>
        <w:t xml:space="preserve"> </w:t>
      </w:r>
    </w:p>
    <w:p w14:paraId="1702CA10" w14:textId="30B6BBD7" w:rsidR="000415E9" w:rsidRDefault="00546F12" w:rsidP="000415E9">
      <w:pPr>
        <w:pStyle w:val="ListParagraph"/>
        <w:numPr>
          <w:ilvl w:val="1"/>
          <w:numId w:val="7"/>
        </w:numPr>
        <w:autoSpaceDE w:val="0"/>
        <w:autoSpaceDN w:val="0"/>
        <w:adjustRightInd w:val="0"/>
        <w:spacing w:after="0" w:line="240" w:lineRule="auto"/>
        <w:ind w:left="1170"/>
        <w:rPr>
          <w:rFonts w:cstheme="minorHAnsi"/>
          <w:sz w:val="24"/>
        </w:rPr>
      </w:pPr>
      <w:r w:rsidRPr="00306F61">
        <w:rPr>
          <w:rFonts w:cstheme="minorHAnsi"/>
          <w:sz w:val="24"/>
        </w:rPr>
        <w:t xml:space="preserve">The output from the simulation is large and has been saved as a separate </w:t>
      </w:r>
      <w:r w:rsidR="00A97EA4">
        <w:rPr>
          <w:rFonts w:cstheme="minorHAnsi"/>
          <w:sz w:val="24"/>
        </w:rPr>
        <w:t>S</w:t>
      </w:r>
      <w:r w:rsidRPr="00306F61">
        <w:rPr>
          <w:rFonts w:cstheme="minorHAnsi"/>
          <w:sz w:val="24"/>
        </w:rPr>
        <w:t xml:space="preserve">tata </w:t>
      </w:r>
      <w:r>
        <w:rPr>
          <w:rFonts w:cstheme="minorHAnsi"/>
          <w:sz w:val="24"/>
        </w:rPr>
        <w:t xml:space="preserve">file called </w:t>
      </w:r>
      <w:r w:rsidR="00306F61" w:rsidRPr="00306F61">
        <w:rPr>
          <w:rFonts w:cstheme="minorHAnsi"/>
          <w:sz w:val="24"/>
        </w:rPr>
        <w:t xml:space="preserve">“RandomlyGeneratedInfoSystems.dta.”  </w:t>
      </w:r>
    </w:p>
    <w:p w14:paraId="7C7EEF8F" w14:textId="3A84E2EF" w:rsidR="00306F61" w:rsidRDefault="00306F61" w:rsidP="000415E9">
      <w:pPr>
        <w:pStyle w:val="ListParagraph"/>
        <w:numPr>
          <w:ilvl w:val="1"/>
          <w:numId w:val="7"/>
        </w:numPr>
        <w:autoSpaceDE w:val="0"/>
        <w:autoSpaceDN w:val="0"/>
        <w:adjustRightInd w:val="0"/>
        <w:spacing w:after="0" w:line="240" w:lineRule="auto"/>
        <w:ind w:left="1170"/>
        <w:rPr>
          <w:rFonts w:cstheme="minorHAnsi"/>
          <w:sz w:val="24"/>
        </w:rPr>
      </w:pPr>
      <w:r>
        <w:rPr>
          <w:rFonts w:cstheme="minorHAnsi"/>
          <w:sz w:val="24"/>
        </w:rPr>
        <w:t xml:space="preserve">This data is </w:t>
      </w:r>
      <w:proofErr w:type="spellStart"/>
      <w:r>
        <w:rPr>
          <w:rFonts w:cstheme="minorHAnsi"/>
          <w:sz w:val="24"/>
        </w:rPr>
        <w:t>analyzed</w:t>
      </w:r>
      <w:proofErr w:type="spellEnd"/>
      <w:r>
        <w:rPr>
          <w:rFonts w:cstheme="minorHAnsi"/>
          <w:sz w:val="24"/>
        </w:rPr>
        <w:t xml:space="preserve"> with the Stata .do file called “</w:t>
      </w:r>
      <w:r w:rsidRPr="00306F61">
        <w:rPr>
          <w:rFonts w:cstheme="minorHAnsi"/>
          <w:sz w:val="24"/>
        </w:rPr>
        <w:t>Analysis of Randomly Generated Information Systems (Appendix A)</w:t>
      </w:r>
      <w:r>
        <w:rPr>
          <w:rFonts w:cstheme="minorHAnsi"/>
          <w:sz w:val="24"/>
        </w:rPr>
        <w:t>.do”</w:t>
      </w:r>
    </w:p>
    <w:p w14:paraId="5A6CC242" w14:textId="77777777" w:rsidR="00306F61" w:rsidRDefault="00306F61" w:rsidP="00306F61">
      <w:pPr>
        <w:pStyle w:val="ListParagraph"/>
        <w:autoSpaceDE w:val="0"/>
        <w:autoSpaceDN w:val="0"/>
        <w:adjustRightInd w:val="0"/>
        <w:spacing w:after="0" w:line="240" w:lineRule="auto"/>
        <w:ind w:left="825"/>
        <w:rPr>
          <w:rFonts w:cstheme="minorHAnsi"/>
          <w:sz w:val="24"/>
        </w:rPr>
      </w:pPr>
    </w:p>
    <w:p w14:paraId="5CD8AA8D" w14:textId="4FF4E689" w:rsidR="00306F61" w:rsidRDefault="00306F61" w:rsidP="00306F61">
      <w:pPr>
        <w:autoSpaceDE w:val="0"/>
        <w:autoSpaceDN w:val="0"/>
        <w:adjustRightInd w:val="0"/>
        <w:spacing w:after="0" w:line="240" w:lineRule="auto"/>
        <w:rPr>
          <w:rFonts w:cstheme="minorHAnsi"/>
          <w:sz w:val="24"/>
        </w:rPr>
      </w:pPr>
      <w:r>
        <w:rPr>
          <w:rFonts w:cstheme="minorHAnsi"/>
          <w:sz w:val="24"/>
        </w:rPr>
        <w:t xml:space="preserve">The simulation output code has been </w:t>
      </w:r>
      <w:proofErr w:type="spellStart"/>
      <w:r>
        <w:rPr>
          <w:rFonts w:cstheme="minorHAnsi"/>
          <w:sz w:val="24"/>
        </w:rPr>
        <w:t>analyzed</w:t>
      </w:r>
      <w:proofErr w:type="spellEnd"/>
      <w:r>
        <w:rPr>
          <w:rFonts w:cstheme="minorHAnsi"/>
          <w:sz w:val="24"/>
        </w:rPr>
        <w:t xml:space="preserve"> in Stata 15.1.  To run, open Stata and change the working directory to the one where you have saved the dataset and do file.  You can then run the do file.  This will produce a text file called “Appendix A Analysis.txt,” which matches the reported tests and numbers in the paper.</w:t>
      </w:r>
    </w:p>
    <w:p w14:paraId="013CEC17" w14:textId="1939EB6D" w:rsidR="00D3042F" w:rsidRDefault="00D3042F" w:rsidP="00306F61">
      <w:pPr>
        <w:autoSpaceDE w:val="0"/>
        <w:autoSpaceDN w:val="0"/>
        <w:adjustRightInd w:val="0"/>
        <w:spacing w:after="0" w:line="240" w:lineRule="auto"/>
        <w:rPr>
          <w:rFonts w:cstheme="minorHAnsi"/>
          <w:sz w:val="24"/>
        </w:rPr>
      </w:pPr>
    </w:p>
    <w:p w14:paraId="44586EEF" w14:textId="0BE2BC24" w:rsidR="00D3042F" w:rsidRDefault="00D3042F" w:rsidP="00D3042F">
      <w:pPr>
        <w:rPr>
          <w:rFonts w:cstheme="minorHAnsi"/>
          <w:b/>
          <w:sz w:val="28"/>
        </w:rPr>
      </w:pPr>
      <w:r>
        <w:rPr>
          <w:rFonts w:cstheme="minorHAnsi"/>
          <w:b/>
          <w:sz w:val="28"/>
        </w:rPr>
        <w:t>II. Experiment Replication Code</w:t>
      </w:r>
      <w:r w:rsidR="007C04A3">
        <w:rPr>
          <w:rFonts w:cstheme="minorHAnsi"/>
          <w:b/>
          <w:sz w:val="28"/>
        </w:rPr>
        <w:t xml:space="preserve"> (“Experiment Replication Files” subfolder)</w:t>
      </w:r>
    </w:p>
    <w:p w14:paraId="054A8EA8" w14:textId="27E458C6" w:rsidR="00D3042F" w:rsidRDefault="00D3042F" w:rsidP="00306F61">
      <w:pPr>
        <w:autoSpaceDE w:val="0"/>
        <w:autoSpaceDN w:val="0"/>
        <w:adjustRightInd w:val="0"/>
        <w:spacing w:after="0" w:line="240" w:lineRule="auto"/>
        <w:rPr>
          <w:rFonts w:cstheme="minorHAnsi"/>
          <w:sz w:val="24"/>
        </w:rPr>
      </w:pPr>
      <w:r>
        <w:rPr>
          <w:rFonts w:cstheme="minorHAnsi"/>
          <w:sz w:val="24"/>
        </w:rPr>
        <w:t xml:space="preserve">Our main paper describes in detail how we ran each of our two experiments.  In the Experiment Replication Files folder we have included </w:t>
      </w:r>
      <w:r w:rsidR="00061241">
        <w:rPr>
          <w:rFonts w:cstheme="minorHAnsi"/>
          <w:sz w:val="24"/>
        </w:rPr>
        <w:t>five</w:t>
      </w:r>
      <w:r>
        <w:rPr>
          <w:rFonts w:cstheme="minorHAnsi"/>
          <w:sz w:val="24"/>
        </w:rPr>
        <w:t xml:space="preserve"> files that</w:t>
      </w:r>
      <w:r w:rsidR="00061241">
        <w:rPr>
          <w:rFonts w:cstheme="minorHAnsi"/>
          <w:sz w:val="24"/>
        </w:rPr>
        <w:t xml:space="preserve"> describe our experimental protocols and that </w:t>
      </w:r>
      <w:r>
        <w:rPr>
          <w:rFonts w:cstheme="minorHAnsi"/>
          <w:sz w:val="24"/>
        </w:rPr>
        <w:t xml:space="preserve">can be used to replicate </w:t>
      </w:r>
      <w:r w:rsidR="0059208F">
        <w:rPr>
          <w:rFonts w:cstheme="minorHAnsi"/>
          <w:sz w:val="24"/>
        </w:rPr>
        <w:t>the experiment</w:t>
      </w:r>
      <w:r w:rsidR="00061241">
        <w:rPr>
          <w:rFonts w:cstheme="minorHAnsi"/>
          <w:sz w:val="24"/>
        </w:rPr>
        <w:t>s</w:t>
      </w:r>
      <w:r w:rsidR="0059208F">
        <w:rPr>
          <w:rFonts w:cstheme="minorHAnsi"/>
          <w:sz w:val="24"/>
        </w:rPr>
        <w:t>.</w:t>
      </w:r>
    </w:p>
    <w:p w14:paraId="364B38D8" w14:textId="77777777" w:rsidR="00D3042F" w:rsidRDefault="00D3042F" w:rsidP="00306F61">
      <w:pPr>
        <w:autoSpaceDE w:val="0"/>
        <w:autoSpaceDN w:val="0"/>
        <w:adjustRightInd w:val="0"/>
        <w:spacing w:after="0" w:line="240" w:lineRule="auto"/>
        <w:rPr>
          <w:rFonts w:cstheme="minorHAnsi"/>
          <w:sz w:val="24"/>
        </w:rPr>
      </w:pPr>
    </w:p>
    <w:p w14:paraId="533DBE0E" w14:textId="0EEC874C" w:rsidR="00061241" w:rsidRDefault="00342904" w:rsidP="00D3042F">
      <w:pPr>
        <w:pStyle w:val="ListParagraph"/>
        <w:numPr>
          <w:ilvl w:val="0"/>
          <w:numId w:val="8"/>
        </w:numPr>
        <w:autoSpaceDE w:val="0"/>
        <w:autoSpaceDN w:val="0"/>
        <w:adjustRightInd w:val="0"/>
        <w:spacing w:after="0" w:line="240" w:lineRule="auto"/>
        <w:rPr>
          <w:rFonts w:cstheme="minorHAnsi"/>
          <w:sz w:val="24"/>
          <w:szCs w:val="24"/>
        </w:rPr>
      </w:pPr>
      <w:r w:rsidRPr="00342904">
        <w:rPr>
          <w:rFonts w:cstheme="minorHAnsi"/>
          <w:sz w:val="24"/>
          <w:szCs w:val="24"/>
        </w:rPr>
        <w:t>Subject Pool</w:t>
      </w:r>
      <w:r w:rsidR="006F460A">
        <w:rPr>
          <w:rFonts w:cstheme="minorHAnsi"/>
          <w:sz w:val="24"/>
          <w:szCs w:val="24"/>
        </w:rPr>
        <w:t xml:space="preserve">, </w:t>
      </w:r>
      <w:r w:rsidRPr="00342904">
        <w:rPr>
          <w:rFonts w:cstheme="minorHAnsi"/>
          <w:sz w:val="24"/>
          <w:szCs w:val="24"/>
        </w:rPr>
        <w:t>Experiment Protocols</w:t>
      </w:r>
      <w:r w:rsidR="006F460A">
        <w:rPr>
          <w:rFonts w:cstheme="minorHAnsi"/>
          <w:sz w:val="24"/>
          <w:szCs w:val="24"/>
        </w:rPr>
        <w:t>, and Pilots</w:t>
      </w:r>
      <w:r w:rsidR="00061241">
        <w:rPr>
          <w:rFonts w:cstheme="minorHAnsi"/>
          <w:sz w:val="24"/>
          <w:szCs w:val="24"/>
        </w:rPr>
        <w:t>.</w:t>
      </w:r>
      <w:r w:rsidR="00981D0A">
        <w:rPr>
          <w:rFonts w:cstheme="minorHAnsi"/>
          <w:sz w:val="24"/>
          <w:szCs w:val="24"/>
        </w:rPr>
        <w:t>p</w:t>
      </w:r>
      <w:r w:rsidR="006F460A">
        <w:rPr>
          <w:rFonts w:cstheme="minorHAnsi"/>
          <w:sz w:val="24"/>
          <w:szCs w:val="24"/>
        </w:rPr>
        <w:t>df</w:t>
      </w:r>
      <w:r w:rsidR="00061241">
        <w:rPr>
          <w:rFonts w:cstheme="minorHAnsi"/>
          <w:sz w:val="24"/>
          <w:szCs w:val="24"/>
        </w:rPr>
        <w:t xml:space="preserve"> – This document describes how we selected our subject pool</w:t>
      </w:r>
      <w:r w:rsidR="006F460A">
        <w:rPr>
          <w:rFonts w:cstheme="minorHAnsi"/>
          <w:sz w:val="24"/>
          <w:szCs w:val="24"/>
        </w:rPr>
        <w:t>,</w:t>
      </w:r>
      <w:r w:rsidR="00061241">
        <w:rPr>
          <w:rFonts w:cstheme="minorHAnsi"/>
          <w:sz w:val="24"/>
          <w:szCs w:val="24"/>
        </w:rPr>
        <w:t xml:space="preserve"> outlines the protocols used in each experiment</w:t>
      </w:r>
      <w:r w:rsidR="006F460A">
        <w:rPr>
          <w:rFonts w:cstheme="minorHAnsi"/>
          <w:sz w:val="24"/>
          <w:szCs w:val="24"/>
        </w:rPr>
        <w:t>, and reports on a pilot session</w:t>
      </w:r>
      <w:r w:rsidR="00061241">
        <w:rPr>
          <w:rFonts w:cstheme="minorHAnsi"/>
          <w:sz w:val="24"/>
          <w:szCs w:val="24"/>
        </w:rPr>
        <w:t xml:space="preserve">. </w:t>
      </w:r>
    </w:p>
    <w:p w14:paraId="485DC86C" w14:textId="7E2E59F3" w:rsidR="00D3042F" w:rsidRDefault="00D3042F" w:rsidP="00D3042F">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QuestionsList_Grades.pdf – list of all the questions in the Grades Dataset</w:t>
      </w:r>
    </w:p>
    <w:p w14:paraId="50DEA5E9" w14:textId="7ED07867" w:rsidR="00D3042F" w:rsidRDefault="00D3042F" w:rsidP="00D3042F">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QuestionsList_States.pdf – list of all the questions in the States Dataset</w:t>
      </w:r>
    </w:p>
    <w:p w14:paraId="1EA801A1" w14:textId="0E7619AE" w:rsidR="00D3042F" w:rsidRDefault="00D3042F" w:rsidP="00D3042F">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ScreenShot_Grades.png – This is a screen shot of a question from the Grades Experiment.</w:t>
      </w:r>
      <w:r w:rsidR="000415E9">
        <w:rPr>
          <w:rFonts w:cstheme="minorHAnsi"/>
          <w:sz w:val="24"/>
          <w:szCs w:val="24"/>
        </w:rPr>
        <w:t xml:space="preserve">  It shows the ordering of questions and the slider interfaces used.</w:t>
      </w:r>
    </w:p>
    <w:p w14:paraId="017066AD" w14:textId="5196618F" w:rsidR="00D3042F" w:rsidRPr="004E402F" w:rsidRDefault="00D3042F" w:rsidP="00D3042F">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ScreenShot_States.png – This is a screen shot of a question from the States Dataset.</w:t>
      </w:r>
      <w:r w:rsidR="000415E9">
        <w:rPr>
          <w:rFonts w:cstheme="minorHAnsi"/>
          <w:sz w:val="24"/>
          <w:szCs w:val="24"/>
        </w:rPr>
        <w:t xml:space="preserve"> It shows the ordering of questions and the slider interfaces used.</w:t>
      </w:r>
    </w:p>
    <w:p w14:paraId="3DD25042" w14:textId="35C8FD00" w:rsidR="00D3042F" w:rsidRDefault="00D3042F" w:rsidP="00306F61">
      <w:pPr>
        <w:autoSpaceDE w:val="0"/>
        <w:autoSpaceDN w:val="0"/>
        <w:adjustRightInd w:val="0"/>
        <w:spacing w:after="0" w:line="240" w:lineRule="auto"/>
        <w:rPr>
          <w:rFonts w:cstheme="minorHAnsi"/>
          <w:sz w:val="24"/>
        </w:rPr>
      </w:pPr>
    </w:p>
    <w:p w14:paraId="7A9EAA56" w14:textId="0BC00843" w:rsidR="007C04A3" w:rsidRDefault="007C04A3" w:rsidP="00306F61">
      <w:pPr>
        <w:autoSpaceDE w:val="0"/>
        <w:autoSpaceDN w:val="0"/>
        <w:adjustRightInd w:val="0"/>
        <w:spacing w:after="0" w:line="240" w:lineRule="auto"/>
        <w:rPr>
          <w:rFonts w:cstheme="minorHAnsi"/>
          <w:sz w:val="24"/>
        </w:rPr>
      </w:pPr>
      <w:r>
        <w:rPr>
          <w:rFonts w:cstheme="minorHAnsi"/>
          <w:sz w:val="24"/>
        </w:rPr>
        <w:t>For the States dataset, we do not allow participants to progress if they (</w:t>
      </w:r>
      <w:proofErr w:type="spellStart"/>
      <w:r>
        <w:rPr>
          <w:rFonts w:cstheme="minorHAnsi"/>
          <w:sz w:val="24"/>
        </w:rPr>
        <w:t>i</w:t>
      </w:r>
      <w:proofErr w:type="spellEnd"/>
      <w:r>
        <w:rPr>
          <w:rFonts w:cstheme="minorHAnsi"/>
          <w:sz w:val="24"/>
        </w:rPr>
        <w:t>) select True and report that the probability that the event is true is below 50% or (ii) select False and report that the probability that the event is true is above 50%.  This is done via a pop-up box that is generated when the continue button is pressed.</w:t>
      </w:r>
    </w:p>
    <w:sectPr w:rsidR="007C04A3" w:rsidSect="006452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0773"/>
    <w:multiLevelType w:val="hybridMultilevel"/>
    <w:tmpl w:val="5FD620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AE0573"/>
    <w:multiLevelType w:val="hybridMultilevel"/>
    <w:tmpl w:val="5FD620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575A60"/>
    <w:multiLevelType w:val="hybridMultilevel"/>
    <w:tmpl w:val="6A6045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6C09EA"/>
    <w:multiLevelType w:val="hybridMultilevel"/>
    <w:tmpl w:val="18BAFFFA"/>
    <w:lvl w:ilvl="0" w:tplc="0C090001">
      <w:start w:val="1"/>
      <w:numFmt w:val="bullet"/>
      <w:lvlText w:val=""/>
      <w:lvlJc w:val="left"/>
      <w:pPr>
        <w:ind w:left="720" w:hanging="360"/>
      </w:pPr>
      <w:rPr>
        <w:rFonts w:ascii="Symbol" w:hAnsi="Symbol" w:hint="default"/>
      </w:rPr>
    </w:lvl>
    <w:lvl w:ilvl="1" w:tplc="0C090017">
      <w:start w:val="1"/>
      <w:numFmt w:val="lowerLetter"/>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314865"/>
    <w:multiLevelType w:val="hybridMultilevel"/>
    <w:tmpl w:val="E8301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01B57A3"/>
    <w:multiLevelType w:val="hybridMultilevel"/>
    <w:tmpl w:val="B79C4E58"/>
    <w:lvl w:ilvl="0" w:tplc="98B61BB8">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C3E30"/>
    <w:multiLevelType w:val="hybridMultilevel"/>
    <w:tmpl w:val="DE282562"/>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78535A7E"/>
    <w:multiLevelType w:val="hybridMultilevel"/>
    <w:tmpl w:val="B79C4E58"/>
    <w:lvl w:ilvl="0" w:tplc="98B61BB8">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7"/>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41B"/>
    <w:rsid w:val="0000177E"/>
    <w:rsid w:val="00020829"/>
    <w:rsid w:val="000415E9"/>
    <w:rsid w:val="000538C1"/>
    <w:rsid w:val="000539EE"/>
    <w:rsid w:val="00055FA1"/>
    <w:rsid w:val="00061241"/>
    <w:rsid w:val="00070D15"/>
    <w:rsid w:val="00071F56"/>
    <w:rsid w:val="00085FF9"/>
    <w:rsid w:val="00094A4B"/>
    <w:rsid w:val="000A441B"/>
    <w:rsid w:val="000C367A"/>
    <w:rsid w:val="000C5B2E"/>
    <w:rsid w:val="00121AF3"/>
    <w:rsid w:val="0013185E"/>
    <w:rsid w:val="00141F97"/>
    <w:rsid w:val="0015399D"/>
    <w:rsid w:val="0016006B"/>
    <w:rsid w:val="00167FEE"/>
    <w:rsid w:val="00195E80"/>
    <w:rsid w:val="001A613A"/>
    <w:rsid w:val="001C3092"/>
    <w:rsid w:val="001D38EF"/>
    <w:rsid w:val="001E5E9D"/>
    <w:rsid w:val="00204159"/>
    <w:rsid w:val="002608E3"/>
    <w:rsid w:val="00290447"/>
    <w:rsid w:val="002A3236"/>
    <w:rsid w:val="002E1ECB"/>
    <w:rsid w:val="002F141D"/>
    <w:rsid w:val="00306F61"/>
    <w:rsid w:val="00321081"/>
    <w:rsid w:val="00334597"/>
    <w:rsid w:val="00340390"/>
    <w:rsid w:val="0034048C"/>
    <w:rsid w:val="00342904"/>
    <w:rsid w:val="00372410"/>
    <w:rsid w:val="003849EB"/>
    <w:rsid w:val="003D0239"/>
    <w:rsid w:val="003D36A8"/>
    <w:rsid w:val="003E5D9A"/>
    <w:rsid w:val="003F79F3"/>
    <w:rsid w:val="004055FF"/>
    <w:rsid w:val="00424BC0"/>
    <w:rsid w:val="004519B7"/>
    <w:rsid w:val="0046190C"/>
    <w:rsid w:val="00467BFD"/>
    <w:rsid w:val="004A2EAC"/>
    <w:rsid w:val="004A5FED"/>
    <w:rsid w:val="004B5F00"/>
    <w:rsid w:val="004D123B"/>
    <w:rsid w:val="004E402F"/>
    <w:rsid w:val="00514369"/>
    <w:rsid w:val="00514CF0"/>
    <w:rsid w:val="005366D9"/>
    <w:rsid w:val="00546F12"/>
    <w:rsid w:val="0054789D"/>
    <w:rsid w:val="00561B3C"/>
    <w:rsid w:val="00580DF9"/>
    <w:rsid w:val="0059208F"/>
    <w:rsid w:val="005B706C"/>
    <w:rsid w:val="005E3BA6"/>
    <w:rsid w:val="00606F7F"/>
    <w:rsid w:val="006376D4"/>
    <w:rsid w:val="00641F6A"/>
    <w:rsid w:val="00665CA0"/>
    <w:rsid w:val="006A6A2D"/>
    <w:rsid w:val="006D4C73"/>
    <w:rsid w:val="006E2AB2"/>
    <w:rsid w:val="006F460A"/>
    <w:rsid w:val="00722313"/>
    <w:rsid w:val="00722947"/>
    <w:rsid w:val="007351D7"/>
    <w:rsid w:val="00741A62"/>
    <w:rsid w:val="00754A53"/>
    <w:rsid w:val="00764629"/>
    <w:rsid w:val="00766768"/>
    <w:rsid w:val="007A7BBA"/>
    <w:rsid w:val="007C04A3"/>
    <w:rsid w:val="007D270E"/>
    <w:rsid w:val="007F0B0E"/>
    <w:rsid w:val="007F320E"/>
    <w:rsid w:val="007F3F69"/>
    <w:rsid w:val="00802241"/>
    <w:rsid w:val="00817508"/>
    <w:rsid w:val="0082519C"/>
    <w:rsid w:val="00861103"/>
    <w:rsid w:val="00862C08"/>
    <w:rsid w:val="00865011"/>
    <w:rsid w:val="00913211"/>
    <w:rsid w:val="009233D2"/>
    <w:rsid w:val="0094058B"/>
    <w:rsid w:val="0095138E"/>
    <w:rsid w:val="009551E3"/>
    <w:rsid w:val="00970BE9"/>
    <w:rsid w:val="00981D0A"/>
    <w:rsid w:val="00984028"/>
    <w:rsid w:val="00987A92"/>
    <w:rsid w:val="009B5361"/>
    <w:rsid w:val="009F4A0D"/>
    <w:rsid w:val="00A059C3"/>
    <w:rsid w:val="00A14222"/>
    <w:rsid w:val="00A44B73"/>
    <w:rsid w:val="00A46065"/>
    <w:rsid w:val="00A86DC2"/>
    <w:rsid w:val="00A91563"/>
    <w:rsid w:val="00A91840"/>
    <w:rsid w:val="00A92322"/>
    <w:rsid w:val="00A97EA4"/>
    <w:rsid w:val="00AA052A"/>
    <w:rsid w:val="00AB440C"/>
    <w:rsid w:val="00AC29EE"/>
    <w:rsid w:val="00AD016A"/>
    <w:rsid w:val="00AD4CD5"/>
    <w:rsid w:val="00AF4B05"/>
    <w:rsid w:val="00AF794D"/>
    <w:rsid w:val="00B16022"/>
    <w:rsid w:val="00B338DE"/>
    <w:rsid w:val="00B87183"/>
    <w:rsid w:val="00BB42BF"/>
    <w:rsid w:val="00BB7BED"/>
    <w:rsid w:val="00BC2D2B"/>
    <w:rsid w:val="00BE78B9"/>
    <w:rsid w:val="00BF0892"/>
    <w:rsid w:val="00BF6C42"/>
    <w:rsid w:val="00C00496"/>
    <w:rsid w:val="00C019CF"/>
    <w:rsid w:val="00C33D0E"/>
    <w:rsid w:val="00C75F42"/>
    <w:rsid w:val="00C83DA4"/>
    <w:rsid w:val="00CA220A"/>
    <w:rsid w:val="00CA5084"/>
    <w:rsid w:val="00CD7512"/>
    <w:rsid w:val="00CF697C"/>
    <w:rsid w:val="00D168B3"/>
    <w:rsid w:val="00D3042F"/>
    <w:rsid w:val="00D37B23"/>
    <w:rsid w:val="00D7570D"/>
    <w:rsid w:val="00D77E80"/>
    <w:rsid w:val="00D86DE3"/>
    <w:rsid w:val="00DA0312"/>
    <w:rsid w:val="00DB2ED9"/>
    <w:rsid w:val="00DC3FFF"/>
    <w:rsid w:val="00DF7B3D"/>
    <w:rsid w:val="00E2092B"/>
    <w:rsid w:val="00E557A3"/>
    <w:rsid w:val="00E65448"/>
    <w:rsid w:val="00E94089"/>
    <w:rsid w:val="00EA6657"/>
    <w:rsid w:val="00EA730E"/>
    <w:rsid w:val="00F02605"/>
    <w:rsid w:val="00F26B74"/>
    <w:rsid w:val="00F27513"/>
    <w:rsid w:val="00F32CBA"/>
    <w:rsid w:val="00F62594"/>
    <w:rsid w:val="00FC76F0"/>
    <w:rsid w:val="00FE118D"/>
    <w:rsid w:val="00FE2075"/>
    <w:rsid w:val="00FF4C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06F3"/>
  <w15:docId w15:val="{88BE0AE2-6919-4878-AC08-D112E34D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010332">
      <w:bodyDiv w:val="1"/>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
        <w:div w:id="2088380204">
          <w:marLeft w:val="0"/>
          <w:marRight w:val="0"/>
          <w:marTop w:val="0"/>
          <w:marBottom w:val="0"/>
          <w:divBdr>
            <w:top w:val="none" w:sz="0" w:space="0" w:color="auto"/>
            <w:left w:val="none" w:sz="0" w:space="0" w:color="auto"/>
            <w:bottom w:val="none" w:sz="0" w:space="0" w:color="auto"/>
            <w:right w:val="none" w:sz="0" w:space="0" w:color="auto"/>
          </w:divBdr>
        </w:div>
        <w:div w:id="1380204651">
          <w:marLeft w:val="0"/>
          <w:marRight w:val="0"/>
          <w:marTop w:val="0"/>
          <w:marBottom w:val="0"/>
          <w:divBdr>
            <w:top w:val="none" w:sz="0" w:space="0" w:color="auto"/>
            <w:left w:val="none" w:sz="0" w:space="0" w:color="auto"/>
            <w:bottom w:val="none" w:sz="0" w:space="0" w:color="auto"/>
            <w:right w:val="none" w:sz="0" w:space="0" w:color="auto"/>
          </w:divBdr>
        </w:div>
        <w:div w:id="1430079884">
          <w:marLeft w:val="0"/>
          <w:marRight w:val="0"/>
          <w:marTop w:val="0"/>
          <w:marBottom w:val="0"/>
          <w:divBdr>
            <w:top w:val="none" w:sz="0" w:space="0" w:color="auto"/>
            <w:left w:val="none" w:sz="0" w:space="0" w:color="auto"/>
            <w:bottom w:val="none" w:sz="0" w:space="0" w:color="auto"/>
            <w:right w:val="none" w:sz="0" w:space="0" w:color="auto"/>
          </w:divBdr>
        </w:div>
      </w:divsChild>
    </w:div>
    <w:div w:id="633293654">
      <w:bodyDiv w:val="1"/>
      <w:marLeft w:val="0"/>
      <w:marRight w:val="0"/>
      <w:marTop w:val="0"/>
      <w:marBottom w:val="0"/>
      <w:divBdr>
        <w:top w:val="none" w:sz="0" w:space="0" w:color="auto"/>
        <w:left w:val="none" w:sz="0" w:space="0" w:color="auto"/>
        <w:bottom w:val="none" w:sz="0" w:space="0" w:color="auto"/>
        <w:right w:val="none" w:sz="0" w:space="0" w:color="auto"/>
      </w:divBdr>
      <w:divsChild>
        <w:div w:id="1333141496">
          <w:marLeft w:val="0"/>
          <w:marRight w:val="0"/>
          <w:marTop w:val="0"/>
          <w:marBottom w:val="0"/>
          <w:divBdr>
            <w:top w:val="none" w:sz="0" w:space="0" w:color="auto"/>
            <w:left w:val="none" w:sz="0" w:space="0" w:color="auto"/>
            <w:bottom w:val="none" w:sz="0" w:space="0" w:color="auto"/>
            <w:right w:val="none" w:sz="0" w:space="0" w:color="auto"/>
          </w:divBdr>
        </w:div>
        <w:div w:id="173081434">
          <w:marLeft w:val="0"/>
          <w:marRight w:val="0"/>
          <w:marTop w:val="0"/>
          <w:marBottom w:val="0"/>
          <w:divBdr>
            <w:top w:val="none" w:sz="0" w:space="0" w:color="auto"/>
            <w:left w:val="none" w:sz="0" w:space="0" w:color="auto"/>
            <w:bottom w:val="none" w:sz="0" w:space="0" w:color="auto"/>
            <w:right w:val="none" w:sz="0" w:space="0" w:color="auto"/>
          </w:divBdr>
        </w:div>
      </w:divsChild>
    </w:div>
    <w:div w:id="886259124">
      <w:bodyDiv w:val="1"/>
      <w:marLeft w:val="0"/>
      <w:marRight w:val="0"/>
      <w:marTop w:val="0"/>
      <w:marBottom w:val="0"/>
      <w:divBdr>
        <w:top w:val="none" w:sz="0" w:space="0" w:color="auto"/>
        <w:left w:val="none" w:sz="0" w:space="0" w:color="auto"/>
        <w:bottom w:val="none" w:sz="0" w:space="0" w:color="auto"/>
        <w:right w:val="none" w:sz="0" w:space="0" w:color="auto"/>
      </w:divBdr>
      <w:divsChild>
        <w:div w:id="128323356">
          <w:marLeft w:val="0"/>
          <w:marRight w:val="0"/>
          <w:marTop w:val="0"/>
          <w:marBottom w:val="0"/>
          <w:divBdr>
            <w:top w:val="none" w:sz="0" w:space="0" w:color="auto"/>
            <w:left w:val="none" w:sz="0" w:space="0" w:color="auto"/>
            <w:bottom w:val="none" w:sz="0" w:space="0" w:color="auto"/>
            <w:right w:val="none" w:sz="0" w:space="0" w:color="auto"/>
          </w:divBdr>
        </w:div>
        <w:div w:id="850489940">
          <w:marLeft w:val="0"/>
          <w:marRight w:val="0"/>
          <w:marTop w:val="0"/>
          <w:marBottom w:val="0"/>
          <w:divBdr>
            <w:top w:val="none" w:sz="0" w:space="0" w:color="auto"/>
            <w:left w:val="none" w:sz="0" w:space="0" w:color="auto"/>
            <w:bottom w:val="none" w:sz="0" w:space="0" w:color="auto"/>
            <w:right w:val="none" w:sz="0" w:space="0" w:color="auto"/>
          </w:divBdr>
        </w:div>
        <w:div w:id="515271973">
          <w:marLeft w:val="0"/>
          <w:marRight w:val="0"/>
          <w:marTop w:val="0"/>
          <w:marBottom w:val="0"/>
          <w:divBdr>
            <w:top w:val="none" w:sz="0" w:space="0" w:color="auto"/>
            <w:left w:val="none" w:sz="0" w:space="0" w:color="auto"/>
            <w:bottom w:val="none" w:sz="0" w:space="0" w:color="auto"/>
            <w:right w:val="none" w:sz="0" w:space="0" w:color="auto"/>
          </w:divBdr>
        </w:div>
        <w:div w:id="1453597710">
          <w:marLeft w:val="0"/>
          <w:marRight w:val="0"/>
          <w:marTop w:val="0"/>
          <w:marBottom w:val="0"/>
          <w:divBdr>
            <w:top w:val="none" w:sz="0" w:space="0" w:color="auto"/>
            <w:left w:val="none" w:sz="0" w:space="0" w:color="auto"/>
            <w:bottom w:val="none" w:sz="0" w:space="0" w:color="auto"/>
            <w:right w:val="none" w:sz="0" w:space="0" w:color="auto"/>
          </w:divBdr>
        </w:div>
      </w:divsChild>
    </w:div>
    <w:div w:id="2014993488">
      <w:bodyDiv w:val="1"/>
      <w:marLeft w:val="0"/>
      <w:marRight w:val="0"/>
      <w:marTop w:val="0"/>
      <w:marBottom w:val="0"/>
      <w:divBdr>
        <w:top w:val="none" w:sz="0" w:space="0" w:color="auto"/>
        <w:left w:val="none" w:sz="0" w:space="0" w:color="auto"/>
        <w:bottom w:val="none" w:sz="0" w:space="0" w:color="auto"/>
        <w:right w:val="none" w:sz="0" w:space="0" w:color="auto"/>
      </w:divBdr>
      <w:divsChild>
        <w:div w:id="1785537172">
          <w:marLeft w:val="0"/>
          <w:marRight w:val="0"/>
          <w:marTop w:val="0"/>
          <w:marBottom w:val="0"/>
          <w:divBdr>
            <w:top w:val="none" w:sz="0" w:space="0" w:color="auto"/>
            <w:left w:val="none" w:sz="0" w:space="0" w:color="auto"/>
            <w:bottom w:val="none" w:sz="0" w:space="0" w:color="auto"/>
            <w:right w:val="none" w:sz="0" w:space="0" w:color="auto"/>
          </w:divBdr>
        </w:div>
        <w:div w:id="317615078">
          <w:marLeft w:val="0"/>
          <w:marRight w:val="0"/>
          <w:marTop w:val="0"/>
          <w:marBottom w:val="0"/>
          <w:divBdr>
            <w:top w:val="none" w:sz="0" w:space="0" w:color="auto"/>
            <w:left w:val="none" w:sz="0" w:space="0" w:color="auto"/>
            <w:bottom w:val="none" w:sz="0" w:space="0" w:color="auto"/>
            <w:right w:val="none" w:sz="0" w:space="0" w:color="auto"/>
          </w:divBdr>
        </w:div>
        <w:div w:id="53697507">
          <w:marLeft w:val="0"/>
          <w:marRight w:val="0"/>
          <w:marTop w:val="0"/>
          <w:marBottom w:val="0"/>
          <w:divBdr>
            <w:top w:val="none" w:sz="0" w:space="0" w:color="auto"/>
            <w:left w:val="none" w:sz="0" w:space="0" w:color="auto"/>
            <w:bottom w:val="none" w:sz="0" w:space="0" w:color="auto"/>
            <w:right w:val="none" w:sz="0" w:space="0" w:color="auto"/>
          </w:divBdr>
        </w:div>
        <w:div w:id="613950360">
          <w:marLeft w:val="0"/>
          <w:marRight w:val="0"/>
          <w:marTop w:val="0"/>
          <w:marBottom w:val="0"/>
          <w:divBdr>
            <w:top w:val="none" w:sz="0" w:space="0" w:color="auto"/>
            <w:left w:val="none" w:sz="0" w:space="0" w:color="auto"/>
            <w:bottom w:val="none" w:sz="0" w:space="0" w:color="auto"/>
            <w:right w:val="none" w:sz="0" w:space="0" w:color="auto"/>
          </w:divBdr>
        </w:div>
        <w:div w:id="466823987">
          <w:marLeft w:val="0"/>
          <w:marRight w:val="0"/>
          <w:marTop w:val="0"/>
          <w:marBottom w:val="0"/>
          <w:divBdr>
            <w:top w:val="none" w:sz="0" w:space="0" w:color="auto"/>
            <w:left w:val="none" w:sz="0" w:space="0" w:color="auto"/>
            <w:bottom w:val="none" w:sz="0" w:space="0" w:color="auto"/>
            <w:right w:val="none" w:sz="0" w:space="0" w:color="auto"/>
          </w:divBdr>
        </w:div>
        <w:div w:id="127135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6</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Marcellin Ferdinand Ruxuan Carlos Martinie</dc:creator>
  <cp:lastModifiedBy>Tom Wilkening</cp:lastModifiedBy>
  <cp:revision>154</cp:revision>
  <cp:lastPrinted>2020-11-09T03:07:00Z</cp:lastPrinted>
  <dcterms:created xsi:type="dcterms:W3CDTF">2018-08-06T02:57:00Z</dcterms:created>
  <dcterms:modified xsi:type="dcterms:W3CDTF">2020-11-09T22:35:00Z</dcterms:modified>
</cp:coreProperties>
</file>