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1E2" w:rsidRDefault="000C437B" w:rsidP="000C437B">
      <w:pPr>
        <w:pStyle w:val="Title"/>
        <w:rPr>
          <w:u w:val="single"/>
        </w:rPr>
      </w:pPr>
      <w:r w:rsidRPr="000C437B">
        <w:rPr>
          <w:u w:val="single"/>
        </w:rPr>
        <w:t>Thesis Project Documentation</w:t>
      </w:r>
    </w:p>
    <w:p w:rsidR="000C437B" w:rsidRDefault="000C437B" w:rsidP="000C437B"/>
    <w:p w:rsidR="000C437B" w:rsidRDefault="000C437B" w:rsidP="000C437B">
      <w:pPr>
        <w:pStyle w:val="ListParagraph"/>
        <w:numPr>
          <w:ilvl w:val="0"/>
          <w:numId w:val="4"/>
        </w:numPr>
      </w:pPr>
      <w:r>
        <w:t>Building an Pile Design agent which will :</w:t>
      </w:r>
      <w:r>
        <w:br/>
        <w:t xml:space="preserve">1)take input from the user in the form of natural language </w:t>
      </w:r>
    </w:p>
    <w:p w:rsidR="000C437B" w:rsidRDefault="000C437B" w:rsidP="000C437B">
      <w:pPr>
        <w:pStyle w:val="ListParagraph"/>
      </w:pPr>
      <w:proofErr w:type="gramStart"/>
      <w:r>
        <w:t>2)Identify</w:t>
      </w:r>
      <w:proofErr w:type="gramEnd"/>
      <w:r>
        <w:t xml:space="preserve"> the</w:t>
      </w:r>
      <w:r w:rsidR="008649B6">
        <w:t xml:space="preserve"> intent (Which type of pile calculation user wants to perform)</w:t>
      </w:r>
    </w:p>
    <w:p w:rsidR="008649B6" w:rsidRDefault="008649B6" w:rsidP="000C437B">
      <w:pPr>
        <w:pStyle w:val="ListParagraph"/>
      </w:pPr>
      <w:proofErr w:type="gramStart"/>
      <w:r>
        <w:t>3)Validate</w:t>
      </w:r>
      <w:proofErr w:type="gramEnd"/>
      <w:r>
        <w:t xml:space="preserve"> the input </w:t>
      </w:r>
      <w:proofErr w:type="spellStart"/>
      <w:r>
        <w:t>params</w:t>
      </w:r>
      <w:proofErr w:type="spellEnd"/>
      <w:r>
        <w:t xml:space="preserve"> in the prompt , if incorrect/missing parameters then inform the user about it. (</w:t>
      </w:r>
      <w:proofErr w:type="spellStart"/>
      <w:r>
        <w:t>Pydantic</w:t>
      </w:r>
      <w:proofErr w:type="spellEnd"/>
      <w:r>
        <w:t xml:space="preserve"> used to enforce a strict </w:t>
      </w:r>
      <w:proofErr w:type="gramStart"/>
      <w:r>
        <w:t>schema )</w:t>
      </w:r>
      <w:proofErr w:type="gramEnd"/>
    </w:p>
    <w:p w:rsidR="008649B6" w:rsidRDefault="008649B6" w:rsidP="000C437B">
      <w:pPr>
        <w:pStyle w:val="ListParagraph"/>
      </w:pPr>
      <w:proofErr w:type="gramStart"/>
      <w:r>
        <w:t>4)Convert</w:t>
      </w:r>
      <w:proofErr w:type="gramEnd"/>
      <w:r>
        <w:t xml:space="preserve"> those </w:t>
      </w:r>
      <w:proofErr w:type="spellStart"/>
      <w:r>
        <w:t>params</w:t>
      </w:r>
      <w:proofErr w:type="spellEnd"/>
      <w:r>
        <w:t xml:space="preserve"> in  a JSON object which will be </w:t>
      </w:r>
      <w:proofErr w:type="spellStart"/>
      <w:r>
        <w:t>sended</w:t>
      </w:r>
      <w:proofErr w:type="spellEnd"/>
      <w:r>
        <w:t xml:space="preserve"> to the backend </w:t>
      </w:r>
      <w:proofErr w:type="spellStart"/>
      <w:r>
        <w:t>microservices</w:t>
      </w:r>
      <w:proofErr w:type="spellEnd"/>
      <w:r>
        <w:t xml:space="preserve"> 5)Send the input </w:t>
      </w:r>
      <w:proofErr w:type="spellStart"/>
      <w:r>
        <w:t>Json</w:t>
      </w:r>
      <w:proofErr w:type="spellEnd"/>
      <w:r>
        <w:t xml:space="preserve"> object  to the right APIs for pile calculation </w:t>
      </w:r>
    </w:p>
    <w:p w:rsidR="008649B6" w:rsidRDefault="008649B6" w:rsidP="000C437B">
      <w:pPr>
        <w:pStyle w:val="ListParagraph"/>
      </w:pPr>
      <w:r>
        <w:t xml:space="preserve">6) Fetch the results from the API and frame it into a proper answer </w:t>
      </w:r>
    </w:p>
    <w:p w:rsidR="008649B6" w:rsidRDefault="008649B6" w:rsidP="008649B6">
      <w:pPr>
        <w:pStyle w:val="ListParagraph"/>
      </w:pPr>
      <w:r>
        <w:t xml:space="preserve">7) Send back the answer to the user </w:t>
      </w:r>
    </w:p>
    <w:p w:rsidR="008649B6" w:rsidRDefault="008649B6" w:rsidP="008649B6"/>
    <w:p w:rsidR="008649B6" w:rsidRDefault="008649B6" w:rsidP="008649B6">
      <w:pPr>
        <w:pStyle w:val="Title"/>
        <w:rPr>
          <w:u w:val="single"/>
        </w:rPr>
      </w:pPr>
      <w:r w:rsidRPr="008649B6">
        <w:rPr>
          <w:u w:val="single"/>
        </w:rPr>
        <w:t>Tech</w:t>
      </w:r>
    </w:p>
    <w:p w:rsidR="008649B6" w:rsidRDefault="00636E4D" w:rsidP="00636E4D">
      <w:pPr>
        <w:pStyle w:val="ListParagraph"/>
        <w:numPr>
          <w:ilvl w:val="0"/>
          <w:numId w:val="4"/>
        </w:numPr>
      </w:pPr>
      <w:r>
        <w:t xml:space="preserve">Entire agent is built using </w:t>
      </w:r>
      <w:proofErr w:type="spellStart"/>
      <w:r>
        <w:t>Langgraph</w:t>
      </w:r>
      <w:proofErr w:type="spellEnd"/>
    </w:p>
    <w:p w:rsidR="00636E4D" w:rsidRDefault="00636E4D" w:rsidP="00636E4D">
      <w:pPr>
        <w:pStyle w:val="ListParagraph"/>
        <w:numPr>
          <w:ilvl w:val="0"/>
          <w:numId w:val="4"/>
        </w:numPr>
      </w:pPr>
      <w:r>
        <w:t xml:space="preserve">There are several nodes , where each node has a specific functionality </w:t>
      </w:r>
    </w:p>
    <w:p w:rsidR="00636E4D" w:rsidRDefault="00636E4D" w:rsidP="00636E4D">
      <w:pPr>
        <w:pStyle w:val="ListParagraph"/>
        <w:numPr>
          <w:ilvl w:val="0"/>
          <w:numId w:val="4"/>
        </w:numPr>
      </w:pPr>
      <w:r>
        <w:t xml:space="preserve">A </w:t>
      </w:r>
      <w:proofErr w:type="spellStart"/>
      <w:r>
        <w:t>langgraph</w:t>
      </w:r>
      <w:proofErr w:type="spellEnd"/>
      <w:r>
        <w:t xml:space="preserve"> state object has the attributes including the ( </w:t>
      </w:r>
      <w:proofErr w:type="spellStart"/>
      <w:r>
        <w:t>pydantic</w:t>
      </w:r>
      <w:proofErr w:type="spellEnd"/>
      <w:r>
        <w:t xml:space="preserve"> class definitions of the inputs of all the APIs , attributes like design code , calculation type  and other attributes which decides the routes which the agent will take throughout the graph)</w:t>
      </w:r>
    </w:p>
    <w:p w:rsidR="00636E4D" w:rsidRDefault="00636E4D" w:rsidP="00636E4D">
      <w:pPr>
        <w:pStyle w:val="ListParagraph"/>
        <w:numPr>
          <w:ilvl w:val="0"/>
          <w:numId w:val="4"/>
        </w:numPr>
      </w:pPr>
      <w:r>
        <w:t xml:space="preserve">Nodes : </w:t>
      </w:r>
      <w:r>
        <w:br/>
        <w:t xml:space="preserve">1)Start Node : Interactive node which interacts with the user , answers question and decide whether the control needs to be send to the next node In the workflow </w:t>
      </w:r>
    </w:p>
    <w:p w:rsidR="00636E4D" w:rsidRDefault="00636E4D" w:rsidP="00636E4D">
      <w:pPr>
        <w:pStyle w:val="ListParagraph"/>
      </w:pPr>
      <w:r>
        <w:t xml:space="preserve">2) Defining intent </w:t>
      </w:r>
      <w:proofErr w:type="gramStart"/>
      <w:r>
        <w:t>node :</w:t>
      </w:r>
      <w:proofErr w:type="gramEnd"/>
      <w:r>
        <w:t xml:space="preserve"> Defines the  intent of , also u</w:t>
      </w:r>
    </w:p>
    <w:p w:rsidR="00636E4D" w:rsidRDefault="00636E4D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900ED9" w:rsidRDefault="00900ED9" w:rsidP="00636E4D">
      <w:pPr>
        <w:ind w:left="360"/>
      </w:pPr>
    </w:p>
    <w:p w:rsidR="00664CDC" w:rsidRDefault="00900ED9" w:rsidP="00664CDC">
      <w:pPr>
        <w:pStyle w:val="Title"/>
        <w:rPr>
          <w:u w:val="single"/>
        </w:rPr>
      </w:pPr>
      <w:r w:rsidRPr="00664CDC">
        <w:rPr>
          <w:u w:val="single"/>
        </w:rPr>
        <w:t xml:space="preserve">Human </w:t>
      </w:r>
      <w:proofErr w:type="spellStart"/>
      <w:r w:rsidRPr="00664CDC">
        <w:rPr>
          <w:u w:val="single"/>
        </w:rPr>
        <w:t>Centered</w:t>
      </w:r>
      <w:proofErr w:type="spellEnd"/>
      <w:r w:rsidRPr="00664CDC">
        <w:rPr>
          <w:u w:val="single"/>
        </w:rPr>
        <w:t xml:space="preserve"> Aspect </w:t>
      </w:r>
    </w:p>
    <w:p w:rsidR="00664CDC" w:rsidRDefault="00664CDC" w:rsidP="00664CDC"/>
    <w:p w:rsidR="00664CDC" w:rsidRDefault="00664CDC" w:rsidP="00664CDC">
      <w:pPr>
        <w:pStyle w:val="NormalWeb"/>
      </w:pPr>
      <w:r>
        <w:t>A</w:t>
      </w:r>
      <w:r>
        <w:t xml:space="preserve"> cohort of engineers (ideally 6–12, ranging from junior to senior) perform a representative pile design task (e.g., </w:t>
      </w:r>
      <w:r>
        <w:rPr>
          <w:i/>
          <w:iCs/>
        </w:rPr>
        <w:t>"Design a pile group foundation for a 12-story building on layered sand and clay to minimize settlement"</w:t>
      </w:r>
      <w:r>
        <w:t>).</w:t>
      </w:r>
    </w:p>
    <w:p w:rsidR="00664CDC" w:rsidRDefault="00664CDC" w:rsidP="00664CDC">
      <w:pPr>
        <w:pStyle w:val="NormalWeb"/>
      </w:pPr>
      <w:r>
        <w:t>Divide their tasks across three w</w:t>
      </w:r>
      <w:r>
        <w:t xml:space="preserve">orkflows to directly </w:t>
      </w:r>
      <w:proofErr w:type="gramStart"/>
      <w:r>
        <w:t xml:space="preserve">answer </w:t>
      </w:r>
      <w:r>
        <w:t xml:space="preserve"> methodology</w:t>
      </w:r>
      <w:proofErr w:type="gramEnd"/>
      <w:r>
        <w:t xml:space="preserve"> goals:</w:t>
      </w:r>
    </w:p>
    <w:p w:rsidR="00664CDC" w:rsidRDefault="00664CDC" w:rsidP="00664CDC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Workflow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(Baseline):</w:t>
      </w:r>
      <w:r>
        <w:t xml:space="preserve"> The Python Notebook workflow (high flexibility, high barrier to entry).</w:t>
      </w:r>
    </w:p>
    <w:p w:rsidR="00664CDC" w:rsidRDefault="00664CDC" w:rsidP="00664CDC">
      <w:pPr>
        <w:pStyle w:val="NormalWeb"/>
        <w:numPr>
          <w:ilvl w:val="0"/>
          <w:numId w:val="5"/>
        </w:numPr>
      </w:pPr>
      <w:r>
        <w:rPr>
          <w:b/>
          <w:bCs/>
        </w:rPr>
        <w:t>Workflow B (Traditional):</w:t>
      </w:r>
      <w:r>
        <w:t xml:space="preserve"> A standard static GUI (low flexibility, low barrier to entry).</w:t>
      </w:r>
    </w:p>
    <w:p w:rsidR="00664CDC" w:rsidRDefault="00664CDC" w:rsidP="00664CDC">
      <w:pPr>
        <w:pStyle w:val="NormalWeb"/>
        <w:numPr>
          <w:ilvl w:val="0"/>
          <w:numId w:val="5"/>
        </w:numPr>
      </w:pPr>
      <w:r>
        <w:rPr>
          <w:b/>
          <w:bCs/>
        </w:rPr>
        <w:t>Workflow C (Current agentic workflow</w:t>
      </w:r>
      <w:r>
        <w:rPr>
          <w:b/>
          <w:bCs/>
        </w:rPr>
        <w:t>):</w:t>
      </w:r>
      <w:r>
        <w:t xml:space="preserve"> The </w:t>
      </w:r>
      <w:proofErr w:type="spellStart"/>
      <w:r>
        <w:t>LangGra</w:t>
      </w:r>
      <w:r>
        <w:t>ph</w:t>
      </w:r>
      <w:proofErr w:type="spellEnd"/>
      <w:r>
        <w:t xml:space="preserve"> Agent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3537"/>
        <w:gridCol w:w="3689"/>
      </w:tblGrid>
      <w:tr w:rsidR="00664CDC" w:rsidRPr="00664CDC" w:rsidTr="00664C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Metric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What to Measure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How to Measure It</w:t>
            </w:r>
          </w:p>
        </w:tc>
      </w:tr>
      <w:tr w:rsidR="00664CDC" w:rsidRPr="00664CDC" w:rsidTr="00664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Cognitive Workload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Does the natural language interface actually reduce mental fatigue compared to coding?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NASA-TLX Questionnaire</w:t>
            </w:r>
            <w:r w:rsidRPr="00664C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(Measures mental demand, effort, and frustration).</w:t>
            </w:r>
          </w:p>
        </w:tc>
      </w:tr>
      <w:tr w:rsidR="00664CDC" w:rsidRPr="00664CDC" w:rsidTr="00664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User Trust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Do engineers find the agent reliable, or do they feel anxious about its calculations?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Empirically Validated Trust Scales</w:t>
            </w:r>
            <w:r w:rsidRPr="00664C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(e.g., the Jian et al. </w:t>
            </w:r>
            <w:r w:rsidRPr="00664CDC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Trust in Automation</w:t>
            </w:r>
            <w:r w:rsidRPr="00664C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scale).</w:t>
            </w:r>
          </w:p>
        </w:tc>
        <w:bookmarkStart w:id="0" w:name="_GoBack"/>
        <w:bookmarkEnd w:id="0"/>
      </w:tr>
      <w:tr w:rsidR="00664CDC" w:rsidRPr="00664CDC" w:rsidTr="00664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System 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Is the interface intuitive?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System Usability Scale (SUS)</w:t>
            </w:r>
            <w:r w:rsidRPr="00664C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(A standard 10-item questionnaire yielding a score out of 100).</w:t>
            </w:r>
          </w:p>
        </w:tc>
      </w:tr>
      <w:tr w:rsidR="00664CDC" w:rsidRPr="00664CDC" w:rsidTr="00664C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Task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Speed vs. Quality of design.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664CDC" w:rsidRPr="00664CDC" w:rsidRDefault="00664CDC" w:rsidP="00664C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Time-to-completion</w:t>
            </w:r>
            <w:r w:rsidRPr="00664C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and </w:t>
            </w:r>
            <w:r w:rsidRPr="00664CD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Design Safety/Cost Optimization</w:t>
            </w:r>
            <w:r w:rsidRPr="00664CD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(evaluated by a senior engineer).</w:t>
            </w:r>
          </w:p>
        </w:tc>
      </w:tr>
    </w:tbl>
    <w:p w:rsidR="00664CDC" w:rsidRDefault="00664CDC" w:rsidP="00664CDC">
      <w:pPr>
        <w:pStyle w:val="NormalWeb"/>
      </w:pPr>
    </w:p>
    <w:p w:rsidR="00664CDC" w:rsidRPr="00664CDC" w:rsidRDefault="00664CDC" w:rsidP="00664CDC"/>
    <w:sectPr w:rsidR="00664CDC" w:rsidRPr="00664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53940"/>
    <w:multiLevelType w:val="hybridMultilevel"/>
    <w:tmpl w:val="AF946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90D98"/>
    <w:multiLevelType w:val="hybridMultilevel"/>
    <w:tmpl w:val="6694BCB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37693"/>
    <w:multiLevelType w:val="multilevel"/>
    <w:tmpl w:val="4D6E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439B0"/>
    <w:multiLevelType w:val="hybridMultilevel"/>
    <w:tmpl w:val="B210C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FF7425"/>
    <w:multiLevelType w:val="hybridMultilevel"/>
    <w:tmpl w:val="8BD4ADC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37B"/>
    <w:rsid w:val="000C437B"/>
    <w:rsid w:val="00636E4D"/>
    <w:rsid w:val="00664CDC"/>
    <w:rsid w:val="008649B6"/>
    <w:rsid w:val="00900ED9"/>
    <w:rsid w:val="00A4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FFE2"/>
  <w15:chartTrackingRefBased/>
  <w15:docId w15:val="{C132C438-C4DC-4456-B872-DFB0C579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9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43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C437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649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64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4C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5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2026-05-20T09:04:00Z</dcterms:created>
  <dcterms:modified xsi:type="dcterms:W3CDTF">2026-05-20T09:50:00Z</dcterms:modified>
</cp:coreProperties>
</file>