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sz w:val="36"/>
          <w:szCs w:val="36"/>
          <w:u w:val="single"/>
        </w:rPr>
      </w:pPr>
      <w:r>
        <w:rPr>
          <w:b/>
          <w:sz w:val="36"/>
          <w:szCs w:val="36"/>
          <w:u w:val="single"/>
        </w:rPr>
        <w:t>vSphere ESXi 6.5 Automated UNMAP with Hitachi VSP G/F Storage</w:t>
      </w:r>
    </w:p>
    <w:p>
      <w:pPr>
        <w:autoSpaceDE w:val="0"/>
        <w:autoSpaceDN w:val="0"/>
        <w:adjustRightInd w:val="0"/>
        <w:spacing w:after="0"/>
        <w:rPr>
          <w:rFonts w:cs="VarelaRound-Regular"/>
          <w:color w:val="000000" w:themeColor="text1"/>
          <w:lang w:bidi="he-IL"/>
          <w14:textFill>
            <w14:solidFill>
              <w14:schemeClr w14:val="tx1"/>
            </w14:solidFill>
          </w14:textFill>
        </w:rPr>
      </w:pPr>
      <w:r>
        <w:rPr>
          <w:rFonts w:ascii="VarelaRound-Regular" w:hAnsi="VarelaRound-Regular" w:cs="VarelaRound-Regular"/>
          <w:b/>
          <w:bCs/>
          <w:color w:val="000000" w:themeColor="text1"/>
          <w:sz w:val="24"/>
          <w:szCs w:val="24"/>
          <w:lang w:bidi="he-IL"/>
          <w14:textFill>
            <w14:solidFill>
              <w14:schemeClr w14:val="tx1"/>
            </w14:solidFill>
          </w14:textFill>
        </w:rPr>
        <w:t xml:space="preserve">Introduction </w:t>
      </w:r>
      <w:r>
        <w:rPr>
          <w:rFonts w:ascii="VarelaRound-Regular" w:hAnsi="VarelaRound-Regular" w:cs="VarelaRound-Regular"/>
          <w:color w:val="000000" w:themeColor="text1"/>
          <w:sz w:val="24"/>
          <w:szCs w:val="24"/>
          <w:lang w:bidi="he-IL"/>
          <w14:textFill>
            <w14:solidFill>
              <w14:schemeClr w14:val="tx1"/>
            </w14:solidFill>
          </w14:textFill>
        </w:rPr>
        <w:t>-</w:t>
      </w:r>
      <w:r>
        <w:rPr>
          <w:rFonts w:ascii="VarelaRound-Regular" w:hAnsi="VarelaRound-Regular" w:cs="VarelaRound-Regular"/>
          <w:color w:val="000000" w:themeColor="text1"/>
          <w:sz w:val="18"/>
          <w:szCs w:val="18"/>
          <w:lang w:bidi="he-IL"/>
          <w14:textFill>
            <w14:solidFill>
              <w14:schemeClr w14:val="tx1"/>
            </w14:solidFill>
          </w14:textFill>
        </w:rPr>
        <w:t xml:space="preserve">  </w:t>
      </w:r>
      <w:r>
        <w:rPr>
          <w:rFonts w:cs="VarelaRound-Regular"/>
          <w:color w:val="000000" w:themeColor="text1"/>
          <w:lang w:bidi="he-IL"/>
          <w14:textFill>
            <w14:solidFill>
              <w14:schemeClr w14:val="tx1"/>
            </w14:solidFill>
          </w14:textFill>
        </w:rPr>
        <w:t>In vSphere 6.5, there is now an automated UNMAP crawler mechanism for reclaiming dead or</w:t>
      </w:r>
    </w:p>
    <w:p>
      <w:pPr>
        <w:rPr>
          <w:color w:val="000000" w:themeColor="text1"/>
          <w14:textFill>
            <w14:solidFill>
              <w14:schemeClr w14:val="tx1"/>
            </w14:solidFill>
          </w14:textFill>
        </w:rPr>
      </w:pPr>
      <w:r>
        <w:rPr>
          <w:rFonts w:cs="VarelaRound-Regular"/>
          <w:color w:val="000000" w:themeColor="text1"/>
          <w:lang w:bidi="he-IL"/>
          <w14:textFill>
            <w14:solidFill>
              <w14:schemeClr w14:val="tx1"/>
            </w14:solidFill>
          </w14:textFill>
        </w:rPr>
        <w:t xml:space="preserve">stranded space on VMFS datastores. This automatically reclaims stranded space due to 1) VM deletions or Storage vMotions or 2) In-Guest OS data deletions. Prior to vSphere 6.5, these were manual operations for administrators. </w:t>
      </w:r>
    </w:p>
    <w:p>
      <w:r>
        <w:t xml:space="preserve">Additional Background: Check UNMAP section @ </w:t>
      </w:r>
      <w:r>
        <w:fldChar w:fldCharType="begin"/>
      </w:r>
      <w:r>
        <w:instrText xml:space="preserve"> HYPERLINK "https://storagehub.vmware.com/export_to_pdf/vsphere-6-5-storage" </w:instrText>
      </w:r>
      <w:r>
        <w:fldChar w:fldCharType="separate"/>
      </w:r>
      <w:r>
        <w:rPr>
          <w:rStyle w:val="7"/>
        </w:rPr>
        <w:t>https://storagehub.vmware.com/export_to_pdf/vsphere-6-5-storage</w:t>
      </w:r>
      <w:r>
        <w:rPr>
          <w:rStyle w:val="7"/>
        </w:rPr>
        <w:fldChar w:fldCharType="end"/>
      </w:r>
      <w:r>
        <w:t xml:space="preserve"> </w:t>
      </w:r>
    </w:p>
    <w:p>
      <w:pPr>
        <w:rPr>
          <w:b/>
          <w:bCs/>
          <w:sz w:val="24"/>
          <w:szCs w:val="24"/>
        </w:rPr>
      </w:pPr>
      <w:r>
        <w:rPr>
          <w:b/>
          <w:bCs/>
          <w:sz w:val="24"/>
          <w:szCs w:val="24"/>
        </w:rPr>
        <w:t>Key Dependencies</w:t>
      </w:r>
    </w:p>
    <w:p>
      <w:pPr>
        <w:pStyle w:val="8"/>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Use Thin provisioned VMDKs/RDMs back with thin provisioned LDEVs/LUs</w:t>
      </w:r>
    </w:p>
    <w:p>
      <w:pPr>
        <w:pStyle w:val="8"/>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For Linux guest OS, use hardware version 13 or later to present SCSI-4</w:t>
      </w:r>
    </w:p>
    <w:p>
      <w:pPr>
        <w:pStyle w:val="8"/>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For Windows 2012R2 OS, hardware version 1 or higher is fine </w:t>
      </w:r>
    </w:p>
    <w:p>
      <w:pPr>
        <w:pStyle w:val="8"/>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VMFS 6 datastores</w:t>
      </w:r>
    </w:p>
    <w:p>
      <w:pPr>
        <w:pStyle w:val="8"/>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vSphere ESXi 6.5 (VMware ESXi 6.5.0 build-4564106 used internally)</w:t>
      </w:r>
    </w:p>
    <w:p>
      <w:pPr>
        <w:pStyle w:val="8"/>
        <w:numPr>
          <w:ilvl w:val="0"/>
          <w:numId w:val="1"/>
        </w:numPr>
        <w:rPr>
          <w:color w:val="000000" w:themeColor="text1"/>
          <w:lang w:val="fr-FR"/>
          <w14:textFill>
            <w14:solidFill>
              <w14:schemeClr w14:val="tx1"/>
            </w14:solidFill>
          </w14:textFill>
        </w:rPr>
      </w:pPr>
      <w:r>
        <w:rPr>
          <w:color w:val="000000" w:themeColor="text1"/>
          <w:lang w:val="fr-FR"/>
          <w14:textFill>
            <w14:solidFill>
              <w14:schemeClr w14:val="tx1"/>
            </w14:solidFill>
          </w14:textFill>
        </w:rPr>
        <w:t xml:space="preserve">Storage: VSP G/F1x000 ( T-code Microcode: </w:t>
      </w:r>
      <w:r>
        <w:rPr>
          <w:color w:val="1F497D"/>
        </w:rPr>
        <w:t>80-05-4</w:t>
      </w:r>
      <w:r>
        <w:rPr>
          <w:b/>
          <w:bCs/>
          <w:color w:val="1F497D"/>
        </w:rPr>
        <w:t>6</w:t>
      </w:r>
      <w:r>
        <w:rPr>
          <w:color w:val="1F497D"/>
        </w:rPr>
        <w:t>-00/80.</w:t>
      </w:r>
      <w:r>
        <w:rPr>
          <w:color w:val="000000" w:themeColor="text1"/>
          <w:lang w:val="fr-FR"/>
          <w14:textFill>
            <w14:solidFill>
              <w14:schemeClr w14:val="tx1"/>
            </w14:solidFill>
          </w14:textFill>
        </w:rPr>
        <w:t>)</w:t>
      </w:r>
    </w:p>
    <w:p>
      <w:pPr>
        <w:rPr>
          <w:b/>
          <w:bCs/>
        </w:rPr>
      </w:pPr>
      <w:r>
        <w:rPr>
          <w:b/>
          <w:bCs/>
        </w:rPr>
        <w:t>Sections:</w:t>
      </w:r>
    </w:p>
    <w:p>
      <w:pPr>
        <w:pStyle w:val="8"/>
        <w:numPr>
          <w:ilvl w:val="0"/>
          <w:numId w:val="2"/>
        </w:numPr>
      </w:pPr>
      <w:r>
        <w:t>Initial Setup for Automated UNMAP on VSP G/F Storage</w:t>
      </w:r>
    </w:p>
    <w:p>
      <w:pPr>
        <w:pStyle w:val="8"/>
        <w:numPr>
          <w:ilvl w:val="0"/>
          <w:numId w:val="2"/>
        </w:numPr>
      </w:pPr>
      <w:r>
        <w:t>TWO USE CASES for Automated UNMAP</w:t>
      </w:r>
    </w:p>
    <w:p>
      <w:pPr>
        <w:pStyle w:val="8"/>
        <w:numPr>
          <w:ilvl w:val="1"/>
          <w:numId w:val="2"/>
        </w:numPr>
        <w:rPr>
          <w:b/>
          <w:bCs/>
        </w:rPr>
      </w:pPr>
      <w:r>
        <w:rPr>
          <w:b/>
          <w:bCs/>
        </w:rPr>
        <w:t>Observe automatic space reclaim after In-guest OS data deletion</w:t>
      </w:r>
    </w:p>
    <w:p>
      <w:pPr>
        <w:pStyle w:val="8"/>
        <w:numPr>
          <w:ilvl w:val="1"/>
          <w:numId w:val="2"/>
        </w:numPr>
        <w:rPr>
          <w:b/>
          <w:bCs/>
        </w:rPr>
      </w:pPr>
      <w:r>
        <w:rPr>
          <w:b/>
          <w:bCs/>
        </w:rPr>
        <w:t>Observe automatic space reclaim after VM deletion</w:t>
      </w:r>
    </w:p>
    <w:p>
      <w:pPr>
        <w:pStyle w:val="8"/>
        <w:numPr>
          <w:ilvl w:val="0"/>
          <w:numId w:val="2"/>
        </w:numPr>
      </w:pPr>
      <w:r>
        <w:t>FAQ</w:t>
      </w:r>
    </w:p>
    <w:p>
      <w:pPr>
        <w:pStyle w:val="8"/>
        <w:numPr>
          <w:ilvl w:val="0"/>
          <w:numId w:val="2"/>
        </w:numPr>
      </w:pPr>
      <w:r>
        <w:t>Appendix for Support</w:t>
      </w:r>
    </w:p>
    <w:p>
      <w:pPr>
        <w:ind w:left="360"/>
        <w:rPr>
          <w:b/>
          <w:bCs/>
          <w:sz w:val="32"/>
          <w:szCs w:val="32"/>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pStyle w:val="9"/>
        <w:numPr>
          <w:ilvl w:val="0"/>
          <w:numId w:val="3"/>
        </w:numPr>
        <w:rPr>
          <w:b/>
          <w:sz w:val="32"/>
          <w:szCs w:val="32"/>
          <w:u w:val="single"/>
        </w:rPr>
      </w:pPr>
      <w:r>
        <w:rPr>
          <w:b/>
          <w:sz w:val="32"/>
          <w:szCs w:val="32"/>
          <w:u w:val="single"/>
        </w:rPr>
        <w:t>Initial Setup for Automated UNMAP on VSP G/F Storage</w:t>
      </w:r>
    </w:p>
    <w:p>
      <w:pPr>
        <w:pStyle w:val="8"/>
      </w:pPr>
    </w:p>
    <w:p>
      <w:pPr>
        <w:pStyle w:val="8"/>
        <w:numPr>
          <w:ilvl w:val="0"/>
          <w:numId w:val="4"/>
        </w:numPr>
      </w:pPr>
      <w:r>
        <w:t>Enable Active UNMAP</w:t>
      </w:r>
    </w:p>
    <w:p>
      <w:pPr>
        <w:ind w:firstLine="360"/>
        <w:rPr>
          <w:rFonts w:ascii="Arial" w:hAnsi="Arial" w:eastAsia="MS UI Gothic" w:cs="Arial"/>
          <w:bCs/>
          <w:color w:val="000000"/>
        </w:rPr>
      </w:pPr>
      <w:r>
        <w:rPr>
          <w:rFonts w:ascii="Arial" w:hAnsi="Arial" w:eastAsia="MS UI Gothic" w:cs="Arial"/>
          <w:bCs/>
          <w:color w:val="000000"/>
        </w:rPr>
        <w:t>(ii)  Set HMO63 to activate UNMAP.</w:t>
      </w:r>
    </w:p>
    <w:p>
      <w:pPr>
        <w:ind w:firstLine="360"/>
        <w:rPr>
          <w:rFonts w:ascii="Arial" w:hAnsi="Arial" w:eastAsia="MS UI Gothic" w:cs="Arial"/>
          <w:bCs/>
          <w:color w:val="000000"/>
        </w:rPr>
      </w:pPr>
      <w:r>
        <w:rPr>
          <w:rFonts w:ascii="Arial" w:hAnsi="Arial" w:eastAsia="MS UI Gothic" w:cs="Arial"/>
          <w:bCs/>
          <w:color w:val="000000"/>
        </w:rPr>
        <w:t>(iii)</w:t>
      </w:r>
      <w:r>
        <w:rPr>
          <w:rFonts w:ascii="Arial" w:hAnsi="Arial" w:eastAsia="MS UI Gothic" w:cs="Arial"/>
          <w:bCs/>
          <w:color w:val="000000"/>
        </w:rPr>
        <w:tab/>
      </w:r>
      <w:r>
        <w:rPr>
          <w:rFonts w:ascii="Arial" w:hAnsi="Arial" w:eastAsia="MS UI Gothic" w:cs="Arial"/>
          <w:bCs/>
          <w:color w:val="000000"/>
        </w:rPr>
        <w:t>Set SOM847 to ON.</w:t>
      </w:r>
    </w:p>
    <w:p>
      <w:pPr>
        <w:rPr>
          <w:rFonts w:ascii="Arial" w:hAnsi="Arial" w:eastAsia="MS UI Gothic" w:cs="Arial"/>
          <w:bCs/>
          <w:color w:val="FF0000"/>
        </w:rPr>
      </w:pPr>
      <w:r>
        <w:rPr>
          <w:lang w:eastAsia="zh-TW" w:bidi="he-IL"/>
        </w:rPr>
        <w:drawing>
          <wp:inline distT="0" distB="0" distL="0" distR="0">
            <wp:extent cx="5943600" cy="30441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943600" cy="3044190"/>
                    </a:xfrm>
                    <a:prstGeom prst="rect">
                      <a:avLst/>
                    </a:prstGeom>
                  </pic:spPr>
                </pic:pic>
              </a:graphicData>
            </a:graphic>
          </wp:inline>
        </w:drawing>
      </w:r>
    </w:p>
    <w:p>
      <w:pPr>
        <w:rPr>
          <w:rFonts w:ascii="Arial" w:hAnsi="Arial" w:eastAsia="MS UI Gothic" w:cs="Arial"/>
          <w:bCs/>
          <w:color w:val="000000"/>
        </w:rPr>
      </w:pPr>
      <w:r>
        <w:rPr>
          <w:rFonts w:ascii="Arial" w:hAnsi="Arial" w:eastAsia="MS UI Gothic" w:cs="Arial"/>
          <w:bCs/>
          <w:color w:val="000000"/>
        </w:rPr>
        <w:t>(iv)</w:t>
      </w:r>
      <w:r>
        <w:rPr>
          <w:rFonts w:ascii="Arial" w:hAnsi="Arial" w:eastAsia="MS UI Gothic" w:cs="Arial"/>
          <w:bCs/>
          <w:color w:val="000000"/>
        </w:rPr>
        <w:tab/>
      </w:r>
      <w:r>
        <w:rPr>
          <w:rFonts w:ascii="Arial" w:hAnsi="Arial" w:eastAsia="MS UI Gothic" w:cs="Arial"/>
          <w:bCs/>
          <w:color w:val="000000"/>
        </w:rPr>
        <w:t>Set HMO114 to ON.</w:t>
      </w:r>
    </w:p>
    <w:p>
      <w:pPr>
        <w:rPr>
          <w:rFonts w:ascii="Arial" w:hAnsi="Arial" w:eastAsia="MS UI Gothic" w:cs="Arial"/>
          <w:bCs/>
          <w:color w:val="000000"/>
        </w:rPr>
      </w:pPr>
      <w:r>
        <w:rPr>
          <w:lang w:eastAsia="zh-TW" w:bidi="he-IL"/>
        </w:rPr>
        <w:drawing>
          <wp:inline distT="0" distB="0" distL="0" distR="0">
            <wp:extent cx="3928745" cy="3571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8"/>
                    <a:stretch>
                      <a:fillRect/>
                    </a:stretch>
                  </pic:blipFill>
                  <pic:spPr>
                    <a:xfrm>
                      <a:off x="0" y="0"/>
                      <a:ext cx="3930952" cy="3573555"/>
                    </a:xfrm>
                    <a:prstGeom prst="rect">
                      <a:avLst/>
                    </a:prstGeom>
                  </pic:spPr>
                </pic:pic>
              </a:graphicData>
            </a:graphic>
          </wp:inline>
        </w:drawing>
      </w:r>
    </w:p>
    <w:p>
      <w:pPr>
        <w:rPr>
          <w:rFonts w:ascii="Arial" w:hAnsi="Arial" w:eastAsia="MS UI Gothic" w:cs="Arial"/>
          <w:bCs/>
          <w:color w:val="000000"/>
        </w:rPr>
      </w:pPr>
      <w:r>
        <w:rPr>
          <w:rFonts w:ascii="Arial" w:hAnsi="Arial" w:eastAsia="MS UI Gothic" w:cs="Arial"/>
          <w:bCs/>
          <w:color w:val="000000"/>
        </w:rPr>
        <w:t>(v)</w:t>
      </w:r>
      <w:r>
        <w:rPr>
          <w:rFonts w:ascii="Arial" w:hAnsi="Arial" w:eastAsia="MS UI Gothic" w:cs="Arial"/>
          <w:bCs/>
          <w:color w:val="000000"/>
        </w:rPr>
        <w:tab/>
      </w:r>
      <w:r>
        <w:rPr>
          <w:rFonts w:ascii="Arial" w:hAnsi="Arial" w:eastAsia="MS UI Gothic" w:cs="Arial"/>
          <w:bCs/>
          <w:color w:val="000000"/>
        </w:rPr>
        <w:t>Set SOM847 to OFF.</w:t>
      </w:r>
    </w:p>
    <w:p>
      <w:pPr>
        <w:pStyle w:val="8"/>
      </w:pPr>
    </w:p>
    <w:p>
      <w:pPr>
        <w:pStyle w:val="8"/>
        <w:numPr>
          <w:ilvl w:val="0"/>
          <w:numId w:val="4"/>
        </w:numPr>
      </w:pPr>
      <w:r>
        <w:t xml:space="preserve">“Rescan all” is performed on vmhbas </w:t>
      </w:r>
      <w:r>
        <w:rPr>
          <w:color w:val="FF0000"/>
        </w:rPr>
        <w:t>&lt;</w:t>
      </w:r>
    </w:p>
    <w:p>
      <w:pPr>
        <w:pStyle w:val="8"/>
      </w:pPr>
      <w:r>
        <w:rPr>
          <w:lang w:eastAsia="zh-TW" w:bidi="he-IL"/>
        </w:rPr>
        <w:drawing>
          <wp:inline distT="0" distB="0" distL="0" distR="0">
            <wp:extent cx="5943600" cy="2516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43600" cy="2516505"/>
                    </a:xfrm>
                    <a:prstGeom prst="rect">
                      <a:avLst/>
                    </a:prstGeom>
                  </pic:spPr>
                </pic:pic>
              </a:graphicData>
            </a:graphic>
          </wp:inline>
        </w:drawing>
      </w:r>
    </w:p>
    <w:p>
      <w:pPr>
        <w:pStyle w:val="8"/>
        <w:widowControl w:val="0"/>
        <w:spacing w:after="0"/>
        <w:rPr>
          <w:sz w:val="20"/>
          <w:szCs w:val="20"/>
        </w:rPr>
      </w:pPr>
    </w:p>
    <w:p>
      <w:pPr>
        <w:pStyle w:val="8"/>
        <w:widowControl w:val="0"/>
        <w:numPr>
          <w:ilvl w:val="0"/>
          <w:numId w:val="4"/>
        </w:numPr>
        <w:spacing w:after="0"/>
        <w:rPr>
          <w:sz w:val="20"/>
          <w:szCs w:val="20"/>
        </w:rPr>
      </w:pPr>
      <w:r>
        <w:t xml:space="preserve">Optional , </w:t>
      </w:r>
      <w:r>
        <w:rPr>
          <w:rFonts w:hint="eastAsia"/>
        </w:rPr>
        <w:t>Execute the command</w:t>
      </w:r>
      <w:r>
        <w:t xml:space="preserve"> </w:t>
      </w:r>
    </w:p>
    <w:p>
      <w:pPr>
        <w:pStyle w:val="8"/>
        <w:widowControl w:val="0"/>
        <w:spacing w:after="0"/>
        <w:rPr>
          <w:sz w:val="20"/>
          <w:szCs w:val="20"/>
        </w:rPr>
      </w:pPr>
      <w:r>
        <w:rPr>
          <w:sz w:val="20"/>
          <w:szCs w:val="20"/>
          <w:highlight w:val="yellow"/>
        </w:rPr>
        <w:t>“vsish -e cat /storage/scsifw/devices/naa.60060e80072720000030272000000032/inquiryVPD/176/data</w:t>
      </w:r>
      <w:r>
        <w:rPr>
          <w:sz w:val="20"/>
          <w:szCs w:val="20"/>
        </w:rPr>
        <w:t xml:space="preserve">” </w:t>
      </w:r>
      <w:r>
        <w:t xml:space="preserve">to </w:t>
      </w:r>
      <w:r>
        <w:rPr>
          <w:rFonts w:hint="eastAsia"/>
        </w:rPr>
        <w:t xml:space="preserve">check </w:t>
      </w:r>
      <w:r>
        <w:t>that inquiry data from VSP G is reporting 256KB UNMAP Granularity (</w:t>
      </w:r>
    </w:p>
    <w:p>
      <w:pPr>
        <w:widowControl w:val="0"/>
        <w:spacing w:after="0"/>
        <w:ind w:left="720"/>
        <w:jc w:val="both"/>
      </w:pPr>
      <w:r>
        <w:t>i.e Byte 28-31 shows changed values after rescan and with HMO 114 enabled.</w:t>
      </w:r>
    </w:p>
    <w:p>
      <w:r>
        <w:rPr>
          <w:lang w:eastAsia="zh-TW" w:bidi="he-IL"/>
        </w:rPr>
        <w:drawing>
          <wp:inline distT="0" distB="0" distL="0" distR="0">
            <wp:extent cx="3505200" cy="354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0"/>
                    <a:stretch>
                      <a:fillRect/>
                    </a:stretch>
                  </pic:blipFill>
                  <pic:spPr>
                    <a:xfrm>
                      <a:off x="0" y="0"/>
                      <a:ext cx="3507341" cy="3545464"/>
                    </a:xfrm>
                    <a:prstGeom prst="rect">
                      <a:avLst/>
                    </a:prstGeom>
                  </pic:spPr>
                </pic:pic>
              </a:graphicData>
            </a:graphic>
          </wp:inline>
        </w:drawing>
      </w:r>
    </w:p>
    <w:p/>
    <w:p/>
    <w:p/>
    <w:p/>
    <w:p/>
    <w:p/>
    <w:p/>
    <w:p/>
    <w:p/>
    <w:p/>
    <w:p/>
    <w:p/>
    <w:p/>
    <w:p/>
    <w:p/>
    <w:p>
      <w:pPr>
        <w:rPr>
          <w:sz w:val="32"/>
          <w:szCs w:val="32"/>
          <w:u w:val="single"/>
        </w:rPr>
      </w:pPr>
      <w:r>
        <w:rPr>
          <w:sz w:val="32"/>
          <w:szCs w:val="32"/>
          <w:u w:val="single"/>
        </w:rPr>
        <w:t>Use Case 1: Observe automatic space reclaim after VM deletion</w:t>
      </w:r>
    </w:p>
    <w:p>
      <w:r>
        <w:t>Sample Test Setup Details:</w:t>
      </w:r>
    </w:p>
    <w:p>
      <w:r>
        <w:t>1)</w:t>
      </w:r>
      <w:r>
        <w:tab/>
      </w:r>
      <w:r>
        <w:t>Deploy a VM on a VMFS6 datastore</w:t>
      </w:r>
    </w:p>
    <w:p>
      <w:r>
        <w:t>(internal test :-  Datastore: VM “W2K8R2X64” created on Thin_DS2_R800 (VMFS6) datastore; VMDK size in test case was 100+GB)</w:t>
      </w:r>
    </w:p>
    <w:p>
      <w:r>
        <w:t xml:space="preserve"> </w:t>
      </w:r>
      <w:r>
        <w:rPr>
          <w:lang w:eastAsia="zh-TW" w:bidi="he-IL"/>
        </w:rPr>
        <w:drawing>
          <wp:inline distT="0" distB="0" distL="0" distR="0">
            <wp:extent cx="5010150" cy="2495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010150" cy="2495975"/>
                    </a:xfrm>
                    <a:prstGeom prst="rect">
                      <a:avLst/>
                    </a:prstGeom>
                  </pic:spPr>
                </pic:pic>
              </a:graphicData>
            </a:graphic>
          </wp:inline>
        </w:drawing>
      </w:r>
    </w:p>
    <w:p>
      <w:r>
        <w:t>Example: Virtual Volume”00:32” is volume behind the Thin_DS2_R800 datastore</w:t>
      </w:r>
    </w:p>
    <w:p>
      <w:r>
        <w:rPr>
          <w:lang w:eastAsia="zh-TW" w:bidi="he-IL"/>
        </w:rPr>
        <w:drawing>
          <wp:inline distT="0" distB="0" distL="0" distR="0">
            <wp:extent cx="5943600" cy="19005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943600" cy="1900555"/>
                    </a:xfrm>
                    <a:prstGeom prst="rect">
                      <a:avLst/>
                    </a:prstGeom>
                  </pic:spPr>
                </pic:pic>
              </a:graphicData>
            </a:graphic>
          </wp:inline>
        </w:drawing>
      </w:r>
    </w:p>
    <w:p>
      <w:pPr>
        <w:pStyle w:val="8"/>
        <w:widowControl w:val="0"/>
        <w:numPr>
          <w:ilvl w:val="0"/>
          <w:numId w:val="5"/>
        </w:numPr>
        <w:spacing w:after="0"/>
        <w:contextualSpacing w:val="0"/>
        <w:jc w:val="both"/>
      </w:pPr>
      <w:r>
        <w:rPr>
          <w:rFonts w:hint="eastAsia"/>
        </w:rPr>
        <w:t xml:space="preserve">Delete the </w:t>
      </w:r>
      <w:r>
        <w:t>VM</w:t>
      </w:r>
    </w:p>
    <w:p>
      <w:pPr>
        <w:ind w:left="360"/>
        <w:rPr>
          <w:lang w:eastAsia="zh-TW" w:bidi="he-IL"/>
        </w:rPr>
      </w:pPr>
      <w:r>
        <w:t>VM “W2K8R2X64” on Thin_DS2_R800 is deleted:</w:t>
      </w:r>
      <w:r>
        <w:rPr>
          <w:lang w:eastAsia="zh-TW" w:bidi="he-IL"/>
        </w:rPr>
        <w:t xml:space="preserve"> </w:t>
      </w:r>
    </w:p>
    <w:p>
      <w:pPr>
        <w:ind w:left="360"/>
      </w:pPr>
      <w:r>
        <w:rPr>
          <w:lang w:eastAsia="zh-TW" w:bidi="he-IL"/>
        </w:rPr>
        <w:drawing>
          <wp:inline distT="0" distB="0" distL="0" distR="0">
            <wp:extent cx="3740150" cy="13315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a:stretch>
                      <a:fillRect/>
                    </a:stretch>
                  </pic:blipFill>
                  <pic:spPr>
                    <a:xfrm>
                      <a:off x="0" y="0"/>
                      <a:ext cx="3749671" cy="1335219"/>
                    </a:xfrm>
                    <a:prstGeom prst="rect">
                      <a:avLst/>
                    </a:prstGeom>
                  </pic:spPr>
                </pic:pic>
              </a:graphicData>
            </a:graphic>
          </wp:inline>
        </w:drawing>
      </w:r>
    </w:p>
    <w:p/>
    <w:p>
      <w:pPr>
        <w:pStyle w:val="8"/>
        <w:widowControl w:val="0"/>
        <w:numPr>
          <w:ilvl w:val="0"/>
          <w:numId w:val="5"/>
        </w:numPr>
        <w:spacing w:after="0"/>
        <w:contextualSpacing w:val="0"/>
        <w:jc w:val="both"/>
      </w:pPr>
      <w:r>
        <w:t>C</w:t>
      </w:r>
      <w:r>
        <w:rPr>
          <w:rFonts w:hint="eastAsia"/>
        </w:rPr>
        <w:t>heck if a pool capacity was decreased</w:t>
      </w:r>
      <w:r>
        <w:t xml:space="preserve">, Pool capacity decrease time varies from </w:t>
      </w:r>
      <w:r>
        <w:rPr>
          <w:b/>
          <w:bCs/>
        </w:rPr>
        <w:t>30 mins to 1 hour [Note, we have seen instances where ESXi hosts can take up to 24 hours or more and working with VMware to understand instances for that behavior]</w:t>
      </w:r>
    </w:p>
    <w:p>
      <w:pPr>
        <w:widowControl w:val="0"/>
        <w:spacing w:after="0"/>
        <w:jc w:val="both"/>
      </w:pPr>
    </w:p>
    <w:p>
      <w:r>
        <w:rPr>
          <w:lang w:eastAsia="zh-TW" w:bidi="he-IL"/>
        </w:rPr>
        <w:drawing>
          <wp:inline distT="0" distB="0" distL="0" distR="0">
            <wp:extent cx="5943600" cy="27216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943600" cy="2721610"/>
                    </a:xfrm>
                    <a:prstGeom prst="rect">
                      <a:avLst/>
                    </a:prstGeom>
                  </pic:spPr>
                </pic:pic>
              </a:graphicData>
            </a:graphic>
          </wp:inline>
        </w:drawing>
      </w:r>
    </w:p>
    <w:p/>
    <w:p>
      <w:pPr>
        <w:rPr>
          <w:b/>
          <w:sz w:val="32"/>
          <w:szCs w:val="32"/>
          <w:u w:val="single"/>
        </w:rPr>
      </w:pPr>
    </w:p>
    <w:p>
      <w:pPr>
        <w:rPr>
          <w:b/>
          <w:sz w:val="32"/>
          <w:szCs w:val="32"/>
          <w:u w:val="single"/>
        </w:rPr>
      </w:pPr>
    </w:p>
    <w:p>
      <w:pPr>
        <w:rPr>
          <w:b/>
          <w:sz w:val="32"/>
          <w:szCs w:val="32"/>
          <w:u w:val="single"/>
        </w:rPr>
      </w:pPr>
    </w:p>
    <w:p>
      <w:pPr>
        <w:rPr>
          <w:b/>
          <w:sz w:val="32"/>
          <w:szCs w:val="32"/>
          <w:u w:val="single"/>
        </w:rPr>
      </w:pPr>
    </w:p>
    <w:p>
      <w:pPr>
        <w:rPr>
          <w:b/>
          <w:sz w:val="32"/>
          <w:szCs w:val="32"/>
          <w:u w:val="single"/>
        </w:rPr>
      </w:pPr>
    </w:p>
    <w:p>
      <w:pPr>
        <w:rPr>
          <w:b/>
          <w:sz w:val="32"/>
          <w:szCs w:val="32"/>
          <w:u w:val="single"/>
        </w:rPr>
      </w:pPr>
    </w:p>
    <w:p>
      <w:pPr>
        <w:rPr>
          <w:b/>
          <w:sz w:val="32"/>
          <w:szCs w:val="32"/>
          <w:u w:val="single"/>
        </w:rPr>
      </w:pPr>
    </w:p>
    <w:p>
      <w:pPr>
        <w:rPr>
          <w:b/>
          <w:sz w:val="32"/>
          <w:szCs w:val="32"/>
          <w:u w:val="single"/>
        </w:rPr>
      </w:pPr>
    </w:p>
    <w:p>
      <w:pPr>
        <w:rPr>
          <w:b/>
          <w:sz w:val="32"/>
          <w:szCs w:val="32"/>
          <w:u w:val="single"/>
        </w:rPr>
      </w:pPr>
    </w:p>
    <w:p>
      <w:pPr>
        <w:rPr>
          <w:b/>
          <w:sz w:val="32"/>
          <w:szCs w:val="32"/>
          <w:u w:val="single"/>
        </w:rPr>
      </w:pPr>
    </w:p>
    <w:p>
      <w:pPr>
        <w:rPr>
          <w:b/>
          <w:sz w:val="32"/>
          <w:szCs w:val="32"/>
          <w:u w:val="single"/>
        </w:rPr>
      </w:pPr>
    </w:p>
    <w:p>
      <w:pPr>
        <w:rPr>
          <w:b/>
          <w:bCs/>
        </w:rPr>
      </w:pPr>
      <w:r>
        <w:rPr>
          <w:b/>
          <w:sz w:val="32"/>
          <w:szCs w:val="32"/>
          <w:u w:val="single"/>
        </w:rPr>
        <w:t>Use case 2: Observe automatic space reclaim after In-guest OS data deletion</w:t>
      </w:r>
    </w:p>
    <w:p>
      <w:r>
        <w:t>Sample Test Setup Details:</w:t>
      </w:r>
    </w:p>
    <w:p>
      <w:pPr>
        <w:widowControl w:val="0"/>
        <w:spacing w:after="0"/>
        <w:jc w:val="both"/>
      </w:pPr>
    </w:p>
    <w:p>
      <w:pPr>
        <w:pStyle w:val="8"/>
        <w:widowControl w:val="0"/>
        <w:numPr>
          <w:ilvl w:val="0"/>
          <w:numId w:val="6"/>
        </w:numPr>
        <w:spacing w:after="0"/>
        <w:jc w:val="both"/>
      </w:pPr>
      <w:r>
        <w:t>Deploy a VM RHEL 7.2 VM is copied on this Datastore.</w:t>
      </w:r>
    </w:p>
    <w:p>
      <w:pPr>
        <w:pStyle w:val="8"/>
        <w:widowControl w:val="0"/>
        <w:spacing w:after="0"/>
        <w:jc w:val="both"/>
        <w:rPr>
          <w:rFonts w:ascii="Calibri" w:hAnsi="Calibri" w:eastAsia="Times New Roman" w:cs="Times New Roman"/>
          <w:color w:val="000000" w:themeColor="text1"/>
          <w:lang w:eastAsia="zh-TW" w:bidi="he-IL"/>
          <w14:textFill>
            <w14:solidFill>
              <w14:schemeClr w14:val="tx1"/>
            </w14:solidFill>
          </w14:textFill>
        </w:rPr>
      </w:pPr>
      <w:r>
        <w:t xml:space="preserve">(internal test :-  </w:t>
      </w:r>
      <w:r>
        <w:rPr>
          <w:rFonts w:ascii="Calibri" w:hAnsi="Calibri" w:eastAsia="Times New Roman" w:cs="Times New Roman"/>
          <w:color w:val="000000" w:themeColor="text1"/>
          <w:lang w:eastAsia="zh-TW" w:bidi="he-IL"/>
          <w14:textFill>
            <w14:solidFill>
              <w14:schemeClr w14:val="tx1"/>
            </w14:solidFill>
          </w14:textFill>
        </w:rPr>
        <w:t>VM-&gt; RHEL 7.2 with 2 disks, HW version-13, ext4 filesystem mounted in Linux with –</w:t>
      </w:r>
      <w:r>
        <w:rPr>
          <w:rFonts w:ascii="Calibri" w:hAnsi="Calibri" w:eastAsia="Times New Roman" w:cs="Times New Roman"/>
          <w:b/>
          <w:bCs/>
          <w:color w:val="000000" w:themeColor="text1"/>
          <w:lang w:eastAsia="zh-TW" w:bidi="he-IL"/>
          <w14:textFill>
            <w14:solidFill>
              <w14:schemeClr w14:val="tx1"/>
            </w14:solidFill>
          </w14:textFill>
        </w:rPr>
        <w:t xml:space="preserve">discard </w:t>
      </w:r>
      <w:r>
        <w:rPr>
          <w:rFonts w:ascii="Calibri" w:hAnsi="Calibri" w:eastAsia="Times New Roman" w:cs="Times New Roman"/>
          <w:color w:val="000000" w:themeColor="text1"/>
          <w:lang w:eastAsia="zh-TW" w:bidi="he-IL"/>
          <w14:textFill>
            <w14:solidFill>
              <w14:schemeClr w14:val="tx1"/>
            </w14:solidFill>
          </w14:textFill>
        </w:rPr>
        <w:t>option</w:t>
      </w:r>
    </w:p>
    <w:p>
      <w:pPr>
        <w:pStyle w:val="8"/>
        <w:numPr>
          <w:ilvl w:val="0"/>
          <w:numId w:val="7"/>
        </w:numPr>
        <w:spacing w:after="0"/>
        <w:rPr>
          <w:rFonts w:ascii="Calibri" w:hAnsi="Calibri" w:eastAsia="Times New Roman" w:cs="Times New Roman"/>
          <w:color w:val="000000" w:themeColor="text1"/>
          <w:lang w:eastAsia="zh-TW" w:bidi="he-IL"/>
          <w14:textFill>
            <w14:solidFill>
              <w14:schemeClr w14:val="tx1"/>
            </w14:solidFill>
          </w14:textFill>
        </w:rPr>
      </w:pPr>
      <w:r>
        <w:t xml:space="preserve">virtual disk 2, presented as </w:t>
      </w:r>
      <w:r>
        <w:rPr>
          <w:rFonts w:ascii="Calibri" w:hAnsi="Calibri" w:eastAsia="Times New Roman" w:cs="Times New Roman"/>
          <w:color w:val="000000" w:themeColor="text1"/>
          <w:lang w:eastAsia="zh-TW" w:bidi="he-IL"/>
          <w14:textFill>
            <w14:solidFill>
              <w14:schemeClr w14:val="tx1"/>
            </w14:solidFill>
          </w14:textFill>
        </w:rPr>
        <w:t xml:space="preserve"> /dev/sdb -&gt; 100G thin vmdk from a thin 120G LU datastore.</w:t>
      </w:r>
    </w:p>
    <w:p>
      <w:pPr>
        <w:pStyle w:val="8"/>
        <w:numPr>
          <w:ilvl w:val="0"/>
          <w:numId w:val="7"/>
        </w:numPr>
        <w:spacing w:after="0"/>
        <w:rPr>
          <w:rFonts w:ascii="Calibri" w:hAnsi="Calibri" w:eastAsia="Times New Roman" w:cs="Times New Roman"/>
          <w:color w:val="000000" w:themeColor="text1"/>
          <w:lang w:eastAsia="zh-TW" w:bidi="he-IL"/>
          <w14:textFill>
            <w14:solidFill>
              <w14:schemeClr w14:val="tx1"/>
            </w14:solidFill>
          </w14:textFill>
        </w:rPr>
      </w:pPr>
      <w:r>
        <w:t xml:space="preserve">virtual disk 3, </w:t>
      </w:r>
      <w:r>
        <w:rPr>
          <w:rFonts w:ascii="Calibri" w:hAnsi="Calibri" w:eastAsia="Times New Roman" w:cs="Times New Roman"/>
          <w:color w:val="000000" w:themeColor="text1"/>
          <w:lang w:eastAsia="zh-TW" w:bidi="he-IL"/>
          <w14:textFill>
            <w14:solidFill>
              <w14:schemeClr w14:val="tx1"/>
            </w14:solidFill>
          </w14:textFill>
        </w:rPr>
        <w:t>/dev/sdc -&gt; 120G RDM added to VM.</w:t>
      </w:r>
    </w:p>
    <w:p>
      <w:pPr>
        <w:pStyle w:val="8"/>
        <w:spacing w:after="0"/>
        <w:ind w:left="1470"/>
        <w:rPr>
          <w:rFonts w:ascii="Calibri" w:hAnsi="Calibri" w:eastAsia="Times New Roman" w:cs="Times New Roman"/>
          <w:color w:val="000000" w:themeColor="text1"/>
          <w:lang w:eastAsia="zh-TW" w:bidi="he-IL"/>
          <w14:textFill>
            <w14:solidFill>
              <w14:schemeClr w14:val="tx1"/>
            </w14:solidFill>
          </w14:textFill>
        </w:rPr>
      </w:pPr>
      <w:r>
        <w:rPr>
          <w:rFonts w:ascii="Calibri" w:hAnsi="Calibri" w:eastAsia="Times New Roman" w:cs="Times New Roman"/>
          <w:color w:val="000000" w:themeColor="text1"/>
          <w:lang w:eastAsia="zh-TW" w:bidi="he-IL"/>
          <w14:textFill>
            <w14:solidFill>
              <w14:schemeClr w14:val="tx1"/>
            </w14:solidFill>
          </w14:textFill>
        </w:rPr>
        <w:t>#mkfs.ext4 /dev/sdb1</w:t>
      </w:r>
    </w:p>
    <w:p>
      <w:pPr>
        <w:pStyle w:val="8"/>
        <w:spacing w:after="0"/>
        <w:ind w:left="1470"/>
        <w:rPr>
          <w:rFonts w:ascii="Calibri" w:hAnsi="Calibri" w:eastAsia="Times New Roman" w:cs="Times New Roman"/>
          <w:color w:val="000000" w:themeColor="text1"/>
          <w:lang w:eastAsia="zh-TW" w:bidi="he-IL"/>
          <w14:textFill>
            <w14:solidFill>
              <w14:schemeClr w14:val="tx1"/>
            </w14:solidFill>
          </w14:textFill>
        </w:rPr>
      </w:pPr>
      <w:r>
        <w:rPr>
          <w:rFonts w:ascii="Calibri" w:hAnsi="Calibri" w:eastAsia="Times New Roman" w:cs="Times New Roman"/>
          <w:color w:val="000000" w:themeColor="text1"/>
          <w:lang w:eastAsia="zh-TW" w:bidi="he-IL"/>
          <w14:textFill>
            <w14:solidFill>
              <w14:schemeClr w14:val="tx1"/>
            </w14:solidFill>
          </w14:textFill>
        </w:rPr>
        <w:t>#mount /dev/sdb1 /u02 -o discard</w:t>
      </w:r>
    </w:p>
    <w:p>
      <w:pPr>
        <w:pStyle w:val="8"/>
        <w:widowControl w:val="0"/>
        <w:spacing w:after="0"/>
        <w:jc w:val="both"/>
      </w:pPr>
      <w:r>
        <w:t xml:space="preserve"> (both the datastores are on thin LUs) </w:t>
      </w:r>
    </w:p>
    <w:p>
      <w:pPr>
        <w:pStyle w:val="8"/>
        <w:widowControl w:val="0"/>
        <w:spacing w:after="0"/>
        <w:jc w:val="both"/>
      </w:pPr>
    </w:p>
    <w:p>
      <w:pPr>
        <w:pStyle w:val="8"/>
        <w:widowControl w:val="0"/>
        <w:spacing w:after="0"/>
        <w:jc w:val="both"/>
      </w:pPr>
    </w:p>
    <w:p>
      <w:pPr>
        <w:pStyle w:val="8"/>
        <w:widowControl w:val="0"/>
        <w:numPr>
          <w:ilvl w:val="0"/>
          <w:numId w:val="6"/>
        </w:numPr>
        <w:spacing w:after="0"/>
        <w:jc w:val="both"/>
      </w:pPr>
      <w:r>
        <w:t>Delete 1GB file from within Guest OS on both disks</w:t>
      </w:r>
    </w:p>
    <w:p>
      <w:pPr>
        <w:pStyle w:val="8"/>
        <w:widowControl w:val="0"/>
        <w:spacing w:after="0"/>
        <w:jc w:val="both"/>
      </w:pPr>
    </w:p>
    <w:p>
      <w:pPr>
        <w:pStyle w:val="9"/>
        <w:ind w:left="720"/>
        <w:rPr>
          <w:b/>
          <w:sz w:val="32"/>
          <w:szCs w:val="32"/>
          <w:u w:val="single"/>
        </w:rPr>
      </w:pPr>
    </w:p>
    <w:p>
      <w:pPr>
        <w:pStyle w:val="9"/>
        <w:rPr>
          <w:b/>
          <w:sz w:val="32"/>
          <w:szCs w:val="32"/>
          <w:u w:val="single"/>
        </w:rPr>
      </w:pPr>
      <w:r>
        <w:rPr>
          <w:sz w:val="24"/>
          <w:szCs w:val="24"/>
          <w:u w:val="single"/>
        </w:rPr>
        <w:t>Sample outputs from internal tests</w:t>
      </w:r>
    </w:p>
    <w:p>
      <w:pPr>
        <w:rPr>
          <w:b/>
          <w:sz w:val="32"/>
          <w:szCs w:val="32"/>
          <w:u w:val="single"/>
        </w:rPr>
      </w:pPr>
    </w:p>
    <w:p>
      <w:pPr>
        <w:pStyle w:val="9"/>
        <w:rPr>
          <w:sz w:val="24"/>
          <w:szCs w:val="24"/>
          <w:u w:val="single"/>
        </w:rPr>
      </w:pPr>
      <w:r>
        <w:rPr>
          <w:sz w:val="24"/>
          <w:szCs w:val="24"/>
          <w:u w:val="single"/>
        </w:rPr>
        <w:t>Before delete of file:</w:t>
      </w:r>
    </w:p>
    <w:p>
      <w:pPr>
        <w:pStyle w:val="9"/>
        <w:rPr>
          <w:sz w:val="18"/>
          <w:szCs w:val="18"/>
        </w:rPr>
      </w:pPr>
    </w:p>
    <w:p>
      <w:pPr>
        <w:pStyle w:val="9"/>
        <w:numPr>
          <w:ilvl w:val="0"/>
          <w:numId w:val="8"/>
        </w:numPr>
        <w:rPr>
          <w:i/>
          <w:iCs/>
          <w:sz w:val="18"/>
          <w:szCs w:val="18"/>
        </w:rPr>
      </w:pPr>
      <w:r>
        <w:rPr>
          <w:i/>
          <w:iCs/>
          <w:sz w:val="18"/>
          <w:szCs w:val="18"/>
        </w:rPr>
        <w:t>Optional VMware script to check # of UNMAP I/Os</w:t>
      </w:r>
    </w:p>
    <w:p>
      <w:pPr>
        <w:pStyle w:val="9"/>
        <w:rPr>
          <w:sz w:val="18"/>
          <w:szCs w:val="18"/>
        </w:rPr>
      </w:pPr>
    </w:p>
    <w:p>
      <w:pPr>
        <w:pStyle w:val="9"/>
        <w:rPr>
          <w:color w:val="F79646" w:themeColor="accent6"/>
          <w:sz w:val="18"/>
          <w:szCs w:val="18"/>
          <w14:textFill>
            <w14:solidFill>
              <w14:schemeClr w14:val="accent6"/>
            </w14:solidFill>
          </w14:textFill>
        </w:rPr>
      </w:pPr>
      <w:r>
        <w:rPr>
          <w:sz w:val="18"/>
          <w:szCs w:val="18"/>
        </w:rPr>
        <w:t xml:space="preserve">[root@localhost:~] </w:t>
      </w:r>
      <w:r>
        <w:rPr>
          <w:color w:val="7030A0"/>
          <w:sz w:val="18"/>
          <w:szCs w:val="18"/>
        </w:rPr>
        <w:t>vsish /&gt; get /vmkModules/vmfs3/auto_unmap/volumes/Thin_DS2_R800/properties</w:t>
      </w:r>
    </w:p>
    <w:p>
      <w:pPr>
        <w:pStyle w:val="9"/>
        <w:rPr>
          <w:sz w:val="18"/>
          <w:szCs w:val="18"/>
        </w:rPr>
      </w:pPr>
      <w:r>
        <w:rPr>
          <w:sz w:val="18"/>
          <w:szCs w:val="18"/>
        </w:rPr>
        <w:t>Volume specific unmap information {</w:t>
      </w:r>
    </w:p>
    <w:p>
      <w:pPr>
        <w:pStyle w:val="9"/>
        <w:rPr>
          <w:sz w:val="18"/>
          <w:szCs w:val="18"/>
        </w:rPr>
      </w:pPr>
      <w:r>
        <w:rPr>
          <w:sz w:val="18"/>
          <w:szCs w:val="18"/>
        </w:rPr>
        <w:t xml:space="preserve">   Volume Name                 :Thin_DS2_R800</w:t>
      </w:r>
    </w:p>
    <w:p>
      <w:pPr>
        <w:pStyle w:val="9"/>
        <w:rPr>
          <w:sz w:val="18"/>
          <w:szCs w:val="18"/>
        </w:rPr>
      </w:pPr>
      <w:r>
        <w:rPr>
          <w:sz w:val="18"/>
          <w:szCs w:val="18"/>
        </w:rPr>
        <w:t xml:space="preserve">   FS Major Version            :24</w:t>
      </w:r>
    </w:p>
    <w:p>
      <w:pPr>
        <w:pStyle w:val="9"/>
        <w:rPr>
          <w:sz w:val="18"/>
          <w:szCs w:val="18"/>
        </w:rPr>
      </w:pPr>
      <w:r>
        <w:rPr>
          <w:sz w:val="18"/>
          <w:szCs w:val="18"/>
        </w:rPr>
        <w:t xml:space="preserve">   Metadata Alignment          :4096</w:t>
      </w:r>
    </w:p>
    <w:p>
      <w:pPr>
        <w:pStyle w:val="9"/>
        <w:rPr>
          <w:sz w:val="18"/>
          <w:szCs w:val="18"/>
        </w:rPr>
      </w:pPr>
      <w:r>
        <w:rPr>
          <w:sz w:val="18"/>
          <w:szCs w:val="18"/>
        </w:rPr>
        <w:t xml:space="preserve">   Allocation Unit/Blocksize   :1048576</w:t>
      </w:r>
    </w:p>
    <w:p>
      <w:pPr>
        <w:pStyle w:val="9"/>
        <w:rPr>
          <w:sz w:val="18"/>
          <w:szCs w:val="18"/>
        </w:rPr>
      </w:pPr>
      <w:r>
        <w:rPr>
          <w:sz w:val="18"/>
          <w:szCs w:val="18"/>
        </w:rPr>
        <w:t xml:space="preserve">   Unmap granularity in File   :1048576</w:t>
      </w:r>
    </w:p>
    <w:p>
      <w:pPr>
        <w:pStyle w:val="9"/>
        <w:rPr>
          <w:sz w:val="18"/>
          <w:szCs w:val="18"/>
        </w:rPr>
      </w:pPr>
      <w:r>
        <w:rPr>
          <w:sz w:val="18"/>
          <w:szCs w:val="18"/>
        </w:rPr>
        <w:t xml:space="preserve">   </w:t>
      </w:r>
      <w:r>
        <w:rPr>
          <w:color w:val="00B0F0"/>
          <w:sz w:val="18"/>
          <w:szCs w:val="18"/>
        </w:rPr>
        <w:t>Volume: Unmap IOs           :6</w:t>
      </w:r>
    </w:p>
    <w:p>
      <w:pPr>
        <w:pStyle w:val="9"/>
        <w:rPr>
          <w:sz w:val="18"/>
          <w:szCs w:val="18"/>
        </w:rPr>
      </w:pPr>
      <w:r>
        <w:rPr>
          <w:sz w:val="18"/>
          <w:szCs w:val="18"/>
        </w:rPr>
        <w:t xml:space="preserve">   Volume: Unmapped blocks     :324</w:t>
      </w:r>
    </w:p>
    <w:p>
      <w:pPr>
        <w:pStyle w:val="9"/>
        <w:rPr>
          <w:sz w:val="18"/>
          <w:szCs w:val="18"/>
        </w:rPr>
      </w:pPr>
      <w:r>
        <w:rPr>
          <w:sz w:val="18"/>
          <w:szCs w:val="18"/>
        </w:rPr>
        <w:t xml:space="preserve">   Volume: Num wait cycles     :0</w:t>
      </w:r>
    </w:p>
    <w:p>
      <w:pPr>
        <w:pStyle w:val="9"/>
        <w:rPr>
          <w:sz w:val="18"/>
          <w:szCs w:val="18"/>
        </w:rPr>
      </w:pPr>
      <w:r>
        <w:rPr>
          <w:sz w:val="18"/>
          <w:szCs w:val="18"/>
        </w:rPr>
        <w:t xml:space="preserve">   Volume: Num from scanning   :6</w:t>
      </w:r>
    </w:p>
    <w:p>
      <w:pPr>
        <w:pStyle w:val="9"/>
        <w:rPr>
          <w:sz w:val="18"/>
          <w:szCs w:val="18"/>
        </w:rPr>
      </w:pPr>
      <w:r>
        <w:rPr>
          <w:sz w:val="18"/>
          <w:szCs w:val="18"/>
        </w:rPr>
        <w:t xml:space="preserve">   Volume: Num from heap pool  :5</w:t>
      </w:r>
    </w:p>
    <w:p>
      <w:pPr>
        <w:pStyle w:val="9"/>
        <w:rPr>
          <w:sz w:val="18"/>
          <w:szCs w:val="18"/>
        </w:rPr>
      </w:pPr>
      <w:r>
        <w:rPr>
          <w:sz w:val="18"/>
          <w:szCs w:val="18"/>
        </w:rPr>
        <w:t xml:space="preserve">   Volume: Total num cycles    :57</w:t>
      </w:r>
    </w:p>
    <w:p>
      <w:pPr>
        <w:pStyle w:val="9"/>
        <w:rPr>
          <w:sz w:val="18"/>
          <w:szCs w:val="18"/>
        </w:rPr>
      </w:pPr>
    </w:p>
    <w:p>
      <w:pPr>
        <w:pStyle w:val="9"/>
        <w:numPr>
          <w:ilvl w:val="0"/>
          <w:numId w:val="8"/>
        </w:numPr>
        <w:rPr>
          <w:i/>
          <w:iCs/>
          <w:sz w:val="18"/>
          <w:szCs w:val="18"/>
        </w:rPr>
      </w:pPr>
      <w:r>
        <w:rPr>
          <w:i/>
          <w:iCs/>
          <w:sz w:val="18"/>
          <w:szCs w:val="18"/>
        </w:rPr>
        <w:t>Check Capacity on datastore</w:t>
      </w:r>
    </w:p>
    <w:p>
      <w:pPr>
        <w:pStyle w:val="9"/>
        <w:rPr>
          <w:sz w:val="18"/>
          <w:szCs w:val="18"/>
        </w:rPr>
      </w:pPr>
    </w:p>
    <w:p>
      <w:pPr>
        <w:pStyle w:val="9"/>
        <w:rPr>
          <w:sz w:val="18"/>
          <w:szCs w:val="18"/>
        </w:rPr>
      </w:pPr>
      <w:r>
        <w:rPr>
          <w:sz w:val="18"/>
          <w:szCs w:val="18"/>
        </w:rPr>
        <w:t xml:space="preserve">[root@localhost:~] </w:t>
      </w:r>
      <w:r>
        <w:rPr>
          <w:color w:val="7030A0"/>
          <w:sz w:val="18"/>
          <w:szCs w:val="18"/>
        </w:rPr>
        <w:t>vmkfstools -Ph -v 1 /vmfs/volumes/Thin_DS2_R800/</w:t>
      </w:r>
    </w:p>
    <w:p>
      <w:pPr>
        <w:pStyle w:val="9"/>
        <w:rPr>
          <w:sz w:val="18"/>
          <w:szCs w:val="18"/>
        </w:rPr>
      </w:pPr>
      <w:r>
        <w:rPr>
          <w:color w:val="00B0F0"/>
          <w:sz w:val="18"/>
          <w:szCs w:val="18"/>
        </w:rPr>
        <w:t xml:space="preserve">VMFS-6.81 (Raw Major Version: 24) </w:t>
      </w:r>
      <w:r>
        <w:rPr>
          <w:sz w:val="18"/>
          <w:szCs w:val="18"/>
        </w:rPr>
        <w:t>file system spanning 1 partitions.</w:t>
      </w:r>
    </w:p>
    <w:p>
      <w:pPr>
        <w:pStyle w:val="9"/>
        <w:rPr>
          <w:sz w:val="18"/>
          <w:szCs w:val="18"/>
        </w:rPr>
      </w:pPr>
      <w:r>
        <w:rPr>
          <w:sz w:val="18"/>
          <w:szCs w:val="18"/>
        </w:rPr>
        <w:t>File system label (if any): Thin_DS2_R800</w:t>
      </w:r>
    </w:p>
    <w:p>
      <w:pPr>
        <w:pStyle w:val="9"/>
        <w:rPr>
          <w:sz w:val="18"/>
          <w:szCs w:val="18"/>
        </w:rPr>
      </w:pPr>
      <w:r>
        <w:rPr>
          <w:sz w:val="18"/>
          <w:szCs w:val="18"/>
        </w:rPr>
        <w:t>Mode: public ATS-only</w:t>
      </w:r>
    </w:p>
    <w:p>
      <w:pPr>
        <w:pStyle w:val="9"/>
        <w:rPr>
          <w:sz w:val="18"/>
          <w:szCs w:val="18"/>
        </w:rPr>
      </w:pPr>
      <w:r>
        <w:rPr>
          <w:color w:val="00B0F0"/>
          <w:sz w:val="18"/>
          <w:szCs w:val="18"/>
        </w:rPr>
        <w:t xml:space="preserve">Capacity 119.8 GB, 93.1 GB available, </w:t>
      </w:r>
      <w:r>
        <w:rPr>
          <w:sz w:val="18"/>
          <w:szCs w:val="18"/>
        </w:rPr>
        <w:t>file block size 1 MB, max supported file size 64 TB</w:t>
      </w:r>
    </w:p>
    <w:p>
      <w:pPr>
        <w:pStyle w:val="9"/>
        <w:rPr>
          <w:sz w:val="18"/>
          <w:szCs w:val="18"/>
        </w:rPr>
      </w:pPr>
      <w:r>
        <w:rPr>
          <w:sz w:val="18"/>
          <w:szCs w:val="18"/>
        </w:rPr>
        <w:t>Volume Creation Time: Sun Jan 14 21:47:26 2001</w:t>
      </w:r>
    </w:p>
    <w:p>
      <w:pPr>
        <w:pStyle w:val="9"/>
        <w:rPr>
          <w:sz w:val="18"/>
          <w:szCs w:val="18"/>
        </w:rPr>
      </w:pPr>
      <w:r>
        <w:rPr>
          <w:sz w:val="18"/>
          <w:szCs w:val="18"/>
        </w:rPr>
        <w:t>Files (max/free): 16384/16371</w:t>
      </w:r>
    </w:p>
    <w:p>
      <w:pPr>
        <w:pStyle w:val="9"/>
        <w:rPr>
          <w:sz w:val="18"/>
          <w:szCs w:val="18"/>
        </w:rPr>
      </w:pPr>
      <w:r>
        <w:rPr>
          <w:sz w:val="18"/>
          <w:szCs w:val="18"/>
        </w:rPr>
        <w:t>Ptr Blocks (max/free): 0/0</w:t>
      </w:r>
    </w:p>
    <w:p>
      <w:pPr>
        <w:pStyle w:val="9"/>
        <w:rPr>
          <w:sz w:val="18"/>
          <w:szCs w:val="18"/>
        </w:rPr>
      </w:pPr>
      <w:r>
        <w:rPr>
          <w:sz w:val="18"/>
          <w:szCs w:val="18"/>
        </w:rPr>
        <w:t>Sub Blocks (max/free): 16384/16363</w:t>
      </w:r>
    </w:p>
    <w:p>
      <w:pPr>
        <w:pStyle w:val="9"/>
        <w:rPr>
          <w:sz w:val="18"/>
          <w:szCs w:val="18"/>
        </w:rPr>
      </w:pPr>
      <w:r>
        <w:rPr>
          <w:sz w:val="18"/>
          <w:szCs w:val="18"/>
        </w:rPr>
        <w:t>Secondary Ptr Blocks (max/free): 256/255</w:t>
      </w:r>
    </w:p>
    <w:p>
      <w:pPr>
        <w:pStyle w:val="9"/>
        <w:rPr>
          <w:sz w:val="18"/>
          <w:szCs w:val="18"/>
        </w:rPr>
      </w:pPr>
      <w:r>
        <w:rPr>
          <w:sz w:val="18"/>
          <w:szCs w:val="18"/>
        </w:rPr>
        <w:t>File Blocks (overcommit/used/overcommit %): 0/27316/0</w:t>
      </w:r>
    </w:p>
    <w:p>
      <w:pPr>
        <w:pStyle w:val="9"/>
        <w:rPr>
          <w:sz w:val="18"/>
          <w:szCs w:val="18"/>
        </w:rPr>
      </w:pPr>
      <w:r>
        <w:rPr>
          <w:sz w:val="18"/>
          <w:szCs w:val="18"/>
        </w:rPr>
        <w:t>Ptr Blocks  (overcommit/used/overcommit %): 0/0/0</w:t>
      </w:r>
    </w:p>
    <w:p>
      <w:pPr>
        <w:pStyle w:val="9"/>
        <w:rPr>
          <w:sz w:val="18"/>
          <w:szCs w:val="18"/>
        </w:rPr>
      </w:pPr>
      <w:r>
        <w:rPr>
          <w:sz w:val="18"/>
          <w:szCs w:val="18"/>
        </w:rPr>
        <w:t>Sub Blocks  (overcommit/used/overcommit %): 0/21/0</w:t>
      </w:r>
    </w:p>
    <w:p>
      <w:pPr>
        <w:pStyle w:val="9"/>
        <w:rPr>
          <w:sz w:val="18"/>
          <w:szCs w:val="18"/>
        </w:rPr>
      </w:pPr>
      <w:r>
        <w:rPr>
          <w:sz w:val="18"/>
          <w:szCs w:val="18"/>
        </w:rPr>
        <w:t>Large File Blocks (total/used/file block clusters): 240/0/240</w:t>
      </w:r>
    </w:p>
    <w:p>
      <w:pPr>
        <w:pStyle w:val="9"/>
        <w:rPr>
          <w:sz w:val="18"/>
          <w:szCs w:val="18"/>
          <w:lang w:val="it-IT"/>
        </w:rPr>
      </w:pPr>
      <w:r>
        <w:rPr>
          <w:sz w:val="18"/>
          <w:szCs w:val="18"/>
          <w:lang w:val="it-IT"/>
        </w:rPr>
        <w:t>Volume Metadata size: 1504247808</w:t>
      </w:r>
    </w:p>
    <w:p>
      <w:pPr>
        <w:pStyle w:val="9"/>
        <w:rPr>
          <w:sz w:val="18"/>
          <w:szCs w:val="18"/>
          <w:lang w:val="it-IT"/>
        </w:rPr>
      </w:pPr>
      <w:r>
        <w:rPr>
          <w:sz w:val="18"/>
          <w:szCs w:val="18"/>
          <w:lang w:val="it-IT"/>
        </w:rPr>
        <w:t>UUID: 3a621e6e-1f3492e8-29a5-6cc2172acba0</w:t>
      </w:r>
    </w:p>
    <w:p>
      <w:pPr>
        <w:pStyle w:val="9"/>
        <w:rPr>
          <w:sz w:val="18"/>
          <w:szCs w:val="18"/>
        </w:rPr>
      </w:pPr>
      <w:r>
        <w:rPr>
          <w:sz w:val="18"/>
          <w:szCs w:val="18"/>
        </w:rPr>
        <w:t>Partitions spanned (on "lvm"):</w:t>
      </w:r>
    </w:p>
    <w:p>
      <w:pPr>
        <w:pStyle w:val="9"/>
        <w:rPr>
          <w:sz w:val="18"/>
          <w:szCs w:val="18"/>
        </w:rPr>
      </w:pPr>
      <w:r>
        <w:rPr>
          <w:sz w:val="18"/>
          <w:szCs w:val="18"/>
        </w:rPr>
        <w:t xml:space="preserve">        naa.60060e80072720000030272000000032:1</w:t>
      </w:r>
    </w:p>
    <w:p>
      <w:pPr>
        <w:pStyle w:val="9"/>
        <w:rPr>
          <w:sz w:val="18"/>
          <w:szCs w:val="18"/>
        </w:rPr>
      </w:pPr>
      <w:r>
        <w:rPr>
          <w:sz w:val="18"/>
          <w:szCs w:val="18"/>
        </w:rPr>
        <w:t>Is Native Snapshot Capable: NO</w:t>
      </w:r>
    </w:p>
    <w:p>
      <w:pPr>
        <w:pStyle w:val="9"/>
        <w:rPr>
          <w:sz w:val="18"/>
          <w:szCs w:val="18"/>
        </w:rPr>
      </w:pPr>
      <w:r>
        <w:rPr>
          <w:sz w:val="18"/>
          <w:szCs w:val="18"/>
        </w:rPr>
        <w:t>346292:VVOLLIB : VVolLibTracingExit:150: Successfully cleaned up the VVolLib tracing module</w:t>
      </w:r>
    </w:p>
    <w:p>
      <w:pPr>
        <w:pStyle w:val="9"/>
        <w:rPr>
          <w:sz w:val="18"/>
          <w:szCs w:val="18"/>
        </w:rPr>
      </w:pPr>
      <w:r>
        <w:rPr>
          <w:sz w:val="18"/>
          <w:szCs w:val="18"/>
        </w:rPr>
        <w:t>OBJLIB-LIB: ObjLib cleanup done.</w:t>
      </w:r>
    </w:p>
    <w:p>
      <w:pPr>
        <w:pStyle w:val="9"/>
        <w:rPr>
          <w:sz w:val="18"/>
          <w:szCs w:val="18"/>
        </w:rPr>
      </w:pPr>
      <w:r>
        <w:rPr>
          <w:sz w:val="18"/>
          <w:szCs w:val="18"/>
        </w:rPr>
        <w:t>WORKER: asyncOps=0 maxActiveOps=0 maxPending=0 maxCompleted=0</w:t>
      </w:r>
    </w:p>
    <w:p>
      <w:pPr>
        <w:pStyle w:val="9"/>
        <w:rPr>
          <w:sz w:val="18"/>
          <w:szCs w:val="18"/>
        </w:rPr>
      </w:pPr>
    </w:p>
    <w:p>
      <w:pPr>
        <w:pStyle w:val="9"/>
        <w:rPr>
          <w:sz w:val="18"/>
          <w:szCs w:val="18"/>
        </w:rPr>
      </w:pPr>
    </w:p>
    <w:p>
      <w:pPr>
        <w:pStyle w:val="9"/>
        <w:numPr>
          <w:ilvl w:val="0"/>
          <w:numId w:val="8"/>
        </w:numPr>
        <w:rPr>
          <w:i/>
          <w:iCs/>
          <w:sz w:val="18"/>
          <w:szCs w:val="18"/>
        </w:rPr>
      </w:pPr>
      <w:r>
        <w:rPr>
          <w:i/>
          <w:iCs/>
          <w:sz w:val="18"/>
          <w:szCs w:val="18"/>
        </w:rPr>
        <w:t>Check Capacity in Linux VM</w:t>
      </w:r>
    </w:p>
    <w:p>
      <w:pPr>
        <w:pStyle w:val="9"/>
        <w:rPr>
          <w:sz w:val="18"/>
          <w:szCs w:val="18"/>
        </w:rPr>
      </w:pPr>
    </w:p>
    <w:p>
      <w:pPr>
        <w:pStyle w:val="9"/>
        <w:rPr>
          <w:sz w:val="18"/>
          <w:szCs w:val="18"/>
        </w:rPr>
      </w:pPr>
      <w:r>
        <w:rPr>
          <w:sz w:val="18"/>
          <w:szCs w:val="18"/>
        </w:rPr>
        <w:t xml:space="preserve">[root@localhost ~]# </w:t>
      </w:r>
      <w:r>
        <w:rPr>
          <w:color w:val="7030A0"/>
          <w:sz w:val="18"/>
          <w:szCs w:val="18"/>
        </w:rPr>
        <w:t>df -h</w:t>
      </w:r>
    </w:p>
    <w:p>
      <w:pPr>
        <w:pStyle w:val="9"/>
        <w:rPr>
          <w:sz w:val="18"/>
          <w:szCs w:val="18"/>
        </w:rPr>
      </w:pPr>
      <w:r>
        <w:rPr>
          <w:sz w:val="18"/>
          <w:szCs w:val="18"/>
        </w:rPr>
        <w:t>Filesystem             Size  Used Avail Use% Mounted on</w:t>
      </w:r>
    </w:p>
    <w:p>
      <w:pPr>
        <w:pStyle w:val="9"/>
        <w:rPr>
          <w:sz w:val="18"/>
          <w:szCs w:val="18"/>
        </w:rPr>
      </w:pPr>
      <w:r>
        <w:rPr>
          <w:sz w:val="18"/>
          <w:szCs w:val="18"/>
        </w:rPr>
        <w:t>/dev/mapper/rhel-root   23G  3.5G   19G  16% /</w:t>
      </w:r>
    </w:p>
    <w:p>
      <w:pPr>
        <w:pStyle w:val="9"/>
        <w:rPr>
          <w:sz w:val="18"/>
          <w:szCs w:val="18"/>
        </w:rPr>
      </w:pPr>
      <w:r>
        <w:rPr>
          <w:sz w:val="18"/>
          <w:szCs w:val="18"/>
        </w:rPr>
        <w:t>devtmpfs               910M     0  910M   0% /dev</w:t>
      </w:r>
    </w:p>
    <w:p>
      <w:pPr>
        <w:pStyle w:val="9"/>
        <w:rPr>
          <w:sz w:val="18"/>
          <w:szCs w:val="18"/>
        </w:rPr>
      </w:pPr>
      <w:r>
        <w:rPr>
          <w:sz w:val="18"/>
          <w:szCs w:val="18"/>
        </w:rPr>
        <w:t>tmpfs                  921M     0  921M   0% /dev/shm</w:t>
      </w:r>
    </w:p>
    <w:p>
      <w:pPr>
        <w:pStyle w:val="9"/>
        <w:rPr>
          <w:sz w:val="18"/>
          <w:szCs w:val="18"/>
        </w:rPr>
      </w:pPr>
      <w:r>
        <w:rPr>
          <w:sz w:val="18"/>
          <w:szCs w:val="18"/>
        </w:rPr>
        <w:t>tmpfs                  921M  8.5M  912M   1% /run</w:t>
      </w:r>
    </w:p>
    <w:p>
      <w:pPr>
        <w:pStyle w:val="9"/>
        <w:rPr>
          <w:sz w:val="18"/>
          <w:szCs w:val="18"/>
        </w:rPr>
      </w:pPr>
      <w:r>
        <w:rPr>
          <w:sz w:val="18"/>
          <w:szCs w:val="18"/>
        </w:rPr>
        <w:t>tmpfs                  921M     0  921M   0% /sys/fs/cgroup</w:t>
      </w:r>
    </w:p>
    <w:p>
      <w:pPr>
        <w:pStyle w:val="9"/>
        <w:rPr>
          <w:sz w:val="18"/>
          <w:szCs w:val="18"/>
        </w:rPr>
      </w:pPr>
      <w:r>
        <w:rPr>
          <w:sz w:val="18"/>
          <w:szCs w:val="18"/>
        </w:rPr>
        <w:t>/dev/sda1              497M  125M  373M  25% /boot</w:t>
      </w:r>
    </w:p>
    <w:p>
      <w:pPr>
        <w:pStyle w:val="9"/>
        <w:rPr>
          <w:sz w:val="18"/>
          <w:szCs w:val="18"/>
        </w:rPr>
      </w:pPr>
      <w:r>
        <w:rPr>
          <w:sz w:val="18"/>
          <w:szCs w:val="18"/>
        </w:rPr>
        <w:t>tmpfs                  185M     0  185M   0% /run/user/0</w:t>
      </w:r>
    </w:p>
    <w:p>
      <w:pPr>
        <w:pStyle w:val="9"/>
        <w:rPr>
          <w:sz w:val="18"/>
          <w:szCs w:val="18"/>
        </w:rPr>
      </w:pPr>
      <w:r>
        <w:rPr>
          <w:sz w:val="18"/>
          <w:szCs w:val="18"/>
        </w:rPr>
        <w:t xml:space="preserve">/dev/sdb1               99G  1.1G   </w:t>
      </w:r>
      <w:r>
        <w:rPr>
          <w:color w:val="00B0F0"/>
          <w:sz w:val="18"/>
          <w:szCs w:val="18"/>
        </w:rPr>
        <w:t xml:space="preserve">93G </w:t>
      </w:r>
      <w:r>
        <w:rPr>
          <w:sz w:val="18"/>
          <w:szCs w:val="18"/>
        </w:rPr>
        <w:t xml:space="preserve">  2% /disk1</w:t>
      </w:r>
    </w:p>
    <w:p>
      <w:pPr>
        <w:pStyle w:val="9"/>
        <w:rPr>
          <w:sz w:val="18"/>
          <w:szCs w:val="18"/>
        </w:rPr>
      </w:pPr>
      <w:r>
        <w:rPr>
          <w:sz w:val="18"/>
          <w:szCs w:val="18"/>
        </w:rPr>
        <w:t xml:space="preserve">/dev/sdc1              118G  1.1G  </w:t>
      </w:r>
      <w:r>
        <w:rPr>
          <w:color w:val="00B0F0"/>
          <w:sz w:val="18"/>
          <w:szCs w:val="18"/>
        </w:rPr>
        <w:t xml:space="preserve">111G </w:t>
      </w:r>
      <w:r>
        <w:rPr>
          <w:color w:val="F79646" w:themeColor="accent6"/>
          <w:sz w:val="18"/>
          <w:szCs w:val="18"/>
          <w14:textFill>
            <w14:solidFill>
              <w14:schemeClr w14:val="accent6"/>
            </w14:solidFill>
          </w14:textFill>
        </w:rPr>
        <w:t xml:space="preserve"> </w:t>
      </w:r>
      <w:r>
        <w:rPr>
          <w:sz w:val="18"/>
          <w:szCs w:val="18"/>
        </w:rPr>
        <w:t xml:space="preserve"> 1% /disk2</w:t>
      </w:r>
    </w:p>
    <w:p>
      <w:pPr>
        <w:pStyle w:val="9"/>
        <w:rPr>
          <w:sz w:val="18"/>
          <w:szCs w:val="18"/>
        </w:rPr>
      </w:pPr>
    </w:p>
    <w:p>
      <w:pPr>
        <w:pStyle w:val="9"/>
        <w:numPr>
          <w:ilvl w:val="0"/>
          <w:numId w:val="8"/>
        </w:numPr>
        <w:rPr>
          <w:i/>
          <w:iCs/>
          <w:sz w:val="18"/>
          <w:szCs w:val="18"/>
        </w:rPr>
      </w:pPr>
      <w:r>
        <w:rPr>
          <w:i/>
          <w:iCs/>
          <w:sz w:val="18"/>
          <w:szCs w:val="18"/>
        </w:rPr>
        <w:t>Delete files in guest OS</w:t>
      </w:r>
    </w:p>
    <w:p>
      <w:pPr>
        <w:pStyle w:val="9"/>
        <w:ind w:left="360"/>
        <w:rPr>
          <w:sz w:val="18"/>
          <w:szCs w:val="18"/>
        </w:rPr>
      </w:pPr>
    </w:p>
    <w:p>
      <w:pPr>
        <w:pStyle w:val="9"/>
        <w:rPr>
          <w:sz w:val="18"/>
          <w:szCs w:val="18"/>
        </w:rPr>
      </w:pPr>
      <w:r>
        <w:rPr>
          <w:sz w:val="18"/>
          <w:szCs w:val="18"/>
        </w:rPr>
        <w:t xml:space="preserve">[root@localhost ~]# </w:t>
      </w:r>
      <w:r>
        <w:rPr>
          <w:color w:val="7030A0"/>
          <w:sz w:val="18"/>
          <w:szCs w:val="18"/>
        </w:rPr>
        <w:t xml:space="preserve">rm /disk2/test2.zip </w:t>
      </w:r>
    </w:p>
    <w:p>
      <w:pPr>
        <w:pStyle w:val="9"/>
        <w:rPr>
          <w:sz w:val="18"/>
          <w:szCs w:val="18"/>
        </w:rPr>
      </w:pPr>
      <w:r>
        <w:rPr>
          <w:sz w:val="18"/>
          <w:szCs w:val="18"/>
        </w:rPr>
        <w:t>rm: remove regular file â€˜/disk2/test2.zipâ€™? y</w:t>
      </w:r>
    </w:p>
    <w:p>
      <w:pPr>
        <w:pStyle w:val="9"/>
        <w:rPr>
          <w:sz w:val="18"/>
          <w:szCs w:val="18"/>
        </w:rPr>
      </w:pPr>
      <w:r>
        <w:rPr>
          <w:sz w:val="18"/>
          <w:szCs w:val="18"/>
        </w:rPr>
        <w:t xml:space="preserve">[root@localhost ~]# </w:t>
      </w:r>
      <w:r>
        <w:rPr>
          <w:color w:val="7030A0"/>
          <w:sz w:val="18"/>
          <w:szCs w:val="18"/>
        </w:rPr>
        <w:t xml:space="preserve">rm /disk1/test1.zip </w:t>
      </w:r>
    </w:p>
    <w:p>
      <w:pPr>
        <w:pStyle w:val="9"/>
        <w:rPr>
          <w:sz w:val="18"/>
          <w:szCs w:val="18"/>
        </w:rPr>
      </w:pPr>
      <w:r>
        <w:rPr>
          <w:sz w:val="18"/>
          <w:szCs w:val="18"/>
        </w:rPr>
        <w:t>rm: remove regular file â€˜/disk1/test1.zipâ€™? y</w:t>
      </w:r>
    </w:p>
    <w:p>
      <w:pPr>
        <w:pStyle w:val="9"/>
        <w:rPr>
          <w:sz w:val="18"/>
          <w:szCs w:val="18"/>
        </w:rPr>
      </w:pPr>
      <w:r>
        <w:rPr>
          <w:sz w:val="18"/>
          <w:szCs w:val="18"/>
        </w:rPr>
        <w:t xml:space="preserve">[root@localhost ~]# </w:t>
      </w:r>
    </w:p>
    <w:p>
      <w:pPr>
        <w:pStyle w:val="9"/>
        <w:rPr>
          <w:sz w:val="18"/>
          <w:szCs w:val="18"/>
        </w:rPr>
      </w:pPr>
    </w:p>
    <w:p>
      <w:pPr>
        <w:pStyle w:val="9"/>
        <w:rPr>
          <w:sz w:val="24"/>
          <w:szCs w:val="24"/>
          <w:u w:val="single"/>
        </w:rPr>
      </w:pPr>
      <w:r>
        <w:rPr>
          <w:sz w:val="24"/>
          <w:szCs w:val="24"/>
          <w:u w:val="single"/>
        </w:rPr>
        <w:t>After delete of file:</w:t>
      </w:r>
    </w:p>
    <w:p>
      <w:pPr>
        <w:pStyle w:val="9"/>
        <w:numPr>
          <w:ilvl w:val="0"/>
          <w:numId w:val="8"/>
        </w:numPr>
        <w:rPr>
          <w:i/>
          <w:iCs/>
          <w:sz w:val="18"/>
          <w:szCs w:val="18"/>
        </w:rPr>
      </w:pPr>
      <w:r>
        <w:rPr>
          <w:i/>
          <w:iCs/>
          <w:sz w:val="18"/>
          <w:szCs w:val="18"/>
        </w:rPr>
        <w:t>Optional: to check # of UNMAP I/Os</w:t>
      </w:r>
    </w:p>
    <w:p>
      <w:pPr>
        <w:pStyle w:val="9"/>
        <w:rPr>
          <w:sz w:val="18"/>
          <w:szCs w:val="18"/>
        </w:rPr>
      </w:pPr>
    </w:p>
    <w:p>
      <w:pPr>
        <w:pStyle w:val="9"/>
        <w:rPr>
          <w:sz w:val="18"/>
          <w:szCs w:val="18"/>
        </w:rPr>
      </w:pPr>
    </w:p>
    <w:p>
      <w:pPr>
        <w:pStyle w:val="9"/>
        <w:rPr>
          <w:color w:val="F79646" w:themeColor="accent6"/>
          <w:sz w:val="18"/>
          <w:szCs w:val="18"/>
          <w14:textFill>
            <w14:solidFill>
              <w14:schemeClr w14:val="accent6"/>
            </w14:solidFill>
          </w14:textFill>
        </w:rPr>
      </w:pPr>
      <w:r>
        <w:rPr>
          <w:sz w:val="18"/>
          <w:szCs w:val="18"/>
        </w:rPr>
        <w:t>[root@localhost:~]</w:t>
      </w:r>
      <w:r>
        <w:rPr>
          <w:color w:val="7030A0"/>
          <w:sz w:val="18"/>
          <w:szCs w:val="18"/>
        </w:rPr>
        <w:t xml:space="preserve"> vsish  /&gt; get /vmkModules/vmfs3/auto_unmap/volumes/Thin_DS2_R800/properties</w:t>
      </w:r>
    </w:p>
    <w:p>
      <w:pPr>
        <w:pStyle w:val="9"/>
        <w:rPr>
          <w:sz w:val="18"/>
          <w:szCs w:val="18"/>
        </w:rPr>
      </w:pPr>
      <w:r>
        <w:rPr>
          <w:sz w:val="18"/>
          <w:szCs w:val="18"/>
        </w:rPr>
        <w:t>Volume specific unmap information {</w:t>
      </w:r>
    </w:p>
    <w:p>
      <w:pPr>
        <w:pStyle w:val="9"/>
        <w:rPr>
          <w:sz w:val="18"/>
          <w:szCs w:val="18"/>
        </w:rPr>
      </w:pPr>
      <w:r>
        <w:rPr>
          <w:sz w:val="18"/>
          <w:szCs w:val="18"/>
        </w:rPr>
        <w:t xml:space="preserve">   Volume Name                 :Thin_DS2_R800</w:t>
      </w:r>
    </w:p>
    <w:p>
      <w:pPr>
        <w:pStyle w:val="9"/>
        <w:rPr>
          <w:sz w:val="18"/>
          <w:szCs w:val="18"/>
        </w:rPr>
      </w:pPr>
      <w:r>
        <w:rPr>
          <w:sz w:val="18"/>
          <w:szCs w:val="18"/>
        </w:rPr>
        <w:t xml:space="preserve">   FS Major Version            :24</w:t>
      </w:r>
    </w:p>
    <w:p>
      <w:pPr>
        <w:pStyle w:val="9"/>
        <w:rPr>
          <w:sz w:val="18"/>
          <w:szCs w:val="18"/>
        </w:rPr>
      </w:pPr>
      <w:r>
        <w:rPr>
          <w:sz w:val="18"/>
          <w:szCs w:val="18"/>
        </w:rPr>
        <w:t xml:space="preserve">   Metadata Alignment          :4096</w:t>
      </w:r>
    </w:p>
    <w:p>
      <w:pPr>
        <w:pStyle w:val="9"/>
        <w:rPr>
          <w:sz w:val="18"/>
          <w:szCs w:val="18"/>
        </w:rPr>
      </w:pPr>
      <w:r>
        <w:rPr>
          <w:sz w:val="18"/>
          <w:szCs w:val="18"/>
        </w:rPr>
        <w:t xml:space="preserve">   Allocation Unit/Blocksize   :1048576</w:t>
      </w:r>
    </w:p>
    <w:p>
      <w:pPr>
        <w:pStyle w:val="9"/>
        <w:rPr>
          <w:sz w:val="18"/>
          <w:szCs w:val="18"/>
        </w:rPr>
      </w:pPr>
      <w:r>
        <w:rPr>
          <w:sz w:val="18"/>
          <w:szCs w:val="18"/>
        </w:rPr>
        <w:t xml:space="preserve">   Unmap granularity in File   :1048576</w:t>
      </w:r>
    </w:p>
    <w:p>
      <w:pPr>
        <w:pStyle w:val="9"/>
        <w:rPr>
          <w:sz w:val="18"/>
          <w:szCs w:val="18"/>
        </w:rPr>
      </w:pPr>
      <w:r>
        <w:rPr>
          <w:sz w:val="18"/>
          <w:szCs w:val="18"/>
        </w:rPr>
        <w:t xml:space="preserve">   </w:t>
      </w:r>
      <w:r>
        <w:rPr>
          <w:color w:val="00B050"/>
          <w:sz w:val="18"/>
          <w:szCs w:val="18"/>
        </w:rPr>
        <w:t>Volume: Unmap IOs           :20</w:t>
      </w:r>
    </w:p>
    <w:p>
      <w:pPr>
        <w:pStyle w:val="9"/>
        <w:rPr>
          <w:sz w:val="18"/>
          <w:szCs w:val="18"/>
        </w:rPr>
      </w:pPr>
      <w:r>
        <w:rPr>
          <w:sz w:val="18"/>
          <w:szCs w:val="18"/>
        </w:rPr>
        <w:t xml:space="preserve">   Volume: Unmapped blocks     :1187</w:t>
      </w:r>
    </w:p>
    <w:p>
      <w:pPr>
        <w:pStyle w:val="9"/>
        <w:rPr>
          <w:sz w:val="18"/>
          <w:szCs w:val="18"/>
        </w:rPr>
      </w:pPr>
      <w:r>
        <w:rPr>
          <w:sz w:val="18"/>
          <w:szCs w:val="18"/>
        </w:rPr>
        <w:t xml:space="preserve">   Volume: Num wait cycles     :0</w:t>
      </w:r>
    </w:p>
    <w:p>
      <w:pPr>
        <w:pStyle w:val="9"/>
        <w:rPr>
          <w:sz w:val="18"/>
          <w:szCs w:val="18"/>
        </w:rPr>
      </w:pPr>
      <w:r>
        <w:rPr>
          <w:sz w:val="18"/>
          <w:szCs w:val="18"/>
        </w:rPr>
        <w:t xml:space="preserve">   Volume: Num from scanning   :7</w:t>
      </w:r>
    </w:p>
    <w:p>
      <w:pPr>
        <w:pStyle w:val="9"/>
        <w:rPr>
          <w:sz w:val="18"/>
          <w:szCs w:val="18"/>
        </w:rPr>
      </w:pPr>
      <w:r>
        <w:rPr>
          <w:sz w:val="18"/>
          <w:szCs w:val="18"/>
        </w:rPr>
        <w:t xml:space="preserve">   Volume: Num from heap pool  :8</w:t>
      </w:r>
    </w:p>
    <w:p>
      <w:pPr>
        <w:pStyle w:val="9"/>
        <w:rPr>
          <w:sz w:val="18"/>
          <w:szCs w:val="18"/>
        </w:rPr>
      </w:pPr>
      <w:r>
        <w:rPr>
          <w:sz w:val="18"/>
          <w:szCs w:val="18"/>
        </w:rPr>
        <w:t xml:space="preserve">   Volume: Total num cycles    :68</w:t>
      </w:r>
    </w:p>
    <w:p>
      <w:pPr>
        <w:pStyle w:val="9"/>
        <w:rPr>
          <w:sz w:val="18"/>
          <w:szCs w:val="18"/>
        </w:rPr>
      </w:pPr>
      <w:r>
        <w:rPr>
          <w:sz w:val="18"/>
          <w:szCs w:val="18"/>
        </w:rPr>
        <w:t>}</w:t>
      </w:r>
    </w:p>
    <w:p>
      <w:pPr>
        <w:pStyle w:val="9"/>
        <w:rPr>
          <w:sz w:val="18"/>
          <w:szCs w:val="18"/>
        </w:rPr>
      </w:pPr>
    </w:p>
    <w:p>
      <w:pPr>
        <w:pStyle w:val="9"/>
        <w:numPr>
          <w:ilvl w:val="0"/>
          <w:numId w:val="8"/>
        </w:numPr>
        <w:rPr>
          <w:i/>
          <w:iCs/>
          <w:sz w:val="18"/>
          <w:szCs w:val="18"/>
        </w:rPr>
      </w:pPr>
      <w:r>
        <w:rPr>
          <w:i/>
          <w:iCs/>
          <w:sz w:val="18"/>
          <w:szCs w:val="18"/>
        </w:rPr>
        <w:t>Check Capacity on datastore</w:t>
      </w:r>
    </w:p>
    <w:p>
      <w:pPr>
        <w:pStyle w:val="9"/>
        <w:rPr>
          <w:sz w:val="18"/>
          <w:szCs w:val="18"/>
        </w:rPr>
      </w:pPr>
    </w:p>
    <w:p>
      <w:pPr>
        <w:pStyle w:val="9"/>
        <w:rPr>
          <w:sz w:val="18"/>
          <w:szCs w:val="18"/>
        </w:rPr>
      </w:pPr>
      <w:r>
        <w:rPr>
          <w:sz w:val="18"/>
          <w:szCs w:val="18"/>
        </w:rPr>
        <w:t xml:space="preserve">[root@localhost:~] </w:t>
      </w:r>
      <w:r>
        <w:rPr>
          <w:color w:val="7030A0"/>
          <w:sz w:val="18"/>
          <w:szCs w:val="18"/>
        </w:rPr>
        <w:t>vmkfstools -Ph -v 1 /vmfs/volumes/Thin_DS2_R800/</w:t>
      </w:r>
    </w:p>
    <w:p>
      <w:pPr>
        <w:pStyle w:val="9"/>
        <w:rPr>
          <w:sz w:val="18"/>
          <w:szCs w:val="18"/>
        </w:rPr>
      </w:pPr>
      <w:r>
        <w:rPr>
          <w:sz w:val="18"/>
          <w:szCs w:val="18"/>
        </w:rPr>
        <w:t>VMFS-6.81 (Raw Major Version: 24) file system spanning 1 partitions.</w:t>
      </w:r>
    </w:p>
    <w:p>
      <w:pPr>
        <w:pStyle w:val="9"/>
        <w:rPr>
          <w:sz w:val="18"/>
          <w:szCs w:val="18"/>
        </w:rPr>
      </w:pPr>
      <w:r>
        <w:rPr>
          <w:sz w:val="18"/>
          <w:szCs w:val="18"/>
        </w:rPr>
        <w:t>File system label (if any): Thin_DS2_R800</w:t>
      </w:r>
    </w:p>
    <w:p>
      <w:pPr>
        <w:pStyle w:val="9"/>
        <w:rPr>
          <w:sz w:val="18"/>
          <w:szCs w:val="18"/>
        </w:rPr>
      </w:pPr>
      <w:r>
        <w:rPr>
          <w:sz w:val="18"/>
          <w:szCs w:val="18"/>
        </w:rPr>
        <w:t>Mode: public ATS-only</w:t>
      </w:r>
    </w:p>
    <w:p>
      <w:pPr>
        <w:pStyle w:val="9"/>
        <w:rPr>
          <w:sz w:val="18"/>
          <w:szCs w:val="18"/>
        </w:rPr>
      </w:pPr>
      <w:r>
        <w:rPr>
          <w:color w:val="00B050"/>
          <w:sz w:val="18"/>
          <w:szCs w:val="18"/>
        </w:rPr>
        <w:t>Capacity 119.8 GB, 94.1 GB available</w:t>
      </w:r>
      <w:r>
        <w:rPr>
          <w:color w:val="F79646" w:themeColor="accent6"/>
          <w:sz w:val="18"/>
          <w:szCs w:val="18"/>
          <w14:textFill>
            <w14:solidFill>
              <w14:schemeClr w14:val="accent6"/>
            </w14:solidFill>
          </w14:textFill>
        </w:rPr>
        <w:t>,</w:t>
      </w:r>
      <w:r>
        <w:rPr>
          <w:sz w:val="18"/>
          <w:szCs w:val="18"/>
        </w:rPr>
        <w:t xml:space="preserve"> file block size 1 MB, max supported file size 64 TB</w:t>
      </w:r>
    </w:p>
    <w:p>
      <w:pPr>
        <w:pStyle w:val="9"/>
        <w:rPr>
          <w:sz w:val="18"/>
          <w:szCs w:val="18"/>
        </w:rPr>
      </w:pPr>
      <w:r>
        <w:rPr>
          <w:sz w:val="18"/>
          <w:szCs w:val="18"/>
        </w:rPr>
        <w:t>Volume Creation Time: Sun Jan 14 21:47:26 2001</w:t>
      </w:r>
    </w:p>
    <w:p>
      <w:pPr>
        <w:pStyle w:val="9"/>
        <w:rPr>
          <w:sz w:val="18"/>
          <w:szCs w:val="18"/>
        </w:rPr>
      </w:pPr>
      <w:r>
        <w:rPr>
          <w:sz w:val="18"/>
          <w:szCs w:val="18"/>
        </w:rPr>
        <w:t>Files (max/free): 16384/16371</w:t>
      </w:r>
    </w:p>
    <w:p>
      <w:pPr>
        <w:pStyle w:val="9"/>
        <w:rPr>
          <w:sz w:val="18"/>
          <w:szCs w:val="18"/>
        </w:rPr>
      </w:pPr>
      <w:r>
        <w:rPr>
          <w:sz w:val="18"/>
          <w:szCs w:val="18"/>
        </w:rPr>
        <w:t>Ptr Blocks (max/free): 0/0</w:t>
      </w:r>
    </w:p>
    <w:p>
      <w:pPr>
        <w:pStyle w:val="9"/>
        <w:rPr>
          <w:sz w:val="18"/>
          <w:szCs w:val="18"/>
        </w:rPr>
      </w:pPr>
      <w:r>
        <w:rPr>
          <w:sz w:val="18"/>
          <w:szCs w:val="18"/>
        </w:rPr>
        <w:t>Sub Blocks (max/free): 16384/16363</w:t>
      </w:r>
    </w:p>
    <w:p>
      <w:pPr>
        <w:pStyle w:val="9"/>
        <w:rPr>
          <w:sz w:val="18"/>
          <w:szCs w:val="18"/>
        </w:rPr>
      </w:pPr>
      <w:r>
        <w:rPr>
          <w:sz w:val="18"/>
          <w:szCs w:val="18"/>
        </w:rPr>
        <w:t>Secondary Ptr Blocks (max/free): 256/255</w:t>
      </w:r>
    </w:p>
    <w:p>
      <w:pPr>
        <w:pStyle w:val="9"/>
        <w:rPr>
          <w:sz w:val="18"/>
          <w:szCs w:val="18"/>
        </w:rPr>
      </w:pPr>
      <w:r>
        <w:rPr>
          <w:sz w:val="18"/>
          <w:szCs w:val="18"/>
        </w:rPr>
        <w:t>File Blocks (overcommit/used/overcommit %): 0/26268/0</w:t>
      </w:r>
    </w:p>
    <w:p>
      <w:pPr>
        <w:pStyle w:val="9"/>
        <w:rPr>
          <w:sz w:val="18"/>
          <w:szCs w:val="18"/>
        </w:rPr>
      </w:pPr>
      <w:r>
        <w:rPr>
          <w:sz w:val="18"/>
          <w:szCs w:val="18"/>
        </w:rPr>
        <w:t>Ptr Blocks  (overcommit/used/overcommit %): 0/0/0</w:t>
      </w:r>
    </w:p>
    <w:p>
      <w:pPr>
        <w:pStyle w:val="9"/>
        <w:rPr>
          <w:sz w:val="18"/>
          <w:szCs w:val="18"/>
        </w:rPr>
      </w:pPr>
      <w:r>
        <w:rPr>
          <w:sz w:val="18"/>
          <w:szCs w:val="18"/>
        </w:rPr>
        <w:t>Sub Blocks  (overcommit/used/overcommit %): 0/21/0</w:t>
      </w:r>
    </w:p>
    <w:p>
      <w:pPr>
        <w:pStyle w:val="9"/>
        <w:rPr>
          <w:sz w:val="18"/>
          <w:szCs w:val="18"/>
        </w:rPr>
      </w:pPr>
      <w:r>
        <w:rPr>
          <w:sz w:val="18"/>
          <w:szCs w:val="18"/>
        </w:rPr>
        <w:t>Large File Blocks (total/used/file block clusters): 240/0/240</w:t>
      </w:r>
    </w:p>
    <w:p>
      <w:pPr>
        <w:pStyle w:val="9"/>
        <w:rPr>
          <w:sz w:val="18"/>
          <w:szCs w:val="18"/>
          <w:lang w:val="it-IT"/>
        </w:rPr>
      </w:pPr>
      <w:r>
        <w:rPr>
          <w:sz w:val="18"/>
          <w:szCs w:val="18"/>
          <w:lang w:val="it-IT"/>
        </w:rPr>
        <w:t>Volume Metadata size: 1504247808</w:t>
      </w:r>
    </w:p>
    <w:p>
      <w:pPr>
        <w:pStyle w:val="9"/>
        <w:rPr>
          <w:sz w:val="18"/>
          <w:szCs w:val="18"/>
          <w:lang w:val="it-IT"/>
        </w:rPr>
      </w:pPr>
      <w:r>
        <w:rPr>
          <w:sz w:val="18"/>
          <w:szCs w:val="18"/>
          <w:lang w:val="it-IT"/>
        </w:rPr>
        <w:t>UUID: 3a621e6e-1f3492e8-29a5-6cc2172acba0</w:t>
      </w:r>
    </w:p>
    <w:p>
      <w:pPr>
        <w:pStyle w:val="9"/>
        <w:rPr>
          <w:sz w:val="18"/>
          <w:szCs w:val="18"/>
        </w:rPr>
      </w:pPr>
      <w:r>
        <w:rPr>
          <w:sz w:val="18"/>
          <w:szCs w:val="18"/>
        </w:rPr>
        <w:t>Partitions spanned (on "lvm"):</w:t>
      </w:r>
    </w:p>
    <w:p>
      <w:pPr>
        <w:pStyle w:val="9"/>
        <w:rPr>
          <w:sz w:val="18"/>
          <w:szCs w:val="18"/>
        </w:rPr>
      </w:pPr>
      <w:r>
        <w:rPr>
          <w:sz w:val="18"/>
          <w:szCs w:val="18"/>
        </w:rPr>
        <w:t xml:space="preserve">        naa.60060e80072720000030272000000032:1</w:t>
      </w:r>
    </w:p>
    <w:p>
      <w:pPr>
        <w:pStyle w:val="9"/>
        <w:rPr>
          <w:sz w:val="18"/>
          <w:szCs w:val="18"/>
        </w:rPr>
      </w:pPr>
      <w:r>
        <w:rPr>
          <w:sz w:val="18"/>
          <w:szCs w:val="18"/>
        </w:rPr>
        <w:t>Is Native Snapshot Capable: NO</w:t>
      </w:r>
    </w:p>
    <w:p>
      <w:pPr>
        <w:pStyle w:val="9"/>
        <w:rPr>
          <w:sz w:val="18"/>
          <w:szCs w:val="18"/>
        </w:rPr>
      </w:pPr>
      <w:r>
        <w:rPr>
          <w:sz w:val="18"/>
          <w:szCs w:val="18"/>
        </w:rPr>
        <w:t>346339:VVOLLIB : VVolLibTracingExit:150: Successfully cleaned up the VVolLib tracing module</w:t>
      </w:r>
    </w:p>
    <w:p>
      <w:pPr>
        <w:pStyle w:val="9"/>
        <w:rPr>
          <w:sz w:val="18"/>
          <w:szCs w:val="18"/>
        </w:rPr>
      </w:pPr>
      <w:r>
        <w:rPr>
          <w:sz w:val="18"/>
          <w:szCs w:val="18"/>
        </w:rPr>
        <w:t>OBJLIB-LIB: ObjLib cleanup done.</w:t>
      </w:r>
    </w:p>
    <w:p>
      <w:pPr>
        <w:pStyle w:val="9"/>
        <w:rPr>
          <w:sz w:val="18"/>
          <w:szCs w:val="18"/>
        </w:rPr>
      </w:pPr>
      <w:r>
        <w:rPr>
          <w:sz w:val="18"/>
          <w:szCs w:val="18"/>
        </w:rPr>
        <w:t>WORKER: asyncOps=0 maxActiveOps=0 maxPending=0 maxCompleted=0</w:t>
      </w:r>
    </w:p>
    <w:p>
      <w:pPr>
        <w:pStyle w:val="9"/>
        <w:rPr>
          <w:sz w:val="18"/>
          <w:szCs w:val="18"/>
        </w:rPr>
      </w:pPr>
    </w:p>
    <w:p>
      <w:pPr>
        <w:pStyle w:val="9"/>
        <w:numPr>
          <w:ilvl w:val="0"/>
          <w:numId w:val="8"/>
        </w:numPr>
        <w:rPr>
          <w:i/>
          <w:iCs/>
          <w:sz w:val="18"/>
          <w:szCs w:val="18"/>
        </w:rPr>
      </w:pPr>
      <w:r>
        <w:rPr>
          <w:i/>
          <w:iCs/>
          <w:sz w:val="18"/>
          <w:szCs w:val="18"/>
        </w:rPr>
        <w:t>Check Capacity in Linux VM</w:t>
      </w:r>
    </w:p>
    <w:p>
      <w:pPr>
        <w:pStyle w:val="9"/>
        <w:rPr>
          <w:sz w:val="18"/>
          <w:szCs w:val="18"/>
        </w:rPr>
      </w:pPr>
    </w:p>
    <w:p>
      <w:pPr>
        <w:pStyle w:val="9"/>
        <w:rPr>
          <w:sz w:val="18"/>
          <w:szCs w:val="18"/>
        </w:rPr>
      </w:pPr>
      <w:r>
        <w:rPr>
          <w:sz w:val="18"/>
          <w:szCs w:val="18"/>
        </w:rPr>
        <w:t xml:space="preserve">[root@localhost ~]# </w:t>
      </w:r>
      <w:r>
        <w:rPr>
          <w:color w:val="7030A0"/>
          <w:sz w:val="18"/>
          <w:szCs w:val="18"/>
        </w:rPr>
        <w:t>df -h</w:t>
      </w:r>
    </w:p>
    <w:p>
      <w:pPr>
        <w:pStyle w:val="9"/>
        <w:rPr>
          <w:sz w:val="18"/>
          <w:szCs w:val="18"/>
        </w:rPr>
      </w:pPr>
      <w:r>
        <w:rPr>
          <w:sz w:val="18"/>
          <w:szCs w:val="18"/>
        </w:rPr>
        <w:t>Filesystem             Size  Used Avail Use% Mounted on</w:t>
      </w:r>
    </w:p>
    <w:p>
      <w:pPr>
        <w:pStyle w:val="9"/>
        <w:rPr>
          <w:sz w:val="18"/>
          <w:szCs w:val="18"/>
        </w:rPr>
      </w:pPr>
      <w:r>
        <w:rPr>
          <w:sz w:val="18"/>
          <w:szCs w:val="18"/>
        </w:rPr>
        <w:t>/dev/mapper/rhel-root   23G  3.5G   19G  16% /</w:t>
      </w:r>
    </w:p>
    <w:p>
      <w:pPr>
        <w:pStyle w:val="9"/>
        <w:rPr>
          <w:sz w:val="18"/>
          <w:szCs w:val="18"/>
        </w:rPr>
      </w:pPr>
      <w:r>
        <w:rPr>
          <w:sz w:val="18"/>
          <w:szCs w:val="18"/>
        </w:rPr>
        <w:t>devtmpfs               910M     0  910M   0% /dev</w:t>
      </w:r>
    </w:p>
    <w:p>
      <w:pPr>
        <w:pStyle w:val="9"/>
        <w:rPr>
          <w:sz w:val="18"/>
          <w:szCs w:val="18"/>
        </w:rPr>
      </w:pPr>
      <w:r>
        <w:rPr>
          <w:sz w:val="18"/>
          <w:szCs w:val="18"/>
        </w:rPr>
        <w:t>tmpfs                  921M     0  921M   0% /dev/shm</w:t>
      </w:r>
    </w:p>
    <w:p>
      <w:pPr>
        <w:pStyle w:val="9"/>
        <w:rPr>
          <w:sz w:val="18"/>
          <w:szCs w:val="18"/>
        </w:rPr>
      </w:pPr>
      <w:r>
        <w:rPr>
          <w:sz w:val="18"/>
          <w:szCs w:val="18"/>
        </w:rPr>
        <w:t>tmpfs                  921M  8.5M  912M   1% /run</w:t>
      </w:r>
    </w:p>
    <w:p>
      <w:pPr>
        <w:pStyle w:val="9"/>
        <w:rPr>
          <w:sz w:val="18"/>
          <w:szCs w:val="18"/>
        </w:rPr>
      </w:pPr>
      <w:r>
        <w:rPr>
          <w:sz w:val="18"/>
          <w:szCs w:val="18"/>
        </w:rPr>
        <w:t>tmpfs                  921M     0  921M   0% /sys/fs/cgroup</w:t>
      </w:r>
    </w:p>
    <w:p>
      <w:pPr>
        <w:pStyle w:val="9"/>
        <w:rPr>
          <w:sz w:val="18"/>
          <w:szCs w:val="18"/>
        </w:rPr>
      </w:pPr>
      <w:r>
        <w:rPr>
          <w:sz w:val="18"/>
          <w:szCs w:val="18"/>
        </w:rPr>
        <w:t>/dev/sda1              497M  125M  373M  25% /boot</w:t>
      </w:r>
    </w:p>
    <w:p>
      <w:pPr>
        <w:pStyle w:val="9"/>
        <w:rPr>
          <w:sz w:val="18"/>
          <w:szCs w:val="18"/>
        </w:rPr>
      </w:pPr>
      <w:r>
        <w:rPr>
          <w:sz w:val="18"/>
          <w:szCs w:val="18"/>
        </w:rPr>
        <w:t>tmpfs                  185M     0  185M   0% /run/user/0</w:t>
      </w:r>
    </w:p>
    <w:p>
      <w:pPr>
        <w:pStyle w:val="9"/>
        <w:rPr>
          <w:sz w:val="18"/>
          <w:szCs w:val="18"/>
        </w:rPr>
      </w:pPr>
      <w:r>
        <w:rPr>
          <w:sz w:val="18"/>
          <w:szCs w:val="18"/>
        </w:rPr>
        <w:t xml:space="preserve">/dev/sdb1               99G   61M  </w:t>
      </w:r>
      <w:r>
        <w:rPr>
          <w:color w:val="00B050"/>
          <w:sz w:val="18"/>
          <w:szCs w:val="18"/>
        </w:rPr>
        <w:t xml:space="preserve"> 94G   </w:t>
      </w:r>
      <w:r>
        <w:rPr>
          <w:sz w:val="18"/>
          <w:szCs w:val="18"/>
        </w:rPr>
        <w:t>1% /disk1</w:t>
      </w:r>
    </w:p>
    <w:p>
      <w:pPr>
        <w:pStyle w:val="9"/>
        <w:rPr>
          <w:sz w:val="18"/>
          <w:szCs w:val="18"/>
        </w:rPr>
      </w:pPr>
      <w:r>
        <w:rPr>
          <w:sz w:val="18"/>
          <w:szCs w:val="18"/>
        </w:rPr>
        <w:t xml:space="preserve">/dev/sdc1              118G   61M  </w:t>
      </w:r>
      <w:r>
        <w:rPr>
          <w:color w:val="00B050"/>
          <w:sz w:val="18"/>
          <w:szCs w:val="18"/>
        </w:rPr>
        <w:t>112G</w:t>
      </w:r>
      <w:r>
        <w:rPr>
          <w:sz w:val="18"/>
          <w:szCs w:val="18"/>
        </w:rPr>
        <w:t xml:space="preserve">   1% /disk2</w:t>
      </w:r>
    </w:p>
    <w:p>
      <w:pPr>
        <w:pStyle w:val="9"/>
        <w:rPr>
          <w:sz w:val="18"/>
          <w:szCs w:val="18"/>
        </w:rPr>
      </w:pPr>
    </w:p>
    <w:p>
      <w:pPr>
        <w:pStyle w:val="9"/>
        <w:rPr>
          <w:sz w:val="18"/>
          <w:szCs w:val="18"/>
        </w:rPr>
      </w:pPr>
    </w:p>
    <w:p>
      <w:pPr>
        <w:pStyle w:val="9"/>
        <w:rPr>
          <w:sz w:val="40"/>
          <w:szCs w:val="40"/>
        </w:rPr>
      </w:pPr>
    </w:p>
    <w:p>
      <w:pPr>
        <w:pStyle w:val="9"/>
        <w:rPr>
          <w:sz w:val="18"/>
          <w:szCs w:val="18"/>
        </w:rPr>
      </w:pPr>
      <w:r>
        <w:rPr>
          <w:sz w:val="40"/>
          <w:szCs w:val="40"/>
        </w:rPr>
        <w:t>FAQ</w:t>
      </w:r>
    </w:p>
    <w:p>
      <w:pPr>
        <w:pStyle w:val="9"/>
        <w:rPr>
          <w:sz w:val="18"/>
          <w:szCs w:val="18"/>
        </w:rPr>
      </w:pPr>
    </w:p>
    <w:p>
      <w:pPr>
        <w:pStyle w:val="8"/>
        <w:numPr>
          <w:ilvl w:val="0"/>
          <w:numId w:val="9"/>
        </w:numPr>
        <w:spacing w:after="0"/>
        <w:contextualSpacing w:val="0"/>
      </w:pPr>
      <w:bookmarkStart w:id="0" w:name="_GoBack"/>
      <w:r>
        <w:t>When a VM-OS or ESX host do an unmap. will the box do a reclaim immediately or time scheduled</w:t>
      </w:r>
      <w:r>
        <w:rPr>
          <w:color w:val="000000"/>
        </w:rPr>
        <w:t xml:space="preserve"> (?? time)</w:t>
      </w:r>
      <w:r>
        <w:t>?</w:t>
      </w:r>
    </w:p>
    <w:p>
      <w:pPr>
        <w:pStyle w:val="8"/>
        <w:ind w:left="735"/>
        <w:rPr>
          <w:color w:val="C0504D"/>
        </w:rPr>
      </w:pPr>
      <w:r>
        <w:rPr>
          <w:color w:val="C0504D"/>
        </w:rPr>
        <w:t>[pm] ESXi 6.5 host will issue the unmap asynchronously to the storage array. The space reclamation operates in the background on ESXi host (like a crawler process) and it frequency is based priority levels set per individual VMFS datastores. From the initial set of tests we have done, we have seen UNMAP being issued from ESXi anywhere from 30 seconds to 60 minutes after in-guest VM data deletion and sometimes longer (3+hours) for VM/virtual disk migration/deletion. The Hitachi Storage array will process that request so space reclamation completion time depends on resources available to process the request. VMware Engineering have acknowledged they are starting off conservatively but we are engaged with them to find a more dynamic approach in future release for those customers who may need a faster space reclaimation.</w:t>
      </w:r>
    </w:p>
    <w:p>
      <w:pPr>
        <w:pStyle w:val="8"/>
        <w:numPr>
          <w:ilvl w:val="0"/>
          <w:numId w:val="9"/>
        </w:numPr>
        <w:spacing w:after="0"/>
        <w:contextualSpacing w:val="0"/>
        <w:rPr>
          <w:color w:val="1F497D"/>
        </w:rPr>
      </w:pPr>
      <w:r>
        <w:t xml:space="preserve">Reclaim is a background process, </w:t>
      </w:r>
      <w:r>
        <w:rPr>
          <w:color w:val="000000"/>
        </w:rPr>
        <w:t>are there impact counters available (CPU/IOPS/xFer/FEP) or best practices?</w:t>
      </w:r>
    </w:p>
    <w:p>
      <w:pPr>
        <w:ind w:left="720"/>
        <w:rPr>
          <w:color w:val="C0504D"/>
        </w:rPr>
      </w:pPr>
      <w:r>
        <w:rPr>
          <w:color w:val="C0504D"/>
        </w:rPr>
        <w:t>[pm] There are unmap counters with commands like esxtop and more with “vsish”, a VMware support tool script.  We are formulating some best practices and guidance as we review the initial set of tests but with ESXi being conservative, (25MB/sec), there should be no impact.</w:t>
      </w:r>
    </w:p>
    <w:p>
      <w:pPr>
        <w:pStyle w:val="8"/>
        <w:numPr>
          <w:ilvl w:val="0"/>
          <w:numId w:val="9"/>
        </w:numPr>
        <w:spacing w:after="0"/>
        <w:contextualSpacing w:val="0"/>
        <w:rPr>
          <w:color w:val="1F497D"/>
        </w:rPr>
      </w:pPr>
      <w:r>
        <w:rPr>
          <w:color w:val="000000"/>
        </w:rPr>
        <w:t>Will reclaiming data stops or postponed when there is less ?? MP utilization available for that disk?</w:t>
      </w:r>
    </w:p>
    <w:p>
      <w:pPr>
        <w:pStyle w:val="8"/>
        <w:ind w:left="735"/>
        <w:rPr>
          <w:color w:val="C0504D"/>
        </w:rPr>
      </w:pPr>
      <w:r>
        <w:rPr>
          <w:color w:val="C0504D"/>
        </w:rPr>
        <w:t>[pm] The process is treated as a lower class service to avoid impact to production I/O services. The data rate from ESXi is conservative so no contention problem for Hitachi VSP class storage</w:t>
      </w:r>
    </w:p>
    <w:p>
      <w:pPr>
        <w:pStyle w:val="8"/>
        <w:numPr>
          <w:ilvl w:val="0"/>
          <w:numId w:val="9"/>
        </w:numPr>
        <w:spacing w:after="0"/>
        <w:contextualSpacing w:val="0"/>
      </w:pPr>
      <w:r>
        <w:t>An unmap command from ESX/VM for 10 pages, will this xFer 420MB (10 x 42MB page) of data over the SAN link or just 1 VAAI command for reclaim the 10 pages?</w:t>
      </w:r>
    </w:p>
    <w:p>
      <w:pPr>
        <w:pStyle w:val="8"/>
        <w:ind w:left="735"/>
        <w:rPr>
          <w:color w:val="C0504D"/>
        </w:rPr>
      </w:pPr>
      <w:r>
        <w:rPr>
          <w:color w:val="C0504D"/>
        </w:rPr>
        <w:t>[pm] ESXi will send LBA range, not the actual page data. ESXi will issue unmap requests in increments on 1MB and multiples of 1MB. Hitachi VSP can do unmap as granular as 256KB. [Need to confirm if one/more requests for large block sizes but I believe one unmap command includes as much dead space reclaimation that crawler observed..I will verify this ]</w:t>
      </w:r>
    </w:p>
    <w:p>
      <w:pPr>
        <w:pStyle w:val="8"/>
        <w:numPr>
          <w:ilvl w:val="0"/>
          <w:numId w:val="9"/>
        </w:numPr>
        <w:spacing w:after="0"/>
        <w:contextualSpacing w:val="0"/>
      </w:pPr>
      <w:r>
        <w:t>Follow up on the above question: When a datastore is replicated, will all reclaimed data sync or just the VAAI command to svol side and also reclaimed at the svol side?</w:t>
      </w:r>
    </w:p>
    <w:p>
      <w:pPr>
        <w:pStyle w:val="8"/>
        <w:ind w:left="735"/>
        <w:rPr>
          <w:color w:val="C0504D"/>
        </w:rPr>
      </w:pPr>
      <w:r>
        <w:rPr>
          <w:color w:val="C0504D"/>
        </w:rPr>
        <w:t>[pm] Reclamation process zeros out the data which would get replicated/deduped but let me get consensus data with an engineering test with auto unmap</w:t>
      </w:r>
    </w:p>
    <w:p>
      <w:pPr>
        <w:pStyle w:val="8"/>
        <w:numPr>
          <w:ilvl w:val="0"/>
          <w:numId w:val="9"/>
        </w:numPr>
        <w:spacing w:after="0"/>
        <w:contextualSpacing w:val="0"/>
        <w:rPr>
          <w:color w:val="1F497D"/>
        </w:rPr>
      </w:pPr>
      <w:r>
        <w:rPr>
          <w:color w:val="000000"/>
        </w:rPr>
        <w:t>With VVOL configuration, you create larger disks, is there a different (unmap) impact compare with the VMFS datastores?</w:t>
      </w:r>
    </w:p>
    <w:p>
      <w:pPr>
        <w:ind w:left="720"/>
        <w:rPr>
          <w:color w:val="C0504D"/>
        </w:rPr>
      </w:pPr>
      <w:r>
        <w:rPr>
          <w:color w:val="C0504D"/>
        </w:rPr>
        <w:t>[pm] With VVol , there is no UNMAP for activities like VM vMotion or VM / virtual disk deletion which would normally leave unreclaimed spece in a datastore. For VVol, each vmdk is its own mini-LUN so no space reclamation needed. For in-guest VM data deletion, it would behave the same as VMFS6 but we have not done that specific test yet.</w:t>
      </w:r>
    </w:p>
    <w:p>
      <w:pPr>
        <w:pStyle w:val="8"/>
        <w:numPr>
          <w:ilvl w:val="0"/>
          <w:numId w:val="9"/>
        </w:numPr>
        <w:spacing w:after="0"/>
        <w:contextualSpacing w:val="0"/>
        <w:rPr>
          <w:color w:val="000000"/>
        </w:rPr>
      </w:pPr>
      <w:r>
        <w:rPr>
          <w:color w:val="000000"/>
        </w:rPr>
        <w:t xml:space="preserve">You can set discard or use fstrim in Linux, are there best practices? I suppose when you deleting and recreate data constantly it is useless to set an unmap option, but maybe also other combinations? </w:t>
      </w:r>
    </w:p>
    <w:p>
      <w:pPr>
        <w:pStyle w:val="8"/>
        <w:ind w:left="735"/>
        <w:rPr>
          <w:color w:val="C0504D"/>
        </w:rPr>
      </w:pPr>
      <w:r>
        <w:rPr>
          <w:color w:val="C0504D"/>
        </w:rPr>
        <w:t>[pm] I’m working with VMware to help capture some of these best practices. I hope to publish a blog on the topic but will share when I have draft content from VMware. We’ve used the –discard option in our internal tests.</w:t>
      </w:r>
    </w:p>
    <w:bookmarkEnd w:id="0"/>
    <w:p>
      <w:pPr>
        <w:pStyle w:val="9"/>
        <w:rPr>
          <w:sz w:val="18"/>
          <w:szCs w:val="18"/>
        </w:rPr>
      </w:pPr>
    </w:p>
    <w:p>
      <w:pPr>
        <w:pStyle w:val="9"/>
        <w:rPr>
          <w:sz w:val="18"/>
          <w:szCs w:val="18"/>
        </w:rPr>
      </w:pPr>
    </w:p>
    <w:p>
      <w:pPr>
        <w:pStyle w:val="9"/>
        <w:rPr>
          <w:sz w:val="18"/>
          <w:szCs w:val="18"/>
        </w:rPr>
      </w:pPr>
    </w:p>
    <w:p>
      <w:pPr>
        <w:pStyle w:val="9"/>
        <w:rPr>
          <w:sz w:val="40"/>
          <w:szCs w:val="40"/>
        </w:rPr>
      </w:pPr>
    </w:p>
    <w:p>
      <w:pPr>
        <w:pStyle w:val="9"/>
        <w:rPr>
          <w:sz w:val="40"/>
          <w:szCs w:val="40"/>
        </w:rPr>
      </w:pPr>
    </w:p>
    <w:p>
      <w:pPr>
        <w:pStyle w:val="9"/>
        <w:rPr>
          <w:sz w:val="40"/>
          <w:szCs w:val="40"/>
        </w:rPr>
      </w:pPr>
    </w:p>
    <w:p>
      <w:pPr>
        <w:pStyle w:val="9"/>
        <w:rPr>
          <w:sz w:val="40"/>
          <w:szCs w:val="40"/>
        </w:rPr>
      </w:pPr>
    </w:p>
    <w:p>
      <w:pPr>
        <w:pStyle w:val="9"/>
        <w:rPr>
          <w:sz w:val="40"/>
          <w:szCs w:val="40"/>
        </w:rPr>
      </w:pPr>
    </w:p>
    <w:p>
      <w:pPr>
        <w:pStyle w:val="9"/>
        <w:rPr>
          <w:sz w:val="40"/>
          <w:szCs w:val="40"/>
        </w:rPr>
      </w:pPr>
    </w:p>
    <w:p>
      <w:pPr>
        <w:pStyle w:val="9"/>
        <w:rPr>
          <w:sz w:val="40"/>
          <w:szCs w:val="40"/>
        </w:rPr>
      </w:pPr>
      <w:r>
        <w:rPr>
          <w:sz w:val="40"/>
          <w:szCs w:val="40"/>
        </w:rPr>
        <w:t xml:space="preserve">Appendix </w:t>
      </w:r>
    </w:p>
    <w:p>
      <w:pPr>
        <w:pStyle w:val="9"/>
        <w:rPr>
          <w:sz w:val="32"/>
          <w:szCs w:val="32"/>
        </w:rPr>
      </w:pPr>
    </w:p>
    <w:p>
      <w:pPr>
        <w:pStyle w:val="9"/>
        <w:rPr>
          <w:sz w:val="24"/>
          <w:szCs w:val="24"/>
        </w:rPr>
      </w:pPr>
      <w:r>
        <w:rPr>
          <w:sz w:val="24"/>
          <w:szCs w:val="24"/>
        </w:rPr>
        <w:t>Troubleshooting – Example outputs</w:t>
      </w:r>
    </w:p>
    <w:p>
      <w:pPr>
        <w:pStyle w:val="9"/>
        <w:rPr>
          <w:sz w:val="18"/>
          <w:szCs w:val="18"/>
        </w:rPr>
      </w:pPr>
    </w:p>
    <w:p>
      <w:pPr>
        <w:pStyle w:val="9"/>
        <w:rPr>
          <w:sz w:val="18"/>
          <w:szCs w:val="18"/>
        </w:rPr>
      </w:pPr>
    </w:p>
    <w:p>
      <w:pPr>
        <w:pStyle w:val="9"/>
        <w:rPr>
          <w:sz w:val="24"/>
          <w:szCs w:val="24"/>
          <w:u w:val="single"/>
        </w:rPr>
      </w:pPr>
      <w:r>
        <w:rPr>
          <w:sz w:val="24"/>
          <w:szCs w:val="24"/>
          <w:u w:val="single"/>
        </w:rPr>
        <w:t>vdisk2 (/dev/sdb) – virtual disk from Thin LU</w:t>
      </w:r>
    </w:p>
    <w:p>
      <w:pPr>
        <w:pStyle w:val="9"/>
        <w:rPr>
          <w:sz w:val="18"/>
          <w:szCs w:val="18"/>
        </w:rPr>
      </w:pPr>
    </w:p>
    <w:p>
      <w:pPr>
        <w:pStyle w:val="9"/>
        <w:rPr>
          <w:sz w:val="18"/>
          <w:szCs w:val="18"/>
        </w:rPr>
      </w:pPr>
    </w:p>
    <w:p>
      <w:pPr>
        <w:pStyle w:val="9"/>
        <w:rPr>
          <w:sz w:val="18"/>
          <w:szCs w:val="18"/>
        </w:rPr>
      </w:pPr>
      <w:r>
        <w:rPr>
          <w:sz w:val="18"/>
          <w:szCs w:val="18"/>
        </w:rPr>
        <w:t xml:space="preserve">[root@localhost ~]# </w:t>
      </w:r>
      <w:r>
        <w:rPr>
          <w:color w:val="7030A0"/>
          <w:sz w:val="18"/>
          <w:szCs w:val="18"/>
        </w:rPr>
        <w:t>sg_vpd --page=0xb0 /dev/sdb -vvv</w:t>
      </w:r>
    </w:p>
    <w:p>
      <w:pPr>
        <w:pStyle w:val="9"/>
        <w:rPr>
          <w:sz w:val="18"/>
          <w:szCs w:val="18"/>
        </w:rPr>
      </w:pPr>
      <w:r>
        <w:rPr>
          <w:sz w:val="18"/>
          <w:szCs w:val="18"/>
        </w:rPr>
        <w:t>open /dev/sdb with flags=0x800</w:t>
      </w:r>
    </w:p>
    <w:p>
      <w:pPr>
        <w:pStyle w:val="9"/>
        <w:rPr>
          <w:sz w:val="18"/>
          <w:szCs w:val="18"/>
        </w:rPr>
      </w:pPr>
      <w:r>
        <w:rPr>
          <w:sz w:val="18"/>
          <w:szCs w:val="18"/>
        </w:rPr>
        <w:t xml:space="preserve">    inquiry cdb: 12 01 b0 00 fc 00 </w:t>
      </w:r>
    </w:p>
    <w:p>
      <w:pPr>
        <w:pStyle w:val="9"/>
        <w:rPr>
          <w:sz w:val="18"/>
          <w:szCs w:val="18"/>
        </w:rPr>
      </w:pPr>
      <w:r>
        <w:rPr>
          <w:sz w:val="18"/>
          <w:szCs w:val="18"/>
        </w:rPr>
        <w:t xml:space="preserve">      duration=0 ms</w:t>
      </w:r>
    </w:p>
    <w:p>
      <w:pPr>
        <w:pStyle w:val="9"/>
        <w:rPr>
          <w:sz w:val="18"/>
          <w:szCs w:val="18"/>
        </w:rPr>
      </w:pPr>
      <w:r>
        <w:rPr>
          <w:sz w:val="18"/>
          <w:szCs w:val="18"/>
        </w:rPr>
        <w:t>Block limits VPD page (SBC):</w:t>
      </w:r>
    </w:p>
    <w:p>
      <w:pPr>
        <w:pStyle w:val="9"/>
        <w:rPr>
          <w:sz w:val="18"/>
          <w:szCs w:val="18"/>
        </w:rPr>
      </w:pPr>
      <w:r>
        <w:rPr>
          <w:sz w:val="18"/>
          <w:szCs w:val="18"/>
        </w:rPr>
        <w:t xml:space="preserve">   [PQual=0  Peripheral device type: disk]</w:t>
      </w:r>
    </w:p>
    <w:p>
      <w:pPr>
        <w:pStyle w:val="9"/>
        <w:rPr>
          <w:sz w:val="18"/>
          <w:szCs w:val="18"/>
        </w:rPr>
      </w:pPr>
      <w:r>
        <w:rPr>
          <w:sz w:val="18"/>
          <w:szCs w:val="18"/>
        </w:rPr>
        <w:t xml:space="preserve">  Write same no zero (WSNZ): 0</w:t>
      </w:r>
    </w:p>
    <w:p>
      <w:pPr>
        <w:pStyle w:val="9"/>
        <w:rPr>
          <w:sz w:val="18"/>
          <w:szCs w:val="18"/>
        </w:rPr>
      </w:pPr>
      <w:r>
        <w:rPr>
          <w:sz w:val="18"/>
          <w:szCs w:val="18"/>
        </w:rPr>
        <w:t xml:space="preserve">  Maximum compare and write length: 0 blocks</w:t>
      </w:r>
    </w:p>
    <w:p>
      <w:pPr>
        <w:pStyle w:val="9"/>
        <w:rPr>
          <w:sz w:val="18"/>
          <w:szCs w:val="18"/>
        </w:rPr>
      </w:pPr>
      <w:r>
        <w:rPr>
          <w:sz w:val="18"/>
          <w:szCs w:val="18"/>
        </w:rPr>
        <w:t xml:space="preserve">  Optimal transfer length granularity: 0 blocks</w:t>
      </w:r>
    </w:p>
    <w:p>
      <w:pPr>
        <w:pStyle w:val="9"/>
        <w:rPr>
          <w:sz w:val="18"/>
          <w:szCs w:val="18"/>
        </w:rPr>
      </w:pPr>
      <w:r>
        <w:rPr>
          <w:sz w:val="18"/>
          <w:szCs w:val="18"/>
        </w:rPr>
        <w:t xml:space="preserve">  Maximum transfer length: 0 blocks</w:t>
      </w:r>
    </w:p>
    <w:p>
      <w:pPr>
        <w:pStyle w:val="9"/>
        <w:rPr>
          <w:sz w:val="18"/>
          <w:szCs w:val="18"/>
        </w:rPr>
      </w:pPr>
      <w:r>
        <w:rPr>
          <w:sz w:val="18"/>
          <w:szCs w:val="18"/>
        </w:rPr>
        <w:t xml:space="preserve">  Optimal transfer length: 0 blocks</w:t>
      </w:r>
    </w:p>
    <w:p>
      <w:pPr>
        <w:pStyle w:val="9"/>
        <w:rPr>
          <w:sz w:val="18"/>
          <w:szCs w:val="18"/>
        </w:rPr>
      </w:pPr>
      <w:r>
        <w:rPr>
          <w:sz w:val="18"/>
          <w:szCs w:val="18"/>
        </w:rPr>
        <w:t xml:space="preserve">  Maximum prefetch length: 0 blocks</w:t>
      </w:r>
    </w:p>
    <w:p>
      <w:pPr>
        <w:pStyle w:val="9"/>
        <w:rPr>
          <w:sz w:val="18"/>
          <w:szCs w:val="18"/>
        </w:rPr>
      </w:pPr>
      <w:r>
        <w:rPr>
          <w:sz w:val="18"/>
          <w:szCs w:val="18"/>
        </w:rPr>
        <w:t xml:space="preserve">  Maximum unmap LBA count: 65536</w:t>
      </w:r>
    </w:p>
    <w:p>
      <w:pPr>
        <w:pStyle w:val="9"/>
        <w:rPr>
          <w:sz w:val="18"/>
          <w:szCs w:val="18"/>
        </w:rPr>
      </w:pPr>
      <w:r>
        <w:rPr>
          <w:sz w:val="18"/>
          <w:szCs w:val="18"/>
        </w:rPr>
        <w:t xml:space="preserve">  Maximum unmap block descriptor count: 64</w:t>
      </w:r>
    </w:p>
    <w:p>
      <w:pPr>
        <w:pStyle w:val="9"/>
        <w:rPr>
          <w:color w:val="00B050"/>
          <w:sz w:val="18"/>
          <w:szCs w:val="18"/>
        </w:rPr>
      </w:pPr>
      <w:r>
        <w:rPr>
          <w:color w:val="00B050"/>
          <w:sz w:val="18"/>
          <w:szCs w:val="18"/>
        </w:rPr>
        <w:t xml:space="preserve">  Optimal unmap granularity: 2048</w:t>
      </w:r>
    </w:p>
    <w:p>
      <w:pPr>
        <w:pStyle w:val="9"/>
        <w:rPr>
          <w:sz w:val="18"/>
          <w:szCs w:val="18"/>
        </w:rPr>
      </w:pPr>
      <w:r>
        <w:rPr>
          <w:sz w:val="18"/>
          <w:szCs w:val="18"/>
        </w:rPr>
        <w:t xml:space="preserve">  Unmap granularity alignment valid: 1</w:t>
      </w:r>
    </w:p>
    <w:p>
      <w:pPr>
        <w:pStyle w:val="9"/>
        <w:rPr>
          <w:sz w:val="18"/>
          <w:szCs w:val="18"/>
        </w:rPr>
      </w:pPr>
      <w:r>
        <w:rPr>
          <w:sz w:val="18"/>
          <w:szCs w:val="18"/>
        </w:rPr>
        <w:t xml:space="preserve">  Unmap granularity alignment: 0</w:t>
      </w:r>
    </w:p>
    <w:p>
      <w:pPr>
        <w:pStyle w:val="9"/>
        <w:rPr>
          <w:sz w:val="18"/>
          <w:szCs w:val="18"/>
        </w:rPr>
      </w:pPr>
      <w:r>
        <w:rPr>
          <w:sz w:val="18"/>
          <w:szCs w:val="18"/>
        </w:rPr>
        <w:t xml:space="preserve">  Maximum write same length: 0x0 blocks</w:t>
      </w:r>
    </w:p>
    <w:p>
      <w:pPr>
        <w:pStyle w:val="9"/>
        <w:rPr>
          <w:sz w:val="18"/>
          <w:szCs w:val="18"/>
        </w:rPr>
      </w:pPr>
      <w:r>
        <w:rPr>
          <w:sz w:val="18"/>
          <w:szCs w:val="18"/>
        </w:rPr>
        <w:t xml:space="preserve">[root@localhost ~]# </w:t>
      </w:r>
    </w:p>
    <w:p>
      <w:pPr>
        <w:pStyle w:val="9"/>
        <w:rPr>
          <w:sz w:val="18"/>
          <w:szCs w:val="18"/>
        </w:rPr>
      </w:pPr>
      <w:r>
        <w:rPr>
          <w:sz w:val="18"/>
          <w:szCs w:val="18"/>
        </w:rPr>
        <w:t xml:space="preserve">[root@localhost ~]# </w:t>
      </w:r>
    </w:p>
    <w:p>
      <w:pPr>
        <w:pStyle w:val="9"/>
        <w:rPr>
          <w:sz w:val="18"/>
          <w:szCs w:val="18"/>
        </w:rPr>
      </w:pPr>
      <w:r>
        <w:rPr>
          <w:sz w:val="18"/>
          <w:szCs w:val="18"/>
        </w:rPr>
        <w:t xml:space="preserve">[ </w:t>
      </w:r>
    </w:p>
    <w:p>
      <w:pPr>
        <w:pStyle w:val="9"/>
        <w:rPr>
          <w:sz w:val="18"/>
          <w:szCs w:val="18"/>
        </w:rPr>
      </w:pPr>
    </w:p>
    <w:p>
      <w:pPr>
        <w:pStyle w:val="9"/>
        <w:rPr>
          <w:sz w:val="18"/>
          <w:szCs w:val="18"/>
        </w:rPr>
      </w:pPr>
      <w:r>
        <w:rPr>
          <w:sz w:val="18"/>
          <w:szCs w:val="18"/>
        </w:rPr>
        <w:t xml:space="preserve"> [root@localhost ~]# </w:t>
      </w:r>
      <w:r>
        <w:rPr>
          <w:color w:val="7030A0"/>
          <w:sz w:val="18"/>
          <w:szCs w:val="18"/>
        </w:rPr>
        <w:t>sg_vpd --page=0xb2 /dev/sdb -vvv</w:t>
      </w:r>
    </w:p>
    <w:p>
      <w:pPr>
        <w:pStyle w:val="9"/>
        <w:rPr>
          <w:sz w:val="18"/>
          <w:szCs w:val="18"/>
        </w:rPr>
      </w:pPr>
      <w:r>
        <w:rPr>
          <w:sz w:val="18"/>
          <w:szCs w:val="18"/>
        </w:rPr>
        <w:t>open /dev/sdb with flags=0x800</w:t>
      </w:r>
    </w:p>
    <w:p>
      <w:pPr>
        <w:pStyle w:val="9"/>
        <w:rPr>
          <w:sz w:val="18"/>
          <w:szCs w:val="18"/>
        </w:rPr>
      </w:pPr>
      <w:r>
        <w:rPr>
          <w:sz w:val="18"/>
          <w:szCs w:val="18"/>
        </w:rPr>
        <w:t xml:space="preserve">    inquiry cdb: 12 01 b2 00 fc 00 </w:t>
      </w:r>
    </w:p>
    <w:p>
      <w:pPr>
        <w:pStyle w:val="9"/>
        <w:rPr>
          <w:sz w:val="18"/>
          <w:szCs w:val="18"/>
        </w:rPr>
      </w:pPr>
      <w:r>
        <w:rPr>
          <w:sz w:val="18"/>
          <w:szCs w:val="18"/>
        </w:rPr>
        <w:t xml:space="preserve">      duration=0 ms</w:t>
      </w:r>
    </w:p>
    <w:p>
      <w:pPr>
        <w:pStyle w:val="9"/>
        <w:rPr>
          <w:sz w:val="18"/>
          <w:szCs w:val="18"/>
        </w:rPr>
      </w:pPr>
      <w:r>
        <w:rPr>
          <w:sz w:val="18"/>
          <w:szCs w:val="18"/>
        </w:rPr>
        <w:t>Logical block provisioning VPD page (SBC):</w:t>
      </w:r>
    </w:p>
    <w:p>
      <w:pPr>
        <w:pStyle w:val="9"/>
        <w:rPr>
          <w:sz w:val="18"/>
          <w:szCs w:val="18"/>
        </w:rPr>
      </w:pPr>
      <w:r>
        <w:rPr>
          <w:sz w:val="18"/>
          <w:szCs w:val="18"/>
        </w:rPr>
        <w:t xml:space="preserve">   [PQual=0  Peripheral device type: disk]</w:t>
      </w:r>
    </w:p>
    <w:p>
      <w:pPr>
        <w:pStyle w:val="9"/>
        <w:rPr>
          <w:sz w:val="18"/>
          <w:szCs w:val="18"/>
        </w:rPr>
      </w:pPr>
      <w:r>
        <w:rPr>
          <w:sz w:val="18"/>
          <w:szCs w:val="18"/>
        </w:rPr>
        <w:t xml:space="preserve">  </w:t>
      </w:r>
      <w:r>
        <w:rPr>
          <w:color w:val="00B050"/>
          <w:sz w:val="18"/>
          <w:szCs w:val="18"/>
        </w:rPr>
        <w:t>Unmap command supported (LBPU): 1</w:t>
      </w:r>
    </w:p>
    <w:p>
      <w:pPr>
        <w:pStyle w:val="9"/>
        <w:rPr>
          <w:sz w:val="18"/>
          <w:szCs w:val="18"/>
        </w:rPr>
      </w:pPr>
      <w:r>
        <w:rPr>
          <w:sz w:val="18"/>
          <w:szCs w:val="18"/>
        </w:rPr>
        <w:t xml:space="preserve">  Write same (16) with unmap bit supported (LBWS): 0</w:t>
      </w:r>
    </w:p>
    <w:p>
      <w:pPr>
        <w:pStyle w:val="9"/>
        <w:rPr>
          <w:sz w:val="18"/>
          <w:szCs w:val="18"/>
        </w:rPr>
      </w:pPr>
      <w:r>
        <w:rPr>
          <w:sz w:val="18"/>
          <w:szCs w:val="18"/>
        </w:rPr>
        <w:t xml:space="preserve">  Write same (10) with unmap bit supported (LBWS10): 0</w:t>
      </w:r>
    </w:p>
    <w:p>
      <w:pPr>
        <w:pStyle w:val="9"/>
        <w:rPr>
          <w:sz w:val="18"/>
          <w:szCs w:val="18"/>
        </w:rPr>
      </w:pPr>
      <w:r>
        <w:rPr>
          <w:sz w:val="18"/>
          <w:szCs w:val="18"/>
        </w:rPr>
        <w:t xml:space="preserve">  Logical block provisioning read zeros (LBPRZ): 1</w:t>
      </w:r>
    </w:p>
    <w:p>
      <w:pPr>
        <w:pStyle w:val="9"/>
        <w:rPr>
          <w:sz w:val="18"/>
          <w:szCs w:val="18"/>
        </w:rPr>
      </w:pPr>
      <w:r>
        <w:rPr>
          <w:sz w:val="18"/>
          <w:szCs w:val="18"/>
        </w:rPr>
        <w:t xml:space="preserve">  Anchored LBAs supported (ANC_SUP): 0</w:t>
      </w:r>
    </w:p>
    <w:p>
      <w:pPr>
        <w:pStyle w:val="9"/>
        <w:rPr>
          <w:sz w:val="18"/>
          <w:szCs w:val="18"/>
        </w:rPr>
      </w:pPr>
      <w:r>
        <w:rPr>
          <w:sz w:val="18"/>
          <w:szCs w:val="18"/>
        </w:rPr>
        <w:t xml:space="preserve">  Threshold exponent: 1</w:t>
      </w:r>
    </w:p>
    <w:p>
      <w:pPr>
        <w:pStyle w:val="9"/>
        <w:rPr>
          <w:sz w:val="18"/>
          <w:szCs w:val="18"/>
        </w:rPr>
      </w:pPr>
      <w:r>
        <w:rPr>
          <w:sz w:val="18"/>
          <w:szCs w:val="18"/>
        </w:rPr>
        <w:t xml:space="preserve">  Descriptor present (DP): 0</w:t>
      </w:r>
    </w:p>
    <w:p>
      <w:pPr>
        <w:pStyle w:val="9"/>
        <w:rPr>
          <w:sz w:val="18"/>
          <w:szCs w:val="18"/>
        </w:rPr>
      </w:pPr>
      <w:r>
        <w:rPr>
          <w:sz w:val="18"/>
          <w:szCs w:val="18"/>
        </w:rPr>
        <w:t xml:space="preserve">  Provisioning type: 2</w:t>
      </w:r>
    </w:p>
    <w:p>
      <w:pPr>
        <w:pStyle w:val="9"/>
        <w:rPr>
          <w:sz w:val="18"/>
          <w:szCs w:val="18"/>
        </w:rPr>
      </w:pPr>
    </w:p>
    <w:p>
      <w:pPr>
        <w:pStyle w:val="9"/>
        <w:rPr>
          <w:sz w:val="18"/>
          <w:szCs w:val="18"/>
        </w:rPr>
      </w:pPr>
    </w:p>
    <w:p>
      <w:pPr>
        <w:pStyle w:val="9"/>
        <w:rPr>
          <w:sz w:val="18"/>
          <w:szCs w:val="18"/>
        </w:rPr>
      </w:pPr>
    </w:p>
    <w:p>
      <w:pPr>
        <w:pStyle w:val="9"/>
        <w:rPr>
          <w:sz w:val="24"/>
          <w:szCs w:val="24"/>
          <w:u w:val="single"/>
        </w:rPr>
      </w:pPr>
      <w:r>
        <w:rPr>
          <w:sz w:val="24"/>
          <w:szCs w:val="24"/>
          <w:u w:val="single"/>
        </w:rPr>
        <w:t>vdisk3 (/dev/sdc) - RDM</w:t>
      </w:r>
    </w:p>
    <w:p>
      <w:pPr>
        <w:pStyle w:val="9"/>
        <w:rPr>
          <w:sz w:val="18"/>
          <w:szCs w:val="18"/>
        </w:rPr>
      </w:pPr>
    </w:p>
    <w:p>
      <w:pPr>
        <w:pStyle w:val="9"/>
        <w:rPr>
          <w:sz w:val="18"/>
          <w:szCs w:val="18"/>
        </w:rPr>
      </w:pPr>
    </w:p>
    <w:p>
      <w:pPr>
        <w:pStyle w:val="9"/>
        <w:rPr>
          <w:sz w:val="18"/>
          <w:szCs w:val="18"/>
        </w:rPr>
      </w:pPr>
    </w:p>
    <w:p>
      <w:pPr>
        <w:pStyle w:val="9"/>
        <w:rPr>
          <w:sz w:val="18"/>
          <w:szCs w:val="18"/>
        </w:rPr>
      </w:pPr>
      <w:r>
        <w:rPr>
          <w:sz w:val="18"/>
          <w:szCs w:val="18"/>
        </w:rPr>
        <w:t xml:space="preserve">[root@localhost ~]# </w:t>
      </w:r>
      <w:r>
        <w:rPr>
          <w:color w:val="7030A0"/>
          <w:sz w:val="18"/>
          <w:szCs w:val="18"/>
        </w:rPr>
        <w:t>sg_vpd --page=0xb0 /dev/sdc -vvv</w:t>
      </w:r>
    </w:p>
    <w:p>
      <w:pPr>
        <w:pStyle w:val="9"/>
        <w:rPr>
          <w:sz w:val="18"/>
          <w:szCs w:val="18"/>
        </w:rPr>
      </w:pPr>
      <w:r>
        <w:rPr>
          <w:sz w:val="18"/>
          <w:szCs w:val="18"/>
        </w:rPr>
        <w:t>open /dev/sdc with flags=0x800</w:t>
      </w:r>
    </w:p>
    <w:p>
      <w:pPr>
        <w:pStyle w:val="9"/>
        <w:rPr>
          <w:sz w:val="18"/>
          <w:szCs w:val="18"/>
        </w:rPr>
      </w:pPr>
      <w:r>
        <w:rPr>
          <w:sz w:val="18"/>
          <w:szCs w:val="18"/>
        </w:rPr>
        <w:t xml:space="preserve">    inquiry cdb: 12 01 b0 00 fc 00 </w:t>
      </w:r>
    </w:p>
    <w:p>
      <w:pPr>
        <w:pStyle w:val="9"/>
        <w:rPr>
          <w:sz w:val="18"/>
          <w:szCs w:val="18"/>
        </w:rPr>
      </w:pPr>
      <w:r>
        <w:rPr>
          <w:sz w:val="18"/>
          <w:szCs w:val="18"/>
        </w:rPr>
        <w:t xml:space="preserve">      duration=0 ms</w:t>
      </w:r>
    </w:p>
    <w:p>
      <w:pPr>
        <w:pStyle w:val="9"/>
        <w:rPr>
          <w:sz w:val="18"/>
          <w:szCs w:val="18"/>
        </w:rPr>
      </w:pPr>
      <w:r>
        <w:rPr>
          <w:sz w:val="18"/>
          <w:szCs w:val="18"/>
        </w:rPr>
        <w:t>Block limits VPD page (SBC):</w:t>
      </w:r>
    </w:p>
    <w:p>
      <w:pPr>
        <w:pStyle w:val="9"/>
        <w:rPr>
          <w:sz w:val="18"/>
          <w:szCs w:val="18"/>
        </w:rPr>
      </w:pPr>
      <w:r>
        <w:rPr>
          <w:sz w:val="18"/>
          <w:szCs w:val="18"/>
        </w:rPr>
        <w:t xml:space="preserve">   [PQual=0  Peripheral device type: disk]</w:t>
      </w:r>
    </w:p>
    <w:p>
      <w:pPr>
        <w:pStyle w:val="9"/>
        <w:rPr>
          <w:sz w:val="18"/>
          <w:szCs w:val="18"/>
        </w:rPr>
      </w:pPr>
      <w:r>
        <w:rPr>
          <w:sz w:val="18"/>
          <w:szCs w:val="18"/>
        </w:rPr>
        <w:t xml:space="preserve">  Write same no zero (WSNZ): 0</w:t>
      </w:r>
    </w:p>
    <w:p>
      <w:pPr>
        <w:pStyle w:val="9"/>
        <w:rPr>
          <w:sz w:val="18"/>
          <w:szCs w:val="18"/>
        </w:rPr>
      </w:pPr>
      <w:r>
        <w:rPr>
          <w:sz w:val="18"/>
          <w:szCs w:val="18"/>
        </w:rPr>
        <w:t xml:space="preserve">  Maximum compare and write length: 1 blocks</w:t>
      </w:r>
    </w:p>
    <w:p>
      <w:pPr>
        <w:pStyle w:val="9"/>
        <w:rPr>
          <w:sz w:val="18"/>
          <w:szCs w:val="18"/>
        </w:rPr>
      </w:pPr>
      <w:r>
        <w:rPr>
          <w:sz w:val="18"/>
          <w:szCs w:val="18"/>
        </w:rPr>
        <w:t xml:space="preserve">  Optimal transfer length granularity: 128 blocks</w:t>
      </w:r>
    </w:p>
    <w:p>
      <w:pPr>
        <w:pStyle w:val="9"/>
        <w:rPr>
          <w:sz w:val="18"/>
          <w:szCs w:val="18"/>
        </w:rPr>
      </w:pPr>
      <w:r>
        <w:rPr>
          <w:sz w:val="18"/>
          <w:szCs w:val="18"/>
        </w:rPr>
        <w:t xml:space="preserve">  Maximum transfer length: 0 blocks</w:t>
      </w:r>
    </w:p>
    <w:p>
      <w:pPr>
        <w:pStyle w:val="9"/>
        <w:rPr>
          <w:sz w:val="18"/>
          <w:szCs w:val="18"/>
        </w:rPr>
      </w:pPr>
      <w:r>
        <w:rPr>
          <w:sz w:val="18"/>
          <w:szCs w:val="18"/>
        </w:rPr>
        <w:t xml:space="preserve">  Optimal transfer length: 86016 blocks</w:t>
      </w:r>
    </w:p>
    <w:p>
      <w:pPr>
        <w:pStyle w:val="9"/>
        <w:rPr>
          <w:sz w:val="18"/>
          <w:szCs w:val="18"/>
        </w:rPr>
      </w:pPr>
      <w:r>
        <w:rPr>
          <w:sz w:val="18"/>
          <w:szCs w:val="18"/>
        </w:rPr>
        <w:t xml:space="preserve">  Maximum prefetch length: 0 blocks</w:t>
      </w:r>
    </w:p>
    <w:p>
      <w:pPr>
        <w:pStyle w:val="9"/>
        <w:rPr>
          <w:sz w:val="18"/>
          <w:szCs w:val="18"/>
        </w:rPr>
      </w:pPr>
      <w:r>
        <w:rPr>
          <w:sz w:val="18"/>
          <w:szCs w:val="18"/>
        </w:rPr>
        <w:t xml:space="preserve">  Maximum unmap LBA count: 4294967295</w:t>
      </w:r>
    </w:p>
    <w:p>
      <w:pPr>
        <w:pStyle w:val="9"/>
        <w:rPr>
          <w:sz w:val="18"/>
          <w:szCs w:val="18"/>
        </w:rPr>
      </w:pPr>
      <w:r>
        <w:rPr>
          <w:sz w:val="18"/>
          <w:szCs w:val="18"/>
        </w:rPr>
        <w:t xml:space="preserve">  Maximum unmap block descriptor count: 1</w:t>
      </w:r>
    </w:p>
    <w:p>
      <w:pPr>
        <w:pStyle w:val="9"/>
        <w:rPr>
          <w:color w:val="F79646" w:themeColor="accent6"/>
          <w:sz w:val="18"/>
          <w:szCs w:val="18"/>
          <w14:textFill>
            <w14:solidFill>
              <w14:schemeClr w14:val="accent6"/>
            </w14:solidFill>
          </w14:textFill>
        </w:rPr>
      </w:pPr>
      <w:r>
        <w:rPr>
          <w:color w:val="F79646" w:themeColor="accent6"/>
          <w:sz w:val="18"/>
          <w:szCs w:val="18"/>
          <w14:textFill>
            <w14:solidFill>
              <w14:schemeClr w14:val="accent6"/>
            </w14:solidFill>
          </w14:textFill>
        </w:rPr>
        <w:t xml:space="preserve">  </w:t>
      </w:r>
      <w:r>
        <w:rPr>
          <w:color w:val="00B050"/>
          <w:sz w:val="18"/>
          <w:szCs w:val="18"/>
        </w:rPr>
        <w:t>Optimal unmap granularity: 512</w:t>
      </w:r>
    </w:p>
    <w:p>
      <w:pPr>
        <w:pStyle w:val="9"/>
        <w:rPr>
          <w:sz w:val="18"/>
          <w:szCs w:val="18"/>
        </w:rPr>
      </w:pPr>
      <w:r>
        <w:rPr>
          <w:sz w:val="18"/>
          <w:szCs w:val="18"/>
        </w:rPr>
        <w:t xml:space="preserve">  Unmap granularity alignment valid: 0</w:t>
      </w:r>
    </w:p>
    <w:p>
      <w:pPr>
        <w:pStyle w:val="9"/>
        <w:rPr>
          <w:sz w:val="18"/>
          <w:szCs w:val="18"/>
        </w:rPr>
      </w:pPr>
      <w:r>
        <w:rPr>
          <w:sz w:val="18"/>
          <w:szCs w:val="18"/>
        </w:rPr>
        <w:t xml:space="preserve">  Unmap granularity alignment: 0</w:t>
      </w:r>
    </w:p>
    <w:p>
      <w:pPr>
        <w:pStyle w:val="9"/>
        <w:rPr>
          <w:sz w:val="18"/>
          <w:szCs w:val="18"/>
        </w:rPr>
      </w:pPr>
      <w:r>
        <w:rPr>
          <w:sz w:val="18"/>
          <w:szCs w:val="18"/>
        </w:rPr>
        <w:t xml:space="preserve">  Maximum write same length: 0x0 blocks</w:t>
      </w:r>
    </w:p>
    <w:p>
      <w:pPr>
        <w:pStyle w:val="9"/>
        <w:rPr>
          <w:sz w:val="18"/>
          <w:szCs w:val="18"/>
        </w:rPr>
      </w:pPr>
      <w:r>
        <w:rPr>
          <w:sz w:val="18"/>
          <w:szCs w:val="18"/>
        </w:rPr>
        <w:t xml:space="preserve">[root@localhost ~]# </w:t>
      </w:r>
    </w:p>
    <w:p>
      <w:pPr>
        <w:pStyle w:val="9"/>
        <w:rPr>
          <w:sz w:val="18"/>
          <w:szCs w:val="18"/>
        </w:rPr>
      </w:pPr>
    </w:p>
    <w:p>
      <w:pPr>
        <w:pStyle w:val="9"/>
        <w:rPr>
          <w:sz w:val="18"/>
          <w:szCs w:val="18"/>
        </w:rPr>
      </w:pPr>
    </w:p>
    <w:p>
      <w:pPr>
        <w:pStyle w:val="9"/>
        <w:rPr>
          <w:sz w:val="18"/>
          <w:szCs w:val="18"/>
        </w:rPr>
      </w:pPr>
    </w:p>
    <w:p>
      <w:pPr>
        <w:pStyle w:val="8"/>
        <w:widowControl w:val="0"/>
        <w:numPr>
          <w:ilvl w:val="0"/>
          <w:numId w:val="10"/>
        </w:numPr>
        <w:spacing w:after="0"/>
        <w:jc w:val="both"/>
      </w:pPr>
      <w:r>
        <w:rPr>
          <w:rFonts w:hint="eastAsia"/>
        </w:rPr>
        <w:t>Execute the following command to check an inquiry data.</w:t>
      </w:r>
    </w:p>
    <w:p>
      <w:pPr>
        <w:pStyle w:val="8"/>
        <w:widowControl w:val="0"/>
        <w:spacing w:after="0"/>
        <w:jc w:val="both"/>
        <w:rPr>
          <w:sz w:val="20"/>
          <w:szCs w:val="20"/>
        </w:rPr>
      </w:pPr>
      <w:r>
        <w:rPr>
          <w:sz w:val="20"/>
          <w:szCs w:val="20"/>
          <w:highlight w:val="yellow"/>
        </w:rPr>
        <w:t>vsish -e cat /storage/scsifw/devices/naa.60060e80072720000030272000000032/inquiryVPD/176/data</w:t>
      </w:r>
    </w:p>
    <w:p>
      <w:pPr>
        <w:pStyle w:val="9"/>
        <w:rPr>
          <w:sz w:val="18"/>
          <w:szCs w:val="18"/>
        </w:rPr>
      </w:pPr>
    </w:p>
    <w:p>
      <w:pPr>
        <w:pStyle w:val="9"/>
        <w:rPr>
          <w:sz w:val="18"/>
          <w:szCs w:val="18"/>
        </w:rPr>
      </w:pPr>
    </w:p>
    <w:p>
      <w:pPr>
        <w:pStyle w:val="9"/>
        <w:rPr>
          <w:sz w:val="18"/>
          <w:szCs w:val="18"/>
        </w:rPr>
      </w:pPr>
      <w:r>
        <w:rPr>
          <w:lang w:eastAsia="zh-TW" w:bidi="he-IL"/>
        </w:rPr>
        <w:drawing>
          <wp:inline distT="0" distB="0" distL="0" distR="0">
            <wp:extent cx="3994785" cy="337185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3995802" cy="3372526"/>
                    </a:xfrm>
                    <a:prstGeom prst="rect">
                      <a:avLst/>
                    </a:prstGeom>
                  </pic:spPr>
                </pic:pic>
              </a:graphicData>
            </a:graphic>
          </wp:inline>
        </w:drawing>
      </w:r>
    </w:p>
    <w:sectPr>
      <w:headerReference r:id="rId4" w:type="default"/>
      <w:footerReference r:id="rId5" w:type="default"/>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erif CJK SC"/>
    <w:panose1 w:val="00000000000000000000"/>
    <w:charset w:val="86"/>
    <w:family w:val="auto"/>
    <w:pitch w:val="default"/>
    <w:sig w:usb0="00000000" w:usb1="00000000" w:usb2="00000000" w:usb3="00000000" w:csb0="00000000" w:csb1="00000000"/>
  </w:font>
  <w:font w:name="Noto Serif CJK SC">
    <w:panose1 w:val="020204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Droid Sans Fallback">
    <w:panose1 w:val="020B0502000000000001"/>
    <w:charset w:val="86"/>
    <w:family w:val="auto"/>
    <w:pitch w:val="default"/>
    <w:sig w:usb0="910002FF" w:usb1="2BDFFCFB" w:usb2="00000036" w:usb3="00000000" w:csb0="203F01FF" w:csb1="D7FF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Carlito"/>
    <w:panose1 w:val="020F0502020204030204"/>
    <w:charset w:val="86"/>
    <w:family w:val="swiss"/>
    <w:pitch w:val="default"/>
    <w:sig w:usb0="00000000" w:usb1="00000000" w:usb2="00000001" w:usb3="00000000" w:csb0="0000019F" w:csb1="00000000"/>
  </w:font>
  <w:font w:name="Carlito">
    <w:panose1 w:val="020F0502020204030204"/>
    <w:charset w:val="00"/>
    <w:family w:val="auto"/>
    <w:pitch w:val="default"/>
    <w:sig w:usb0="E10002FF" w:usb1="5000ECFF" w:usb2="00000009" w:usb3="00000000" w:csb0="2000019F" w:csb1="00000000"/>
  </w:font>
  <w:font w:name="SimSun">
    <w:altName w:val="Noto Serif CJK SC"/>
    <w:panose1 w:val="02010600030101010101"/>
    <w:charset w:val="86"/>
    <w:family w:val="auto"/>
    <w:pitch w:val="default"/>
    <w:sig w:usb0="00000000" w:usb1="00000000" w:usb2="00000016" w:usb3="00000000" w:csb0="00040001" w:csb1="00000000"/>
  </w:font>
  <w:font w:name="Calibri">
    <w:altName w:val="Carlito"/>
    <w:panose1 w:val="00000000000000000000"/>
    <w:charset w:val="00"/>
    <w:family w:val="auto"/>
    <w:pitch w:val="default"/>
    <w:sig w:usb0="00000000" w:usb1="00000000" w:usb2="00000000" w:usb3="00000000" w:csb0="00000000" w:csb1="00000000"/>
  </w:font>
  <w:font w:name="Tahoma">
    <w:altName w:val="Noto Sans"/>
    <w:panose1 w:val="020B0604030504040204"/>
    <w:charset w:val="00"/>
    <w:family w:val="swiss"/>
    <w:pitch w:val="default"/>
    <w:sig w:usb0="00000000" w:usb1="00000000" w:usb2="00000029" w:usb3="00000000" w:csb0="000101FF" w:csb1="00000000"/>
  </w:font>
  <w:font w:name="Noto Sans">
    <w:panose1 w:val="020B0502040504020204"/>
    <w:charset w:val="00"/>
    <w:family w:val="auto"/>
    <w:pitch w:val="default"/>
    <w:sig w:usb0="E00002FF" w:usb1="4000201F" w:usb2="08000029" w:usb3="00100000" w:csb0="0000019F" w:csb1="00000000"/>
  </w:font>
  <w:font w:name="VarelaRound-Regular">
    <w:altName w:val="Gubbi"/>
    <w:panose1 w:val="00000000000000000000"/>
    <w:charset w:val="00"/>
    <w:family w:val="swiss"/>
    <w:pitch w:val="default"/>
    <w:sig w:usb0="00000000" w:usb1="00000000" w:usb2="00000000" w:usb3="00000000" w:csb0="00000001" w:csb1="00000000"/>
  </w:font>
  <w:font w:name="Gubbi">
    <w:panose1 w:val="00000400000000000000"/>
    <w:charset w:val="00"/>
    <w:family w:val="auto"/>
    <w:pitch w:val="default"/>
    <w:sig w:usb0="004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MS UI Gothic">
    <w:altName w:val="Carlito"/>
    <w:panose1 w:val="020B0600070205080204"/>
    <w:charset w:val="80"/>
    <w:family w:val="swiss"/>
    <w:pitch w:val="default"/>
    <w:sig w:usb0="00000000" w:usb1="00000000" w:usb2="00000012" w:usb3="00000000" w:csb0="0002009F" w:csb1="00000000"/>
  </w:font>
  <w:font w:name="Abyssinica SIL">
    <w:panose1 w:val="02000000000000000000"/>
    <w:charset w:val="00"/>
    <w:family w:val="auto"/>
    <w:pitch w:val="default"/>
    <w:sig w:usb0="800000EF" w:usb1="5200A14B" w:usb2="08000828"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t xml:space="preserve">© 2017 Hitachi Vantara Corporation. </w:t>
    </w:r>
    <w:r>
      <w:rPr>
        <w:rFonts w:hint="eastAsia"/>
      </w:rPr>
      <w:t>A</w:t>
    </w:r>
    <w:r>
      <w:t>ll rights reserved</w:t>
    </w:r>
  </w:p>
  <w:p>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lang w:eastAsia="zh-TW" w:bidi="he-IL"/>
      </w:rPr>
      <w:drawing>
        <wp:inline distT="0" distB="0" distL="0" distR="0">
          <wp:extent cx="1003935" cy="287655"/>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4117" cy="290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850C52"/>
    <w:multiLevelType w:val="multilevel"/>
    <w:tmpl w:val="08850C52"/>
    <w:lvl w:ilvl="0" w:tentative="0">
      <w:start w:val="1"/>
      <w:numFmt w:val="upperLetter"/>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71420B7"/>
    <w:multiLevelType w:val="multilevel"/>
    <w:tmpl w:val="171420B7"/>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8F14E55"/>
    <w:multiLevelType w:val="multilevel"/>
    <w:tmpl w:val="28F14E55"/>
    <w:lvl w:ilvl="0" w:tentative="0">
      <w:start w:val="1"/>
      <w:numFmt w:val="bullet"/>
      <w:lvlText w:val=""/>
      <w:lvlJc w:val="left"/>
      <w:pPr>
        <w:ind w:left="1470" w:hanging="360"/>
      </w:pPr>
      <w:rPr>
        <w:rFonts w:hint="default" w:ascii="Symbol" w:hAnsi="Symbol"/>
      </w:rPr>
    </w:lvl>
    <w:lvl w:ilvl="1" w:tentative="0">
      <w:start w:val="1"/>
      <w:numFmt w:val="bullet"/>
      <w:lvlText w:val="o"/>
      <w:lvlJc w:val="left"/>
      <w:pPr>
        <w:ind w:left="2190" w:hanging="360"/>
      </w:pPr>
      <w:rPr>
        <w:rFonts w:hint="default" w:ascii="Courier New" w:hAnsi="Courier New" w:cs="Courier New"/>
      </w:rPr>
    </w:lvl>
    <w:lvl w:ilvl="2" w:tentative="0">
      <w:start w:val="1"/>
      <w:numFmt w:val="bullet"/>
      <w:lvlText w:val=""/>
      <w:lvlJc w:val="left"/>
      <w:pPr>
        <w:ind w:left="2910" w:hanging="360"/>
      </w:pPr>
      <w:rPr>
        <w:rFonts w:hint="default" w:ascii="Wingdings" w:hAnsi="Wingdings"/>
      </w:rPr>
    </w:lvl>
    <w:lvl w:ilvl="3" w:tentative="0">
      <w:start w:val="1"/>
      <w:numFmt w:val="bullet"/>
      <w:lvlText w:val=""/>
      <w:lvlJc w:val="left"/>
      <w:pPr>
        <w:ind w:left="3630" w:hanging="360"/>
      </w:pPr>
      <w:rPr>
        <w:rFonts w:hint="default" w:ascii="Symbol" w:hAnsi="Symbol"/>
      </w:rPr>
    </w:lvl>
    <w:lvl w:ilvl="4" w:tentative="0">
      <w:start w:val="1"/>
      <w:numFmt w:val="bullet"/>
      <w:lvlText w:val="o"/>
      <w:lvlJc w:val="left"/>
      <w:pPr>
        <w:ind w:left="4350" w:hanging="360"/>
      </w:pPr>
      <w:rPr>
        <w:rFonts w:hint="default" w:ascii="Courier New" w:hAnsi="Courier New" w:cs="Courier New"/>
      </w:rPr>
    </w:lvl>
    <w:lvl w:ilvl="5" w:tentative="0">
      <w:start w:val="1"/>
      <w:numFmt w:val="bullet"/>
      <w:lvlText w:val=""/>
      <w:lvlJc w:val="left"/>
      <w:pPr>
        <w:ind w:left="5070" w:hanging="360"/>
      </w:pPr>
      <w:rPr>
        <w:rFonts w:hint="default" w:ascii="Wingdings" w:hAnsi="Wingdings"/>
      </w:rPr>
    </w:lvl>
    <w:lvl w:ilvl="6" w:tentative="0">
      <w:start w:val="1"/>
      <w:numFmt w:val="bullet"/>
      <w:lvlText w:val=""/>
      <w:lvlJc w:val="left"/>
      <w:pPr>
        <w:ind w:left="5790" w:hanging="360"/>
      </w:pPr>
      <w:rPr>
        <w:rFonts w:hint="default" w:ascii="Symbol" w:hAnsi="Symbol"/>
      </w:rPr>
    </w:lvl>
    <w:lvl w:ilvl="7" w:tentative="0">
      <w:start w:val="1"/>
      <w:numFmt w:val="bullet"/>
      <w:lvlText w:val="o"/>
      <w:lvlJc w:val="left"/>
      <w:pPr>
        <w:ind w:left="6510" w:hanging="360"/>
      </w:pPr>
      <w:rPr>
        <w:rFonts w:hint="default" w:ascii="Courier New" w:hAnsi="Courier New" w:cs="Courier New"/>
      </w:rPr>
    </w:lvl>
    <w:lvl w:ilvl="8" w:tentative="0">
      <w:start w:val="1"/>
      <w:numFmt w:val="bullet"/>
      <w:lvlText w:val=""/>
      <w:lvlJc w:val="left"/>
      <w:pPr>
        <w:ind w:left="7230" w:hanging="360"/>
      </w:pPr>
      <w:rPr>
        <w:rFonts w:hint="default" w:ascii="Wingdings" w:hAnsi="Wingdings"/>
      </w:rPr>
    </w:lvl>
  </w:abstractNum>
  <w:abstractNum w:abstractNumId="3">
    <w:nsid w:val="40C222A5"/>
    <w:multiLevelType w:val="multilevel"/>
    <w:tmpl w:val="40C222A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29D5176"/>
    <w:multiLevelType w:val="multilevel"/>
    <w:tmpl w:val="429D5176"/>
    <w:lvl w:ilvl="0" w:tentative="0">
      <w:start w:val="1"/>
      <w:numFmt w:val="bullet"/>
      <w:lvlText w:val=""/>
      <w:lvlJc w:val="left"/>
      <w:pPr>
        <w:ind w:left="720" w:hanging="360"/>
      </w:pPr>
      <w:rPr>
        <w:rFonts w:hint="default" w:ascii="Symbol" w:hAnsi="Symbol"/>
      </w:rPr>
    </w:lvl>
    <w:lvl w:ilvl="1" w:tentative="0">
      <w:start w:val="1"/>
      <w:numFmt w:val="decimal"/>
      <w:lvlText w:val="%2)"/>
      <w:lvlJc w:val="left"/>
      <w:pPr>
        <w:ind w:left="1440" w:hanging="360"/>
      </w:pPr>
      <w:rPr>
        <w:rFonts w:hint="default"/>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2B861F2"/>
    <w:multiLevelType w:val="multilevel"/>
    <w:tmpl w:val="42B861F2"/>
    <w:lvl w:ilvl="0" w:tentative="0">
      <w:start w:val="1"/>
      <w:numFmt w:val="decimal"/>
      <w:lvlText w:val="%1)"/>
      <w:lvlJc w:val="left"/>
      <w:pPr>
        <w:ind w:left="360" w:hanging="360"/>
      </w:pPr>
      <w:rPr>
        <w:rFonts w:hint="default"/>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573D09AF"/>
    <w:multiLevelType w:val="multilevel"/>
    <w:tmpl w:val="573D09AF"/>
    <w:lvl w:ilvl="0" w:tentative="0">
      <w:start w:val="1"/>
      <w:numFmt w:val="decimal"/>
      <w:lvlText w:val="%1."/>
      <w:lvlJc w:val="left"/>
      <w:pPr>
        <w:ind w:left="735" w:hanging="375"/>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B8420EE"/>
    <w:multiLevelType w:val="multilevel"/>
    <w:tmpl w:val="5B8420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67087AC5"/>
    <w:multiLevelType w:val="multilevel"/>
    <w:tmpl w:val="67087AC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B4F57C8"/>
    <w:multiLevelType w:val="multilevel"/>
    <w:tmpl w:val="7B4F57C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7"/>
  </w:num>
  <w:num w:numId="2">
    <w:abstractNumId w:val="4"/>
  </w:num>
  <w:num w:numId="3">
    <w:abstractNumId w:val="0"/>
  </w:num>
  <w:num w:numId="4">
    <w:abstractNumId w:val="3"/>
  </w:num>
  <w:num w:numId="5">
    <w:abstractNumId w:val="1"/>
  </w:num>
  <w:num w:numId="6">
    <w:abstractNumId w:val="9"/>
  </w:num>
  <w:num w:numId="7">
    <w:abstractNumId w:val="2"/>
  </w:num>
  <w:num w:numId="8">
    <w:abstractNumId w:val="5"/>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285"/>
    <w:rsid w:val="00031915"/>
    <w:rsid w:val="0004062B"/>
    <w:rsid w:val="00043982"/>
    <w:rsid w:val="00092BFB"/>
    <w:rsid w:val="000A4DAD"/>
    <w:rsid w:val="000D56C0"/>
    <w:rsid w:val="000D7FF6"/>
    <w:rsid w:val="00143222"/>
    <w:rsid w:val="0019060B"/>
    <w:rsid w:val="00193AE6"/>
    <w:rsid w:val="001A77B0"/>
    <w:rsid w:val="001C4FC3"/>
    <w:rsid w:val="00262B4B"/>
    <w:rsid w:val="0033103C"/>
    <w:rsid w:val="0035261C"/>
    <w:rsid w:val="00414499"/>
    <w:rsid w:val="00460BC2"/>
    <w:rsid w:val="00492726"/>
    <w:rsid w:val="00524830"/>
    <w:rsid w:val="00527D24"/>
    <w:rsid w:val="005D2285"/>
    <w:rsid w:val="00663468"/>
    <w:rsid w:val="0071001C"/>
    <w:rsid w:val="007B258C"/>
    <w:rsid w:val="007C7F4F"/>
    <w:rsid w:val="008014C4"/>
    <w:rsid w:val="00807DDB"/>
    <w:rsid w:val="008833F3"/>
    <w:rsid w:val="008F0012"/>
    <w:rsid w:val="00933039"/>
    <w:rsid w:val="009665BE"/>
    <w:rsid w:val="00982A3C"/>
    <w:rsid w:val="00A849C0"/>
    <w:rsid w:val="00AD768A"/>
    <w:rsid w:val="00AF3B81"/>
    <w:rsid w:val="00B10B98"/>
    <w:rsid w:val="00B21176"/>
    <w:rsid w:val="00B477B1"/>
    <w:rsid w:val="00C13C50"/>
    <w:rsid w:val="00CA4405"/>
    <w:rsid w:val="00D14C58"/>
    <w:rsid w:val="00D510DF"/>
    <w:rsid w:val="00E7771E"/>
    <w:rsid w:val="00E96E38"/>
    <w:rsid w:val="00EC02E5"/>
    <w:rsid w:val="00F300C4"/>
    <w:rsid w:val="00F96F13"/>
    <w:rsid w:val="00FE1B82"/>
    <w:rsid w:val="00FE1C15"/>
    <w:rsid w:val="5FCD9880"/>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0"/>
    <w:semiHidden/>
    <w:unhideWhenUsed/>
    <w:uiPriority w:val="99"/>
    <w:pPr>
      <w:spacing w:after="0"/>
    </w:pPr>
    <w:rPr>
      <w:rFonts w:ascii="Tahoma" w:hAnsi="Tahoma" w:cs="Tahoma"/>
      <w:sz w:val="16"/>
      <w:szCs w:val="16"/>
    </w:rPr>
  </w:style>
  <w:style w:type="paragraph" w:styleId="5">
    <w:name w:val="footer"/>
    <w:basedOn w:val="1"/>
    <w:link w:val="12"/>
    <w:unhideWhenUsed/>
    <w:qFormat/>
    <w:uiPriority w:val="99"/>
    <w:pPr>
      <w:tabs>
        <w:tab w:val="center" w:pos="4680"/>
        <w:tab w:val="right" w:pos="9360"/>
      </w:tabs>
      <w:spacing w:after="0"/>
    </w:pPr>
  </w:style>
  <w:style w:type="paragraph" w:styleId="6">
    <w:name w:val="header"/>
    <w:basedOn w:val="1"/>
    <w:link w:val="11"/>
    <w:unhideWhenUsed/>
    <w:qFormat/>
    <w:uiPriority w:val="99"/>
    <w:pPr>
      <w:tabs>
        <w:tab w:val="center" w:pos="4680"/>
        <w:tab w:val="right" w:pos="9360"/>
      </w:tabs>
      <w:spacing w:after="0"/>
    </w:pPr>
  </w:style>
  <w:style w:type="character" w:styleId="7">
    <w:name w:val="Hyperlink"/>
    <w:basedOn w:val="2"/>
    <w:unhideWhenUsed/>
    <w:qFormat/>
    <w:uiPriority w:val="99"/>
    <w:rPr>
      <w:color w:val="0000FF" w:themeColor="hyperlink"/>
      <w:u w:val="single"/>
      <w14:textFill>
        <w14:solidFill>
          <w14:schemeClr w14:val="hlink"/>
        </w14:solidFill>
      </w14:textFill>
    </w:rPr>
  </w:style>
  <w:style w:type="paragraph" w:styleId="8">
    <w:name w:val="List Paragraph"/>
    <w:basedOn w:val="1"/>
    <w:qFormat/>
    <w:uiPriority w:val="34"/>
    <w:pPr>
      <w:ind w:left="720"/>
      <w:contextualSpacing/>
    </w:pPr>
  </w:style>
  <w:style w:type="paragraph" w:styleId="9">
    <w:name w:val="No Spacing"/>
    <w:qFormat/>
    <w:uiPriority w:val="1"/>
    <w:pPr>
      <w:spacing w:after="0"/>
    </w:pPr>
    <w:rPr>
      <w:rFonts w:asciiTheme="minorHAnsi" w:hAnsiTheme="minorHAnsi" w:eastAsiaTheme="minorHAnsi" w:cstheme="minorBidi"/>
      <w:sz w:val="22"/>
      <w:szCs w:val="22"/>
      <w:lang w:val="en-US" w:eastAsia="en-US" w:bidi="ar-SA"/>
    </w:rPr>
  </w:style>
  <w:style w:type="character" w:customStyle="1" w:styleId="10">
    <w:name w:val="Balloon Text Char"/>
    <w:basedOn w:val="2"/>
    <w:link w:val="4"/>
    <w:semiHidden/>
    <w:qFormat/>
    <w:uiPriority w:val="99"/>
    <w:rPr>
      <w:rFonts w:ascii="Tahoma" w:hAnsi="Tahoma" w:cs="Tahoma"/>
      <w:sz w:val="16"/>
      <w:szCs w:val="16"/>
    </w:rPr>
  </w:style>
  <w:style w:type="character" w:customStyle="1" w:styleId="11">
    <w:name w:val="Header Char"/>
    <w:basedOn w:val="2"/>
    <w:link w:val="6"/>
    <w:qFormat/>
    <w:uiPriority w:val="99"/>
  </w:style>
  <w:style w:type="character" w:customStyle="1" w:styleId="12">
    <w:name w:val="Footer Char"/>
    <w:basedOn w:val="2"/>
    <w:link w:val="5"/>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Hitachi Data Systems</Company>
  <Pages>12</Pages>
  <Words>1986</Words>
  <Characters>11324</Characters>
  <Lines>94</Lines>
  <Paragraphs>26</Paragraphs>
  <TotalTime>14</TotalTime>
  <ScaleCrop>false</ScaleCrop>
  <LinksUpToDate>false</LinksUpToDate>
  <CharactersWithSpaces>13284</CharactersWithSpaces>
  <Application>WPS Office_11.1.0.11664_F1E327BC-269C-435d-A152-05C5408002CA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2017-10-10T20:36:00Z</dcterms:created>
  <dc:creator>Sayan</dc:creator>
  <cp:lastModifiedBy>Cem Tan</cp:lastModifiedBy>
  <dcterms:modified xsi:type="dcterms:W3CDTF">2023-02-21T13:17:43Z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