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E9128" w14:textId="69F0E792" w:rsidR="004E758B" w:rsidRDefault="004E758B">
      <w:pPr>
        <w:spacing w:before="0" w:after="200" w:line="276" w:lineRule="auto"/>
        <w:jc w:val="left"/>
        <w:rPr>
          <w:rFonts w:ascii="Arial" w:hAnsi="Arial" w:cs="Arial"/>
          <w:b/>
          <w:sz w:val="32"/>
          <w:szCs w:val="32"/>
        </w:rPr>
      </w:pPr>
      <w:r w:rsidRPr="004E758B">
        <w:rPr>
          <w:rFonts w:ascii="Arial" w:hAnsi="Arial" w:cs="Arial"/>
          <w:b/>
          <w:noProof/>
          <w:sz w:val="32"/>
          <w:szCs w:val="32"/>
          <w:lang w:eastAsia="de-DE"/>
        </w:rPr>
        <mc:AlternateContent>
          <mc:Choice Requires="wps">
            <w:drawing>
              <wp:anchor distT="0" distB="0" distL="114300" distR="114300" simplePos="0" relativeHeight="251659264" behindDoc="0" locked="0" layoutInCell="1" allowOverlap="1" wp14:anchorId="50E79E4B" wp14:editId="59F0AC3F">
                <wp:simplePos x="0" y="0"/>
                <wp:positionH relativeFrom="page">
                  <wp:posOffset>1620520</wp:posOffset>
                </wp:positionH>
                <wp:positionV relativeFrom="page">
                  <wp:posOffset>2160270</wp:posOffset>
                </wp:positionV>
                <wp:extent cx="4608000" cy="1980000"/>
                <wp:effectExtent l="0" t="0" r="2540" b="127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8000" cy="1980000"/>
                        </a:xfrm>
                        <a:prstGeom prst="rect">
                          <a:avLst/>
                        </a:prstGeom>
                        <a:solidFill>
                          <a:srgbClr val="FFFFFF"/>
                        </a:solidFill>
                        <a:ln w="9525">
                          <a:noFill/>
                          <a:miter lim="800000"/>
                          <a:headEnd/>
                          <a:tailEnd/>
                        </a:ln>
                      </wps:spPr>
                      <wps:txbx>
                        <w:txbxContent>
                          <w:p w14:paraId="5ADC842E" w14:textId="77777777" w:rsidR="0063637E" w:rsidRPr="0063637E" w:rsidRDefault="0063637E" w:rsidP="0063637E">
                            <w:pPr>
                              <w:spacing w:before="240"/>
                              <w:jc w:val="center"/>
                              <w:rPr>
                                <w:rFonts w:ascii="Arial" w:hAnsi="Arial" w:cs="Arial"/>
                                <w:b/>
                                <w:sz w:val="32"/>
                                <w:szCs w:val="32"/>
                                <w:lang w:val="en-US"/>
                              </w:rPr>
                            </w:pPr>
                            <w:r w:rsidRPr="0063637E">
                              <w:rPr>
                                <w:rFonts w:ascii="Arial" w:hAnsi="Arial" w:cs="Arial"/>
                                <w:b/>
                                <w:sz w:val="32"/>
                                <w:szCs w:val="32"/>
                                <w:lang w:val="en-US"/>
                              </w:rPr>
                              <w:t>Security-</w:t>
                            </w:r>
                            <w:proofErr w:type="spellStart"/>
                            <w:r w:rsidRPr="0063637E">
                              <w:rPr>
                                <w:rFonts w:ascii="Arial" w:hAnsi="Arial" w:cs="Arial"/>
                                <w:b/>
                                <w:sz w:val="32"/>
                                <w:szCs w:val="32"/>
                                <w:lang w:val="en-US"/>
                              </w:rPr>
                              <w:t>Analyse</w:t>
                            </w:r>
                            <w:proofErr w:type="spellEnd"/>
                            <w:r w:rsidRPr="0063637E">
                              <w:rPr>
                                <w:rFonts w:ascii="Arial" w:hAnsi="Arial" w:cs="Arial"/>
                                <w:b/>
                                <w:sz w:val="32"/>
                                <w:szCs w:val="32"/>
                                <w:lang w:val="en-US"/>
                              </w:rPr>
                              <w:t xml:space="preserve"> der </w:t>
                            </w:r>
                            <w:proofErr w:type="spellStart"/>
                            <w:r w:rsidRPr="0063637E">
                              <w:rPr>
                                <w:rFonts w:ascii="Arial" w:hAnsi="Arial" w:cs="Arial"/>
                                <w:b/>
                                <w:sz w:val="32"/>
                                <w:szCs w:val="32"/>
                                <w:lang w:val="en-US"/>
                              </w:rPr>
                              <w:t>Sysplace</w:t>
                            </w:r>
                            <w:proofErr w:type="spellEnd"/>
                            <w:r w:rsidRPr="0063637E">
                              <w:rPr>
                                <w:rFonts w:ascii="Arial" w:hAnsi="Arial" w:cs="Arial"/>
                                <w:b/>
                                <w:sz w:val="32"/>
                                <w:szCs w:val="32"/>
                                <w:lang w:val="en-US"/>
                              </w:rPr>
                              <w:t xml:space="preserve"> </w:t>
                            </w:r>
                          </w:p>
                          <w:p w14:paraId="1F2B73B7" w14:textId="4647477F" w:rsidR="004E758B" w:rsidRPr="0063637E" w:rsidRDefault="0063637E" w:rsidP="0063637E">
                            <w:pPr>
                              <w:spacing w:before="240"/>
                              <w:jc w:val="center"/>
                              <w:rPr>
                                <w:rFonts w:ascii="Arial" w:hAnsi="Arial" w:cs="Arial"/>
                                <w:sz w:val="28"/>
                                <w:szCs w:val="28"/>
                                <w:lang w:val="en-US"/>
                              </w:rPr>
                            </w:pPr>
                            <w:r w:rsidRPr="0063637E">
                              <w:rPr>
                                <w:rFonts w:ascii="Arial" w:hAnsi="Arial" w:cs="Arial"/>
                                <w:b/>
                                <w:sz w:val="32"/>
                                <w:szCs w:val="32"/>
                                <w:lang w:val="en-US"/>
                              </w:rPr>
                              <w:t>Multiscreen P</w:t>
                            </w:r>
                            <w:r w:rsidR="004C38AA">
                              <w:rPr>
                                <w:rFonts w:ascii="Arial" w:hAnsi="Arial" w:cs="Arial"/>
                                <w:b/>
                                <w:sz w:val="32"/>
                                <w:szCs w:val="32"/>
                                <w:lang w:val="en-US"/>
                              </w:rPr>
                              <w:t>attern</w:t>
                            </w:r>
                          </w:p>
                          <w:p w14:paraId="6102E9E0" w14:textId="77777777" w:rsidR="00706281" w:rsidRPr="0063637E" w:rsidRDefault="0070628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E79E4B" id="_x0000_t202" coordsize="21600,21600" o:spt="202" path="m,l,21600r21600,l21600,xe">
                <v:stroke joinstyle="miter"/>
                <v:path gradientshapeok="t" o:connecttype="rect"/>
              </v:shapetype>
              <v:shape id="Textfeld 2" o:spid="_x0000_s1026" type="#_x0000_t202" style="position:absolute;margin-left:127.6pt;margin-top:170.1pt;width:362.85pt;height:155.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iQyHwIAAB4EAAAOAAAAZHJzL2Uyb0RvYy54bWysU9tu2zAMfR+wfxD0vtjJkrYx4hRdugwD&#10;ugvQ7gNkSY6FSaImKbGzrx8lp2nQvQ3zg0Ca1NHhIbm6HYwmB+mDAlvT6aSkRFoOQtldTX88bd/d&#10;UBIis4JpsLKmRxno7frtm1XvKjmDDrSQniCIDVXvatrF6KqiCLyThoUJOGkx2II3LKLrd4XwrEd0&#10;o4tZWV4VPXjhPHAZAv69H4N0nfHbVvL4rW2DjETXFLnFfPp8Nuks1itW7TxzneInGuwfWBimLD56&#10;hrpnkZG9V39BGcU9BGjjhIMpoG0Vl7kGrGZavqrmsWNO5lpQnODOMoX/B8u/Hr57okRN35fXlFhm&#10;sElPcoit1ILMkj69CxWmPTpMjMMHGLDPudbgHoD/DMTCpmN2J++8h76TTCC/abpZXFwdcUICafov&#10;IPAZto+QgYbWmyQeykEQHft0PPcGqRCOP+dX5U1ZYohjbLpMdu5ewarn686H+EmCIcmoqcfmZ3h2&#10;eAgx0WHVc0p6LYBWYqu0zo7fNRvtyYHhoGzzlyt4laYt6Wu6XMwWGdlCup9nyKiIg6yVqWnmdhqt&#10;JMdHK3JKZEqPNjLR9qRPkmQUJw7NgIlJtAbEEZXyMA4sLhgaHfjflPQ4rDUNv/bMS0r0Z4tqL6fz&#10;eZru7MwX1zN0/GWkuYwwyxGqppGS0dzEvBFJBwt32JVWZb1emJy44hBmGU8Lk6b80s9ZL2u9/gMA&#10;AP//AwBQSwMEFAAGAAgAAAAhAORUBXbgAAAACwEAAA8AAABkcnMvZG93bnJldi54bWxMj8FOg0AQ&#10;hu8mvsNmmngxdlcstCBDoyYar619gAW2QMrOEnZb6Ns7nuxtJvPln+/Pt7PtxcWMvnOE8LxUIAxV&#10;ru6oQTj8fD5tQPigqda9I4NwNR62xf1drrPaTbQzl31oBIeQzzRCG8KQSemr1ljtl24wxLejG60O&#10;vI6NrEc9cbjtZaRUIq3uiD+0ejAfralO+7NFOH5Pj3E6lV/hsN6tknfdrUt3RXxYzG+vIIKZwz8M&#10;f/qsDgU7le5MtRc9QhTHEaMILyvFAxPpRqUgSoQkjhTIIpe3HYpfAAAA//8DAFBLAQItABQABgAI&#10;AAAAIQC2gziS/gAAAOEBAAATAAAAAAAAAAAAAAAAAAAAAABbQ29udGVudF9UeXBlc10ueG1sUEsB&#10;Ai0AFAAGAAgAAAAhADj9If/WAAAAlAEAAAsAAAAAAAAAAAAAAAAALwEAAF9yZWxzLy5yZWxzUEsB&#10;Ai0AFAAGAAgAAAAhAPUuJDIfAgAAHgQAAA4AAAAAAAAAAAAAAAAALgIAAGRycy9lMm9Eb2MueG1s&#10;UEsBAi0AFAAGAAgAAAAhAORUBXbgAAAACwEAAA8AAAAAAAAAAAAAAAAAeQQAAGRycy9kb3ducmV2&#10;LnhtbFBLBQYAAAAABAAEAPMAAACGBQAAAAA=&#10;" stroked="f">
                <v:textbox>
                  <w:txbxContent>
                    <w:p w14:paraId="5ADC842E" w14:textId="77777777" w:rsidR="0063637E" w:rsidRPr="0063637E" w:rsidRDefault="0063637E" w:rsidP="0063637E">
                      <w:pPr>
                        <w:spacing w:before="240"/>
                        <w:jc w:val="center"/>
                        <w:rPr>
                          <w:rFonts w:ascii="Arial" w:hAnsi="Arial" w:cs="Arial"/>
                          <w:b/>
                          <w:sz w:val="32"/>
                          <w:szCs w:val="32"/>
                          <w:lang w:val="en-US"/>
                        </w:rPr>
                      </w:pPr>
                      <w:r w:rsidRPr="0063637E">
                        <w:rPr>
                          <w:rFonts w:ascii="Arial" w:hAnsi="Arial" w:cs="Arial"/>
                          <w:b/>
                          <w:sz w:val="32"/>
                          <w:szCs w:val="32"/>
                          <w:lang w:val="en-US"/>
                        </w:rPr>
                        <w:t>Security-</w:t>
                      </w:r>
                      <w:proofErr w:type="spellStart"/>
                      <w:r w:rsidRPr="0063637E">
                        <w:rPr>
                          <w:rFonts w:ascii="Arial" w:hAnsi="Arial" w:cs="Arial"/>
                          <w:b/>
                          <w:sz w:val="32"/>
                          <w:szCs w:val="32"/>
                          <w:lang w:val="en-US"/>
                        </w:rPr>
                        <w:t>Analyse</w:t>
                      </w:r>
                      <w:proofErr w:type="spellEnd"/>
                      <w:r w:rsidRPr="0063637E">
                        <w:rPr>
                          <w:rFonts w:ascii="Arial" w:hAnsi="Arial" w:cs="Arial"/>
                          <w:b/>
                          <w:sz w:val="32"/>
                          <w:szCs w:val="32"/>
                          <w:lang w:val="en-US"/>
                        </w:rPr>
                        <w:t xml:space="preserve"> der </w:t>
                      </w:r>
                      <w:proofErr w:type="spellStart"/>
                      <w:r w:rsidRPr="0063637E">
                        <w:rPr>
                          <w:rFonts w:ascii="Arial" w:hAnsi="Arial" w:cs="Arial"/>
                          <w:b/>
                          <w:sz w:val="32"/>
                          <w:szCs w:val="32"/>
                          <w:lang w:val="en-US"/>
                        </w:rPr>
                        <w:t>Sysplace</w:t>
                      </w:r>
                      <w:proofErr w:type="spellEnd"/>
                      <w:r w:rsidRPr="0063637E">
                        <w:rPr>
                          <w:rFonts w:ascii="Arial" w:hAnsi="Arial" w:cs="Arial"/>
                          <w:b/>
                          <w:sz w:val="32"/>
                          <w:szCs w:val="32"/>
                          <w:lang w:val="en-US"/>
                        </w:rPr>
                        <w:t xml:space="preserve"> </w:t>
                      </w:r>
                    </w:p>
                    <w:p w14:paraId="1F2B73B7" w14:textId="4647477F" w:rsidR="004E758B" w:rsidRPr="0063637E" w:rsidRDefault="0063637E" w:rsidP="0063637E">
                      <w:pPr>
                        <w:spacing w:before="240"/>
                        <w:jc w:val="center"/>
                        <w:rPr>
                          <w:rFonts w:ascii="Arial" w:hAnsi="Arial" w:cs="Arial"/>
                          <w:sz w:val="28"/>
                          <w:szCs w:val="28"/>
                          <w:lang w:val="en-US"/>
                        </w:rPr>
                      </w:pPr>
                      <w:r w:rsidRPr="0063637E">
                        <w:rPr>
                          <w:rFonts w:ascii="Arial" w:hAnsi="Arial" w:cs="Arial"/>
                          <w:b/>
                          <w:sz w:val="32"/>
                          <w:szCs w:val="32"/>
                          <w:lang w:val="en-US"/>
                        </w:rPr>
                        <w:t>Multiscreen P</w:t>
                      </w:r>
                      <w:r w:rsidR="004C38AA">
                        <w:rPr>
                          <w:rFonts w:ascii="Arial" w:hAnsi="Arial" w:cs="Arial"/>
                          <w:b/>
                          <w:sz w:val="32"/>
                          <w:szCs w:val="32"/>
                          <w:lang w:val="en-US"/>
                        </w:rPr>
                        <w:t>attern</w:t>
                      </w:r>
                    </w:p>
                    <w:p w14:paraId="6102E9E0" w14:textId="77777777" w:rsidR="00706281" w:rsidRPr="0063637E" w:rsidRDefault="00706281">
                      <w:pPr>
                        <w:rPr>
                          <w:lang w:val="en-US"/>
                        </w:rPr>
                      </w:pPr>
                    </w:p>
                  </w:txbxContent>
                </v:textbox>
                <w10:wrap anchorx="page" anchory="page"/>
              </v:shape>
            </w:pict>
          </mc:Fallback>
        </mc:AlternateContent>
      </w:r>
      <w:r>
        <w:rPr>
          <w:rFonts w:ascii="Arial" w:hAnsi="Arial" w:cs="Arial"/>
          <w:b/>
          <w:sz w:val="32"/>
          <w:szCs w:val="32"/>
        </w:rPr>
        <w:br w:type="page"/>
      </w:r>
      <w:bookmarkStart w:id="0" w:name="_GoBack"/>
      <w:bookmarkEnd w:id="0"/>
    </w:p>
    <w:p w14:paraId="47BC6824" w14:textId="16273FF8" w:rsidR="00E06232" w:rsidRDefault="000C637D" w:rsidP="00E06232">
      <w:pPr>
        <w:pStyle w:val="Heading1"/>
      </w:pPr>
      <w:r>
        <w:lastRenderedPageBreak/>
        <w:t>Methode</w:t>
      </w:r>
    </w:p>
    <w:p w14:paraId="7ACDC68F" w14:textId="41FDCF9F" w:rsidR="000C637D" w:rsidRPr="000C637D" w:rsidRDefault="00CC60D6" w:rsidP="000C637D">
      <w:r>
        <w:t>Um schon in der Konzeptionsphase der Multiscreen Pattern mögliche Sicherheitslücken zu identifizieren</w:t>
      </w:r>
      <w:r w:rsidR="001237D7">
        <w:t>,</w:t>
      </w:r>
      <w:r>
        <w:t xml:space="preserve"> wurden drei </w:t>
      </w:r>
      <w:proofErr w:type="gramStart"/>
      <w:r>
        <w:t>Pattern</w:t>
      </w:r>
      <w:proofErr w:type="gramEnd"/>
      <w:r>
        <w:t xml:space="preserve"> ausgewählt und einer Security Analyse unterzogen. Bei der gewählten Methode handelt</w:t>
      </w:r>
      <w:r w:rsidR="004D1501">
        <w:t>e</w:t>
      </w:r>
      <w:r>
        <w:t xml:space="preserve"> es sich um </w:t>
      </w:r>
      <w:proofErr w:type="spellStart"/>
      <w:r>
        <w:t>Threat</w:t>
      </w:r>
      <w:proofErr w:type="spellEnd"/>
      <w:r>
        <w:t xml:space="preserve"> Modeling, </w:t>
      </w:r>
      <w:r w:rsidR="004D1501">
        <w:t xml:space="preserve">wobei 15 Master-Studenten in drei Gruppen aufgeteilt wurden und jeweils eines der Interaktionspattern in einem gegebenen Kontext bearbeitet </w:t>
      </w:r>
      <w:proofErr w:type="gramStart"/>
      <w:r w:rsidR="004D1501">
        <w:t>haben</w:t>
      </w:r>
      <w:proofErr w:type="gramEnd"/>
      <w:r w:rsidR="004D1501">
        <w:t xml:space="preserve">. In unserem Fall wurde eine vereinfachte Form </w:t>
      </w:r>
      <w:r w:rsidR="00136057">
        <w:t xml:space="preserve">der in Adam </w:t>
      </w:r>
      <w:proofErr w:type="spellStart"/>
      <w:r w:rsidR="00136057">
        <w:t>Shostacks</w:t>
      </w:r>
      <w:proofErr w:type="spellEnd"/>
      <w:r w:rsidR="004C38AA">
        <w:rPr>
          <w:rStyle w:val="FootnoteReference"/>
        </w:rPr>
        <w:footnoteReference w:id="1"/>
      </w:r>
      <w:r w:rsidR="00136057">
        <w:t xml:space="preserve"> Buch „</w:t>
      </w:r>
      <w:proofErr w:type="spellStart"/>
      <w:r w:rsidR="00136057">
        <w:t>Threat</w:t>
      </w:r>
      <w:proofErr w:type="spellEnd"/>
      <w:r w:rsidR="00136057">
        <w:t xml:space="preserve"> Modeling: </w:t>
      </w:r>
      <w:proofErr w:type="spellStart"/>
      <w:r w:rsidR="00136057">
        <w:t>Designing</w:t>
      </w:r>
      <w:proofErr w:type="spellEnd"/>
      <w:r w:rsidR="00136057">
        <w:t xml:space="preserve"> </w:t>
      </w:r>
      <w:proofErr w:type="spellStart"/>
      <w:r w:rsidR="00136057">
        <w:t>for</w:t>
      </w:r>
      <w:proofErr w:type="spellEnd"/>
      <w:r w:rsidR="00136057">
        <w:t xml:space="preserve"> Security“ vorgestellten Methode verwendet. Dabei wurde jedes </w:t>
      </w:r>
      <w:proofErr w:type="gramStart"/>
      <w:r w:rsidR="00136057">
        <w:t>der Pattern</w:t>
      </w:r>
      <w:proofErr w:type="gramEnd"/>
      <w:r w:rsidR="00136057">
        <w:t xml:space="preserve"> von einer der Gruppen </w:t>
      </w:r>
      <w:r w:rsidR="00516595">
        <w:t>in vier Schritten so untersucht, dass Sicherheitsrisiken erkannt, bewertet und bereits mit möglichen Gegenmaßnahmen versehen wurden.</w:t>
      </w:r>
    </w:p>
    <w:p w14:paraId="21F40E90" w14:textId="613A95D6" w:rsidR="00E06232" w:rsidRDefault="00C2609C" w:rsidP="00E06232">
      <w:pPr>
        <w:pStyle w:val="Heading2"/>
      </w:pPr>
      <w:r>
        <w:t>Finden der Bedrohungen</w:t>
      </w:r>
    </w:p>
    <w:p w14:paraId="0FB4C07C" w14:textId="5B490068" w:rsidR="00C2609C" w:rsidRDefault="00C2609C" w:rsidP="00C2609C">
      <w:r>
        <w:t xml:space="preserve">Im ersten Schritt wurden die Studenten mit der Geste </w:t>
      </w:r>
      <w:proofErr w:type="gramStart"/>
      <w:r>
        <w:t>ihres</w:t>
      </w:r>
      <w:proofErr w:type="gramEnd"/>
      <w:r>
        <w:t xml:space="preserve"> Interaktionspattern vertraut gemacht und der dazugehörige Benutzungskontext wurde erklärt. Daraufhin wurden sie gebeten in einer Brainstorming-Session mögliche Angriffspunkte in der Interaktion zu finden. Dabei sollten sie sich besonders auf die sechs Arten von Angriffen </w:t>
      </w:r>
      <w:r w:rsidR="00F90FAB">
        <w:t>aus dem</w:t>
      </w:r>
      <w:r>
        <w:t xml:space="preserve"> </w:t>
      </w:r>
      <w:r w:rsidRPr="00C2609C">
        <w:rPr>
          <w:b/>
        </w:rPr>
        <w:t>STRIDE</w:t>
      </w:r>
      <w:r w:rsidR="004C38AA">
        <w:rPr>
          <w:rStyle w:val="FootnoteReference"/>
          <w:b/>
        </w:rPr>
        <w:footnoteReference w:id="2"/>
      </w:r>
      <w:r>
        <w:t xml:space="preserve"> </w:t>
      </w:r>
      <w:proofErr w:type="spellStart"/>
      <w:r w:rsidR="00F90FAB">
        <w:t>Threat</w:t>
      </w:r>
      <w:proofErr w:type="spellEnd"/>
      <w:r w:rsidR="00F90FAB">
        <w:t xml:space="preserve"> Model </w:t>
      </w:r>
      <w:r>
        <w:t>konzentrieren:</w:t>
      </w:r>
    </w:p>
    <w:p w14:paraId="064EBA33" w14:textId="76A04170" w:rsidR="00C2609C" w:rsidRDefault="00C2609C" w:rsidP="00F90FAB">
      <w:pPr>
        <w:pStyle w:val="ListParagraph"/>
        <w:numPr>
          <w:ilvl w:val="0"/>
          <w:numId w:val="5"/>
        </w:numPr>
      </w:pPr>
      <w:r w:rsidRPr="00C2609C">
        <w:rPr>
          <w:b/>
        </w:rPr>
        <w:t>S</w:t>
      </w:r>
      <w:r>
        <w:t>poofing</w:t>
      </w:r>
      <w:r w:rsidR="00F90FAB">
        <w:t xml:space="preserve"> - </w:t>
      </w:r>
      <w:r w:rsidR="00F90FAB" w:rsidRPr="00F90FAB">
        <w:t>Vortäuschen einer falschen Identität</w:t>
      </w:r>
    </w:p>
    <w:p w14:paraId="02832600" w14:textId="53BFEABB" w:rsidR="00C2609C" w:rsidRDefault="00C2609C" w:rsidP="00F90FAB">
      <w:pPr>
        <w:pStyle w:val="ListParagraph"/>
        <w:numPr>
          <w:ilvl w:val="0"/>
          <w:numId w:val="5"/>
        </w:numPr>
      </w:pPr>
      <w:proofErr w:type="spellStart"/>
      <w:r w:rsidRPr="00C2609C">
        <w:rPr>
          <w:b/>
        </w:rPr>
        <w:t>T</w:t>
      </w:r>
      <w:r>
        <w:t>ampering</w:t>
      </w:r>
      <w:proofErr w:type="spellEnd"/>
      <w:r w:rsidR="00F90FAB">
        <w:t xml:space="preserve"> - </w:t>
      </w:r>
      <w:r w:rsidR="00F90FAB" w:rsidRPr="00F90FAB">
        <w:t>Verändern von Daten</w:t>
      </w:r>
    </w:p>
    <w:p w14:paraId="78E764E3" w14:textId="10748747" w:rsidR="00C2609C" w:rsidRDefault="00C2609C" w:rsidP="00F90FAB">
      <w:pPr>
        <w:pStyle w:val="ListParagraph"/>
        <w:numPr>
          <w:ilvl w:val="0"/>
          <w:numId w:val="5"/>
        </w:numPr>
      </w:pPr>
      <w:r w:rsidRPr="00C2609C">
        <w:rPr>
          <w:b/>
        </w:rPr>
        <w:t>R</w:t>
      </w:r>
      <w:r>
        <w:t>epudiation</w:t>
      </w:r>
      <w:r w:rsidR="00F90FAB">
        <w:t xml:space="preserve"> - Abstreiten von Aktionen</w:t>
      </w:r>
    </w:p>
    <w:p w14:paraId="69016AA3" w14:textId="189BA099" w:rsidR="00F90FAB" w:rsidRDefault="00C2609C" w:rsidP="00872064">
      <w:pPr>
        <w:pStyle w:val="ListParagraph"/>
        <w:numPr>
          <w:ilvl w:val="0"/>
          <w:numId w:val="5"/>
        </w:numPr>
      </w:pPr>
      <w:r w:rsidRPr="00F90FAB">
        <w:rPr>
          <w:b/>
        </w:rPr>
        <w:t>I</w:t>
      </w:r>
      <w:r>
        <w:t xml:space="preserve">nformation </w:t>
      </w:r>
      <w:proofErr w:type="spellStart"/>
      <w:r>
        <w:t>Disclosure</w:t>
      </w:r>
      <w:proofErr w:type="spellEnd"/>
      <w:r w:rsidR="00F90FAB">
        <w:t xml:space="preserve"> - Preisgabe von Informationen</w:t>
      </w:r>
    </w:p>
    <w:p w14:paraId="3C89EA32" w14:textId="5BD4C47A" w:rsidR="00C2609C" w:rsidRDefault="00C2609C" w:rsidP="00C2609C">
      <w:pPr>
        <w:pStyle w:val="ListParagraph"/>
        <w:numPr>
          <w:ilvl w:val="0"/>
          <w:numId w:val="5"/>
        </w:numPr>
      </w:pPr>
      <w:proofErr w:type="spellStart"/>
      <w:r w:rsidRPr="00C2609C">
        <w:rPr>
          <w:b/>
        </w:rPr>
        <w:t>D</w:t>
      </w:r>
      <w:r>
        <w:t>enial</w:t>
      </w:r>
      <w:proofErr w:type="spellEnd"/>
      <w:r>
        <w:t xml:space="preserve"> </w:t>
      </w:r>
      <w:proofErr w:type="spellStart"/>
      <w:r>
        <w:t>of</w:t>
      </w:r>
      <w:proofErr w:type="spellEnd"/>
      <w:r>
        <w:t xml:space="preserve"> Service</w:t>
      </w:r>
      <w:r w:rsidR="00F90FAB">
        <w:t xml:space="preserve"> - Störung eines Dienstes</w:t>
      </w:r>
    </w:p>
    <w:p w14:paraId="65245A33" w14:textId="017A9A30" w:rsidR="00C2609C" w:rsidRDefault="00C2609C" w:rsidP="00C2609C">
      <w:pPr>
        <w:pStyle w:val="ListParagraph"/>
        <w:numPr>
          <w:ilvl w:val="0"/>
          <w:numId w:val="5"/>
        </w:numPr>
      </w:pPr>
      <w:r w:rsidRPr="00C2609C">
        <w:rPr>
          <w:b/>
        </w:rPr>
        <w:t>E</w:t>
      </w:r>
      <w:r>
        <w:t xml:space="preserve">levation </w:t>
      </w:r>
      <w:proofErr w:type="spellStart"/>
      <w:r>
        <w:t>of</w:t>
      </w:r>
      <w:proofErr w:type="spellEnd"/>
      <w:r>
        <w:t xml:space="preserve"> </w:t>
      </w:r>
      <w:proofErr w:type="spellStart"/>
      <w:r>
        <w:t>Privilege</w:t>
      </w:r>
      <w:proofErr w:type="spellEnd"/>
      <w:r w:rsidR="00F90FAB">
        <w:t xml:space="preserve"> - Unbefugtes Erlangen von Rechten</w:t>
      </w:r>
    </w:p>
    <w:p w14:paraId="04708B05" w14:textId="4132CFE9" w:rsidR="00516595" w:rsidRDefault="00F90FAB" w:rsidP="00516595">
      <w:pPr>
        <w:pStyle w:val="Heading2"/>
      </w:pPr>
      <w:r>
        <w:t>B</w:t>
      </w:r>
      <w:r w:rsidR="00516595">
        <w:t>ewertung der Bedrohungen</w:t>
      </w:r>
    </w:p>
    <w:p w14:paraId="25FD519A" w14:textId="6FD2F917" w:rsidR="000C2863" w:rsidRDefault="00F15B14" w:rsidP="00F90FAB">
      <w:r>
        <w:t xml:space="preserve">Im zweiten Schritt sollten die Master-Studenten ihre in 1.1 identifizierten Bedrohungen bewerten. Dazu wurde ein risikobasierter Ansatz gewählt, der jeder Bedrohung eine Eintrittswahrscheinlichkeit und eine Schadenshöhe im Eintrittsfall </w:t>
      </w:r>
      <w:r w:rsidR="000C2863">
        <w:t xml:space="preserve">zwischen 1 und 5 </w:t>
      </w:r>
      <w:r>
        <w:t>zuordnet. Die Eintrittswahrscheinlichkeit ergibt sich aus einem Motivationswert und einer Einschätzung der nötigen Handlungsfähigkeit</w:t>
      </w:r>
      <w:r w:rsidR="000C2863">
        <w:t>, jeweils zwischen 1 und 3</w:t>
      </w:r>
      <w:r>
        <w:t>.</w:t>
      </w:r>
      <w:r w:rsidR="000C2863">
        <w:t xml:space="preserve"> Zuletzt </w:t>
      </w:r>
      <w:r w:rsidR="000C2863">
        <w:lastRenderedPageBreak/>
        <w:t>wird ein Risikowert zwischen 1 und 45 anhand folgender Formeln ermittelt. (Für alle Werte gilt: je höher desto größer)</w:t>
      </w:r>
    </w:p>
    <w:p w14:paraId="20CF7D57" w14:textId="77777777" w:rsidR="000C2863" w:rsidRDefault="000C2863" w:rsidP="00F90FAB"/>
    <w:p w14:paraId="021D0C60" w14:textId="0856EF14" w:rsidR="005B472D" w:rsidRPr="000C2863" w:rsidRDefault="000C2863" w:rsidP="00F90FAB">
      <w:pPr>
        <w:rPr>
          <w:rFonts w:eastAsiaTheme="minorEastAsia"/>
          <w:b/>
        </w:rPr>
      </w:pPr>
      <m:oMathPara>
        <m:oMath>
          <m:r>
            <w:rPr>
              <w:rFonts w:ascii="Cambria Math" w:hAnsi="Cambria Math"/>
            </w:rPr>
            <m:t xml:space="preserve">Motivation(zw.1-3) </m:t>
          </m:r>
          <m:r>
            <w:rPr>
              <w:rFonts w:ascii="Cambria Math" w:hAnsi="Cambria Math"/>
            </w:rPr>
            <m:t>*</m:t>
          </m:r>
          <m:r>
            <w:rPr>
              <w:rFonts w:ascii="Cambria Math" w:hAnsi="Cambria Math"/>
            </w:rPr>
            <m:t>Handlungsfähigkeit(zw.1-3)</m:t>
          </m:r>
          <m:r>
            <w:rPr>
              <w:rFonts w:ascii="Cambria Math" w:hAnsi="Cambria Math"/>
            </w:rPr>
            <m:t>=</m:t>
          </m:r>
          <m:r>
            <m:rPr>
              <m:sty m:val="bi"/>
            </m:rPr>
            <w:rPr>
              <w:rFonts w:ascii="Cambria Math" w:hAnsi="Cambria Math"/>
            </w:rPr>
            <m:t>Eintrittswahrscheinlichkeit</m:t>
          </m:r>
        </m:oMath>
      </m:oMathPara>
    </w:p>
    <w:p w14:paraId="3B374E61" w14:textId="53C6A200" w:rsidR="000C2863" w:rsidRPr="00F90FAB" w:rsidRDefault="000C2863" w:rsidP="00F90FAB">
      <m:oMathPara>
        <m:oMath>
          <m:r>
            <w:rPr>
              <w:rFonts w:ascii="Cambria Math" w:hAnsi="Cambria Math"/>
            </w:rPr>
            <m:t>Eintrittswahrscheinlichkeit*Schadenshöhe</m:t>
          </m:r>
          <m:r>
            <w:rPr>
              <w:rFonts w:ascii="Cambria Math" w:hAnsi="Cambria Math"/>
            </w:rPr>
            <m:t>(zw.1-5)</m:t>
          </m:r>
          <m:r>
            <w:rPr>
              <w:rFonts w:ascii="Cambria Math" w:hAnsi="Cambria Math"/>
            </w:rPr>
            <m:t>=</m:t>
          </m:r>
          <m:r>
            <m:rPr>
              <m:sty m:val="bi"/>
            </m:rPr>
            <w:rPr>
              <w:rFonts w:ascii="Cambria Math" w:hAnsi="Cambria Math"/>
            </w:rPr>
            <m:t>Risikowert</m:t>
          </m:r>
        </m:oMath>
      </m:oMathPara>
    </w:p>
    <w:p w14:paraId="604077BB" w14:textId="1F930BD6" w:rsidR="00516595" w:rsidRDefault="00C2609C" w:rsidP="00516595">
      <w:pPr>
        <w:pStyle w:val="Heading2"/>
      </w:pPr>
      <w:r>
        <w:t>Filterung der Bedrohungen</w:t>
      </w:r>
    </w:p>
    <w:p w14:paraId="2513C298" w14:textId="1AC82833" w:rsidR="005B472D" w:rsidRPr="005B472D" w:rsidRDefault="000C2863" w:rsidP="005B472D">
      <w:r>
        <w:t>Nach der Ermittlung der Risikowerte sollten die Bedrohungen absteigend nach dem Risikowert sortiert werden und die relativ unwichtigen Bedrohungen wurden von der Liste gestrichen (Alle mit einem Risikowert von unter 10).</w:t>
      </w:r>
    </w:p>
    <w:p w14:paraId="6739C318" w14:textId="2DFE4BF5" w:rsidR="00C2609C" w:rsidRPr="00C2609C" w:rsidRDefault="00C2609C" w:rsidP="00C2609C">
      <w:pPr>
        <w:pStyle w:val="Heading2"/>
      </w:pPr>
      <w:r>
        <w:t>Finden der Gegenmaßnahmen</w:t>
      </w:r>
    </w:p>
    <w:p w14:paraId="41A1B95A" w14:textId="22A29AFB" w:rsidR="00161773" w:rsidRDefault="002D30FE" w:rsidP="00136057">
      <w:r>
        <w:t>Im letzten Schritt suchten die Studenten zu jeder der verbliebenen Bedrohungen Gegenmaßnahmen, die den Angriff verhindern könnten. Dies erfolgte wieder in einem Brainstorming.</w:t>
      </w:r>
    </w:p>
    <w:p w14:paraId="4A07CC3A" w14:textId="2832983A" w:rsidR="002D30FE" w:rsidRDefault="002D30FE" w:rsidP="002D30FE">
      <w:pPr>
        <w:spacing w:before="0" w:after="200" w:line="276" w:lineRule="auto"/>
        <w:jc w:val="left"/>
      </w:pPr>
      <w:r>
        <w:br w:type="page"/>
      </w:r>
    </w:p>
    <w:p w14:paraId="1C222B99" w14:textId="27D2419B" w:rsidR="002D30FE" w:rsidRDefault="002D30FE" w:rsidP="002D30FE">
      <w:pPr>
        <w:pStyle w:val="Heading1"/>
      </w:pPr>
      <w:r>
        <w:lastRenderedPageBreak/>
        <w:t>Ergebnisse</w:t>
      </w:r>
    </w:p>
    <w:p w14:paraId="0821EEBD" w14:textId="61B729A0" w:rsidR="00311FFA" w:rsidRDefault="00311FFA" w:rsidP="002D30FE">
      <w:r>
        <w:t xml:space="preserve">Abschließend werden die Auszüge aus den Ergebnissen des </w:t>
      </w:r>
      <w:proofErr w:type="spellStart"/>
      <w:r>
        <w:t>Threat</w:t>
      </w:r>
      <w:proofErr w:type="spellEnd"/>
      <w:r>
        <w:t xml:space="preserve"> </w:t>
      </w:r>
      <w:proofErr w:type="spellStart"/>
      <w:r>
        <w:t>Modelings</w:t>
      </w:r>
      <w:proofErr w:type="spellEnd"/>
      <w:r>
        <w:t xml:space="preserve"> vorgestellt, wobei </w:t>
      </w:r>
      <w:r w:rsidR="003D45A5">
        <w:t>jeweils drei</w:t>
      </w:r>
      <w:r>
        <w:t xml:space="preserve"> der Bedrohungen mit den höchsten Risikowerten </w:t>
      </w:r>
      <w:r w:rsidR="000F4C8C">
        <w:t xml:space="preserve">(RW) </w:t>
      </w:r>
      <w:r>
        <w:t xml:space="preserve">samt </w:t>
      </w:r>
      <w:r w:rsidR="000D407D">
        <w:t xml:space="preserve">der ermittelten </w:t>
      </w:r>
      <w:r>
        <w:t>Gegenmaßnahmen gezeigt wird.</w:t>
      </w:r>
    </w:p>
    <w:p w14:paraId="65EF490C" w14:textId="72827603" w:rsidR="002D30FE" w:rsidRDefault="002D30FE" w:rsidP="002D30FE">
      <w:r>
        <w:t xml:space="preserve">Bei den drei </w:t>
      </w:r>
      <w:r w:rsidR="00311FFA">
        <w:t xml:space="preserve">für die Security Analyse </w:t>
      </w:r>
      <w:r>
        <w:t>gewählten Multiscreen Pattern handelt es sich um</w:t>
      </w:r>
    </w:p>
    <w:p w14:paraId="73E65D0C" w14:textId="1F0529F9" w:rsidR="002D30FE" w:rsidRDefault="002D30FE" w:rsidP="002D30FE">
      <w:pPr>
        <w:pStyle w:val="ListParagraph"/>
        <w:numPr>
          <w:ilvl w:val="0"/>
          <w:numId w:val="6"/>
        </w:numPr>
      </w:pPr>
      <w:r>
        <w:t>Swipe-</w:t>
      </w:r>
      <w:proofErr w:type="spellStart"/>
      <w:r>
        <w:t>to</w:t>
      </w:r>
      <w:proofErr w:type="spellEnd"/>
      <w:r>
        <w:t>-</w:t>
      </w:r>
      <w:proofErr w:type="spellStart"/>
      <w:r>
        <w:t>Give</w:t>
      </w:r>
      <w:proofErr w:type="spellEnd"/>
    </w:p>
    <w:p w14:paraId="5BADBD01" w14:textId="7F8A4E53" w:rsidR="002D30FE" w:rsidRPr="002D30FE" w:rsidRDefault="002D30FE" w:rsidP="002D30FE">
      <w:pPr>
        <w:pStyle w:val="ListParagraph"/>
        <w:numPr>
          <w:ilvl w:val="0"/>
          <w:numId w:val="6"/>
        </w:numPr>
        <w:rPr>
          <w:lang w:val="en-US"/>
        </w:rPr>
      </w:pPr>
      <w:proofErr w:type="spellStart"/>
      <w:r w:rsidRPr="002D30FE">
        <w:rPr>
          <w:lang w:val="en-US"/>
        </w:rPr>
        <w:t>Eine</w:t>
      </w:r>
      <w:proofErr w:type="spellEnd"/>
      <w:r w:rsidRPr="002D30FE">
        <w:rPr>
          <w:lang w:val="en-US"/>
        </w:rPr>
        <w:t xml:space="preserve"> </w:t>
      </w:r>
      <w:proofErr w:type="spellStart"/>
      <w:r w:rsidRPr="002D30FE">
        <w:rPr>
          <w:lang w:val="en-US"/>
        </w:rPr>
        <w:t>Variante</w:t>
      </w:r>
      <w:proofErr w:type="spellEnd"/>
      <w:r w:rsidRPr="002D30FE">
        <w:rPr>
          <w:lang w:val="en-US"/>
        </w:rPr>
        <w:t xml:space="preserve"> von Pinch-to-Connect </w:t>
      </w:r>
      <w:r w:rsidR="003D45A5">
        <w:rPr>
          <w:lang w:val="en-US"/>
        </w:rPr>
        <w:t>(Pinch-to-Pay)</w:t>
      </w:r>
    </w:p>
    <w:p w14:paraId="7635F63A" w14:textId="60C0CC1B" w:rsidR="002D30FE" w:rsidRDefault="00311FFA" w:rsidP="002D30FE">
      <w:pPr>
        <w:pStyle w:val="ListParagraph"/>
        <w:numPr>
          <w:ilvl w:val="0"/>
          <w:numId w:val="6"/>
        </w:numPr>
        <w:rPr>
          <w:lang w:val="en-US"/>
        </w:rPr>
      </w:pPr>
      <w:r>
        <w:rPr>
          <w:lang w:val="en-US"/>
        </w:rPr>
        <w:t>Bump-to-Exchange</w:t>
      </w:r>
    </w:p>
    <w:p w14:paraId="2CE8242E" w14:textId="65316B60" w:rsidR="00311FFA" w:rsidRDefault="00311FFA" w:rsidP="00311FFA">
      <w:pPr>
        <w:pStyle w:val="Heading2"/>
        <w:rPr>
          <w:lang w:val="en-US"/>
        </w:rPr>
      </w:pPr>
      <w:r>
        <w:rPr>
          <w:lang w:val="en-US"/>
        </w:rPr>
        <w:t>Swipe-to-Give</w:t>
      </w:r>
    </w:p>
    <w:p w14:paraId="63934C68" w14:textId="40CE9DD9" w:rsidR="00311FFA" w:rsidRDefault="00311FFA" w:rsidP="00311FFA">
      <w:pPr>
        <w:pStyle w:val="Heading3"/>
        <w:rPr>
          <w:lang w:val="en-US"/>
        </w:rPr>
      </w:pPr>
      <w:proofErr w:type="spellStart"/>
      <w:r>
        <w:rPr>
          <w:lang w:val="en-US"/>
        </w:rPr>
        <w:t>Kontext</w:t>
      </w:r>
      <w:proofErr w:type="spellEnd"/>
    </w:p>
    <w:p w14:paraId="388DD4C7" w14:textId="27C47B7E" w:rsidR="00311FFA" w:rsidRPr="00311FFA" w:rsidRDefault="00311FFA" w:rsidP="00311FFA">
      <w:r w:rsidRPr="00311FFA">
        <w:t xml:space="preserve">Ein Mitarbeiter einer Firma </w:t>
      </w:r>
      <w:r>
        <w:t>will in einem streng vertraulichen Meeting eine Präsentation halten. Die Datei mit seinen Folien sendet er per Swipe-</w:t>
      </w:r>
      <w:proofErr w:type="spellStart"/>
      <w:r>
        <w:t>to</w:t>
      </w:r>
      <w:proofErr w:type="spellEnd"/>
      <w:r>
        <w:t>-</w:t>
      </w:r>
      <w:proofErr w:type="spellStart"/>
      <w:r>
        <w:t>Give</w:t>
      </w:r>
      <w:proofErr w:type="spellEnd"/>
      <w:r>
        <w:t xml:space="preserve"> an ein zentrales Gerät im Raum.</w:t>
      </w:r>
    </w:p>
    <w:p w14:paraId="78D5E567" w14:textId="518A6A5E" w:rsidR="00311FFA" w:rsidRDefault="00311FFA" w:rsidP="00311FFA">
      <w:pPr>
        <w:pStyle w:val="Heading3"/>
        <w:rPr>
          <w:lang w:val="en-US"/>
        </w:rPr>
      </w:pPr>
      <w:proofErr w:type="spellStart"/>
      <w:r>
        <w:rPr>
          <w:lang w:val="en-US"/>
        </w:rPr>
        <w:t>Bedrohungen</w:t>
      </w:r>
      <w:proofErr w:type="spellEnd"/>
    </w:p>
    <w:p w14:paraId="11F63F9D" w14:textId="03DF14EF" w:rsidR="000D407D" w:rsidRDefault="003D45A5" w:rsidP="003D45A5">
      <w:pPr>
        <w:pStyle w:val="ListParagraph"/>
        <w:numPr>
          <w:ilvl w:val="0"/>
          <w:numId w:val="7"/>
        </w:numPr>
      </w:pPr>
      <w:r>
        <w:t>Malware</w:t>
      </w:r>
      <w:r w:rsidRPr="003D45A5">
        <w:t xml:space="preserve"> einschleusen (</w:t>
      </w:r>
      <w:r w:rsidR="000F4C8C">
        <w:t>RW</w:t>
      </w:r>
      <w:r w:rsidRPr="003D45A5">
        <w:t xml:space="preserve">: 45): Ein Angreifer will </w:t>
      </w:r>
      <w:r>
        <w:t>das System der Firma mit Malware schädigen. Er fängt die gesendete Datei ab, verändert sie / tauscht sie aus und sendet sie weiter an das Firmensystem.</w:t>
      </w:r>
    </w:p>
    <w:p w14:paraId="279EF1F0" w14:textId="5BD06D1F" w:rsidR="003D45A5" w:rsidRDefault="003D45A5" w:rsidP="003D45A5">
      <w:pPr>
        <w:pStyle w:val="ListParagraph"/>
        <w:numPr>
          <w:ilvl w:val="0"/>
          <w:numId w:val="7"/>
        </w:numPr>
      </w:pPr>
      <w:r>
        <w:t>Präsentation mitlesen (R</w:t>
      </w:r>
      <w:r w:rsidR="000F4C8C">
        <w:t>W</w:t>
      </w:r>
      <w:r>
        <w:t>: 45): Ein Industriespion  interessiert sich für die Inhalte der Präsentation und liest die Datenübertragung mit.</w:t>
      </w:r>
    </w:p>
    <w:p w14:paraId="1416CA89" w14:textId="41701D40" w:rsidR="000F4C8C" w:rsidRDefault="000F4C8C" w:rsidP="00327680">
      <w:pPr>
        <w:pStyle w:val="ListParagraph"/>
        <w:numPr>
          <w:ilvl w:val="0"/>
          <w:numId w:val="7"/>
        </w:numPr>
      </w:pPr>
      <w:r>
        <w:t>Verändern der Präsentation (RW: 27): Ein konkurrierender Mitarbeiter verändert die Präsentation, sodass es das Vertrauen in die Kompetenz des Präsentierenden mindert.</w:t>
      </w:r>
    </w:p>
    <w:p w14:paraId="051EF4FF" w14:textId="793EC35D" w:rsidR="000F4C8C" w:rsidRDefault="000F4C8C" w:rsidP="000F4C8C">
      <w:pPr>
        <w:pStyle w:val="Heading3"/>
      </w:pPr>
      <w:r>
        <w:t>Gegenmaßnahmen</w:t>
      </w:r>
    </w:p>
    <w:p w14:paraId="0FA99ED3" w14:textId="71802FBC" w:rsidR="000F4C8C" w:rsidRDefault="000F4C8C" w:rsidP="000F4C8C">
      <w:pPr>
        <w:pStyle w:val="ListParagraph"/>
        <w:numPr>
          <w:ilvl w:val="0"/>
          <w:numId w:val="8"/>
        </w:numPr>
      </w:pPr>
      <w:r>
        <w:t>Eine zwingende Abgleichung einer Pairing-ID bei der Übertragung verhindert, dass ein Angreifer anstatt des Präsentierenden eine Datei an das System senden kann.</w:t>
      </w:r>
    </w:p>
    <w:p w14:paraId="08CE6833" w14:textId="63C4FC5D" w:rsidR="000F4C8C" w:rsidRDefault="000F4C8C" w:rsidP="000F4C8C">
      <w:pPr>
        <w:pStyle w:val="ListParagraph"/>
        <w:numPr>
          <w:ilvl w:val="0"/>
          <w:numId w:val="8"/>
        </w:numPr>
      </w:pPr>
      <w:r>
        <w:t xml:space="preserve">Verschlüsselte Datenübertragung verhindert </w:t>
      </w:r>
      <w:r w:rsidR="00BE7058">
        <w:t>das M</w:t>
      </w:r>
      <w:r>
        <w:t>itlesen der gesendeten Daten.</w:t>
      </w:r>
    </w:p>
    <w:p w14:paraId="5DB43CE0" w14:textId="5B57C4FD" w:rsidR="000F4C8C" w:rsidRDefault="000F4C8C" w:rsidP="000F4C8C">
      <w:pPr>
        <w:pStyle w:val="ListParagraph"/>
        <w:numPr>
          <w:ilvl w:val="0"/>
          <w:numId w:val="8"/>
        </w:numPr>
      </w:pPr>
      <w:r>
        <w:lastRenderedPageBreak/>
        <w:t xml:space="preserve">Eine </w:t>
      </w:r>
      <w:proofErr w:type="spellStart"/>
      <w:r>
        <w:t>Whitelist</w:t>
      </w:r>
      <w:proofErr w:type="spellEnd"/>
      <w:r>
        <w:t xml:space="preserve"> von Dateitypen würde verhindern, dass potentiell gefährliche Dateitypen versendet werden (z.B</w:t>
      </w:r>
      <w:proofErr w:type="gramStart"/>
      <w:r>
        <w:t>. .</w:t>
      </w:r>
      <w:proofErr w:type="gramEnd"/>
      <w:r>
        <w:t>DLL-Dateien).</w:t>
      </w:r>
    </w:p>
    <w:p w14:paraId="08B32324" w14:textId="5F80D4AF" w:rsidR="000F4C8C" w:rsidRPr="000F4C8C" w:rsidRDefault="00AA34F4" w:rsidP="000F4C8C">
      <w:pPr>
        <w:pStyle w:val="ListParagraph"/>
        <w:numPr>
          <w:ilvl w:val="0"/>
          <w:numId w:val="8"/>
        </w:numPr>
      </w:pPr>
      <w:r>
        <w:t>Eine automatische Überprüfung auf Malware beim Empfangen verhindert Gefahren durch Schadsoftware</w:t>
      </w:r>
    </w:p>
    <w:p w14:paraId="76F9B8BF" w14:textId="3CDCB92B" w:rsidR="00311FFA" w:rsidRPr="003D45A5" w:rsidRDefault="00311FFA" w:rsidP="00311FFA">
      <w:pPr>
        <w:pStyle w:val="Heading2"/>
      </w:pPr>
      <w:proofErr w:type="spellStart"/>
      <w:r w:rsidRPr="003D45A5">
        <w:t>Pinch</w:t>
      </w:r>
      <w:proofErr w:type="spellEnd"/>
      <w:r w:rsidRPr="003D45A5">
        <w:t>-</w:t>
      </w:r>
      <w:proofErr w:type="spellStart"/>
      <w:r w:rsidRPr="003D45A5">
        <w:t>to</w:t>
      </w:r>
      <w:proofErr w:type="spellEnd"/>
      <w:r w:rsidRPr="003D45A5">
        <w:t>-Pay</w:t>
      </w:r>
    </w:p>
    <w:p w14:paraId="3C276F67" w14:textId="77777777" w:rsidR="00311FFA" w:rsidRPr="003D45A5" w:rsidRDefault="00311FFA" w:rsidP="00311FFA">
      <w:pPr>
        <w:pStyle w:val="Heading3"/>
      </w:pPr>
      <w:r w:rsidRPr="003D45A5">
        <w:t>Kontext</w:t>
      </w:r>
    </w:p>
    <w:p w14:paraId="7AB86868" w14:textId="326DFF3C" w:rsidR="00311FFA" w:rsidRPr="00311FFA" w:rsidRDefault="00311FFA" w:rsidP="00311FFA">
      <w:r w:rsidRPr="00311FFA">
        <w:t xml:space="preserve">Eine Person befindet sich im Supermarkt an </w:t>
      </w:r>
      <w:r w:rsidR="000D407D">
        <w:t xml:space="preserve">der Expresskasse und hat ihre EC-Karte vergessen. Der Supermarkt bietet jedoch an einem Schalter ein </w:t>
      </w:r>
      <w:proofErr w:type="spellStart"/>
      <w:r w:rsidR="000D407D">
        <w:t>Pinch</w:t>
      </w:r>
      <w:proofErr w:type="spellEnd"/>
      <w:r w:rsidR="000D407D">
        <w:t>-</w:t>
      </w:r>
      <w:proofErr w:type="spellStart"/>
      <w:r w:rsidR="000D407D">
        <w:t>to</w:t>
      </w:r>
      <w:proofErr w:type="spellEnd"/>
      <w:r w:rsidR="000D407D">
        <w:t xml:space="preserve">-Pay Terminal an. Die Person führt einen </w:t>
      </w:r>
      <w:proofErr w:type="spellStart"/>
      <w:r w:rsidR="000D407D">
        <w:t>Pinch</w:t>
      </w:r>
      <w:proofErr w:type="spellEnd"/>
      <w:r w:rsidR="000D407D">
        <w:t xml:space="preserve"> mit ihrem Handy und dem Bildschirm des Terminals aus und bezahlt so ihren Einkauf. </w:t>
      </w:r>
    </w:p>
    <w:p w14:paraId="4FE9A7DF" w14:textId="77777777" w:rsidR="00311FFA" w:rsidRDefault="00311FFA" w:rsidP="00311FFA">
      <w:pPr>
        <w:pStyle w:val="Heading3"/>
        <w:rPr>
          <w:lang w:val="en-US"/>
        </w:rPr>
      </w:pPr>
      <w:proofErr w:type="spellStart"/>
      <w:r>
        <w:rPr>
          <w:lang w:val="en-US"/>
        </w:rPr>
        <w:t>Bedrohungen</w:t>
      </w:r>
      <w:proofErr w:type="spellEnd"/>
    </w:p>
    <w:p w14:paraId="18947AE1" w14:textId="5FB57E87" w:rsidR="00AA34F4" w:rsidRDefault="00AA34F4" w:rsidP="00AA34F4">
      <w:pPr>
        <w:pStyle w:val="ListParagraph"/>
        <w:numPr>
          <w:ilvl w:val="0"/>
          <w:numId w:val="9"/>
        </w:numPr>
      </w:pPr>
      <w:r w:rsidRPr="00AA34F4">
        <w:t xml:space="preserve">Mitschneiden der Zahlungskommunikation (RW: 30): Ein Angreifer </w:t>
      </w:r>
      <w:r>
        <w:t>will die Kontoinformationen von Supermarktkunden erfahren und liest die übertragenen Daten mit.</w:t>
      </w:r>
    </w:p>
    <w:p w14:paraId="2D98F32B" w14:textId="299A338D" w:rsidR="00AA34F4" w:rsidRDefault="00AA34F4" w:rsidP="00AA34F4">
      <w:pPr>
        <w:pStyle w:val="ListParagraph"/>
        <w:numPr>
          <w:ilvl w:val="0"/>
          <w:numId w:val="9"/>
        </w:numPr>
      </w:pPr>
      <w:r>
        <w:t>Manipulation des Terminals (RW: 12): Ein Angreifer will den Zahlungsverkehr auf sein eigenes Konto umleiten indem er Änderungen an der Hard- oder Software des Zahlungsterminals vornimmt.</w:t>
      </w:r>
    </w:p>
    <w:p w14:paraId="76475524" w14:textId="06F03D37" w:rsidR="00AA34F4" w:rsidRPr="00AA34F4" w:rsidRDefault="00AA34F4" w:rsidP="00AA34F4">
      <w:pPr>
        <w:pStyle w:val="ListParagraph"/>
        <w:numPr>
          <w:ilvl w:val="0"/>
          <w:numId w:val="9"/>
        </w:numPr>
      </w:pPr>
      <w:r>
        <w:t xml:space="preserve">Manipulation der </w:t>
      </w:r>
      <w:proofErr w:type="spellStart"/>
      <w:r>
        <w:t>Zahlungsapp</w:t>
      </w:r>
      <w:proofErr w:type="spellEnd"/>
      <w:r>
        <w:t xml:space="preserve"> (RW: 12): Ein Kunde will kostenlos einkaufen. Er nimmt Änderungen an der </w:t>
      </w:r>
      <w:proofErr w:type="spellStart"/>
      <w:r>
        <w:t>Zahlungsapp</w:t>
      </w:r>
      <w:proofErr w:type="spellEnd"/>
      <w:r>
        <w:t xml:space="preserve"> auf seinem Handy vor, sodass sie </w:t>
      </w:r>
      <w:r w:rsidR="00BE7058">
        <w:t xml:space="preserve">fälschlicherweise den </w:t>
      </w:r>
      <w:r>
        <w:t>Anschein gibt, die Zahlung sei erfolgreich</w:t>
      </w:r>
      <w:r w:rsidR="00BE7058">
        <w:t xml:space="preserve"> gewesen.</w:t>
      </w:r>
    </w:p>
    <w:p w14:paraId="4783B93C" w14:textId="77777777" w:rsidR="00AA34F4" w:rsidRDefault="00AA34F4" w:rsidP="00AA34F4">
      <w:pPr>
        <w:pStyle w:val="Heading3"/>
      </w:pPr>
      <w:r>
        <w:t>Gegenmaßnahmen</w:t>
      </w:r>
    </w:p>
    <w:p w14:paraId="06CE8514" w14:textId="77777777" w:rsidR="00BE7058" w:rsidRDefault="00BE7058" w:rsidP="00BE7058">
      <w:pPr>
        <w:pStyle w:val="ListParagraph"/>
        <w:numPr>
          <w:ilvl w:val="0"/>
          <w:numId w:val="8"/>
        </w:numPr>
      </w:pPr>
      <w:r>
        <w:t>Verschlüsselte Datenübertragung verhindert das Mitlesen der gesendeten Daten.</w:t>
      </w:r>
    </w:p>
    <w:p w14:paraId="3BD3F189" w14:textId="5538B90D" w:rsidR="00BE7058" w:rsidRDefault="00BE7058" w:rsidP="00BE7058">
      <w:pPr>
        <w:pStyle w:val="ListParagraph"/>
        <w:numPr>
          <w:ilvl w:val="0"/>
          <w:numId w:val="8"/>
        </w:numPr>
      </w:pPr>
      <w:r>
        <w:t>Eine zwingende gleichzeitige Berührung des Fingerabdrucksensors verhindert versehentliche und von fremden Menschen ausgeführte Zahlungen.</w:t>
      </w:r>
    </w:p>
    <w:p w14:paraId="4B956EA7" w14:textId="35F7AA20" w:rsidR="00BE7058" w:rsidRDefault="00BE7058" w:rsidP="00BE7058">
      <w:pPr>
        <w:pStyle w:val="ListParagraph"/>
        <w:numPr>
          <w:ilvl w:val="0"/>
          <w:numId w:val="8"/>
        </w:numPr>
      </w:pPr>
      <w:r>
        <w:t>Eine sichere Befestigung des Terminals, das Verstecken aller Schnittstellen und das Abschalten aller nicht benötigten Funktionen verhindert die Manipulation des Geräts und dessen Software.</w:t>
      </w:r>
    </w:p>
    <w:p w14:paraId="794656C0" w14:textId="53A4E9FB" w:rsidR="00BE7058" w:rsidRDefault="00BE7058" w:rsidP="00BE7058">
      <w:pPr>
        <w:pStyle w:val="ListParagraph"/>
        <w:numPr>
          <w:ilvl w:val="0"/>
          <w:numId w:val="8"/>
        </w:numPr>
      </w:pPr>
      <w:r>
        <w:lastRenderedPageBreak/>
        <w:t>Eine Gegenprüfung aller Daten gegen zentrale Server unterbindet falsche Informationen durch Manipulierte Apps.</w:t>
      </w:r>
    </w:p>
    <w:p w14:paraId="33F12E26" w14:textId="634184DF" w:rsidR="00311FFA" w:rsidRDefault="00311FFA" w:rsidP="00311FFA">
      <w:pPr>
        <w:pStyle w:val="Heading2"/>
        <w:rPr>
          <w:lang w:val="en-US"/>
        </w:rPr>
      </w:pPr>
      <w:r>
        <w:rPr>
          <w:lang w:val="en-US"/>
        </w:rPr>
        <w:t>Bump-to-Exchange</w:t>
      </w:r>
    </w:p>
    <w:p w14:paraId="307D13C0" w14:textId="77777777" w:rsidR="00311FFA" w:rsidRDefault="00311FFA" w:rsidP="00311FFA">
      <w:pPr>
        <w:pStyle w:val="Heading3"/>
        <w:rPr>
          <w:lang w:val="en-US"/>
        </w:rPr>
      </w:pPr>
      <w:proofErr w:type="spellStart"/>
      <w:r>
        <w:rPr>
          <w:lang w:val="en-US"/>
        </w:rPr>
        <w:t>Kontext</w:t>
      </w:r>
      <w:proofErr w:type="spellEnd"/>
    </w:p>
    <w:p w14:paraId="40E57158" w14:textId="01DA1FA5" w:rsidR="000D407D" w:rsidRPr="000D407D" w:rsidRDefault="000D407D" w:rsidP="000D407D">
      <w:r w:rsidRPr="000D407D">
        <w:t xml:space="preserve">Zwei Personen </w:t>
      </w:r>
      <w:r>
        <w:t xml:space="preserve">treffen sich in einer Bar und </w:t>
      </w:r>
      <w:r w:rsidRPr="000D407D">
        <w:t xml:space="preserve">möchten ihre persönlichen Kontaktdaten miteinander austauschen. </w:t>
      </w:r>
      <w:r>
        <w:t xml:space="preserve">Dazu nehmen sie ihre </w:t>
      </w:r>
      <w:proofErr w:type="spellStart"/>
      <w:r>
        <w:t>Handies</w:t>
      </w:r>
      <w:proofErr w:type="spellEnd"/>
      <w:r>
        <w:t xml:space="preserve"> in die Hand und stoßen sie leicht aneinander, wodurch eine Übertragung der Daten initiiert wird. </w:t>
      </w:r>
    </w:p>
    <w:p w14:paraId="3D81645F" w14:textId="7C5DE2DD" w:rsidR="00BE7058" w:rsidRDefault="00311FFA" w:rsidP="00BE7058">
      <w:pPr>
        <w:pStyle w:val="Heading3"/>
        <w:rPr>
          <w:lang w:val="en-US"/>
        </w:rPr>
      </w:pPr>
      <w:proofErr w:type="spellStart"/>
      <w:r>
        <w:rPr>
          <w:lang w:val="en-US"/>
        </w:rPr>
        <w:t>Bedrohungen</w:t>
      </w:r>
      <w:proofErr w:type="spellEnd"/>
    </w:p>
    <w:p w14:paraId="68E76E15" w14:textId="2702DFFC" w:rsidR="00BE7058" w:rsidRDefault="00F7314E" w:rsidP="00BE7058">
      <w:pPr>
        <w:pStyle w:val="ListParagraph"/>
        <w:numPr>
          <w:ilvl w:val="0"/>
          <w:numId w:val="11"/>
        </w:numPr>
      </w:pPr>
      <w:r w:rsidRPr="00F7314E">
        <w:t xml:space="preserve">Kontaktdatendiebstahl (RW: 27): Ein Angreifer will die </w:t>
      </w:r>
      <w:r>
        <w:t xml:space="preserve">Kontaktdaten einer der Personen erlangen und </w:t>
      </w:r>
      <w:proofErr w:type="spellStart"/>
      <w:r>
        <w:t>bumpt</w:t>
      </w:r>
      <w:proofErr w:type="spellEnd"/>
      <w:r>
        <w:t xml:space="preserve"> die Geräte unter falschem Vorwand / unbemerkt.</w:t>
      </w:r>
    </w:p>
    <w:p w14:paraId="6D8A3738" w14:textId="53428A84" w:rsidR="00F7314E" w:rsidRDefault="00F7314E" w:rsidP="00BE7058">
      <w:pPr>
        <w:pStyle w:val="ListParagraph"/>
        <w:numPr>
          <w:ilvl w:val="0"/>
          <w:numId w:val="11"/>
        </w:numPr>
      </w:pPr>
      <w:r>
        <w:t>Malware übertragen (RW: 15): Ein Angreifer versendet zusätzlich zu seinen Kontaktinformationen Malware an die andere Person.</w:t>
      </w:r>
    </w:p>
    <w:p w14:paraId="703F9BA2" w14:textId="7FF7CE18" w:rsidR="00F7314E" w:rsidRPr="00F7314E" w:rsidRDefault="00F7314E" w:rsidP="00BE7058">
      <w:pPr>
        <w:pStyle w:val="ListParagraph"/>
        <w:numPr>
          <w:ilvl w:val="0"/>
          <w:numId w:val="11"/>
        </w:numPr>
      </w:pPr>
      <w:r>
        <w:t>Werbung einschleusen (RW: 12): Ein Angreifer hat statt seinem Namen und Kontaktdaten Werbung in seinem Kontaktprofil. Diese Werbung wird in das Kontakte-Buch der anderen Person gespeichert.</w:t>
      </w:r>
    </w:p>
    <w:p w14:paraId="1E89692C" w14:textId="77777777" w:rsidR="00AA34F4" w:rsidRDefault="00AA34F4" w:rsidP="00AA34F4">
      <w:pPr>
        <w:pStyle w:val="Heading3"/>
      </w:pPr>
      <w:r>
        <w:t>Gegenmaßnahmen</w:t>
      </w:r>
    </w:p>
    <w:p w14:paraId="236616E7" w14:textId="75B77F10" w:rsidR="00AA34F4" w:rsidRPr="00F7314E" w:rsidRDefault="00F7314E" w:rsidP="00F7314E">
      <w:pPr>
        <w:pStyle w:val="ListParagraph"/>
        <w:numPr>
          <w:ilvl w:val="0"/>
          <w:numId w:val="12"/>
        </w:numPr>
      </w:pPr>
      <w:r w:rsidRPr="00F7314E">
        <w:t xml:space="preserve">Ein Bestätigungsdialog bei jedem </w:t>
      </w:r>
      <w:proofErr w:type="spellStart"/>
      <w:r w:rsidRPr="00F7314E">
        <w:t>Bump</w:t>
      </w:r>
      <w:proofErr w:type="spellEnd"/>
      <w:r w:rsidRPr="00F7314E">
        <w:t xml:space="preserve"> würde verhindern, dass jemand unwissentlich Daten überträgt und empfängt.</w:t>
      </w:r>
    </w:p>
    <w:p w14:paraId="5CBDBAE3" w14:textId="6BAA01FC" w:rsidR="00F7314E" w:rsidRDefault="00F7314E" w:rsidP="00F7314E">
      <w:pPr>
        <w:pStyle w:val="ListParagraph"/>
        <w:numPr>
          <w:ilvl w:val="0"/>
          <w:numId w:val="12"/>
        </w:numPr>
      </w:pPr>
      <w:r>
        <w:t>Ein Dialog mit allen Informationen über die empfangenen Daten würde Malware und Werbung verhindern.</w:t>
      </w:r>
    </w:p>
    <w:p w14:paraId="121285F7" w14:textId="146A1232" w:rsidR="00F7314E" w:rsidRDefault="00F7314E" w:rsidP="00F7314E">
      <w:pPr>
        <w:pStyle w:val="ListParagraph"/>
        <w:numPr>
          <w:ilvl w:val="0"/>
          <w:numId w:val="12"/>
        </w:numPr>
      </w:pPr>
      <w:r>
        <w:t xml:space="preserve">Ein globaler An/Aus-Schalter der </w:t>
      </w:r>
      <w:proofErr w:type="spellStart"/>
      <w:r>
        <w:t>Bump</w:t>
      </w:r>
      <w:proofErr w:type="spellEnd"/>
      <w:r>
        <w:t xml:space="preserve"> Funktionalität würde garantieren, dass nur </w:t>
      </w:r>
      <w:proofErr w:type="spellStart"/>
      <w:r>
        <w:t>gebumpt</w:t>
      </w:r>
      <w:proofErr w:type="spellEnd"/>
      <w:r>
        <w:t xml:space="preserve"> wird, wenn gewollt.</w:t>
      </w:r>
    </w:p>
    <w:p w14:paraId="77DA7FE9" w14:textId="3119FBA5" w:rsidR="00F7314E" w:rsidRDefault="004C38AA" w:rsidP="00F7314E">
      <w:pPr>
        <w:pStyle w:val="ListParagraph"/>
        <w:numPr>
          <w:ilvl w:val="0"/>
          <w:numId w:val="12"/>
        </w:numPr>
      </w:pPr>
      <w:r>
        <w:t xml:space="preserve">Eine Blockierung von </w:t>
      </w:r>
      <w:proofErr w:type="spellStart"/>
      <w:r>
        <w:t>gerooteten</w:t>
      </w:r>
      <w:proofErr w:type="spellEnd"/>
      <w:r>
        <w:t xml:space="preserve"> Smartphones würde die Wahrscheinlichkeit für übertragene Malware verringern.</w:t>
      </w:r>
    </w:p>
    <w:p w14:paraId="0FB86C28" w14:textId="7196ECF9" w:rsidR="004C38AA" w:rsidRPr="00F7314E" w:rsidRDefault="004C38AA" w:rsidP="00F7314E">
      <w:pPr>
        <w:pStyle w:val="ListParagraph"/>
        <w:numPr>
          <w:ilvl w:val="0"/>
          <w:numId w:val="12"/>
        </w:numPr>
      </w:pPr>
      <w:r>
        <w:t xml:space="preserve">Eine automatische Überprüfung der Kontaktdaten würde die </w:t>
      </w:r>
      <w:r>
        <w:t>Wahrscheinlichkeit für übertragene Malware verringern.</w:t>
      </w:r>
      <w:r w:rsidRPr="00F7314E">
        <w:t xml:space="preserve"> </w:t>
      </w:r>
    </w:p>
    <w:p w14:paraId="51D9ED9A" w14:textId="77777777" w:rsidR="00311FFA" w:rsidRPr="00F7314E" w:rsidRDefault="00311FFA" w:rsidP="00311FFA"/>
    <w:p w14:paraId="69A4F9BA" w14:textId="0E65BB66" w:rsidR="00161773" w:rsidRPr="00161773" w:rsidRDefault="00161773" w:rsidP="004C38AA">
      <w:pPr>
        <w:pStyle w:val="berschrift1-Ohne"/>
      </w:pPr>
    </w:p>
    <w:sectPr w:rsidR="00161773" w:rsidRPr="00161773" w:rsidSect="004C38AA">
      <w:footerReference w:type="default" r:id="rId8"/>
      <w:pgSz w:w="11906" w:h="16838"/>
      <w:pgMar w:top="1814" w:right="1814" w:bottom="1814" w:left="181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AD33C" w14:textId="77777777" w:rsidR="00F8509A" w:rsidRDefault="00F8509A" w:rsidP="00E06232">
      <w:pPr>
        <w:spacing w:before="0" w:line="240" w:lineRule="auto"/>
      </w:pPr>
      <w:r>
        <w:separator/>
      </w:r>
    </w:p>
  </w:endnote>
  <w:endnote w:type="continuationSeparator" w:id="0">
    <w:p w14:paraId="0C3F6FEB" w14:textId="77777777" w:rsidR="00F8509A" w:rsidRDefault="00F8509A" w:rsidP="00E0623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ucida Grande">
    <w:charset w:val="00"/>
    <w:family w:val="auto"/>
    <w:pitch w:val="variable"/>
    <w:sig w:usb0="E1000AEF"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8BADB" w14:textId="77777777" w:rsidR="001253EA" w:rsidRDefault="001253EA" w:rsidP="001253EA">
    <w:pPr>
      <w:pStyle w:val="Footer"/>
      <w:jc w:val="center"/>
    </w:pPr>
    <w:r>
      <w:fldChar w:fldCharType="begin"/>
    </w:r>
    <w:r>
      <w:instrText>PAGE   \* MERGEFORMAT</w:instrText>
    </w:r>
    <w:r>
      <w:fldChar w:fldCharType="separate"/>
    </w:r>
    <w:r w:rsidR="004C38AA">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409D9" w14:textId="77777777" w:rsidR="00F8509A" w:rsidRDefault="00F8509A" w:rsidP="00E06232">
      <w:pPr>
        <w:spacing w:before="0" w:line="240" w:lineRule="auto"/>
      </w:pPr>
      <w:r>
        <w:separator/>
      </w:r>
    </w:p>
  </w:footnote>
  <w:footnote w:type="continuationSeparator" w:id="0">
    <w:p w14:paraId="0056458A" w14:textId="77777777" w:rsidR="00F8509A" w:rsidRDefault="00F8509A" w:rsidP="00E06232">
      <w:pPr>
        <w:spacing w:before="0" w:line="240" w:lineRule="auto"/>
      </w:pPr>
      <w:r>
        <w:continuationSeparator/>
      </w:r>
    </w:p>
  </w:footnote>
  <w:footnote w:id="1">
    <w:p w14:paraId="3493C0F1" w14:textId="235DA9D4" w:rsidR="004C38AA" w:rsidRPr="004C38AA" w:rsidRDefault="004C38AA" w:rsidP="004C38AA">
      <w:pPr>
        <w:pStyle w:val="FootnoteText"/>
        <w:rPr>
          <w:noProof/>
        </w:rPr>
      </w:pPr>
      <w:r>
        <w:rPr>
          <w:rStyle w:val="FootnoteReference"/>
        </w:rPr>
        <w:footnoteRef/>
      </w:r>
      <w:r w:rsidRPr="004C38AA">
        <w:rPr>
          <w:lang w:val="en-US"/>
        </w:rPr>
        <w:t xml:space="preserve"> </w:t>
      </w:r>
      <w:r w:rsidRPr="004C38AA">
        <w:rPr>
          <w:noProof/>
          <w:lang w:val="en-US"/>
        </w:rPr>
        <w:t xml:space="preserve">A.Shostack, "Threat Modeling: Designing for Security", 1. </w:t>
      </w:r>
      <w:r>
        <w:rPr>
          <w:noProof/>
        </w:rPr>
        <w:t xml:space="preserve">Ausgabe, </w:t>
      </w:r>
      <w:r w:rsidRPr="00136057">
        <w:rPr>
          <w:noProof/>
        </w:rPr>
        <w:t>Februar 2014.</w:t>
      </w:r>
    </w:p>
  </w:footnote>
  <w:footnote w:id="2">
    <w:p w14:paraId="1AA1802F" w14:textId="62CD00E8" w:rsidR="004C38AA" w:rsidRPr="004C38AA" w:rsidRDefault="004C38AA" w:rsidP="004C38AA">
      <w:r>
        <w:rPr>
          <w:rStyle w:val="FootnoteReference"/>
        </w:rPr>
        <w:footnoteRef/>
      </w:r>
      <w:r>
        <w:t xml:space="preserve"> </w:t>
      </w:r>
      <w:hyperlink r:id="rId1" w:history="1">
        <w:r w:rsidRPr="007E684A">
          <w:rPr>
            <w:rStyle w:val="Hyperlink"/>
          </w:rPr>
          <w:t>https://msdn.microsoft.com/en-us/library/ee823878(v=cs.20).aspx</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A057E"/>
    <w:multiLevelType w:val="hybridMultilevel"/>
    <w:tmpl w:val="5A5AA1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C26E02"/>
    <w:multiLevelType w:val="hybridMultilevel"/>
    <w:tmpl w:val="38489DBC"/>
    <w:lvl w:ilvl="0" w:tplc="49443FDA">
      <w:start w:val="1"/>
      <w:numFmt w:val="decimal"/>
      <w:pStyle w:val="Nummeriert1"/>
      <w:lvlText w:val="%1."/>
      <w:lvlJc w:val="left"/>
      <w:pPr>
        <w:ind w:left="720" w:hanging="360"/>
      </w:pPr>
      <w:rPr>
        <w:rFonts w:hint="default"/>
      </w:rPr>
    </w:lvl>
    <w:lvl w:ilvl="1" w:tplc="C5306722">
      <w:start w:val="1"/>
      <w:numFmt w:val="lowerLetter"/>
      <w:pStyle w:val="Nummeriert2"/>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F7C6FE5"/>
    <w:multiLevelType w:val="hybridMultilevel"/>
    <w:tmpl w:val="385812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B8462B"/>
    <w:multiLevelType w:val="hybridMultilevel"/>
    <w:tmpl w:val="2F926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ABB536F"/>
    <w:multiLevelType w:val="hybridMultilevel"/>
    <w:tmpl w:val="B75243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E1616D8"/>
    <w:multiLevelType w:val="multilevel"/>
    <w:tmpl w:val="55D64B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96860EE"/>
    <w:multiLevelType w:val="hybridMultilevel"/>
    <w:tmpl w:val="A24E1F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27647AE"/>
    <w:multiLevelType w:val="hybridMultilevel"/>
    <w:tmpl w:val="52C23B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0A90385"/>
    <w:multiLevelType w:val="hybridMultilevel"/>
    <w:tmpl w:val="65BC34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77E1EA5"/>
    <w:multiLevelType w:val="hybridMultilevel"/>
    <w:tmpl w:val="618001BC"/>
    <w:lvl w:ilvl="0" w:tplc="F8AA1A80">
      <w:start w:val="1"/>
      <w:numFmt w:val="bullet"/>
      <w:pStyle w:val="ListParagraph"/>
      <w:lvlText w:val=""/>
      <w:lvlJc w:val="left"/>
      <w:pPr>
        <w:ind w:left="720" w:hanging="360"/>
      </w:pPr>
      <w:rPr>
        <w:rFonts w:ascii="Symbol" w:hAnsi="Symbol" w:hint="default"/>
      </w:rPr>
    </w:lvl>
    <w:lvl w:ilvl="1" w:tplc="16ECDD56">
      <w:start w:val="1"/>
      <w:numFmt w:val="bullet"/>
      <w:pStyle w:val="Listenabsatz2"/>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7611847"/>
    <w:multiLevelType w:val="multilevel"/>
    <w:tmpl w:val="0874CA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7D878E3"/>
    <w:multiLevelType w:val="hybridMultilevel"/>
    <w:tmpl w:val="E452CE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1"/>
  </w:num>
  <w:num w:numId="5">
    <w:abstractNumId w:val="7"/>
  </w:num>
  <w:num w:numId="6">
    <w:abstractNumId w:val="3"/>
  </w:num>
  <w:num w:numId="7">
    <w:abstractNumId w:val="4"/>
  </w:num>
  <w:num w:numId="8">
    <w:abstractNumId w:val="11"/>
  </w:num>
  <w:num w:numId="9">
    <w:abstractNumId w:val="2"/>
  </w:num>
  <w:num w:numId="10">
    <w:abstractNumId w:val="6"/>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232"/>
    <w:rsid w:val="000C2863"/>
    <w:rsid w:val="000C3326"/>
    <w:rsid w:val="000C637D"/>
    <w:rsid w:val="000D407D"/>
    <w:rsid w:val="000F4C8C"/>
    <w:rsid w:val="001237D7"/>
    <w:rsid w:val="001253EA"/>
    <w:rsid w:val="00136057"/>
    <w:rsid w:val="00161773"/>
    <w:rsid w:val="001879FF"/>
    <w:rsid w:val="00197774"/>
    <w:rsid w:val="00200CAC"/>
    <w:rsid w:val="0022484A"/>
    <w:rsid w:val="002D30FE"/>
    <w:rsid w:val="00311FFA"/>
    <w:rsid w:val="00346B22"/>
    <w:rsid w:val="003571EC"/>
    <w:rsid w:val="003A6ADD"/>
    <w:rsid w:val="003D45A5"/>
    <w:rsid w:val="003D6B90"/>
    <w:rsid w:val="0043037A"/>
    <w:rsid w:val="00467E03"/>
    <w:rsid w:val="0047121C"/>
    <w:rsid w:val="004C38AA"/>
    <w:rsid w:val="004D1501"/>
    <w:rsid w:val="004E758B"/>
    <w:rsid w:val="00516595"/>
    <w:rsid w:val="005B472D"/>
    <w:rsid w:val="0063637E"/>
    <w:rsid w:val="006724E0"/>
    <w:rsid w:val="006D3270"/>
    <w:rsid w:val="00706281"/>
    <w:rsid w:val="00721358"/>
    <w:rsid w:val="00824982"/>
    <w:rsid w:val="009038B0"/>
    <w:rsid w:val="00962CB6"/>
    <w:rsid w:val="009F1ABF"/>
    <w:rsid w:val="00A8622E"/>
    <w:rsid w:val="00AA34F4"/>
    <w:rsid w:val="00AC1860"/>
    <w:rsid w:val="00AD31D5"/>
    <w:rsid w:val="00AF198B"/>
    <w:rsid w:val="00B84F6E"/>
    <w:rsid w:val="00B86D79"/>
    <w:rsid w:val="00B93725"/>
    <w:rsid w:val="00BE7058"/>
    <w:rsid w:val="00C2609C"/>
    <w:rsid w:val="00CB3E9E"/>
    <w:rsid w:val="00CC3971"/>
    <w:rsid w:val="00CC60D6"/>
    <w:rsid w:val="00D1609F"/>
    <w:rsid w:val="00D40185"/>
    <w:rsid w:val="00D62557"/>
    <w:rsid w:val="00E06232"/>
    <w:rsid w:val="00E37899"/>
    <w:rsid w:val="00F15B14"/>
    <w:rsid w:val="00F7314E"/>
    <w:rsid w:val="00F81FA0"/>
    <w:rsid w:val="00F8509A"/>
    <w:rsid w:val="00F90F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403F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232"/>
    <w:pPr>
      <w:spacing w:before="120" w:after="0" w:line="312" w:lineRule="auto"/>
      <w:jc w:val="both"/>
    </w:pPr>
    <w:rPr>
      <w:rFonts w:ascii="Times New Roman" w:hAnsi="Times New Roman"/>
      <w:sz w:val="24"/>
    </w:rPr>
  </w:style>
  <w:style w:type="paragraph" w:styleId="Heading1">
    <w:name w:val="heading 1"/>
    <w:basedOn w:val="Normal"/>
    <w:next w:val="Normal"/>
    <w:link w:val="Heading1Char"/>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Heading2">
    <w:name w:val="heading 2"/>
    <w:basedOn w:val="Normal"/>
    <w:next w:val="Normal"/>
    <w:link w:val="Heading2Char"/>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Heading3">
    <w:name w:val="heading 3"/>
    <w:basedOn w:val="Normal"/>
    <w:next w:val="Normal"/>
    <w:link w:val="Heading3Char"/>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Heading4">
    <w:name w:val="heading 4"/>
    <w:basedOn w:val="Normal"/>
    <w:next w:val="Normal"/>
    <w:link w:val="Heading4Char"/>
    <w:uiPriority w:val="9"/>
    <w:unhideWhenUsed/>
    <w:qFormat/>
    <w:rsid w:val="00721358"/>
    <w:pPr>
      <w:keepNext/>
      <w:keepLines/>
      <w:spacing w:before="480"/>
      <w:outlineLvl w:val="3"/>
    </w:pPr>
    <w:rPr>
      <w:rFonts w:ascii="Arial" w:eastAsiaTheme="majorEastAsia" w:hAnsi="Arial" w:cs="Arial"/>
      <w:b/>
      <w:bCs/>
      <w:i/>
      <w:iCs/>
      <w:sz w:val="22"/>
    </w:rPr>
  </w:style>
  <w:style w:type="paragraph" w:styleId="Heading5">
    <w:name w:val="heading 5"/>
    <w:basedOn w:val="Normal"/>
    <w:next w:val="Normal"/>
    <w:link w:val="Heading5Char"/>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232"/>
    <w:rPr>
      <w:rFonts w:ascii="Arial" w:eastAsiaTheme="majorEastAsia" w:hAnsi="Arial" w:cs="Arial"/>
      <w:b/>
      <w:bCs/>
      <w:sz w:val="36"/>
      <w:szCs w:val="36"/>
    </w:rPr>
  </w:style>
  <w:style w:type="character" w:customStyle="1" w:styleId="Heading2Char">
    <w:name w:val="Heading 2 Char"/>
    <w:basedOn w:val="DefaultParagraphFont"/>
    <w:link w:val="Heading2"/>
    <w:uiPriority w:val="9"/>
    <w:rsid w:val="00E06232"/>
    <w:rPr>
      <w:rFonts w:ascii="Arial" w:eastAsiaTheme="majorEastAsia" w:hAnsi="Arial" w:cs="Arial"/>
      <w:b/>
      <w:bCs/>
      <w:sz w:val="28"/>
      <w:szCs w:val="28"/>
    </w:rPr>
  </w:style>
  <w:style w:type="character" w:customStyle="1" w:styleId="Heading3Char">
    <w:name w:val="Heading 3 Char"/>
    <w:basedOn w:val="DefaultParagraphFont"/>
    <w:link w:val="Heading3"/>
    <w:uiPriority w:val="9"/>
    <w:rsid w:val="00721358"/>
    <w:rPr>
      <w:rFonts w:ascii="Arial" w:eastAsiaTheme="majorEastAsia" w:hAnsi="Arial" w:cs="Arial"/>
      <w:b/>
      <w:bCs/>
      <w:sz w:val="24"/>
      <w:szCs w:val="24"/>
    </w:rPr>
  </w:style>
  <w:style w:type="character" w:customStyle="1" w:styleId="Heading4Char">
    <w:name w:val="Heading 4 Char"/>
    <w:basedOn w:val="DefaultParagraphFont"/>
    <w:link w:val="Heading4"/>
    <w:uiPriority w:val="9"/>
    <w:rsid w:val="00721358"/>
    <w:rPr>
      <w:rFonts w:ascii="Arial" w:eastAsiaTheme="majorEastAsia" w:hAnsi="Arial" w:cs="Arial"/>
      <w:b/>
      <w:bCs/>
      <w:i/>
      <w:iCs/>
    </w:rPr>
  </w:style>
  <w:style w:type="character" w:customStyle="1" w:styleId="Heading5Char">
    <w:name w:val="Heading 5 Char"/>
    <w:basedOn w:val="DefaultParagraphFont"/>
    <w:link w:val="Heading5"/>
    <w:uiPriority w:val="9"/>
    <w:semiHidden/>
    <w:rsid w:val="00E06232"/>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06232"/>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6232"/>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AD31D5"/>
    <w:pPr>
      <w:spacing w:before="80" w:line="240" w:lineRule="auto"/>
      <w:ind w:left="113" w:hanging="113"/>
      <w:jc w:val="left"/>
    </w:pPr>
    <w:rPr>
      <w:sz w:val="18"/>
      <w:szCs w:val="20"/>
    </w:rPr>
  </w:style>
  <w:style w:type="character" w:customStyle="1" w:styleId="FootnoteTextChar">
    <w:name w:val="Footnote Text Char"/>
    <w:basedOn w:val="DefaultParagraphFont"/>
    <w:link w:val="FootnoteText"/>
    <w:uiPriority w:val="99"/>
    <w:rsid w:val="00AD31D5"/>
    <w:rPr>
      <w:rFonts w:ascii="Times New Roman" w:hAnsi="Times New Roman"/>
      <w:sz w:val="18"/>
      <w:szCs w:val="20"/>
    </w:rPr>
  </w:style>
  <w:style w:type="character" w:styleId="FootnoteReference">
    <w:name w:val="footnote reference"/>
    <w:basedOn w:val="DefaultParagraphFont"/>
    <w:uiPriority w:val="99"/>
    <w:semiHidden/>
    <w:unhideWhenUsed/>
    <w:rsid w:val="00E06232"/>
    <w:rPr>
      <w:vertAlign w:val="superscript"/>
    </w:rPr>
  </w:style>
  <w:style w:type="paragraph" w:styleId="BalloonText">
    <w:name w:val="Balloon Text"/>
    <w:basedOn w:val="Normal"/>
    <w:link w:val="BalloonTextChar"/>
    <w:uiPriority w:val="99"/>
    <w:semiHidden/>
    <w:unhideWhenUsed/>
    <w:rsid w:val="0072135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358"/>
    <w:rPr>
      <w:rFonts w:ascii="Tahoma" w:hAnsi="Tahoma" w:cs="Tahoma"/>
      <w:sz w:val="16"/>
      <w:szCs w:val="16"/>
    </w:rPr>
  </w:style>
  <w:style w:type="paragraph" w:styleId="Caption">
    <w:name w:val="caption"/>
    <w:basedOn w:val="Normal"/>
    <w:next w:val="Normal"/>
    <w:uiPriority w:val="35"/>
    <w:unhideWhenUsed/>
    <w:qFormat/>
    <w:rsid w:val="00CC3971"/>
    <w:pPr>
      <w:spacing w:before="240" w:after="240" w:line="240" w:lineRule="auto"/>
      <w:jc w:val="center"/>
    </w:pPr>
    <w:rPr>
      <w:rFonts w:ascii="Arial" w:hAnsi="Arial" w:cs="Arial"/>
      <w:bCs/>
      <w:sz w:val="20"/>
      <w:szCs w:val="20"/>
    </w:rPr>
  </w:style>
  <w:style w:type="table" w:styleId="TableGrid">
    <w:name w:val="Table Grid"/>
    <w:basedOn w:val="TableNormal"/>
    <w:uiPriority w:val="59"/>
    <w:rsid w:val="00721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4982"/>
    <w:pPr>
      <w:numPr>
        <w:numId w:val="2"/>
      </w:numPr>
      <w:ind w:left="568" w:hanging="284"/>
      <w:contextualSpacing/>
    </w:pPr>
  </w:style>
  <w:style w:type="paragraph" w:customStyle="1" w:styleId="Listenabsatz2">
    <w:name w:val="Listenabsatz2"/>
    <w:basedOn w:val="ListParagraph"/>
    <w:qFormat/>
    <w:rsid w:val="00197774"/>
    <w:pPr>
      <w:numPr>
        <w:ilvl w:val="1"/>
      </w:numPr>
      <w:spacing w:before="60" w:after="60"/>
      <w:ind w:left="1020" w:hanging="340"/>
    </w:pPr>
  </w:style>
  <w:style w:type="paragraph" w:customStyle="1" w:styleId="Nummeriert1">
    <w:name w:val="Nummeriert1"/>
    <w:basedOn w:val="ListParagraph"/>
    <w:qFormat/>
    <w:rsid w:val="00197774"/>
    <w:pPr>
      <w:numPr>
        <w:numId w:val="4"/>
      </w:numPr>
      <w:spacing w:before="60" w:after="60"/>
      <w:ind w:left="714" w:hanging="357"/>
      <w:contextualSpacing w:val="0"/>
    </w:pPr>
  </w:style>
  <w:style w:type="paragraph" w:customStyle="1" w:styleId="Nummeriert2">
    <w:name w:val="Nummeriert2"/>
    <w:basedOn w:val="ListParagraph"/>
    <w:qFormat/>
    <w:rsid w:val="00197774"/>
    <w:pPr>
      <w:numPr>
        <w:ilvl w:val="1"/>
        <w:numId w:val="4"/>
      </w:numPr>
      <w:spacing w:before="60" w:after="60"/>
      <w:ind w:left="1276" w:hanging="425"/>
    </w:pPr>
  </w:style>
  <w:style w:type="paragraph" w:customStyle="1" w:styleId="Listenabsatz1">
    <w:name w:val="Listenabsatz1"/>
    <w:basedOn w:val="ListParagraph"/>
    <w:qFormat/>
    <w:rsid w:val="00197774"/>
    <w:pPr>
      <w:spacing w:before="60" w:after="60"/>
      <w:contextualSpacing w:val="0"/>
    </w:pPr>
  </w:style>
  <w:style w:type="character" w:styleId="PlaceholderText">
    <w:name w:val="Placeholder Text"/>
    <w:basedOn w:val="DefaultParagraphFont"/>
    <w:uiPriority w:val="99"/>
    <w:semiHidden/>
    <w:rsid w:val="00197774"/>
    <w:rPr>
      <w:color w:val="808080"/>
    </w:rPr>
  </w:style>
  <w:style w:type="paragraph" w:styleId="TableofFigures">
    <w:name w:val="table of figures"/>
    <w:basedOn w:val="Normal"/>
    <w:next w:val="Normal"/>
    <w:uiPriority w:val="99"/>
    <w:unhideWhenUsed/>
    <w:rsid w:val="009F1ABF"/>
    <w:pPr>
      <w:spacing w:line="240" w:lineRule="auto"/>
    </w:pPr>
  </w:style>
  <w:style w:type="character" w:styleId="Hyperlink">
    <w:name w:val="Hyperlink"/>
    <w:basedOn w:val="DefaultParagraphFont"/>
    <w:uiPriority w:val="99"/>
    <w:unhideWhenUsed/>
    <w:rsid w:val="00161773"/>
    <w:rPr>
      <w:color w:val="0000FF" w:themeColor="hyperlink"/>
      <w:u w:val="single"/>
    </w:rPr>
  </w:style>
  <w:style w:type="paragraph" w:styleId="Bibliography">
    <w:name w:val="Bibliography"/>
    <w:basedOn w:val="Normal"/>
    <w:next w:val="Normal"/>
    <w:uiPriority w:val="37"/>
    <w:unhideWhenUsed/>
    <w:rsid w:val="00AD31D5"/>
    <w:pPr>
      <w:spacing w:before="160" w:line="264" w:lineRule="auto"/>
      <w:jc w:val="left"/>
    </w:pPr>
    <w:rPr>
      <w:sz w:val="22"/>
    </w:rPr>
  </w:style>
  <w:style w:type="paragraph" w:styleId="TOCHeading">
    <w:name w:val="TOC Heading"/>
    <w:basedOn w:val="Heading1"/>
    <w:next w:val="Normal"/>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TOC1">
    <w:name w:val="toc 1"/>
    <w:basedOn w:val="Normal"/>
    <w:next w:val="Normal"/>
    <w:autoRedefine/>
    <w:uiPriority w:val="39"/>
    <w:unhideWhenUsed/>
    <w:rsid w:val="00467E03"/>
    <w:pPr>
      <w:tabs>
        <w:tab w:val="left" w:pos="440"/>
        <w:tab w:val="right" w:leader="dot" w:pos="8268"/>
      </w:tabs>
      <w:spacing w:after="100"/>
    </w:pPr>
  </w:style>
  <w:style w:type="paragraph" w:styleId="TOC2">
    <w:name w:val="toc 2"/>
    <w:basedOn w:val="Normal"/>
    <w:next w:val="Normal"/>
    <w:autoRedefine/>
    <w:uiPriority w:val="39"/>
    <w:unhideWhenUsed/>
    <w:rsid w:val="00161773"/>
    <w:pPr>
      <w:spacing w:after="100"/>
      <w:ind w:left="240"/>
    </w:pPr>
  </w:style>
  <w:style w:type="paragraph" w:styleId="TOC3">
    <w:name w:val="toc 3"/>
    <w:basedOn w:val="Normal"/>
    <w:next w:val="Normal"/>
    <w:autoRedefine/>
    <w:uiPriority w:val="39"/>
    <w:unhideWhenUsed/>
    <w:rsid w:val="00161773"/>
    <w:pPr>
      <w:spacing w:after="100"/>
      <w:ind w:left="480"/>
    </w:pPr>
  </w:style>
  <w:style w:type="paragraph" w:styleId="Header">
    <w:name w:val="header"/>
    <w:basedOn w:val="Normal"/>
    <w:link w:val="HeaderChar"/>
    <w:uiPriority w:val="99"/>
    <w:unhideWhenUsed/>
    <w:rsid w:val="001253EA"/>
    <w:pPr>
      <w:tabs>
        <w:tab w:val="center" w:pos="4536"/>
        <w:tab w:val="right" w:pos="9072"/>
      </w:tabs>
      <w:spacing w:before="0" w:line="240" w:lineRule="auto"/>
    </w:pPr>
  </w:style>
  <w:style w:type="character" w:customStyle="1" w:styleId="HeaderChar">
    <w:name w:val="Header Char"/>
    <w:basedOn w:val="DefaultParagraphFont"/>
    <w:link w:val="Header"/>
    <w:uiPriority w:val="99"/>
    <w:rsid w:val="001253EA"/>
    <w:rPr>
      <w:rFonts w:ascii="Times New Roman" w:hAnsi="Times New Roman"/>
      <w:sz w:val="24"/>
    </w:rPr>
  </w:style>
  <w:style w:type="paragraph" w:styleId="Footer">
    <w:name w:val="footer"/>
    <w:basedOn w:val="Normal"/>
    <w:link w:val="FooterChar"/>
    <w:uiPriority w:val="99"/>
    <w:unhideWhenUsed/>
    <w:rsid w:val="001253EA"/>
    <w:pPr>
      <w:tabs>
        <w:tab w:val="center" w:pos="4536"/>
        <w:tab w:val="right" w:pos="9072"/>
      </w:tabs>
      <w:spacing w:before="0" w:line="240" w:lineRule="auto"/>
    </w:pPr>
  </w:style>
  <w:style w:type="character" w:customStyle="1" w:styleId="FooterChar">
    <w:name w:val="Footer Char"/>
    <w:basedOn w:val="DefaultParagraphFont"/>
    <w:link w:val="Footer"/>
    <w:uiPriority w:val="99"/>
    <w:rsid w:val="001253EA"/>
    <w:rPr>
      <w:rFonts w:ascii="Times New Roman" w:hAnsi="Times New Roman"/>
      <w:sz w:val="24"/>
    </w:rPr>
  </w:style>
  <w:style w:type="paragraph" w:customStyle="1" w:styleId="berschrift1-Ohne">
    <w:name w:val="Überschrift 1-Ohne"/>
    <w:basedOn w:val="Heading1"/>
    <w:qFormat/>
    <w:rsid w:val="009F1ABF"/>
    <w:pPr>
      <w:numPr>
        <w:numId w:val="0"/>
      </w:numPr>
      <w:spacing w:before="0" w:after="480" w:line="240" w:lineRule="auto"/>
    </w:pPr>
  </w:style>
  <w:style w:type="character" w:styleId="CommentReference">
    <w:name w:val="annotation reference"/>
    <w:basedOn w:val="DefaultParagraphFont"/>
    <w:uiPriority w:val="99"/>
    <w:semiHidden/>
    <w:unhideWhenUsed/>
    <w:rsid w:val="00D40185"/>
    <w:rPr>
      <w:sz w:val="16"/>
      <w:szCs w:val="16"/>
    </w:rPr>
  </w:style>
  <w:style w:type="paragraph" w:styleId="CommentText">
    <w:name w:val="annotation text"/>
    <w:basedOn w:val="Normal"/>
    <w:link w:val="CommentTextChar"/>
    <w:uiPriority w:val="99"/>
    <w:semiHidden/>
    <w:unhideWhenUsed/>
    <w:rsid w:val="00D40185"/>
    <w:pPr>
      <w:spacing w:line="240" w:lineRule="auto"/>
    </w:pPr>
    <w:rPr>
      <w:sz w:val="20"/>
      <w:szCs w:val="20"/>
    </w:rPr>
  </w:style>
  <w:style w:type="character" w:customStyle="1" w:styleId="CommentTextChar">
    <w:name w:val="Comment Text Char"/>
    <w:basedOn w:val="DefaultParagraphFont"/>
    <w:link w:val="CommentText"/>
    <w:uiPriority w:val="99"/>
    <w:semiHidden/>
    <w:rsid w:val="00D4018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40185"/>
    <w:rPr>
      <w:b/>
      <w:bCs/>
    </w:rPr>
  </w:style>
  <w:style w:type="character" w:customStyle="1" w:styleId="CommentSubjectChar">
    <w:name w:val="Comment Subject Char"/>
    <w:basedOn w:val="CommentTextChar"/>
    <w:link w:val="CommentSubject"/>
    <w:uiPriority w:val="99"/>
    <w:semiHidden/>
    <w:rsid w:val="00D40185"/>
    <w:rPr>
      <w:rFonts w:ascii="Times New Roman" w:hAnsi="Times New Roman"/>
      <w:b/>
      <w:bCs/>
      <w:sz w:val="20"/>
      <w:szCs w:val="20"/>
    </w:rPr>
  </w:style>
  <w:style w:type="paragraph" w:customStyle="1" w:styleId="ZitatEingerckt">
    <w:name w:val="ZitatEingerückt"/>
    <w:basedOn w:val="Normal"/>
    <w:qFormat/>
    <w:rsid w:val="003571EC"/>
    <w:pPr>
      <w:ind w:left="397" w:right="397"/>
    </w:pPr>
    <w:rPr>
      <w:color w:val="000000"/>
      <w:sz w:val="20"/>
    </w:rPr>
  </w:style>
  <w:style w:type="paragraph" w:customStyle="1" w:styleId="Abkrzungsverzeichnis">
    <w:name w:val="Abkürzungsverzeichnis"/>
    <w:basedOn w:val="Normal"/>
    <w:qFormat/>
    <w:rsid w:val="009F1ABF"/>
    <w:pPr>
      <w:tabs>
        <w:tab w:val="left" w:pos="851"/>
      </w:tabs>
      <w:spacing w:line="264" w:lineRule="auto"/>
      <w:ind w:left="851" w:hanging="851"/>
    </w:pPr>
  </w:style>
  <w:style w:type="paragraph" w:customStyle="1" w:styleId="SourceCode">
    <w:name w:val="SourceCode"/>
    <w:basedOn w:val="Normal"/>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cumentMap">
    <w:name w:val="Document Map"/>
    <w:basedOn w:val="Normal"/>
    <w:link w:val="DocumentMapChar"/>
    <w:uiPriority w:val="99"/>
    <w:semiHidden/>
    <w:unhideWhenUsed/>
    <w:rsid w:val="00CC3971"/>
    <w:pPr>
      <w:spacing w:before="0" w:line="240" w:lineRule="auto"/>
    </w:pPr>
    <w:rPr>
      <w:rFonts w:ascii="Lucida Grande" w:hAnsi="Lucida Grande"/>
      <w:szCs w:val="24"/>
    </w:rPr>
  </w:style>
  <w:style w:type="character" w:customStyle="1" w:styleId="DocumentMapChar">
    <w:name w:val="Document Map Char"/>
    <w:basedOn w:val="DefaultParagraphFont"/>
    <w:link w:val="DocumentMap"/>
    <w:uiPriority w:val="99"/>
    <w:semiHidden/>
    <w:rsid w:val="00CC3971"/>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87374">
      <w:bodyDiv w:val="1"/>
      <w:marLeft w:val="0"/>
      <w:marRight w:val="0"/>
      <w:marTop w:val="0"/>
      <w:marBottom w:val="0"/>
      <w:divBdr>
        <w:top w:val="none" w:sz="0" w:space="0" w:color="auto"/>
        <w:left w:val="none" w:sz="0" w:space="0" w:color="auto"/>
        <w:bottom w:val="none" w:sz="0" w:space="0" w:color="auto"/>
        <w:right w:val="none" w:sz="0" w:space="0" w:color="auto"/>
      </w:divBdr>
    </w:div>
    <w:div w:id="593320938">
      <w:bodyDiv w:val="1"/>
      <w:marLeft w:val="0"/>
      <w:marRight w:val="0"/>
      <w:marTop w:val="0"/>
      <w:marBottom w:val="0"/>
      <w:divBdr>
        <w:top w:val="none" w:sz="0" w:space="0" w:color="auto"/>
        <w:left w:val="none" w:sz="0" w:space="0" w:color="auto"/>
        <w:bottom w:val="none" w:sz="0" w:space="0" w:color="auto"/>
        <w:right w:val="none" w:sz="0" w:space="0" w:color="auto"/>
      </w:divBdr>
    </w:div>
    <w:div w:id="762799066">
      <w:bodyDiv w:val="1"/>
      <w:marLeft w:val="0"/>
      <w:marRight w:val="0"/>
      <w:marTop w:val="0"/>
      <w:marBottom w:val="0"/>
      <w:divBdr>
        <w:top w:val="none" w:sz="0" w:space="0" w:color="auto"/>
        <w:left w:val="none" w:sz="0" w:space="0" w:color="auto"/>
        <w:bottom w:val="none" w:sz="0" w:space="0" w:color="auto"/>
        <w:right w:val="none" w:sz="0" w:space="0" w:color="auto"/>
      </w:divBdr>
    </w:div>
    <w:div w:id="829447882">
      <w:bodyDiv w:val="1"/>
      <w:marLeft w:val="0"/>
      <w:marRight w:val="0"/>
      <w:marTop w:val="0"/>
      <w:marBottom w:val="0"/>
      <w:divBdr>
        <w:top w:val="none" w:sz="0" w:space="0" w:color="auto"/>
        <w:left w:val="none" w:sz="0" w:space="0" w:color="auto"/>
        <w:bottom w:val="none" w:sz="0" w:space="0" w:color="auto"/>
        <w:right w:val="none" w:sz="0" w:space="0" w:color="auto"/>
      </w:divBdr>
    </w:div>
    <w:div w:id="1278874488">
      <w:bodyDiv w:val="1"/>
      <w:marLeft w:val="0"/>
      <w:marRight w:val="0"/>
      <w:marTop w:val="0"/>
      <w:marBottom w:val="0"/>
      <w:divBdr>
        <w:top w:val="none" w:sz="0" w:space="0" w:color="auto"/>
        <w:left w:val="none" w:sz="0" w:space="0" w:color="auto"/>
        <w:bottom w:val="none" w:sz="0" w:space="0" w:color="auto"/>
        <w:right w:val="none" w:sz="0" w:space="0" w:color="auto"/>
      </w:divBdr>
    </w:div>
    <w:div w:id="1595747648">
      <w:bodyDiv w:val="1"/>
      <w:marLeft w:val="0"/>
      <w:marRight w:val="0"/>
      <w:marTop w:val="0"/>
      <w:marBottom w:val="0"/>
      <w:divBdr>
        <w:top w:val="none" w:sz="0" w:space="0" w:color="auto"/>
        <w:left w:val="none" w:sz="0" w:space="0" w:color="auto"/>
        <w:bottom w:val="none" w:sz="0" w:space="0" w:color="auto"/>
        <w:right w:val="none" w:sz="0" w:space="0" w:color="auto"/>
      </w:divBdr>
    </w:div>
    <w:div w:id="1783765953">
      <w:bodyDiv w:val="1"/>
      <w:marLeft w:val="0"/>
      <w:marRight w:val="0"/>
      <w:marTop w:val="0"/>
      <w:marBottom w:val="0"/>
      <w:divBdr>
        <w:top w:val="none" w:sz="0" w:space="0" w:color="auto"/>
        <w:left w:val="none" w:sz="0" w:space="0" w:color="auto"/>
        <w:bottom w:val="none" w:sz="0" w:space="0" w:color="auto"/>
        <w:right w:val="none" w:sz="0" w:space="0" w:color="auto"/>
      </w:divBdr>
    </w:div>
    <w:div w:id="1857385919">
      <w:bodyDiv w:val="1"/>
      <w:marLeft w:val="0"/>
      <w:marRight w:val="0"/>
      <w:marTop w:val="0"/>
      <w:marBottom w:val="0"/>
      <w:divBdr>
        <w:top w:val="none" w:sz="0" w:space="0" w:color="auto"/>
        <w:left w:val="none" w:sz="0" w:space="0" w:color="auto"/>
        <w:bottom w:val="none" w:sz="0" w:space="0" w:color="auto"/>
        <w:right w:val="none" w:sz="0" w:space="0" w:color="auto"/>
      </w:divBdr>
    </w:div>
    <w:div w:id="196302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msdn.microsoft.com/en-us/library/ee823878(v=cs.20).asp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Kor11</b:Tag>
    <b:SourceType>Book</b:SourceType>
    <b:Guid>{DC21715E-A26A-4565-8B14-B8BC733B1482}</b:Guid>
    <b:Author>
      <b:Author>
        <b:NameList>
          <b:Person>
            <b:Last>Kornmeier</b:Last>
            <b:First>Martin</b:First>
          </b:Person>
        </b:NameList>
      </b:Author>
    </b:Author>
    <b:Title>Wissenschaftlich schreiben leicht</b:Title>
    <b:Year>2011</b:Year>
    <b:Publisher>UTB</b:Publisher>
    <b:LCID>de-DE</b:LCID>
    <b:Edition>4.</b:Edition>
    <b:RefOrder>1</b:RefOrder>
  </b:Source>
  <b:Source>
    <b:Tag>Vix07</b:Tag>
    <b:SourceType>ArticleInAPeriodical</b:SourceType>
    <b:Guid>{B221D31D-7CEA-4F91-9612-E74C12B333E8}</b:Guid>
    <b:Title>DNS complexity</b:Title>
    <b:Year>2007</b:Year>
    <b:Author>
      <b:Author>
        <b:NameList>
          <b:Person>
            <b:Last>Vixie</b:Last>
            <b:First>Paul</b:First>
          </b:Person>
        </b:NameList>
      </b:Author>
    </b:Author>
    <b:PeriodicalTitle>Queue</b:PeriodicalTitle>
    <b:Month>April</b:Month>
    <b:Pages>24</b:Pages>
    <b:RefOrder>2</b:RefOrder>
  </b:Source>
  <b:Source>
    <b:Tag>Ein05</b:Tag>
    <b:SourceType>ArticleInAPeriodical</b:SourceType>
    <b:Guid>{71AD70FA-DAE3-4311-8871-5F420876BB2F}</b:Guid>
    <b:Author>
      <b:Author>
        <b:NameList>
          <b:Person>
            <b:Last>Einstein</b:Last>
            <b:First>Albert</b:First>
          </b:Person>
        </b:NameList>
      </b:Author>
    </b:Author>
    <b:Title> Zur Elektrodynamik bewegter Körper</b:Title>
    <b:PeriodicalTitle>Annalen der Physik</b:PeriodicalTitle>
    <b:Year>1905</b:Year>
    <b:Month>September</b:Month>
    <b:Pages>891-912</b:Pages>
    <b:RefOrder>3</b:RefOrder>
  </b:Source>
</b:Sources>
</file>

<file path=customXml/itemProps1.xml><?xml version="1.0" encoding="utf-8"?>
<ds:datastoreItem xmlns:ds="http://schemas.openxmlformats.org/officeDocument/2006/customXml" ds:itemID="{F769A0AB-D093-4DB0-BEA8-82B0C7A2D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952</Words>
  <Characters>6002</Characters>
  <Application>Microsoft Office Word</Application>
  <DocSecurity>0</DocSecurity>
  <Lines>50</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Mannheim</Company>
  <LinksUpToDate>false</LinksUpToDate>
  <CharactersWithSpaces>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Mustermann</dc:creator>
  <cp:lastModifiedBy>Dominick Madden</cp:lastModifiedBy>
  <cp:revision>3</cp:revision>
  <cp:lastPrinted>2015-12-10T20:32:00Z</cp:lastPrinted>
  <dcterms:created xsi:type="dcterms:W3CDTF">2017-02-06T20:15:00Z</dcterms:created>
  <dcterms:modified xsi:type="dcterms:W3CDTF">2017-02-06T22:06:00Z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dominick.madden@gmail.com@www.mendeley.com</vt:lpwstr>
  </property>
</Properties>
</file>