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6EAE" w14:textId="77777777" w:rsidR="002A44F0" w:rsidRPr="002A44F0" w:rsidRDefault="002A44F0" w:rsidP="00CB3EA6">
      <w:pPr>
        <w:pStyle w:val="Sinespaciado"/>
        <w:rPr>
          <w:rFonts w:ascii="Century Gothic" w:hAnsi="Century Gothic"/>
          <w:b/>
          <w:bCs/>
        </w:rPr>
      </w:pPr>
      <w:r w:rsidRPr="002A44F0">
        <w:rPr>
          <w:rFonts w:ascii="Century Gothic" w:hAnsi="Century Gothic"/>
          <w:b/>
          <w:bCs/>
        </w:rPr>
        <w:t>Proyecto Asignatura Ciencia de Datos</w:t>
      </w:r>
    </w:p>
    <w:p w14:paraId="0982DD5C" w14:textId="77777777" w:rsidR="004A36AE" w:rsidRPr="002A44F0" w:rsidRDefault="002A44F0" w:rsidP="00CB3EA6">
      <w:pPr>
        <w:pStyle w:val="Sinespaciado"/>
        <w:rPr>
          <w:rFonts w:ascii="Century Gothic" w:hAnsi="Century Gothic"/>
        </w:rPr>
      </w:pPr>
      <w:r w:rsidRPr="002A44F0">
        <w:rPr>
          <w:rFonts w:ascii="Century Gothic" w:hAnsi="Century Gothic"/>
          <w:b/>
          <w:bCs/>
        </w:rPr>
        <w:t xml:space="preserve">Entregable #1: </w:t>
      </w:r>
      <w:r w:rsidRPr="002A44F0">
        <w:rPr>
          <w:rFonts w:ascii="Century Gothic" w:hAnsi="Century Gothic"/>
        </w:rPr>
        <w:t>Entendimiento del Negocio</w:t>
      </w:r>
    </w:p>
    <w:p w14:paraId="7C72C538" w14:textId="77777777" w:rsidR="002A44F0" w:rsidRPr="002A44F0" w:rsidRDefault="002A44F0" w:rsidP="00CB3EA6">
      <w:pPr>
        <w:pStyle w:val="Sinespaciado"/>
        <w:rPr>
          <w:rFonts w:ascii="Century Gothic" w:hAnsi="Century Gothic"/>
        </w:rPr>
      </w:pPr>
      <w:r w:rsidRPr="002A44F0">
        <w:rPr>
          <w:rFonts w:ascii="Century Gothic" w:hAnsi="Century Gothic"/>
        </w:rPr>
        <w:t>Cristian Enrique Munar Mora</w:t>
      </w:r>
    </w:p>
    <w:p w14:paraId="5A04FB64" w14:textId="77777777" w:rsidR="002A44F0" w:rsidRPr="002A44F0" w:rsidRDefault="002A44F0" w:rsidP="00CB3EA6">
      <w:pPr>
        <w:pStyle w:val="Sinespaciado"/>
        <w:rPr>
          <w:rFonts w:ascii="Century Gothic" w:hAnsi="Century Gothic"/>
        </w:rPr>
      </w:pPr>
    </w:p>
    <w:p w14:paraId="0C2D0386" w14:textId="77777777" w:rsidR="00F15BB2" w:rsidRDefault="00F15BB2" w:rsidP="00681EB8">
      <w:pPr>
        <w:pStyle w:val="Sinespaciado"/>
        <w:jc w:val="both"/>
        <w:rPr>
          <w:rFonts w:ascii="Century Gothic" w:hAnsi="Century Gothic"/>
        </w:rPr>
      </w:pPr>
      <w:r>
        <w:rPr>
          <w:rFonts w:ascii="Century Gothic" w:hAnsi="Century Gothic"/>
          <w:b/>
          <w:bCs/>
        </w:rPr>
        <w:t>Descripción Situación Actual</w:t>
      </w:r>
      <w:r w:rsidR="002A44F0" w:rsidRPr="00681EB8">
        <w:rPr>
          <w:rFonts w:ascii="Century Gothic" w:hAnsi="Century Gothic"/>
          <w:b/>
          <w:bCs/>
        </w:rPr>
        <w:t>:</w:t>
      </w:r>
      <w:r w:rsidR="002A44F0" w:rsidRPr="002A44F0">
        <w:rPr>
          <w:rFonts w:ascii="Century Gothic" w:hAnsi="Century Gothic"/>
        </w:rPr>
        <w:t xml:space="preserve"> </w:t>
      </w:r>
    </w:p>
    <w:p w14:paraId="35ECD724" w14:textId="77777777" w:rsidR="00F15BB2" w:rsidRDefault="00F15BB2" w:rsidP="00681EB8">
      <w:pPr>
        <w:pStyle w:val="Sinespaciado"/>
        <w:jc w:val="both"/>
        <w:rPr>
          <w:rFonts w:ascii="Century Gothic" w:hAnsi="Century Gothic"/>
        </w:rPr>
      </w:pPr>
      <w:r>
        <w:rPr>
          <w:rFonts w:ascii="Century Gothic" w:hAnsi="Century Gothic"/>
        </w:rPr>
        <w:t>Actualmente, AXA COLPATRIA no cuenta con un esquema de Venta Digital para ninguno de sus productos. En este sentido, la compañía ha estructurado un equipo y destinado ciertos recursos para el desarrollo de una solución dentro de su página web que permita abrir este canal a sus potenciales clientes.</w:t>
      </w:r>
    </w:p>
    <w:p w14:paraId="5A06410A" w14:textId="77777777" w:rsidR="00F15BB2" w:rsidRDefault="00F15BB2" w:rsidP="00681EB8">
      <w:pPr>
        <w:pStyle w:val="Sinespaciado"/>
        <w:jc w:val="both"/>
        <w:rPr>
          <w:rFonts w:ascii="Century Gothic" w:hAnsi="Century Gothic"/>
        </w:rPr>
      </w:pPr>
    </w:p>
    <w:p w14:paraId="3CFA08FB" w14:textId="77777777" w:rsidR="00F15BB2" w:rsidRDefault="00F15BB2" w:rsidP="00F15BB2">
      <w:pPr>
        <w:pStyle w:val="Sinespaciado"/>
        <w:jc w:val="both"/>
        <w:rPr>
          <w:rFonts w:ascii="Century Gothic" w:hAnsi="Century Gothic"/>
        </w:rPr>
      </w:pPr>
      <w:r>
        <w:rPr>
          <w:rFonts w:ascii="Century Gothic" w:hAnsi="Century Gothic"/>
        </w:rPr>
        <w:t xml:space="preserve">Entre las peculiaridades técnicas asociadas al ramo de SOAT (Seguro Obligatorio de Accidentes de Tránsito) está el hecho de que las tarifas máximas que pueden cobrar las compañías de seguros para los diferentes tipos de vehículo están reguladas por el gobierno nacional. </w:t>
      </w:r>
      <w:r w:rsidR="0078040F">
        <w:rPr>
          <w:rFonts w:ascii="Century Gothic" w:hAnsi="Century Gothic"/>
        </w:rPr>
        <w:t>Como es sabido, el éxito de un producto de seguros consiste en lograr que las primas emitidas cubran los siniestros, gastos administrativos y otros costos asociados a la operación dejando cierto margen de utilidad para la compañía. Puesto que las tarifas comerciales para SOAT son, como se dijo previamente, tarifas fijadas por el gobierno; la mejor forma de garantizar la rentabilidad del negocio es a través de la minimización de la siniestralidad y la optimización de las comisiones y los gastos de operación.</w:t>
      </w:r>
    </w:p>
    <w:p w14:paraId="5F3751AF" w14:textId="77777777" w:rsidR="00F15BB2" w:rsidRDefault="00F15BB2" w:rsidP="00681EB8">
      <w:pPr>
        <w:pStyle w:val="Sinespaciado"/>
        <w:jc w:val="both"/>
        <w:rPr>
          <w:rFonts w:ascii="Century Gothic" w:hAnsi="Century Gothic"/>
        </w:rPr>
      </w:pPr>
    </w:p>
    <w:p w14:paraId="684591DF" w14:textId="77777777" w:rsidR="0078040F" w:rsidRDefault="0078040F" w:rsidP="00681EB8">
      <w:pPr>
        <w:pStyle w:val="Sinespaciado"/>
        <w:jc w:val="both"/>
        <w:rPr>
          <w:rFonts w:ascii="Century Gothic" w:hAnsi="Century Gothic"/>
        </w:rPr>
      </w:pPr>
      <w:r>
        <w:rPr>
          <w:rFonts w:ascii="Century Gothic" w:hAnsi="Century Gothic"/>
        </w:rPr>
        <w:t xml:space="preserve">De otra parte, actualmente, varias compañías han optado por el otorgamiento de descuentos y otros beneficios a sus asegurados con el fin de mejorar su cuota de mercado. Finalmente, el mercado ha comenzado a incursionar en el mundo de venta digital con las ventajas que esto implica: flexibilidad, comodidad para el comprador, menores gastos de operación, etc. </w:t>
      </w:r>
      <w:r w:rsidR="007F0CA4">
        <w:rPr>
          <w:rFonts w:ascii="Century Gothic" w:hAnsi="Century Gothic"/>
        </w:rPr>
        <w:t xml:space="preserve">Comparada </w:t>
      </w:r>
      <w:r>
        <w:rPr>
          <w:rFonts w:ascii="Century Gothic" w:hAnsi="Century Gothic"/>
        </w:rPr>
        <w:t xml:space="preserve">con otros sectores </w:t>
      </w:r>
      <w:r w:rsidR="007F0CA4">
        <w:rPr>
          <w:rFonts w:ascii="Century Gothic" w:hAnsi="Century Gothic"/>
        </w:rPr>
        <w:t xml:space="preserve">empresariales </w:t>
      </w:r>
      <w:r>
        <w:rPr>
          <w:rFonts w:ascii="Century Gothic" w:hAnsi="Century Gothic"/>
        </w:rPr>
        <w:t>en Colombia</w:t>
      </w:r>
      <w:r w:rsidR="007F0CA4">
        <w:rPr>
          <w:rFonts w:ascii="Century Gothic" w:hAnsi="Century Gothic"/>
        </w:rPr>
        <w:t>, la industria aseguradora está un poco atrasada con la comercialización digital de sus productos, lo cual hace que esta solución resulte innovadora, pero también necesaria según las condiciones actuales del mercado.</w:t>
      </w:r>
    </w:p>
    <w:p w14:paraId="4FF9F60C" w14:textId="77777777" w:rsidR="007F0CA4" w:rsidRDefault="007F0CA4" w:rsidP="00681EB8">
      <w:pPr>
        <w:pStyle w:val="Sinespaciado"/>
        <w:jc w:val="both"/>
        <w:rPr>
          <w:rFonts w:ascii="Century Gothic" w:hAnsi="Century Gothic"/>
        </w:rPr>
      </w:pPr>
    </w:p>
    <w:p w14:paraId="436102A0" w14:textId="77777777" w:rsidR="0078040F" w:rsidRPr="007F0CA4" w:rsidRDefault="007F0CA4" w:rsidP="00681EB8">
      <w:pPr>
        <w:pStyle w:val="Sinespaciado"/>
        <w:jc w:val="both"/>
        <w:rPr>
          <w:rFonts w:ascii="Century Gothic" w:hAnsi="Century Gothic"/>
          <w:b/>
          <w:bCs/>
        </w:rPr>
      </w:pPr>
      <w:r w:rsidRPr="007F0CA4">
        <w:rPr>
          <w:rFonts w:ascii="Century Gothic" w:hAnsi="Century Gothic"/>
          <w:b/>
          <w:bCs/>
        </w:rPr>
        <w:t>Objetivo del Proyecto:</w:t>
      </w:r>
    </w:p>
    <w:p w14:paraId="7BAE8CE9" w14:textId="77777777" w:rsidR="002A44F0" w:rsidRDefault="007F0CA4" w:rsidP="00681EB8">
      <w:pPr>
        <w:pStyle w:val="Sinespaciado"/>
        <w:jc w:val="both"/>
        <w:rPr>
          <w:rFonts w:ascii="Century Gothic" w:hAnsi="Century Gothic"/>
        </w:rPr>
      </w:pPr>
      <w:r>
        <w:rPr>
          <w:rFonts w:ascii="Century Gothic" w:hAnsi="Century Gothic"/>
        </w:rPr>
        <w:t>En el marco del proyecto previamente mencionado, se hace preciso contar con una herramienta que permita segmentar debidamente el mercado con el fin de categorizar y enfocar esfuerzos (descuentos y beneficios) en aquellos riesgos considerados como “buenos riesgos” (segmentos con mejor siniestralidad).</w:t>
      </w:r>
    </w:p>
    <w:p w14:paraId="7260D036" w14:textId="77777777" w:rsidR="007F0CA4" w:rsidRDefault="007F0CA4" w:rsidP="00681EB8">
      <w:pPr>
        <w:pStyle w:val="Sinespaciado"/>
        <w:jc w:val="both"/>
        <w:rPr>
          <w:rFonts w:ascii="Century Gothic" w:hAnsi="Century Gothic"/>
        </w:rPr>
      </w:pPr>
    </w:p>
    <w:p w14:paraId="07209458" w14:textId="77777777" w:rsidR="007F0CA4" w:rsidRDefault="007F0CA4" w:rsidP="00681EB8">
      <w:pPr>
        <w:pStyle w:val="Sinespaciado"/>
        <w:jc w:val="both"/>
        <w:rPr>
          <w:rFonts w:ascii="Century Gothic" w:hAnsi="Century Gothic"/>
        </w:rPr>
      </w:pPr>
      <w:r>
        <w:rPr>
          <w:rFonts w:ascii="Century Gothic" w:hAnsi="Century Gothic"/>
        </w:rPr>
        <w:t xml:space="preserve">En este sentido, este proyecto buscará aprovechar la data y la experiencia de la compañía para poder hacer un análisis retrospectivo de la siniestralidad, definiendo así, aquellas variables </w:t>
      </w:r>
      <w:r w:rsidR="001D0554">
        <w:rPr>
          <w:rFonts w:ascii="Century Gothic" w:hAnsi="Century Gothic"/>
        </w:rPr>
        <w:t xml:space="preserve">(características del vehículo y del asegurado) </w:t>
      </w:r>
      <w:r>
        <w:rPr>
          <w:rFonts w:ascii="Century Gothic" w:hAnsi="Century Gothic"/>
        </w:rPr>
        <w:t>que mejor explican la siniestralidad en el ramo de SOAT (</w:t>
      </w:r>
      <w:r w:rsidR="001D0554">
        <w:rPr>
          <w:rFonts w:ascii="Century Gothic" w:hAnsi="Century Gothic"/>
        </w:rPr>
        <w:t>f</w:t>
      </w:r>
      <w:r>
        <w:rPr>
          <w:rFonts w:ascii="Century Gothic" w:hAnsi="Century Gothic"/>
        </w:rPr>
        <w:t xml:space="preserve">recuencia y </w:t>
      </w:r>
      <w:r w:rsidR="001D0554">
        <w:rPr>
          <w:rFonts w:ascii="Century Gothic" w:hAnsi="Century Gothic"/>
        </w:rPr>
        <w:t>s</w:t>
      </w:r>
      <w:r>
        <w:rPr>
          <w:rFonts w:ascii="Century Gothic" w:hAnsi="Century Gothic"/>
        </w:rPr>
        <w:t xml:space="preserve">everidad) en aras de propender por la captura de los riesgos que más le convengan a la compañía, garantizando así un crecimiento rentable. </w:t>
      </w:r>
    </w:p>
    <w:p w14:paraId="07E796AA" w14:textId="77777777" w:rsidR="007F0CA4" w:rsidRPr="002A44F0" w:rsidRDefault="007F0CA4" w:rsidP="00681EB8">
      <w:pPr>
        <w:pStyle w:val="Sinespaciado"/>
        <w:jc w:val="both"/>
        <w:rPr>
          <w:rFonts w:ascii="Century Gothic" w:hAnsi="Century Gothic"/>
        </w:rPr>
      </w:pPr>
    </w:p>
    <w:p w14:paraId="5A8BAF0E" w14:textId="77777777" w:rsidR="00681EB8" w:rsidRPr="007F0CA4" w:rsidRDefault="00F15BB2" w:rsidP="00681EB8">
      <w:pPr>
        <w:pStyle w:val="Sinespaciado"/>
        <w:rPr>
          <w:rFonts w:ascii="Century Gothic" w:hAnsi="Century Gothic"/>
          <w:b/>
          <w:bCs/>
        </w:rPr>
      </w:pPr>
      <w:r w:rsidRPr="007F0CA4">
        <w:rPr>
          <w:rFonts w:ascii="Century Gothic" w:hAnsi="Century Gothic"/>
          <w:b/>
          <w:bCs/>
        </w:rPr>
        <w:t>¿Qué espera ganar el negocio con este proyecto?</w:t>
      </w:r>
    </w:p>
    <w:p w14:paraId="3BC787E0" w14:textId="77777777" w:rsidR="00681EB8" w:rsidRDefault="007F0CA4" w:rsidP="007F0CA4">
      <w:pPr>
        <w:pStyle w:val="Sinespaciado"/>
        <w:jc w:val="both"/>
        <w:rPr>
          <w:rFonts w:ascii="Century Gothic" w:hAnsi="Century Gothic"/>
        </w:rPr>
      </w:pPr>
      <w:r>
        <w:rPr>
          <w:rFonts w:ascii="Century Gothic" w:hAnsi="Century Gothic"/>
        </w:rPr>
        <w:t xml:space="preserve">El objetivo general del proyecto, como se mencionó previamente, es el crecimiento rentable en el ramo de SOAT a través de la comercialización del </w:t>
      </w:r>
      <w:r>
        <w:rPr>
          <w:rFonts w:ascii="Century Gothic" w:hAnsi="Century Gothic"/>
        </w:rPr>
        <w:lastRenderedPageBreak/>
        <w:t>producto por página web. Algunos objetivos específicos asociados a este desarrollo son:</w:t>
      </w:r>
    </w:p>
    <w:p w14:paraId="70B46368" w14:textId="77777777" w:rsidR="007F0CA4" w:rsidRDefault="007F0CA4" w:rsidP="007F0CA4">
      <w:pPr>
        <w:pStyle w:val="Sinespaciado"/>
        <w:jc w:val="both"/>
        <w:rPr>
          <w:rFonts w:ascii="Century Gothic" w:hAnsi="Century Gothic"/>
        </w:rPr>
      </w:pPr>
    </w:p>
    <w:p w14:paraId="53566E1D" w14:textId="77777777" w:rsidR="007F0CA4" w:rsidRDefault="001D0554" w:rsidP="007F0CA4">
      <w:pPr>
        <w:pStyle w:val="Sinespaciado"/>
        <w:numPr>
          <w:ilvl w:val="0"/>
          <w:numId w:val="3"/>
        </w:numPr>
        <w:jc w:val="both"/>
        <w:rPr>
          <w:rFonts w:ascii="Century Gothic" w:hAnsi="Century Gothic"/>
        </w:rPr>
      </w:pPr>
      <w:r>
        <w:rPr>
          <w:rFonts w:ascii="Century Gothic" w:hAnsi="Century Gothic"/>
        </w:rPr>
        <w:t xml:space="preserve">Entender y segmentar </w:t>
      </w:r>
      <w:r w:rsidR="007F0CA4">
        <w:rPr>
          <w:rFonts w:ascii="Century Gothic" w:hAnsi="Century Gothic"/>
        </w:rPr>
        <w:t xml:space="preserve">la siniestralidad de </w:t>
      </w:r>
      <w:r>
        <w:rPr>
          <w:rFonts w:ascii="Century Gothic" w:hAnsi="Century Gothic"/>
        </w:rPr>
        <w:t xml:space="preserve">los </w:t>
      </w:r>
      <w:r w:rsidR="007F0CA4">
        <w:rPr>
          <w:rFonts w:ascii="Century Gothic" w:hAnsi="Century Gothic"/>
        </w:rPr>
        <w:t xml:space="preserve">clientes </w:t>
      </w:r>
      <w:r>
        <w:rPr>
          <w:rFonts w:ascii="Century Gothic" w:hAnsi="Century Gothic"/>
        </w:rPr>
        <w:t>del SOAT según la data histórica del ramo</w:t>
      </w:r>
      <w:r w:rsidR="00385FA8">
        <w:rPr>
          <w:rFonts w:ascii="Century Gothic" w:hAnsi="Century Gothic"/>
        </w:rPr>
        <w:t xml:space="preserve"> (Frecuencia y Severidad)</w:t>
      </w:r>
      <w:r>
        <w:rPr>
          <w:rFonts w:ascii="Century Gothic" w:hAnsi="Century Gothic"/>
        </w:rPr>
        <w:t>.</w:t>
      </w:r>
    </w:p>
    <w:p w14:paraId="35CB2694" w14:textId="77777777" w:rsidR="007F0CA4" w:rsidRDefault="001D0554" w:rsidP="007F0CA4">
      <w:pPr>
        <w:pStyle w:val="Sinespaciado"/>
        <w:numPr>
          <w:ilvl w:val="0"/>
          <w:numId w:val="3"/>
        </w:numPr>
        <w:jc w:val="both"/>
        <w:rPr>
          <w:rFonts w:ascii="Century Gothic" w:hAnsi="Century Gothic"/>
        </w:rPr>
      </w:pPr>
      <w:r>
        <w:rPr>
          <w:rFonts w:ascii="Century Gothic" w:hAnsi="Century Gothic"/>
        </w:rPr>
        <w:t xml:space="preserve">Estructurar un esquema de descuentos </w:t>
      </w:r>
      <w:r w:rsidR="00385FA8">
        <w:rPr>
          <w:rFonts w:ascii="Century Gothic" w:hAnsi="Century Gothic"/>
        </w:rPr>
        <w:t xml:space="preserve">y beneficios </w:t>
      </w:r>
      <w:r>
        <w:rPr>
          <w:rFonts w:ascii="Century Gothic" w:hAnsi="Century Gothic"/>
        </w:rPr>
        <w:t>que hagan que el producto ofrecido sea más competitivo en el mercado.</w:t>
      </w:r>
    </w:p>
    <w:p w14:paraId="4D93BFA6" w14:textId="77777777" w:rsidR="007F0CA4" w:rsidRDefault="007F0CA4" w:rsidP="00681EB8">
      <w:pPr>
        <w:pStyle w:val="Sinespaciado"/>
        <w:rPr>
          <w:rFonts w:ascii="Century Gothic" w:hAnsi="Century Gothic"/>
        </w:rPr>
      </w:pPr>
    </w:p>
    <w:p w14:paraId="382C32E0" w14:textId="77777777" w:rsidR="00681EB8" w:rsidRPr="001D0554" w:rsidRDefault="001D0554" w:rsidP="00681EB8">
      <w:pPr>
        <w:pStyle w:val="Sinespaciado"/>
        <w:rPr>
          <w:rFonts w:ascii="Century Gothic" w:hAnsi="Century Gothic"/>
          <w:b/>
          <w:bCs/>
        </w:rPr>
      </w:pPr>
      <w:r>
        <w:rPr>
          <w:rFonts w:ascii="Century Gothic" w:hAnsi="Century Gothic"/>
          <w:b/>
          <w:bCs/>
        </w:rPr>
        <w:t>¿Cómo</w:t>
      </w:r>
      <w:r w:rsidR="00F15BB2" w:rsidRPr="001D0554">
        <w:rPr>
          <w:rFonts w:ascii="Century Gothic" w:hAnsi="Century Gothic"/>
          <w:b/>
          <w:bCs/>
        </w:rPr>
        <w:t xml:space="preserve"> se define la culminación exitosa del proyecto?</w:t>
      </w:r>
    </w:p>
    <w:p w14:paraId="12A8809D" w14:textId="77777777" w:rsidR="00F15BB2" w:rsidRDefault="009179AB" w:rsidP="00385FA8">
      <w:pPr>
        <w:pStyle w:val="Sinespaciado"/>
        <w:jc w:val="both"/>
        <w:rPr>
          <w:rFonts w:ascii="Century Gothic" w:hAnsi="Century Gothic"/>
        </w:rPr>
      </w:pPr>
      <w:r>
        <w:rPr>
          <w:rFonts w:ascii="Century Gothic" w:hAnsi="Century Gothic"/>
        </w:rPr>
        <w:t>Una vez implementada la solución, tanto a nivel tecnológico como técnico (actuarial), los dos indicadores clave del éxito de la solución son:</w:t>
      </w:r>
    </w:p>
    <w:p w14:paraId="655AB437" w14:textId="77777777" w:rsidR="009179AB" w:rsidRDefault="009179AB" w:rsidP="009179AB">
      <w:pPr>
        <w:pStyle w:val="Sinespaciado"/>
        <w:ind w:left="720"/>
        <w:jc w:val="both"/>
        <w:rPr>
          <w:rFonts w:ascii="Century Gothic" w:hAnsi="Century Gothic"/>
        </w:rPr>
      </w:pPr>
    </w:p>
    <w:p w14:paraId="63C09020" w14:textId="77777777" w:rsidR="009179AB" w:rsidRDefault="009179AB" w:rsidP="009179AB">
      <w:pPr>
        <w:pStyle w:val="Sinespaciado"/>
        <w:numPr>
          <w:ilvl w:val="0"/>
          <w:numId w:val="3"/>
        </w:numPr>
        <w:jc w:val="both"/>
        <w:rPr>
          <w:rFonts w:ascii="Century Gothic" w:hAnsi="Century Gothic"/>
        </w:rPr>
      </w:pPr>
      <w:r>
        <w:rPr>
          <w:rFonts w:ascii="Century Gothic" w:hAnsi="Century Gothic"/>
        </w:rPr>
        <w:t>Volumen de ventas (según presupuesto definido por la línea de negocio).</w:t>
      </w:r>
    </w:p>
    <w:p w14:paraId="6D65F5E9" w14:textId="77777777" w:rsidR="009179AB" w:rsidRDefault="009179AB" w:rsidP="009179AB">
      <w:pPr>
        <w:pStyle w:val="Sinespaciado"/>
        <w:numPr>
          <w:ilvl w:val="0"/>
          <w:numId w:val="3"/>
        </w:numPr>
        <w:jc w:val="both"/>
        <w:rPr>
          <w:rFonts w:ascii="Century Gothic" w:hAnsi="Century Gothic"/>
        </w:rPr>
      </w:pPr>
      <w:r>
        <w:rPr>
          <w:rFonts w:ascii="Century Gothic" w:hAnsi="Century Gothic"/>
        </w:rPr>
        <w:t>Rentabilidad del canal (utilidad positiva).</w:t>
      </w:r>
    </w:p>
    <w:p w14:paraId="7B97E71F" w14:textId="77777777" w:rsidR="009179AB" w:rsidRDefault="009179AB" w:rsidP="00385FA8">
      <w:pPr>
        <w:pStyle w:val="Sinespaciado"/>
        <w:jc w:val="both"/>
        <w:rPr>
          <w:rFonts w:ascii="Century Gothic" w:hAnsi="Century Gothic"/>
        </w:rPr>
      </w:pPr>
    </w:p>
    <w:p w14:paraId="0D8A9DA8" w14:textId="77777777" w:rsidR="00F15BB2" w:rsidRPr="009179AB" w:rsidRDefault="00F15BB2" w:rsidP="00681EB8">
      <w:pPr>
        <w:pStyle w:val="Sinespaciado"/>
        <w:rPr>
          <w:rFonts w:ascii="Century Gothic" w:hAnsi="Century Gothic"/>
          <w:b/>
          <w:bCs/>
        </w:rPr>
      </w:pPr>
      <w:r w:rsidRPr="009179AB">
        <w:rPr>
          <w:rFonts w:ascii="Century Gothic" w:hAnsi="Century Gothic"/>
          <w:b/>
          <w:bCs/>
        </w:rPr>
        <w:t>¿Se cuenta con presupuesto y recursos para lograr el objetivo?</w:t>
      </w:r>
    </w:p>
    <w:p w14:paraId="19CEE038" w14:textId="77777777" w:rsidR="00F15BB2" w:rsidRDefault="009179AB" w:rsidP="009179AB">
      <w:pPr>
        <w:pStyle w:val="Sinespaciado"/>
        <w:jc w:val="both"/>
        <w:rPr>
          <w:rFonts w:ascii="Century Gothic" w:hAnsi="Century Gothic"/>
        </w:rPr>
      </w:pPr>
      <w:r>
        <w:rPr>
          <w:rFonts w:ascii="Century Gothic" w:hAnsi="Century Gothic"/>
        </w:rPr>
        <w:t>Según se mencionó, efectivamente, se cuenta con un equipo de proyecto que incluye Actuario (Yo)</w:t>
      </w:r>
      <w:r w:rsidR="00CA53D6">
        <w:rPr>
          <w:rFonts w:ascii="Century Gothic" w:hAnsi="Century Gothic"/>
        </w:rPr>
        <w:t>, Ingeniero de Datos, Desarrolladores Web, PMP, entre otros. Adicionalmente dicho proyecto cuenta con los recursos necesarios para sacar avante el proyecto.</w:t>
      </w:r>
    </w:p>
    <w:p w14:paraId="307C81F0" w14:textId="77777777" w:rsidR="007F0CA4" w:rsidRDefault="007F0CA4" w:rsidP="00681EB8">
      <w:pPr>
        <w:pStyle w:val="Sinespaciado"/>
        <w:rPr>
          <w:rFonts w:ascii="Century Gothic" w:hAnsi="Century Gothic"/>
        </w:rPr>
      </w:pPr>
    </w:p>
    <w:p w14:paraId="33919381" w14:textId="77777777" w:rsidR="00F15BB2" w:rsidRPr="00CA53D6" w:rsidRDefault="00F15BB2" w:rsidP="00F15BB2">
      <w:pPr>
        <w:pStyle w:val="Sinespaciado"/>
        <w:rPr>
          <w:rFonts w:ascii="Century Gothic" w:hAnsi="Century Gothic"/>
          <w:b/>
          <w:bCs/>
        </w:rPr>
      </w:pPr>
      <w:r w:rsidRPr="00CA53D6">
        <w:rPr>
          <w:rFonts w:ascii="Century Gothic" w:hAnsi="Century Gothic"/>
          <w:b/>
          <w:bCs/>
        </w:rPr>
        <w:t>¿Se tiene acceso a toda la data requerida para este proyecto?</w:t>
      </w:r>
    </w:p>
    <w:p w14:paraId="72D481FE" w14:textId="77777777" w:rsidR="00F15BB2" w:rsidRDefault="00CA53D6" w:rsidP="00CA53D6">
      <w:pPr>
        <w:pStyle w:val="Sinespaciado"/>
        <w:jc w:val="both"/>
        <w:rPr>
          <w:rFonts w:ascii="Century Gothic" w:hAnsi="Century Gothic"/>
        </w:rPr>
      </w:pPr>
      <w:r>
        <w:rPr>
          <w:rFonts w:ascii="Century Gothic" w:hAnsi="Century Gothic"/>
        </w:rPr>
        <w:t>Actualmente contamos con la información histórica de la siniestralidad del Ramo por Amparo y con algunas variables de las cuales espera realizarse la segmentación. Adicionalmente se está evaluando la consecución de información adicional a través del RUNT que alimente la data de la que se dispone.</w:t>
      </w:r>
    </w:p>
    <w:p w14:paraId="5D8BEE13" w14:textId="77777777" w:rsidR="007F0CA4" w:rsidRDefault="007F0CA4" w:rsidP="00681EB8">
      <w:pPr>
        <w:pStyle w:val="Sinespaciado"/>
        <w:rPr>
          <w:rFonts w:ascii="Century Gothic" w:hAnsi="Century Gothic"/>
        </w:rPr>
      </w:pPr>
    </w:p>
    <w:p w14:paraId="5C393208" w14:textId="77777777" w:rsidR="00F15BB2" w:rsidRPr="00CA53D6" w:rsidRDefault="00F15BB2" w:rsidP="00F15BB2">
      <w:pPr>
        <w:pStyle w:val="Sinespaciado"/>
        <w:rPr>
          <w:rFonts w:ascii="Century Gothic" w:hAnsi="Century Gothic"/>
          <w:b/>
          <w:bCs/>
        </w:rPr>
      </w:pPr>
      <w:r w:rsidRPr="00CA53D6">
        <w:rPr>
          <w:rFonts w:ascii="Century Gothic" w:hAnsi="Century Gothic"/>
          <w:b/>
          <w:bCs/>
        </w:rPr>
        <w:t>¿Vale la pena hacer el proyecto?</w:t>
      </w:r>
    </w:p>
    <w:p w14:paraId="194142A9" w14:textId="77777777" w:rsidR="007F0CA4" w:rsidRPr="002A44F0" w:rsidRDefault="00CA53D6" w:rsidP="00CA53D6">
      <w:pPr>
        <w:pStyle w:val="Sinespaciado"/>
        <w:jc w:val="both"/>
        <w:rPr>
          <w:rFonts w:ascii="Century Gothic" w:hAnsi="Century Gothic"/>
        </w:rPr>
      </w:pPr>
      <w:r>
        <w:rPr>
          <w:rFonts w:ascii="Century Gothic" w:hAnsi="Century Gothic"/>
        </w:rPr>
        <w:t>Como se mencionó en el primer apartado de este documento, el desarrollo de este proyecto es en igual medida una innovación y una necesidad para el mantenimiento de la cuota de mercado de AXA COLPATRIA en el ramo de SOAT y para garantizar la rentabilidad del mismo.</w:t>
      </w:r>
    </w:p>
    <w:sectPr w:rsidR="007F0CA4" w:rsidRPr="002A44F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3F90"/>
    <w:multiLevelType w:val="hybridMultilevel"/>
    <w:tmpl w:val="7982ED92"/>
    <w:lvl w:ilvl="0" w:tplc="6ABACE14">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CC6BF0"/>
    <w:multiLevelType w:val="hybridMultilevel"/>
    <w:tmpl w:val="D9D41DB4"/>
    <w:lvl w:ilvl="0" w:tplc="AED82006">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F348CD"/>
    <w:multiLevelType w:val="hybridMultilevel"/>
    <w:tmpl w:val="59CE98D2"/>
    <w:lvl w:ilvl="0" w:tplc="AA38CDBC">
      <w:numFmt w:val="bullet"/>
      <w:lvlText w:val=""/>
      <w:lvlJc w:val="left"/>
      <w:pPr>
        <w:ind w:left="720" w:hanging="360"/>
      </w:pPr>
      <w:rPr>
        <w:rFonts w:ascii="Symbol" w:eastAsia="Times New Roman"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3EA6"/>
    <w:rsid w:val="001D0554"/>
    <w:rsid w:val="002A44F0"/>
    <w:rsid w:val="00385FA8"/>
    <w:rsid w:val="004A36AE"/>
    <w:rsid w:val="00681EB8"/>
    <w:rsid w:val="0078040F"/>
    <w:rsid w:val="007F0CA4"/>
    <w:rsid w:val="009179AB"/>
    <w:rsid w:val="00C765C1"/>
    <w:rsid w:val="00CA53D6"/>
    <w:rsid w:val="00CB3EA6"/>
    <w:rsid w:val="00F15B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B05074"/>
  <w14:defaultImageDpi w14:val="0"/>
  <w15:docId w15:val="{38167510-A3CC-4065-982F-F4383E17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3EA6"/>
    <w:rPr>
      <w:sz w:val="22"/>
      <w:szCs w:val="22"/>
    </w:rPr>
  </w:style>
  <w:style w:type="paragraph" w:styleId="Prrafodelista">
    <w:name w:val="List Paragraph"/>
    <w:basedOn w:val="Normal"/>
    <w:uiPriority w:val="34"/>
    <w:qFormat/>
    <w:rsid w:val="002A44F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3762</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cemunarm@outlook.com</dc:creator>
  <cp:keywords/>
  <dc:description/>
  <cp:lastModifiedBy>cemunarm@outlook.com</cp:lastModifiedBy>
  <cp:revision>2</cp:revision>
  <dcterms:created xsi:type="dcterms:W3CDTF">2021-04-26T20:39:00Z</dcterms:created>
  <dcterms:modified xsi:type="dcterms:W3CDTF">2021-04-26T20:39:00Z</dcterms:modified>
</cp:coreProperties>
</file>