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99053B" w:rsidRDefault="0099053B" w:rsidP="0099053B">
      <w:pPr>
        <w:rPr>
          <w:rFonts w:ascii="Calibri" w:hAnsi="Calibri" w:cs="Calibri"/>
        </w:rPr>
      </w:pPr>
    </w:p>
    <w:p w:rsidR="0099053B" w:rsidRDefault="0099053B" w:rsidP="0099053B">
      <w:pPr>
        <w:rPr>
          <w:rFonts w:ascii="Calibri" w:hAnsi="Calibri" w:cs="Calibri"/>
        </w:rPr>
      </w:pPr>
    </w:p>
    <w:p w:rsidR="0099053B" w:rsidRDefault="0099053B" w:rsidP="0099053B">
      <w:pPr>
        <w:rPr>
          <w:rFonts w:ascii="Calibri" w:hAnsi="Calibri" w:cs="Calibri"/>
        </w:rPr>
      </w:pPr>
    </w:p>
    <w:p w:rsidR="0099053B" w:rsidRDefault="0099053B" w:rsidP="0099053B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7FFA482D" wp14:editId="3FAFDB03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3B" w:rsidRDefault="0099053B" w:rsidP="0099053B">
      <w:pPr>
        <w:jc w:val="center"/>
        <w:rPr>
          <w:rFonts w:ascii="Calibri" w:hAnsi="Calibri" w:cs="Calibri"/>
          <w:sz w:val="52"/>
          <w:szCs w:val="52"/>
        </w:rPr>
      </w:pPr>
    </w:p>
    <w:p w:rsidR="0099053B" w:rsidRDefault="0099053B" w:rsidP="0099053B">
      <w:pPr>
        <w:jc w:val="center"/>
        <w:rPr>
          <w:rFonts w:ascii="Calibri" w:hAnsi="Calibri" w:cs="Calibri"/>
          <w:sz w:val="52"/>
          <w:szCs w:val="52"/>
        </w:rPr>
      </w:pPr>
    </w:p>
    <w:p w:rsidR="0099053B" w:rsidRDefault="0099053B" w:rsidP="0099053B">
      <w:pPr>
        <w:jc w:val="center"/>
        <w:rPr>
          <w:rFonts w:ascii="Calibri" w:hAnsi="Calibri" w:cs="Calibri"/>
          <w:sz w:val="52"/>
          <w:szCs w:val="52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BLG335E Analysis of Algorithms 1</w:t>
      </w: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Project 5 Report</w:t>
      </w:r>
    </w:p>
    <w:p w:rsidR="0099053B" w:rsidRDefault="0099053B" w:rsidP="0099053B">
      <w:pPr>
        <w:jc w:val="center"/>
        <w:rPr>
          <w:rFonts w:ascii="Calibri" w:hAnsi="Calibri" w:cs="Calibri"/>
          <w:sz w:val="44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sz w:val="32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Cem Yusuf Aydoğdu</w:t>
      </w:r>
    </w:p>
    <w:p w:rsidR="0099053B" w:rsidRDefault="0099053B" w:rsidP="0099053B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150120251</w:t>
      </w:r>
    </w:p>
    <w:p w:rsidR="0099053B" w:rsidRDefault="0099053B" w:rsidP="0099053B">
      <w:pPr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Pr="009E4D44" w:rsidRDefault="0099053B" w:rsidP="0099053B"/>
    <w:p w:rsidR="0099053B" w:rsidRDefault="0099053B" w:rsidP="0099053B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8D2BDC" w:rsidRDefault="005C7A75" w:rsidP="00686DB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Age is key in the implementation, therefore in order to update a key, </w:t>
      </w:r>
      <w:r w:rsidR="006F2C25">
        <w:t>deleting the node and inserting it again with its new value will be equivalent to updating a key.</w:t>
      </w:r>
    </w:p>
    <w:p w:rsidR="008D2BDC" w:rsidRDefault="008D2BDC" w:rsidP="008D2BDC">
      <w:pPr>
        <w:pStyle w:val="ListParagraph"/>
        <w:spacing w:line="360" w:lineRule="auto"/>
      </w:pPr>
    </w:p>
    <w:p w:rsidR="003C30D2" w:rsidRDefault="00686DB8" w:rsidP="008D2BDC">
      <w:pPr>
        <w:pStyle w:val="ListParagraph"/>
        <w:spacing w:line="360" w:lineRule="auto"/>
      </w:pPr>
      <w:r>
        <w:t>First</w:t>
      </w:r>
      <w:r w:rsidR="003C30D2">
        <w:t>ly</w:t>
      </w:r>
      <w:r>
        <w:t>, deletion operation requires additional work</w:t>
      </w:r>
      <w:r w:rsidR="00D97984">
        <w:t xml:space="preserve"> according to relevant case</w:t>
      </w:r>
      <w:r>
        <w:t xml:space="preserve">. </w:t>
      </w:r>
    </w:p>
    <w:p w:rsidR="004714D0" w:rsidRDefault="004714D0" w:rsidP="00915D4E">
      <w:pPr>
        <w:pStyle w:val="ListParagraph"/>
        <w:spacing w:line="360" w:lineRule="auto"/>
      </w:pPr>
    </w:p>
    <w:p w:rsidR="006E57F1" w:rsidRDefault="00817531" w:rsidP="00817531">
      <w:pPr>
        <w:spacing w:line="360" w:lineRule="auto"/>
        <w:ind w:left="1080"/>
      </w:pPr>
      <w:r w:rsidRPr="00817531">
        <w:rPr>
          <w:b/>
        </w:rPr>
        <w:t>Case 1:</w:t>
      </w:r>
      <w:r>
        <w:t xml:space="preserve"> </w:t>
      </w:r>
      <w:r w:rsidR="00B81B75">
        <w:t>When deleting a node, if the node has no left child, it is deleted and its right child becomes its successor</w:t>
      </w:r>
      <w:r w:rsidR="000E2F1F">
        <w:t>(swiches to position of the deleted node)</w:t>
      </w:r>
      <w:r w:rsidR="00B81B75">
        <w:t>.</w:t>
      </w:r>
      <w:r w:rsidR="00592D93">
        <w:t xml:space="preserve"> </w:t>
      </w:r>
    </w:p>
    <w:p w:rsidR="006E57F1" w:rsidRDefault="00593375" w:rsidP="00593375">
      <w:pPr>
        <w:spacing w:line="360" w:lineRule="auto"/>
        <w:ind w:left="1080"/>
        <w:jc w:val="center"/>
      </w:pPr>
      <w:r w:rsidRPr="00593375">
        <w:drawing>
          <wp:inline distT="0" distB="0" distL="0" distR="0" wp14:anchorId="797BE756" wp14:editId="7EE58A59">
            <wp:extent cx="2657143" cy="17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E5" w:rsidRDefault="006E57F1" w:rsidP="00817531">
      <w:pPr>
        <w:spacing w:line="360" w:lineRule="auto"/>
        <w:ind w:left="1080"/>
      </w:pPr>
      <w:r w:rsidRPr="006E57F1">
        <w:rPr>
          <w:b/>
        </w:rPr>
        <w:t>Case 2:</w:t>
      </w:r>
      <w:r w:rsidR="00592D93">
        <w:t>Similar</w:t>
      </w:r>
      <w:r>
        <w:t xml:space="preserve"> to case 1</w:t>
      </w:r>
      <w:r w:rsidR="00592D93">
        <w:t>, if the node has no right child, it is deleted and its left child becomes its successor.</w:t>
      </w:r>
    </w:p>
    <w:p w:rsidR="00593375" w:rsidRDefault="00593375" w:rsidP="00593375">
      <w:pPr>
        <w:spacing w:line="360" w:lineRule="auto"/>
        <w:ind w:left="1080"/>
        <w:jc w:val="center"/>
      </w:pPr>
      <w:r w:rsidRPr="00593375">
        <w:drawing>
          <wp:inline distT="0" distB="0" distL="0" distR="0" wp14:anchorId="3B76F88A" wp14:editId="7A55EE61">
            <wp:extent cx="2914286" cy="17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2" w:rsidRDefault="00536440" w:rsidP="008A54E5">
      <w:pPr>
        <w:spacing w:line="360" w:lineRule="auto"/>
        <w:ind w:left="1080"/>
      </w:pPr>
      <w:r>
        <w:rPr>
          <w:b/>
        </w:rPr>
        <w:t>Case 3</w:t>
      </w:r>
      <w:r w:rsidR="008A54E5" w:rsidRPr="008A54E5">
        <w:rPr>
          <w:b/>
        </w:rPr>
        <w:t>:</w:t>
      </w:r>
      <w:r w:rsidR="00D90C1A">
        <w:rPr>
          <w:b/>
        </w:rPr>
        <w:t xml:space="preserve"> </w:t>
      </w:r>
      <w:r w:rsidR="003C30D2">
        <w:t>If the node has both childs</w:t>
      </w:r>
      <w:r w:rsidR="00ED6FFE">
        <w:t xml:space="preserve"> and its right child has no left child</w:t>
      </w:r>
      <w:r w:rsidR="003C30D2">
        <w:t xml:space="preserve">, </w:t>
      </w:r>
      <w:r w:rsidR="00821049">
        <w:t>its right child becomes its successor after deletion.</w:t>
      </w:r>
      <w:r w:rsidR="00ED6FFE">
        <w:t xml:space="preserve"> Also, left child of the deleted </w:t>
      </w:r>
      <w:r w:rsidR="008719AA">
        <w:t>node becomes left child of the new node.</w:t>
      </w:r>
    </w:p>
    <w:p w:rsidR="00F74DF0" w:rsidRDefault="00F74DF0" w:rsidP="00F74DF0">
      <w:pPr>
        <w:spacing w:line="360" w:lineRule="auto"/>
        <w:ind w:left="1080"/>
        <w:jc w:val="center"/>
      </w:pPr>
      <w:r w:rsidRPr="00F74DF0">
        <w:drawing>
          <wp:inline distT="0" distB="0" distL="0" distR="0" wp14:anchorId="03B077F2" wp14:editId="34406E4B">
            <wp:extent cx="2961905" cy="18285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1A" w:rsidRPr="00D90C1A" w:rsidRDefault="00D90C1A" w:rsidP="008A54E5">
      <w:pPr>
        <w:spacing w:line="360" w:lineRule="auto"/>
        <w:ind w:left="1080"/>
      </w:pPr>
      <w:bookmarkStart w:id="0" w:name="_GoBack"/>
      <w:bookmarkEnd w:id="0"/>
      <w:r w:rsidRPr="00D90C1A">
        <w:rPr>
          <w:b/>
        </w:rPr>
        <w:lastRenderedPageBreak/>
        <w:t xml:space="preserve">Case </w:t>
      </w:r>
      <w:r w:rsidR="00536440">
        <w:rPr>
          <w:b/>
        </w:rPr>
        <w:t>4</w:t>
      </w:r>
      <w:r w:rsidRPr="00D90C1A">
        <w:rPr>
          <w:b/>
        </w:rPr>
        <w:t>:</w:t>
      </w:r>
      <w:r>
        <w:rPr>
          <w:b/>
        </w:rPr>
        <w:t xml:space="preserve"> </w:t>
      </w:r>
      <w:r w:rsidR="00435F4C">
        <w:t>If the node has both childs and its right child has left child</w:t>
      </w:r>
      <w:r w:rsidR="00435F4C">
        <w:t xml:space="preserve">ren, that left children becomes </w:t>
      </w:r>
      <w:r w:rsidR="00200FFD">
        <w:t xml:space="preserve">the </w:t>
      </w:r>
      <w:r w:rsidR="00435F4C">
        <w:t>successor of deleted node</w:t>
      </w:r>
      <w:r w:rsidR="0067150B">
        <w:t>, and its children becomes its grandchildren from right side</w:t>
      </w:r>
      <w:r w:rsidR="00435F4C">
        <w:t>.</w:t>
      </w:r>
      <w:r w:rsidR="00200FFD">
        <w:t xml:space="preserve"> </w:t>
      </w:r>
    </w:p>
    <w:p w:rsidR="003307BE" w:rsidRDefault="000E468E" w:rsidP="000E468E">
      <w:pPr>
        <w:pStyle w:val="ListParagraph"/>
        <w:spacing w:line="360" w:lineRule="auto"/>
        <w:jc w:val="center"/>
      </w:pPr>
      <w:r w:rsidRPr="000E468E">
        <w:drawing>
          <wp:inline distT="0" distB="0" distL="0" distR="0" wp14:anchorId="4FE4F1FE" wp14:editId="1D3F0B16">
            <wp:extent cx="2838095" cy="22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0" w:rsidRDefault="00002CD0" w:rsidP="003307BE">
      <w:pPr>
        <w:pStyle w:val="ListParagraph"/>
        <w:spacing w:line="360" w:lineRule="auto"/>
      </w:pPr>
      <w:r>
        <w:t>After these cases, color correction is done if required.</w:t>
      </w:r>
      <w:r w:rsidR="008D2BDC">
        <w:t xml:space="preserve"> Then, new node with updated value is inserted</w:t>
      </w:r>
      <w:r w:rsidR="00BB361A">
        <w:t>.</w:t>
      </w:r>
    </w:p>
    <w:p w:rsidR="00002CD0" w:rsidRDefault="00002CD0" w:rsidP="003307BE">
      <w:pPr>
        <w:pStyle w:val="ListParagraph"/>
        <w:spacing w:line="360" w:lineRule="auto"/>
      </w:pPr>
    </w:p>
    <w:p w:rsidR="003307BE" w:rsidRDefault="003307BE" w:rsidP="006F2C25">
      <w:pPr>
        <w:pStyle w:val="ListParagraph"/>
        <w:numPr>
          <w:ilvl w:val="0"/>
          <w:numId w:val="1"/>
        </w:numPr>
        <w:spacing w:line="360" w:lineRule="auto"/>
      </w:pPr>
      <w:r>
        <w:t xml:space="preserve">Gender is not key, therefore finding the person using the key iteratively or recursively, and then changing the gender value is enough. This operation will not </w:t>
      </w:r>
      <w:r w:rsidR="00793243">
        <w:t>change binary tree properties, so no other operations needed.</w:t>
      </w:r>
    </w:p>
    <w:p w:rsidR="003307BE" w:rsidRDefault="003307BE" w:rsidP="003307BE">
      <w:pPr>
        <w:spacing w:line="360" w:lineRule="auto"/>
      </w:pPr>
    </w:p>
    <w:p w:rsidR="003307BE" w:rsidRDefault="003307BE" w:rsidP="003307BE">
      <w:pPr>
        <w:spacing w:line="360" w:lineRule="auto"/>
      </w:pPr>
    </w:p>
    <w:p w:rsidR="003307BE" w:rsidRDefault="003307BE" w:rsidP="003307BE">
      <w:pPr>
        <w:spacing w:line="360" w:lineRule="auto"/>
      </w:pPr>
    </w:p>
    <w:p w:rsidR="003307BE" w:rsidRDefault="003307BE" w:rsidP="003307BE">
      <w:pPr>
        <w:pStyle w:val="ListParagraph"/>
        <w:spacing w:line="360" w:lineRule="auto"/>
      </w:pPr>
    </w:p>
    <w:sectPr w:rsidR="0033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363"/>
    <w:multiLevelType w:val="hybridMultilevel"/>
    <w:tmpl w:val="287EBF40"/>
    <w:lvl w:ilvl="0" w:tplc="8522F4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2FEA"/>
    <w:multiLevelType w:val="hybridMultilevel"/>
    <w:tmpl w:val="B5EA75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EA"/>
    <w:rsid w:val="00002CD0"/>
    <w:rsid w:val="00046C18"/>
    <w:rsid w:val="000A346D"/>
    <w:rsid w:val="000E2F1F"/>
    <w:rsid w:val="000E468E"/>
    <w:rsid w:val="0014165B"/>
    <w:rsid w:val="001704C6"/>
    <w:rsid w:val="00200FFD"/>
    <w:rsid w:val="003307BE"/>
    <w:rsid w:val="00382C74"/>
    <w:rsid w:val="003C30D2"/>
    <w:rsid w:val="00435F4C"/>
    <w:rsid w:val="004714D0"/>
    <w:rsid w:val="00536440"/>
    <w:rsid w:val="00592D93"/>
    <w:rsid w:val="00593375"/>
    <w:rsid w:val="005C7A75"/>
    <w:rsid w:val="0067150B"/>
    <w:rsid w:val="00686DB8"/>
    <w:rsid w:val="0069781D"/>
    <w:rsid w:val="006D7B5D"/>
    <w:rsid w:val="006E57F1"/>
    <w:rsid w:val="006F2C25"/>
    <w:rsid w:val="00793243"/>
    <w:rsid w:val="007A5135"/>
    <w:rsid w:val="007D0D5C"/>
    <w:rsid w:val="00817531"/>
    <w:rsid w:val="00821049"/>
    <w:rsid w:val="00862CEA"/>
    <w:rsid w:val="008719AA"/>
    <w:rsid w:val="008A54E5"/>
    <w:rsid w:val="008D2BDC"/>
    <w:rsid w:val="00915D4E"/>
    <w:rsid w:val="0099053B"/>
    <w:rsid w:val="009C5AF8"/>
    <w:rsid w:val="00A86D97"/>
    <w:rsid w:val="00B81B75"/>
    <w:rsid w:val="00BB361A"/>
    <w:rsid w:val="00C044D5"/>
    <w:rsid w:val="00D90C1A"/>
    <w:rsid w:val="00D97984"/>
    <w:rsid w:val="00EC6EEA"/>
    <w:rsid w:val="00ED6FFE"/>
    <w:rsid w:val="00F74DF0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C7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C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23</cp:revision>
  <dcterms:created xsi:type="dcterms:W3CDTF">2015-12-29T22:48:00Z</dcterms:created>
  <dcterms:modified xsi:type="dcterms:W3CDTF">2015-12-29T23:18:00Z</dcterms:modified>
</cp:coreProperties>
</file>