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54E4" w:rsidRDefault="00834791">
      <w:pPr>
        <w:jc w:val="center"/>
      </w:pPr>
      <w:r>
        <w:rPr>
          <w:sz w:val="36"/>
        </w:rPr>
        <w:t>ISTANBUL TECHNICAL UNIVERSITY</w:t>
      </w:r>
    </w:p>
    <w:p w:rsidR="007954E4" w:rsidRDefault="00834791">
      <w:pPr>
        <w:jc w:val="center"/>
      </w:pPr>
      <w:r>
        <w:rPr>
          <w:sz w:val="40"/>
        </w:rPr>
        <w:t>COMPUTER AND INFORMATICS FACULTY</w:t>
      </w:r>
    </w:p>
    <w:p w:rsidR="007954E4" w:rsidRDefault="00834791">
      <w:pPr>
        <w:jc w:val="center"/>
      </w:pPr>
      <w:r>
        <w:rPr>
          <w:sz w:val="32"/>
        </w:rPr>
        <w:t>COMPUTER ENGINEERING</w:t>
      </w:r>
    </w:p>
    <w:p w:rsidR="007954E4" w:rsidRDefault="00834791">
      <w:r>
        <w:t xml:space="preserve"> </w:t>
      </w:r>
    </w:p>
    <w:p w:rsidR="007954E4" w:rsidRDefault="00834791">
      <w:r>
        <w:t xml:space="preserve"> </w:t>
      </w:r>
    </w:p>
    <w:p w:rsidR="007954E4" w:rsidRDefault="00834791">
      <w:pPr>
        <w:jc w:val="center"/>
      </w:pPr>
      <w:r>
        <w:t xml:space="preserve"> </w:t>
      </w:r>
    </w:p>
    <w:p w:rsidR="007954E4" w:rsidRDefault="00834791">
      <w:pPr>
        <w:jc w:val="center"/>
      </w:pPr>
      <w:r>
        <w:t xml:space="preserve"> </w:t>
      </w:r>
    </w:p>
    <w:p w:rsidR="007954E4" w:rsidRDefault="00834791">
      <w:pPr>
        <w:jc w:val="center"/>
      </w:pPr>
      <w:r>
        <w:rPr>
          <w:sz w:val="48"/>
        </w:rPr>
        <w:t>BLG438E</w:t>
      </w:r>
    </w:p>
    <w:p w:rsidR="007954E4" w:rsidRDefault="00834791">
      <w:pPr>
        <w:jc w:val="center"/>
        <w:rPr>
          <w:sz w:val="36"/>
        </w:rPr>
      </w:pPr>
      <w:r>
        <w:rPr>
          <w:sz w:val="36"/>
        </w:rPr>
        <w:t>DIGITAL SIGNAL PROCESSING LABORATORY</w:t>
      </w:r>
    </w:p>
    <w:p w:rsidR="00774750" w:rsidRDefault="00774750">
      <w:pPr>
        <w:jc w:val="center"/>
      </w:pPr>
    </w:p>
    <w:p w:rsidR="007954E4" w:rsidRDefault="00834791">
      <w:r>
        <w:rPr>
          <w:sz w:val="36"/>
        </w:rPr>
        <w:t xml:space="preserve"> </w:t>
      </w:r>
    </w:p>
    <w:p w:rsidR="007954E4" w:rsidRDefault="00834791">
      <w:pPr>
        <w:jc w:val="center"/>
      </w:pPr>
      <w:proofErr w:type="gramStart"/>
      <w:r>
        <w:rPr>
          <w:sz w:val="44"/>
        </w:rPr>
        <w:t>DENEY-5</w:t>
      </w:r>
      <w:proofErr w:type="gramEnd"/>
    </w:p>
    <w:p w:rsidR="007954E4" w:rsidRDefault="00834791">
      <w:pPr>
        <w:jc w:val="center"/>
      </w:pPr>
      <w:r>
        <w:rPr>
          <w:sz w:val="36"/>
        </w:rPr>
        <w:t xml:space="preserve"> </w:t>
      </w:r>
    </w:p>
    <w:p w:rsidR="007954E4" w:rsidRDefault="00834791">
      <w:pPr>
        <w:jc w:val="center"/>
      </w:pPr>
      <w:r>
        <w:rPr>
          <w:sz w:val="36"/>
        </w:rPr>
        <w:t xml:space="preserve"> </w:t>
      </w:r>
    </w:p>
    <w:p w:rsidR="007954E4" w:rsidRDefault="00834791">
      <w:r>
        <w:t xml:space="preserve"> </w:t>
      </w:r>
    </w:p>
    <w:p w:rsidR="007954E4" w:rsidRDefault="00834791">
      <w:r>
        <w:t xml:space="preserve"> </w:t>
      </w:r>
    </w:p>
    <w:p w:rsidR="007954E4" w:rsidRDefault="00834791">
      <w:pPr>
        <w:jc w:val="center"/>
      </w:pPr>
      <w:r>
        <w:t xml:space="preserve"> </w:t>
      </w:r>
    </w:p>
    <w:p w:rsidR="007954E4" w:rsidRDefault="00834791">
      <w:pPr>
        <w:jc w:val="center"/>
      </w:pPr>
      <w:r>
        <w:t xml:space="preserve"> </w:t>
      </w:r>
    </w:p>
    <w:p w:rsidR="007954E4" w:rsidRDefault="00834791">
      <w:pPr>
        <w:ind w:left="-359" w:right="-179"/>
        <w:jc w:val="center"/>
      </w:pPr>
      <w:r>
        <w:rPr>
          <w:sz w:val="36"/>
        </w:rPr>
        <w:t xml:space="preserve">Merve Cansu KÖSEOĞLU          </w:t>
      </w:r>
      <w:r>
        <w:rPr>
          <w:sz w:val="36"/>
        </w:rPr>
        <w:tab/>
        <w:t>Mehmet AYSEVİNÇ</w:t>
      </w:r>
    </w:p>
    <w:p w:rsidR="007954E4" w:rsidRDefault="00834791">
      <w:r>
        <w:rPr>
          <w:sz w:val="36"/>
        </w:rPr>
        <w:t xml:space="preserve">          </w:t>
      </w:r>
      <w:r>
        <w:rPr>
          <w:sz w:val="36"/>
        </w:rPr>
        <w:tab/>
      </w:r>
      <w:proofErr w:type="gramStart"/>
      <w:r>
        <w:rPr>
          <w:sz w:val="36"/>
        </w:rPr>
        <w:t>150120704</w:t>
      </w:r>
      <w:proofErr w:type="gramEnd"/>
      <w:r>
        <w:rPr>
          <w:sz w:val="36"/>
        </w:rPr>
        <w:t xml:space="preserve">            </w:t>
      </w:r>
      <w:r>
        <w:rPr>
          <w:sz w:val="36"/>
        </w:rPr>
        <w:tab/>
        <w:t xml:space="preserve">            </w:t>
      </w:r>
      <w:r>
        <w:rPr>
          <w:sz w:val="36"/>
        </w:rPr>
        <w:tab/>
      </w:r>
      <w:r>
        <w:rPr>
          <w:sz w:val="36"/>
        </w:rPr>
        <w:t>150110705</w:t>
      </w:r>
    </w:p>
    <w:p w:rsidR="007954E4" w:rsidRDefault="00834791">
      <w:r>
        <w:t xml:space="preserve"> </w:t>
      </w:r>
    </w:p>
    <w:p w:rsidR="007954E4" w:rsidRDefault="00834791">
      <w:r>
        <w:t xml:space="preserve"> </w:t>
      </w:r>
    </w:p>
    <w:p w:rsidR="007954E4" w:rsidRDefault="00834791">
      <w:r>
        <w:t xml:space="preserve"> </w:t>
      </w:r>
    </w:p>
    <w:p w:rsidR="007954E4" w:rsidRDefault="00834791">
      <w:r>
        <w:t xml:space="preserve"> </w:t>
      </w:r>
    </w:p>
    <w:p w:rsidR="007954E4" w:rsidRDefault="00834791">
      <w:r>
        <w:t xml:space="preserve"> </w:t>
      </w:r>
    </w:p>
    <w:p w:rsidR="007954E4" w:rsidRDefault="00834791">
      <w:r>
        <w:t xml:space="preserve"> </w:t>
      </w:r>
    </w:p>
    <w:p w:rsidR="007954E4" w:rsidRDefault="00834791">
      <w:r>
        <w:t xml:space="preserve"> </w:t>
      </w:r>
    </w:p>
    <w:p w:rsidR="007954E4" w:rsidRDefault="007954E4"/>
    <w:p w:rsidR="00774750" w:rsidRDefault="00774750"/>
    <w:p w:rsidR="00774750" w:rsidRDefault="00774750"/>
    <w:p w:rsidR="00774750" w:rsidRDefault="00774750"/>
    <w:p w:rsidR="00774750" w:rsidRDefault="00774750"/>
    <w:p w:rsidR="007954E4" w:rsidRDefault="00834791">
      <w:r>
        <w:t xml:space="preserve"> </w:t>
      </w:r>
    </w:p>
    <w:p w:rsidR="007954E4" w:rsidRDefault="00834791">
      <w:r>
        <w:t xml:space="preserve"> </w:t>
      </w:r>
    </w:p>
    <w:p w:rsidR="007954E4" w:rsidRDefault="00834791">
      <w:r>
        <w:t xml:space="preserve"> </w:t>
      </w:r>
    </w:p>
    <w:p w:rsidR="007954E4" w:rsidRDefault="00834791">
      <w:pPr>
        <w:jc w:val="center"/>
      </w:pPr>
      <w:r>
        <w:rPr>
          <w:sz w:val="36"/>
        </w:rPr>
        <w:t>INSTRUCTOR: ASSOC. PROF. Berk ÜSTÜNDAĞ</w:t>
      </w:r>
    </w:p>
    <w:p w:rsidR="007954E4" w:rsidRDefault="00834791">
      <w:r>
        <w:rPr>
          <w:rFonts w:ascii="Trebuchet MS" w:eastAsia="Trebuchet MS" w:hAnsi="Trebuchet MS" w:cs="Trebuchet MS"/>
          <w:sz w:val="36"/>
        </w:rPr>
        <w:t xml:space="preserve">                 </w:t>
      </w:r>
      <w:r>
        <w:rPr>
          <w:rFonts w:ascii="Trebuchet MS" w:eastAsia="Trebuchet MS" w:hAnsi="Trebuchet MS" w:cs="Trebuchet MS"/>
          <w:sz w:val="36"/>
        </w:rPr>
        <w:tab/>
        <w:t xml:space="preserve">  </w:t>
      </w:r>
      <w:r>
        <w:rPr>
          <w:rFonts w:ascii="Trebuchet MS" w:eastAsia="Trebuchet MS" w:hAnsi="Trebuchet MS" w:cs="Trebuchet MS"/>
          <w:sz w:val="36"/>
        </w:rPr>
        <w:tab/>
        <w:t xml:space="preserve">RES. ASST. Hasan ÜNLÜ   </w:t>
      </w:r>
    </w:p>
    <w:p w:rsidR="007954E4" w:rsidRDefault="007954E4"/>
    <w:p w:rsidR="007954E4" w:rsidRDefault="00834791">
      <w:r>
        <w:rPr>
          <w:rFonts w:ascii="Trebuchet MS" w:eastAsia="Trebuchet MS" w:hAnsi="Trebuchet MS" w:cs="Trebuchet MS"/>
          <w:sz w:val="32"/>
        </w:rPr>
        <w:t xml:space="preserve">Deneyin Amacı </w:t>
      </w:r>
    </w:p>
    <w:p w:rsidR="007954E4" w:rsidRDefault="007954E4"/>
    <w:p w:rsidR="007954E4" w:rsidRDefault="00834791">
      <w:r>
        <w:rPr>
          <w:rFonts w:ascii="Trebuchet MS" w:eastAsia="Trebuchet MS" w:hAnsi="Trebuchet MS" w:cs="Trebuchet MS"/>
          <w:sz w:val="32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Deneyde amaç FFT yöntemini kullanarak sinyalin zaman </w:t>
      </w:r>
      <w:proofErr w:type="spellStart"/>
      <w:r>
        <w:rPr>
          <w:rFonts w:ascii="Times New Roman" w:eastAsia="Times New Roman" w:hAnsi="Times New Roman" w:cs="Times New Roman"/>
          <w:sz w:val="24"/>
        </w:rPr>
        <w:t>domeninden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frekans </w:t>
      </w:r>
      <w:proofErr w:type="spellStart"/>
      <w:r>
        <w:rPr>
          <w:rFonts w:ascii="Times New Roman" w:eastAsia="Times New Roman" w:hAnsi="Times New Roman" w:cs="Times New Roman"/>
          <w:sz w:val="24"/>
        </w:rPr>
        <w:t>domenine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geçişini sağlamaktır. Öncelikle FFT (</w:t>
      </w:r>
      <w:proofErr w:type="spellStart"/>
      <w:r>
        <w:rPr>
          <w:rFonts w:ascii="Times New Roman" w:eastAsia="Times New Roman" w:hAnsi="Times New Roman" w:cs="Times New Roman"/>
          <w:sz w:val="24"/>
        </w:rPr>
        <w:t>Fast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Fourier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Transform</w:t>
      </w:r>
      <w:proofErr w:type="spellEnd"/>
      <w:r>
        <w:rPr>
          <w:rFonts w:ascii="Times New Roman" w:eastAsia="Times New Roman" w:hAnsi="Times New Roman" w:cs="Times New Roman"/>
          <w:sz w:val="24"/>
        </w:rPr>
        <w:t>) yöntemini tanımlamak gerekirse, FFT titreşim analizinde kullanılan matematiksel bir tabanlı sistemdir. Karışık sin</w:t>
      </w:r>
      <w:r>
        <w:rPr>
          <w:rFonts w:ascii="Times New Roman" w:eastAsia="Times New Roman" w:hAnsi="Times New Roman" w:cs="Times New Roman"/>
          <w:sz w:val="24"/>
        </w:rPr>
        <w:t>yal yumaklarını ayırarak hangi frekansta ne şiddette bir titreşim olduğunu gösterir [1].</w:t>
      </w:r>
    </w:p>
    <w:p w:rsidR="007954E4" w:rsidRDefault="007954E4"/>
    <w:p w:rsidR="007954E4" w:rsidRDefault="00834791">
      <w:r>
        <w:rPr>
          <w:rFonts w:ascii="Times New Roman" w:eastAsia="Times New Roman" w:hAnsi="Times New Roman" w:cs="Times New Roman"/>
          <w:sz w:val="24"/>
        </w:rPr>
        <w:tab/>
        <w:t xml:space="preserve">FFT yöntemi sadece tekrarlayan sinyalleri dikkate alır böylece karmaşık sinyal yumakları içerisinde periyodik olanları belirleyip </w:t>
      </w:r>
      <w:proofErr w:type="spellStart"/>
      <w:r>
        <w:rPr>
          <w:rFonts w:ascii="Times New Roman" w:eastAsia="Times New Roman" w:hAnsi="Times New Roman" w:cs="Times New Roman"/>
          <w:sz w:val="24"/>
        </w:rPr>
        <w:t>harmonik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bileşenlerine ayırır. Bu s</w:t>
      </w:r>
      <w:r>
        <w:rPr>
          <w:rFonts w:ascii="Times New Roman" w:eastAsia="Times New Roman" w:hAnsi="Times New Roman" w:cs="Times New Roman"/>
          <w:sz w:val="24"/>
        </w:rPr>
        <w:t>ebeple oluşan şekilde belirli noktalarda sıçramalar görünmektedir.</w:t>
      </w:r>
    </w:p>
    <w:p w:rsidR="007954E4" w:rsidRDefault="007954E4"/>
    <w:p w:rsidR="007954E4" w:rsidRDefault="007954E4"/>
    <w:p w:rsidR="007954E4" w:rsidRDefault="007954E4"/>
    <w:p w:rsidR="007954E4" w:rsidRDefault="00834791">
      <w:r>
        <w:rPr>
          <w:rFonts w:ascii="Times New Roman" w:eastAsia="Times New Roman" w:hAnsi="Times New Roman" w:cs="Times New Roman"/>
          <w:sz w:val="24"/>
        </w:rPr>
        <w:tab/>
      </w:r>
    </w:p>
    <w:p w:rsidR="007954E4" w:rsidRDefault="00834791">
      <w:r>
        <w:rPr>
          <w:rFonts w:ascii="Trebuchet MS" w:eastAsia="Trebuchet MS" w:hAnsi="Trebuchet MS" w:cs="Trebuchet MS"/>
          <w:sz w:val="32"/>
        </w:rPr>
        <w:t>Deneyin Yapılışı</w:t>
      </w:r>
    </w:p>
    <w:p w:rsidR="007954E4" w:rsidRDefault="007954E4"/>
    <w:p w:rsidR="007954E4" w:rsidRDefault="00834791">
      <w:r>
        <w:rPr>
          <w:rFonts w:ascii="Times New Roman" w:eastAsia="Times New Roman" w:hAnsi="Times New Roman" w:cs="Times New Roman"/>
          <w:sz w:val="24"/>
        </w:rPr>
        <w:tab/>
        <w:t xml:space="preserve">Deneyde ilk olarak 1 kHz ve 15 kHz </w:t>
      </w:r>
      <w:proofErr w:type="spellStart"/>
      <w:r>
        <w:rPr>
          <w:rFonts w:ascii="Times New Roman" w:eastAsia="Times New Roman" w:hAnsi="Times New Roman" w:cs="Times New Roman"/>
          <w:sz w:val="24"/>
        </w:rPr>
        <w:t>lik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iki sinüs işaretinin tanımlaması yapılmıştır. Sonra bu iki sinüs işaretinin toplamı gerçekleştirilmiştir. Daha sonra bu toplam</w:t>
      </w:r>
      <w:r>
        <w:rPr>
          <w:rFonts w:ascii="Times New Roman" w:eastAsia="Times New Roman" w:hAnsi="Times New Roman" w:cs="Times New Roman"/>
          <w:sz w:val="24"/>
        </w:rPr>
        <w:t xml:space="preserve"> sonucu oluşan sinüs işaretine hızlı </w:t>
      </w:r>
      <w:proofErr w:type="spellStart"/>
      <w:r>
        <w:rPr>
          <w:rFonts w:ascii="Times New Roman" w:eastAsia="Times New Roman" w:hAnsi="Times New Roman" w:cs="Times New Roman"/>
          <w:sz w:val="24"/>
        </w:rPr>
        <w:t>fourier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dönüşümü (FFT) uygulanmıştır. FFT için MATLAB’ in hazır fonksiyonu olan </w:t>
      </w:r>
      <w:proofErr w:type="spellStart"/>
      <w:r>
        <w:rPr>
          <w:rFonts w:ascii="Times New Roman" w:eastAsia="Times New Roman" w:hAnsi="Times New Roman" w:cs="Times New Roman"/>
          <w:sz w:val="24"/>
        </w:rPr>
        <w:t>fft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 ) </w:t>
      </w:r>
      <w:proofErr w:type="spellStart"/>
      <w:r>
        <w:rPr>
          <w:rFonts w:ascii="Times New Roman" w:eastAsia="Times New Roman" w:hAnsi="Times New Roman" w:cs="Times New Roman"/>
          <w:sz w:val="24"/>
        </w:rPr>
        <w:t>fonksiyounu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kullanılmıştır. Kullandığımız </w:t>
      </w:r>
      <w:proofErr w:type="spellStart"/>
      <w:r>
        <w:rPr>
          <w:rFonts w:ascii="Times New Roman" w:eastAsia="Times New Roman" w:hAnsi="Times New Roman" w:cs="Times New Roman"/>
          <w:sz w:val="24"/>
        </w:rPr>
        <w:t>fft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fonksiyonu toplam sinyalimizin ayrık </w:t>
      </w:r>
      <w:proofErr w:type="spellStart"/>
      <w:r>
        <w:rPr>
          <w:rFonts w:ascii="Times New Roman" w:eastAsia="Times New Roman" w:hAnsi="Times New Roman" w:cs="Times New Roman"/>
          <w:sz w:val="24"/>
        </w:rPr>
        <w:t>Fourier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dönüşümün (DFT) vektörünü döner. FFT ile </w:t>
      </w:r>
      <w:r>
        <w:rPr>
          <w:rFonts w:ascii="Times New Roman" w:eastAsia="Times New Roman" w:hAnsi="Times New Roman" w:cs="Times New Roman"/>
          <w:sz w:val="24"/>
        </w:rPr>
        <w:t xml:space="preserve">elde edilen değerler sanal düzlemde dönen bu vektörü temsil eder. Bu vektör kullanılarak </w:t>
      </w:r>
      <w:proofErr w:type="spellStart"/>
      <w:r>
        <w:rPr>
          <w:rFonts w:ascii="Times New Roman" w:eastAsia="Times New Roman" w:hAnsi="Times New Roman" w:cs="Times New Roman"/>
          <w:sz w:val="24"/>
        </w:rPr>
        <w:t>skaler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frekans değerleri elde edilmek istediğinde vektörün boyu hesaplanması gerekir. Ve bu yüzden bu vektörün </w:t>
      </w:r>
      <w:proofErr w:type="spellStart"/>
      <w:r>
        <w:rPr>
          <w:rFonts w:ascii="Times New Roman" w:eastAsia="Times New Roman" w:hAnsi="Times New Roman" w:cs="Times New Roman"/>
          <w:sz w:val="24"/>
        </w:rPr>
        <w:t>abs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ile mutlak değeri alınmıştır.</w:t>
      </w:r>
    </w:p>
    <w:p w:rsidR="007954E4" w:rsidRDefault="007954E4"/>
    <w:p w:rsidR="007954E4" w:rsidRDefault="007954E4"/>
    <w:p w:rsidR="007954E4" w:rsidRDefault="00834791">
      <w:r>
        <w:rPr>
          <w:rFonts w:ascii="Times New Roman" w:eastAsia="Times New Roman" w:hAnsi="Times New Roman" w:cs="Times New Roman"/>
          <w:sz w:val="24"/>
        </w:rPr>
        <w:tab/>
        <w:t>FFT fonksiyonu sonu</w:t>
      </w:r>
      <w:r>
        <w:rPr>
          <w:rFonts w:ascii="Times New Roman" w:eastAsia="Times New Roman" w:hAnsi="Times New Roman" w:cs="Times New Roman"/>
          <w:sz w:val="24"/>
        </w:rPr>
        <w:t xml:space="preserve">nda oluşan grafik orta noktaya göre simetrik olmaktadır. Bu durumu ortadan kaldırmak için grafik alanında MATLAB aracılığıyla gerekli ayarlamalar yapılmıştır. </w:t>
      </w:r>
      <w:proofErr w:type="spellStart"/>
      <w:r>
        <w:rPr>
          <w:rFonts w:ascii="Times New Roman" w:eastAsia="Times New Roman" w:hAnsi="Times New Roman" w:cs="Times New Roman"/>
          <w:sz w:val="24"/>
        </w:rPr>
        <w:t>MATLAB’de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bulunan </w:t>
      </w:r>
      <w:proofErr w:type="spellStart"/>
      <w:r>
        <w:rPr>
          <w:rFonts w:ascii="Times New Roman" w:eastAsia="Times New Roman" w:hAnsi="Times New Roman" w:cs="Times New Roman"/>
          <w:sz w:val="24"/>
        </w:rPr>
        <w:t>linspace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fonksiyonu ile grafik 2 eşit parçaya bölünmüştür. Bu amaçla frekans de</w:t>
      </w:r>
      <w:r>
        <w:rPr>
          <w:rFonts w:ascii="Times New Roman" w:eastAsia="Times New Roman" w:hAnsi="Times New Roman" w:cs="Times New Roman"/>
          <w:sz w:val="24"/>
        </w:rPr>
        <w:t>ğerinin ve değişken vektörünün yarısı alınarak, grafiğin ilk yarısı ekrana bastırılmıştır.</w:t>
      </w:r>
    </w:p>
    <w:p w:rsidR="007954E4" w:rsidRDefault="007954E4"/>
    <w:p w:rsidR="007954E4" w:rsidRDefault="007954E4">
      <w:pPr>
        <w:ind w:firstLine="720"/>
      </w:pPr>
    </w:p>
    <w:p w:rsidR="007954E4" w:rsidRDefault="007954E4">
      <w:pPr>
        <w:ind w:firstLine="720"/>
      </w:pPr>
    </w:p>
    <w:p w:rsidR="007954E4" w:rsidRDefault="007954E4">
      <w:pPr>
        <w:ind w:firstLine="720"/>
      </w:pPr>
    </w:p>
    <w:p w:rsidR="007954E4" w:rsidRDefault="007954E4">
      <w:pPr>
        <w:ind w:firstLine="720"/>
      </w:pPr>
    </w:p>
    <w:p w:rsidR="007954E4" w:rsidRDefault="00834791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Aşağıda deneyle ilgili çıktılar verilmiştir. </w:t>
      </w:r>
    </w:p>
    <w:p w:rsidR="00774750" w:rsidRDefault="00774750">
      <w:pPr>
        <w:ind w:firstLine="720"/>
        <w:rPr>
          <w:rFonts w:ascii="Times New Roman" w:eastAsia="Times New Roman" w:hAnsi="Times New Roman" w:cs="Times New Roman"/>
          <w:sz w:val="24"/>
        </w:rPr>
      </w:pPr>
    </w:p>
    <w:p w:rsidR="00774750" w:rsidRDefault="00774750">
      <w:pPr>
        <w:ind w:firstLine="720"/>
      </w:pPr>
    </w:p>
    <w:p w:rsidR="007954E4" w:rsidRDefault="007954E4"/>
    <w:p w:rsidR="007954E4" w:rsidRDefault="007954E4"/>
    <w:p w:rsidR="007954E4" w:rsidRPr="00774750" w:rsidRDefault="00834791" w:rsidP="00774750">
      <w:pPr>
        <w:ind w:firstLine="720"/>
        <w:rPr>
          <w:b/>
        </w:rPr>
      </w:pPr>
      <w:r w:rsidRPr="00774750">
        <w:rPr>
          <w:rFonts w:ascii="Times New Roman" w:eastAsia="Times New Roman" w:hAnsi="Times New Roman" w:cs="Times New Roman"/>
          <w:b/>
          <w:sz w:val="24"/>
        </w:rPr>
        <w:lastRenderedPageBreak/>
        <w:t>Aşağıda iki sinüs işareti toplamının grafiği verilmiştir.</w:t>
      </w:r>
    </w:p>
    <w:p w:rsidR="007954E4" w:rsidRDefault="00834791">
      <w:pPr>
        <w:ind w:firstLine="720"/>
        <w:jc w:val="center"/>
      </w:pPr>
      <w:r>
        <w:rPr>
          <w:noProof/>
        </w:rPr>
        <w:drawing>
          <wp:inline distT="114300" distB="114300" distL="114300" distR="114300">
            <wp:extent cx="4572000" cy="3419475"/>
            <wp:effectExtent l="0" t="0" r="0" b="0"/>
            <wp:docPr id="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E4" w:rsidRDefault="007954E4">
      <w:pPr>
        <w:ind w:firstLine="720"/>
      </w:pPr>
    </w:p>
    <w:p w:rsidR="007954E4" w:rsidRDefault="007954E4">
      <w:pPr>
        <w:ind w:firstLine="720"/>
      </w:pPr>
    </w:p>
    <w:p w:rsidR="007954E4" w:rsidRPr="00774750" w:rsidRDefault="00834791">
      <w:pPr>
        <w:ind w:firstLine="720"/>
        <w:rPr>
          <w:b/>
        </w:rPr>
      </w:pPr>
      <w:r w:rsidRPr="00774750">
        <w:rPr>
          <w:rFonts w:ascii="Times New Roman" w:eastAsia="Times New Roman" w:hAnsi="Times New Roman" w:cs="Times New Roman"/>
          <w:b/>
          <w:sz w:val="24"/>
        </w:rPr>
        <w:t>FFT sonucu elde edilen ve mutlak değeri alınan işaretin grafiği:</w:t>
      </w:r>
    </w:p>
    <w:p w:rsidR="007954E4" w:rsidRDefault="007954E4"/>
    <w:p w:rsidR="007954E4" w:rsidRDefault="00834791">
      <w:pPr>
        <w:ind w:firstLine="720"/>
        <w:jc w:val="center"/>
      </w:pPr>
      <w:r>
        <w:rPr>
          <w:noProof/>
        </w:rPr>
        <w:drawing>
          <wp:inline distT="114300" distB="114300" distL="114300" distR="114300">
            <wp:extent cx="4610100" cy="3457575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50" w:rsidRDefault="00774750">
      <w:pPr>
        <w:ind w:firstLine="720"/>
        <w:rPr>
          <w:rFonts w:ascii="Times New Roman" w:eastAsia="Times New Roman" w:hAnsi="Times New Roman" w:cs="Times New Roman"/>
          <w:sz w:val="24"/>
        </w:rPr>
      </w:pPr>
    </w:p>
    <w:p w:rsidR="007954E4" w:rsidRPr="00774750" w:rsidRDefault="00834791">
      <w:pPr>
        <w:ind w:firstLine="720"/>
        <w:rPr>
          <w:b/>
        </w:rPr>
      </w:pPr>
      <w:bookmarkStart w:id="0" w:name="_GoBack"/>
      <w:proofErr w:type="spellStart"/>
      <w:r w:rsidRPr="00774750">
        <w:rPr>
          <w:rFonts w:ascii="Times New Roman" w:eastAsia="Times New Roman" w:hAnsi="Times New Roman" w:cs="Times New Roman"/>
          <w:b/>
          <w:sz w:val="24"/>
        </w:rPr>
        <w:lastRenderedPageBreak/>
        <w:t>Linespace</w:t>
      </w:r>
      <w:proofErr w:type="spellEnd"/>
      <w:r w:rsidRPr="00774750">
        <w:rPr>
          <w:rFonts w:ascii="Times New Roman" w:eastAsia="Times New Roman" w:hAnsi="Times New Roman" w:cs="Times New Roman"/>
          <w:b/>
          <w:sz w:val="24"/>
        </w:rPr>
        <w:t xml:space="preserve"> fonksiyonunun kullanımı sonucu elde edilen grafik:</w:t>
      </w:r>
    </w:p>
    <w:bookmarkEnd w:id="0"/>
    <w:p w:rsidR="007954E4" w:rsidRDefault="00834791">
      <w:pPr>
        <w:ind w:firstLine="720"/>
        <w:jc w:val="center"/>
      </w:pPr>
      <w:r>
        <w:rPr>
          <w:noProof/>
        </w:rPr>
        <w:drawing>
          <wp:inline distT="114300" distB="114300" distL="114300" distR="114300">
            <wp:extent cx="4867275" cy="3648075"/>
            <wp:effectExtent l="0" t="0" r="0" b="0"/>
            <wp:docPr id="3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E4" w:rsidRDefault="007954E4"/>
    <w:p w:rsidR="007954E4" w:rsidRDefault="007954E4"/>
    <w:p w:rsidR="007954E4" w:rsidRDefault="00834791">
      <w:r>
        <w:rPr>
          <w:rFonts w:ascii="Trebuchet MS" w:eastAsia="Trebuchet MS" w:hAnsi="Trebuchet MS" w:cs="Trebuchet MS"/>
          <w:sz w:val="32"/>
        </w:rPr>
        <w:t>Kaynakça</w:t>
      </w:r>
    </w:p>
    <w:p w:rsidR="007954E4" w:rsidRDefault="007954E4"/>
    <w:p w:rsidR="007954E4" w:rsidRDefault="00834791">
      <w:r>
        <w:rPr>
          <w:rFonts w:ascii="Times New Roman" w:eastAsia="Times New Roman" w:hAnsi="Times New Roman" w:cs="Times New Roman"/>
          <w:sz w:val="24"/>
        </w:rPr>
        <w:t>[1]</w:t>
      </w:r>
      <w:r>
        <w:rPr>
          <w:rFonts w:ascii="Times New Roman" w:eastAsia="Times New Roman" w:hAnsi="Times New Roman" w:cs="Times New Roman"/>
          <w:sz w:val="24"/>
        </w:rPr>
        <w:tab/>
        <w:t>http://tr.wikipedia.org/wiki/H%C4%B1zl%C4%B1_Fourier_d%C3%B6n%C3%BC%C5%9F%C3%BCm%C3%BC</w:t>
      </w:r>
    </w:p>
    <w:sectPr w:rsidR="007954E4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7954E4"/>
    <w:rsid w:val="00774750"/>
    <w:rsid w:val="007954E4"/>
    <w:rsid w:val="0083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15B728-D36C-450F-9A43-CD7E4DFE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Balk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alk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alk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alk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alk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alk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Altyaz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DSP-Deney 5.docx</vt:lpstr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DSP-Deney 5.docx</dc:title>
  <dc:creator>Mehmet</dc:creator>
  <cp:lastModifiedBy>asus</cp:lastModifiedBy>
  <cp:revision>4</cp:revision>
  <cp:lastPrinted>2013-12-26T12:01:00Z</cp:lastPrinted>
  <dcterms:created xsi:type="dcterms:W3CDTF">2013-12-26T12:00:00Z</dcterms:created>
  <dcterms:modified xsi:type="dcterms:W3CDTF">2013-12-26T12:02:00Z</dcterms:modified>
</cp:coreProperties>
</file>