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CA7" w:rsidRDefault="00197CA7">
      <w:pPr>
        <w:rPr>
          <w:lang w:val="en-GB"/>
        </w:rPr>
      </w:pPr>
    </w:p>
    <w:p w:rsidR="004026E5" w:rsidRDefault="00A772C4" w:rsidP="00E317E0">
      <w:pPr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1257300" cy="1714500"/>
            <wp:effectExtent l="0" t="0" r="0" b="0"/>
            <wp:docPr id="1" name="Picture 1" descr="it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tu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197CA7" w:rsidRPr="00677183" w:rsidRDefault="00197CA7" w:rsidP="00197CA7">
      <w:pPr>
        <w:jc w:val="center"/>
        <w:rPr>
          <w:sz w:val="52"/>
          <w:szCs w:val="52"/>
          <w:lang w:val="en-GB"/>
        </w:rPr>
      </w:pPr>
      <w:r w:rsidRPr="00677183">
        <w:rPr>
          <w:sz w:val="52"/>
          <w:szCs w:val="52"/>
          <w:lang w:val="en-GB"/>
        </w:rPr>
        <w:t>DENEY RAPORU</w:t>
      </w:r>
    </w:p>
    <w:p w:rsidR="008465E9" w:rsidRDefault="008465E9">
      <w:pPr>
        <w:rPr>
          <w:lang w:val="en-GB"/>
        </w:rPr>
      </w:pPr>
    </w:p>
    <w:p w:rsidR="008465E9" w:rsidRDefault="008465E9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4026E5" w:rsidRDefault="004026E5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34706" w:rsidRDefault="00634706">
      <w:pPr>
        <w:rPr>
          <w:lang w:val="en-GB"/>
        </w:rPr>
      </w:pPr>
    </w:p>
    <w:p w:rsidR="00682292" w:rsidRDefault="00682292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246"/>
      </w:tblGrid>
      <w:tr w:rsidR="009E3F6A" w:rsidTr="00E3518D">
        <w:tc>
          <w:tcPr>
            <w:tcW w:w="2964" w:type="dxa"/>
          </w:tcPr>
          <w:p w:rsidR="00E317E0" w:rsidRDefault="00E317E0" w:rsidP="009E3F6A">
            <w:pPr>
              <w:rPr>
                <w:b/>
                <w:lang w:val="en-GB"/>
              </w:rPr>
            </w:pPr>
          </w:p>
          <w:p w:rsidR="009E3F6A" w:rsidRPr="00C42194" w:rsidRDefault="009E3F6A" w:rsidP="009E3F6A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Adı</w:t>
            </w:r>
            <w:proofErr w:type="spellEnd"/>
          </w:p>
          <w:p w:rsidR="004026E5" w:rsidRPr="00C42194" w:rsidRDefault="004026E5" w:rsidP="009E3F6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A00700" w:rsidP="00A00700">
            <w:pPr>
              <w:rPr>
                <w:lang w:val="en-GB"/>
              </w:rPr>
            </w:pPr>
            <w:r>
              <w:rPr>
                <w:lang w:val="en-GB"/>
              </w:rPr>
              <w:t>Linear Power Supplies</w:t>
            </w:r>
          </w:p>
        </w:tc>
      </w:tr>
      <w:tr w:rsidR="009E3F6A" w:rsidTr="00604ADF">
        <w:tc>
          <w:tcPr>
            <w:tcW w:w="2964" w:type="dxa"/>
          </w:tcPr>
          <w:p w:rsidR="00E317E0" w:rsidRDefault="00E317E0" w:rsidP="00DF5A50">
            <w:pPr>
              <w:rPr>
                <w:b/>
                <w:lang w:val="en-GB"/>
              </w:rPr>
            </w:pPr>
          </w:p>
          <w:p w:rsidR="009E3F6A" w:rsidRDefault="009E3F6A" w:rsidP="00DF5A50">
            <w:pPr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Deneyi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Yaptıran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r w:rsidR="00C94BF3">
              <w:rPr>
                <w:b/>
                <w:lang w:val="en-GB"/>
              </w:rPr>
              <w:t>Ar.</w:t>
            </w:r>
            <w:r w:rsidR="00DF5A50" w:rsidRPr="00C42194">
              <w:rPr>
                <w:b/>
                <w:lang w:val="en-GB"/>
              </w:rPr>
              <w:t xml:space="preserve"> </w:t>
            </w:r>
            <w:proofErr w:type="spellStart"/>
            <w:r w:rsidR="00DF5A50" w:rsidRPr="00C42194">
              <w:rPr>
                <w:b/>
                <w:lang w:val="en-GB"/>
              </w:rPr>
              <w:t>Gör</w:t>
            </w:r>
            <w:proofErr w:type="spellEnd"/>
            <w:r w:rsidR="00C94BF3">
              <w:rPr>
                <w:b/>
                <w:lang w:val="en-GB"/>
              </w:rPr>
              <w:t>.</w:t>
            </w:r>
          </w:p>
          <w:p w:rsidR="00E317E0" w:rsidRPr="00C42194" w:rsidRDefault="00E317E0" w:rsidP="00DF5A50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6268A9" w:rsidP="006268A9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Ayan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Derya</w:t>
            </w:r>
            <w:proofErr w:type="spellEnd"/>
          </w:p>
        </w:tc>
      </w:tr>
      <w:tr w:rsidR="009E3F6A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9E3F6A" w:rsidRDefault="00E317E0" w:rsidP="0009092A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Raporu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Hazırlayan</w:t>
            </w:r>
            <w:proofErr w:type="spellEnd"/>
          </w:p>
          <w:p w:rsidR="00C94BF3" w:rsidRPr="00C42194" w:rsidRDefault="00C94BF3" w:rsidP="0009092A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(</w:t>
            </w:r>
            <w:proofErr w:type="spellStart"/>
            <w:r w:rsidR="00E317E0">
              <w:rPr>
                <w:b/>
                <w:lang w:val="en-GB"/>
              </w:rPr>
              <w:t>İsim</w:t>
            </w:r>
            <w:proofErr w:type="spellEnd"/>
            <w:r w:rsidR="00E317E0">
              <w:rPr>
                <w:b/>
                <w:lang w:val="en-GB"/>
              </w:rPr>
              <w:t xml:space="preserve"> / Numara / </w:t>
            </w:r>
            <w:proofErr w:type="spellStart"/>
            <w:r w:rsidR="00E317E0">
              <w:rPr>
                <w:b/>
                <w:lang w:val="en-GB"/>
              </w:rPr>
              <w:t>Bölüm</w:t>
            </w:r>
            <w:proofErr w:type="spellEnd"/>
            <w:r>
              <w:rPr>
                <w:b/>
                <w:lang w:val="en-GB"/>
              </w:rPr>
              <w:t>)</w:t>
            </w:r>
          </w:p>
          <w:p w:rsidR="009E3F6A" w:rsidRPr="00C42194" w:rsidRDefault="009E3F6A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9E3F6A" w:rsidRPr="00C42194" w:rsidRDefault="00FF2019" w:rsidP="00E3518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Cem</w:t>
            </w:r>
            <w:proofErr w:type="spellEnd"/>
            <w:r>
              <w:rPr>
                <w:lang w:val="en-GB"/>
              </w:rPr>
              <w:t xml:space="preserve"> Yusuf </w:t>
            </w:r>
            <w:proofErr w:type="spellStart"/>
            <w:r>
              <w:rPr>
                <w:lang w:val="en-GB"/>
              </w:rPr>
              <w:t>Aydoğdu</w:t>
            </w:r>
            <w:proofErr w:type="spellEnd"/>
            <w:r>
              <w:rPr>
                <w:lang w:val="en-GB"/>
              </w:rPr>
              <w:t xml:space="preserve"> / 150120251 / BLGE</w:t>
            </w:r>
          </w:p>
        </w:tc>
      </w:tr>
      <w:tr w:rsidR="00E317E0" w:rsidTr="00E3518D">
        <w:tc>
          <w:tcPr>
            <w:tcW w:w="2964" w:type="dxa"/>
          </w:tcPr>
          <w:p w:rsidR="00E317E0" w:rsidRDefault="00E317E0" w:rsidP="0009092A">
            <w:pPr>
              <w:rPr>
                <w:b/>
                <w:lang w:val="en-GB"/>
              </w:rPr>
            </w:pPr>
          </w:p>
          <w:p w:rsidR="00E317E0" w:rsidRDefault="00E317E0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Grup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Numarası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ve</w:t>
            </w:r>
            <w:proofErr w:type="spellEnd"/>
          </w:p>
          <w:p w:rsidR="00E317E0" w:rsidRDefault="00FC4A4F" w:rsidP="00E317E0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Deney</w:t>
            </w:r>
            <w:proofErr w:type="spellEnd"/>
            <w:r>
              <w:rPr>
                <w:b/>
                <w:lang w:val="en-GB"/>
              </w:rPr>
              <w:t xml:space="preserve"> </w:t>
            </w:r>
            <w:proofErr w:type="spellStart"/>
            <w:r>
              <w:rPr>
                <w:b/>
                <w:lang w:val="en-GB"/>
              </w:rPr>
              <w:t>Tarihi</w:t>
            </w:r>
            <w:proofErr w:type="spellEnd"/>
          </w:p>
          <w:p w:rsidR="00E317E0" w:rsidRPr="00C42194" w:rsidRDefault="00E317E0" w:rsidP="0009092A">
            <w:pPr>
              <w:rPr>
                <w:b/>
                <w:lang w:val="en-GB"/>
              </w:rPr>
            </w:pPr>
          </w:p>
        </w:tc>
        <w:tc>
          <w:tcPr>
            <w:tcW w:w="6246" w:type="dxa"/>
            <w:vAlign w:val="center"/>
          </w:tcPr>
          <w:p w:rsidR="00E317E0" w:rsidRPr="00144014" w:rsidRDefault="008553EB" w:rsidP="00144014">
            <w:pPr>
              <w:rPr>
                <w:lang w:val="en-GB"/>
              </w:rPr>
            </w:pPr>
            <w:r>
              <w:rPr>
                <w:lang w:val="en-GB"/>
              </w:rPr>
              <w:t xml:space="preserve">D27 / </w:t>
            </w:r>
            <w:r w:rsidR="006268A9">
              <w:rPr>
                <w:lang w:val="en-GB"/>
              </w:rPr>
              <w:t>21</w:t>
            </w:r>
            <w:r w:rsidR="002D1DD3">
              <w:rPr>
                <w:lang w:val="en-GB"/>
              </w:rPr>
              <w:t>.11</w:t>
            </w:r>
            <w:r w:rsidR="00623373">
              <w:rPr>
                <w:lang w:val="en-GB"/>
              </w:rPr>
              <w:t>.2014</w:t>
            </w:r>
          </w:p>
        </w:tc>
      </w:tr>
    </w:tbl>
    <w:p w:rsidR="009A5E65" w:rsidRDefault="009A5E65">
      <w:pPr>
        <w:rPr>
          <w:lang w:val="en-GB"/>
        </w:rPr>
      </w:pPr>
    </w:p>
    <w:p w:rsidR="00F03B6F" w:rsidRDefault="00F03B6F">
      <w:pPr>
        <w:rPr>
          <w:lang w:val="en-GB"/>
        </w:rPr>
      </w:pPr>
    </w:p>
    <w:p w:rsidR="00F34AB1" w:rsidRDefault="00F34AB1">
      <w:pPr>
        <w:rPr>
          <w:lang w:val="en-GB"/>
        </w:rPr>
      </w:pPr>
    </w:p>
    <w:p w:rsidR="008C6258" w:rsidRDefault="008C6258">
      <w:pPr>
        <w:rPr>
          <w:lang w:val="en-GB"/>
        </w:rPr>
      </w:pPr>
    </w:p>
    <w:p w:rsidR="00E86E71" w:rsidRDefault="00E86E71">
      <w:pPr>
        <w:rPr>
          <w:lang w:val="en-GB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57"/>
        <w:gridCol w:w="2516"/>
        <w:gridCol w:w="3745"/>
      </w:tblGrid>
      <w:tr w:rsidR="00E317E0" w:rsidRPr="00F55BE5" w:rsidTr="00E317E0">
        <w:trPr>
          <w:trHeight w:val="357"/>
          <w:jc w:val="center"/>
        </w:trPr>
        <w:tc>
          <w:tcPr>
            <w:tcW w:w="1657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Rapor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Notu</w:t>
            </w:r>
            <w:proofErr w:type="spellEnd"/>
          </w:p>
        </w:tc>
        <w:tc>
          <w:tcPr>
            <w:tcW w:w="2516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Edildiği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  <w:tc>
          <w:tcPr>
            <w:tcW w:w="3745" w:type="dxa"/>
          </w:tcPr>
          <w:p w:rsidR="00E317E0" w:rsidRPr="00C42194" w:rsidRDefault="00E317E0" w:rsidP="00C42194">
            <w:pPr>
              <w:jc w:val="center"/>
              <w:rPr>
                <w:b/>
                <w:lang w:val="en-GB"/>
              </w:rPr>
            </w:pPr>
            <w:proofErr w:type="spellStart"/>
            <w:r w:rsidRPr="00C42194">
              <w:rPr>
                <w:b/>
                <w:lang w:val="en-GB"/>
              </w:rPr>
              <w:t>Teslim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Alındığı</w:t>
            </w:r>
            <w:proofErr w:type="spellEnd"/>
            <w:r w:rsidRPr="00C42194">
              <w:rPr>
                <w:b/>
                <w:lang w:val="en-GB"/>
              </w:rPr>
              <w:t xml:space="preserve"> </w:t>
            </w:r>
            <w:proofErr w:type="spellStart"/>
            <w:r w:rsidRPr="00C42194">
              <w:rPr>
                <w:b/>
                <w:lang w:val="en-GB"/>
              </w:rPr>
              <w:t>Tarih</w:t>
            </w:r>
            <w:proofErr w:type="spellEnd"/>
          </w:p>
        </w:tc>
      </w:tr>
      <w:tr w:rsidR="00E317E0" w:rsidTr="00574E7F">
        <w:trPr>
          <w:trHeight w:val="733"/>
          <w:jc w:val="center"/>
        </w:trPr>
        <w:tc>
          <w:tcPr>
            <w:tcW w:w="1657" w:type="dxa"/>
          </w:tcPr>
          <w:p w:rsidR="00E317E0" w:rsidRPr="00C42194" w:rsidRDefault="00E317E0">
            <w:pPr>
              <w:rPr>
                <w:lang w:val="en-GB"/>
              </w:rPr>
            </w:pPr>
          </w:p>
        </w:tc>
        <w:tc>
          <w:tcPr>
            <w:tcW w:w="2516" w:type="dxa"/>
            <w:vAlign w:val="center"/>
          </w:tcPr>
          <w:p w:rsidR="00E317E0" w:rsidRPr="00C42194" w:rsidRDefault="00E317E0" w:rsidP="00574E7F">
            <w:pPr>
              <w:jc w:val="center"/>
              <w:rPr>
                <w:lang w:val="en-GB"/>
              </w:rPr>
            </w:pPr>
          </w:p>
        </w:tc>
        <w:tc>
          <w:tcPr>
            <w:tcW w:w="3745" w:type="dxa"/>
          </w:tcPr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  <w:p w:rsidR="00E317E0" w:rsidRPr="00C42194" w:rsidRDefault="00E317E0">
            <w:pPr>
              <w:rPr>
                <w:lang w:val="en-GB"/>
              </w:rPr>
            </w:pPr>
          </w:p>
        </w:tc>
      </w:tr>
    </w:tbl>
    <w:p w:rsidR="00916BDA" w:rsidRDefault="00916BDA">
      <w:pPr>
        <w:rPr>
          <w:lang w:val="en-GB"/>
        </w:rPr>
      </w:pPr>
    </w:p>
    <w:p w:rsidR="00916BDA" w:rsidRDefault="00916BDA">
      <w:pPr>
        <w:rPr>
          <w:lang w:val="en-GB"/>
        </w:rPr>
      </w:pPr>
      <w:r>
        <w:rPr>
          <w:lang w:val="en-GB"/>
        </w:rPr>
        <w:br w:type="page"/>
      </w:r>
    </w:p>
    <w:p w:rsidR="00295248" w:rsidRDefault="00D52AC4" w:rsidP="00D52AC4">
      <w:pPr>
        <w:spacing w:after="240"/>
        <w:jc w:val="center"/>
        <w:rPr>
          <w:lang w:val="en-GB"/>
        </w:rPr>
      </w:pPr>
      <w:r w:rsidRPr="00D52AC4">
        <w:rPr>
          <w:b/>
          <w:sz w:val="32"/>
          <w:lang w:val="en-GB"/>
        </w:rPr>
        <w:lastRenderedPageBreak/>
        <w:t>L</w:t>
      </w:r>
      <w:r w:rsidR="000F0810">
        <w:rPr>
          <w:b/>
          <w:sz w:val="32"/>
          <w:lang w:val="en-GB"/>
        </w:rPr>
        <w:t>inear Power Supplie</w:t>
      </w:r>
      <w:r w:rsidRPr="00D52AC4">
        <w:rPr>
          <w:b/>
          <w:sz w:val="32"/>
          <w:lang w:val="en-GB"/>
        </w:rPr>
        <w:t>s</w:t>
      </w:r>
    </w:p>
    <w:p w:rsidR="00BF6B3A" w:rsidRDefault="004D09EE" w:rsidP="00C37168">
      <w:pPr>
        <w:spacing w:line="360" w:lineRule="auto"/>
        <w:ind w:firstLine="709"/>
        <w:rPr>
          <w:lang w:val="en-GB"/>
        </w:rPr>
      </w:pPr>
      <w:r>
        <w:rPr>
          <w:lang w:val="en-GB"/>
        </w:rPr>
        <w:t xml:space="preserve">In </w:t>
      </w:r>
      <w:r w:rsidR="008C03D3">
        <w:rPr>
          <w:lang w:val="en-GB"/>
        </w:rPr>
        <w:t>this experiment basic operation principles</w:t>
      </w:r>
      <w:r w:rsidR="006E4595">
        <w:rPr>
          <w:lang w:val="en-GB"/>
        </w:rPr>
        <w:t xml:space="preserve"> of </w:t>
      </w:r>
      <w:r w:rsidR="008C03D3">
        <w:rPr>
          <w:lang w:val="en-GB"/>
        </w:rPr>
        <w:t>positive power supplies, negative power supplies and positive regulated power supplies</w:t>
      </w:r>
      <w:r w:rsidR="006E4595">
        <w:rPr>
          <w:lang w:val="en-GB"/>
        </w:rPr>
        <w:t xml:space="preserve"> are </w:t>
      </w:r>
      <w:r w:rsidR="002F006D">
        <w:rPr>
          <w:lang w:val="en-GB"/>
        </w:rPr>
        <w:t>studied.</w:t>
      </w:r>
    </w:p>
    <w:p w:rsidR="00811B2F" w:rsidRDefault="00811B2F" w:rsidP="00C37168">
      <w:pPr>
        <w:spacing w:line="360" w:lineRule="auto"/>
        <w:ind w:firstLine="709"/>
        <w:rPr>
          <w:lang w:val="en-GB"/>
        </w:rPr>
      </w:pPr>
    </w:p>
    <w:p w:rsidR="009C00BF" w:rsidRDefault="00D9546B" w:rsidP="00C37168">
      <w:pPr>
        <w:spacing w:line="360" w:lineRule="auto"/>
        <w:rPr>
          <w:lang w:val="en-GB"/>
        </w:rPr>
      </w:pPr>
      <w:r>
        <w:rPr>
          <w:lang w:val="en-GB"/>
        </w:rPr>
        <w:tab/>
        <w:t xml:space="preserve">Power supplies are used to convert AC to DC in order to operate electronic circuits. </w:t>
      </w:r>
      <w:r w:rsidR="008D05A9">
        <w:rPr>
          <w:lang w:val="en-GB"/>
        </w:rPr>
        <w:t xml:space="preserve">Power supplies can be examined in two main categories: linear power supplies and switch mode power supplies. </w:t>
      </w:r>
      <w:r w:rsidR="00A6712A">
        <w:rPr>
          <w:lang w:val="en-GB"/>
        </w:rPr>
        <w:t>Linear power supplies are studied in this experiment.</w:t>
      </w:r>
      <w:r w:rsidR="005C44CF">
        <w:rPr>
          <w:lang w:val="en-GB"/>
        </w:rPr>
        <w:t xml:space="preserve"> </w:t>
      </w:r>
    </w:p>
    <w:p w:rsidR="00F0075E" w:rsidRDefault="00F0075E" w:rsidP="00C37168">
      <w:pPr>
        <w:spacing w:line="360" w:lineRule="auto"/>
        <w:rPr>
          <w:lang w:val="en-GB"/>
        </w:rPr>
      </w:pPr>
    </w:p>
    <w:p w:rsidR="00F0075E" w:rsidRDefault="00F0075E" w:rsidP="001E76F0">
      <w:pPr>
        <w:spacing w:after="240" w:line="360" w:lineRule="auto"/>
        <w:jc w:val="center"/>
        <w:rPr>
          <w:b/>
          <w:lang w:val="en-GB"/>
        </w:rPr>
      </w:pPr>
      <w:r w:rsidRPr="00F0075E">
        <w:rPr>
          <w:b/>
          <w:lang w:val="en-GB"/>
        </w:rPr>
        <w:t>Positive Power Supplies</w:t>
      </w:r>
    </w:p>
    <w:p w:rsidR="00F91AB2" w:rsidRDefault="00565E88" w:rsidP="00D25811">
      <w:pPr>
        <w:spacing w:after="240" w:line="360" w:lineRule="auto"/>
        <w:ind w:firstLine="709"/>
        <w:rPr>
          <w:lang w:val="en-GB"/>
        </w:rPr>
      </w:pPr>
      <w:r>
        <w:rPr>
          <w:lang w:val="en-GB"/>
        </w:rPr>
        <w:t xml:space="preserve">For the experiment (1) and (2), positive rectifier circuit in Fig. 1.4 is constructed. </w:t>
      </w:r>
      <w:r w:rsidR="00724222">
        <w:rPr>
          <w:lang w:val="en-GB"/>
        </w:rPr>
        <w:t xml:space="preserve">In the first experiment, </w:t>
      </w:r>
      <w:r w:rsidR="00684C2E">
        <w:rPr>
          <w:lang w:val="en-GB"/>
        </w:rPr>
        <w:t xml:space="preserve">only half of the sinusoidal wave is obtained because of the switch. </w:t>
      </w:r>
      <w:r w:rsidR="001057BB">
        <w:rPr>
          <w:lang w:val="en-GB"/>
        </w:rPr>
        <w:t xml:space="preserve">Peak </w:t>
      </w:r>
      <w:r w:rsidR="00D1656F">
        <w:rPr>
          <w:lang w:val="en-GB"/>
        </w:rPr>
        <w:t>voltage</w:t>
      </w:r>
      <w:r w:rsidR="00C71082">
        <w:rPr>
          <w:lang w:val="en-GB"/>
        </w:rPr>
        <w:t xml:space="preserve"> and current</w:t>
      </w:r>
      <w:r w:rsidR="00D1656F">
        <w:rPr>
          <w:lang w:val="en-GB"/>
        </w:rPr>
        <w:t xml:space="preserve"> </w:t>
      </w:r>
      <w:r w:rsidR="001057BB">
        <w:rPr>
          <w:lang w:val="en-GB"/>
        </w:rPr>
        <w:t>value</w:t>
      </w:r>
      <w:r w:rsidR="00C71082">
        <w:rPr>
          <w:lang w:val="en-GB"/>
        </w:rPr>
        <w:t>s</w:t>
      </w:r>
      <w:r w:rsidR="00796E3A">
        <w:rPr>
          <w:lang w:val="en-GB"/>
        </w:rPr>
        <w:t xml:space="preserve"> for V</w:t>
      </w:r>
      <w:r w:rsidR="00796E3A">
        <w:rPr>
          <w:vertAlign w:val="subscript"/>
          <w:lang w:val="en-GB"/>
        </w:rPr>
        <w:t>0</w:t>
      </w:r>
      <w:r w:rsidR="00796E3A">
        <w:rPr>
          <w:lang w:val="en-GB"/>
        </w:rPr>
        <w:t xml:space="preserve"> and </w:t>
      </w:r>
      <w:r w:rsidR="00796E3A">
        <w:rPr>
          <w:lang w:val="en-GB"/>
        </w:rPr>
        <w:t>I</w:t>
      </w:r>
      <w:r w:rsidR="00796E3A">
        <w:rPr>
          <w:vertAlign w:val="subscript"/>
          <w:lang w:val="en-GB"/>
        </w:rPr>
        <w:t>RL</w:t>
      </w:r>
      <w:r w:rsidR="001057BB">
        <w:rPr>
          <w:lang w:val="en-GB"/>
        </w:rPr>
        <w:t xml:space="preserve"> </w:t>
      </w:r>
      <w:r w:rsidR="00C71082">
        <w:rPr>
          <w:lang w:val="en-GB"/>
        </w:rPr>
        <w:t>are</w:t>
      </w:r>
      <w:r w:rsidR="001057BB">
        <w:rPr>
          <w:lang w:val="en-GB"/>
        </w:rPr>
        <w:t xml:space="preserve"> observed as 26 V</w:t>
      </w:r>
      <w:r w:rsidR="00FC6E8F">
        <w:rPr>
          <w:lang w:val="en-GB"/>
        </w:rPr>
        <w:t xml:space="preserve"> and </w:t>
      </w:r>
      <w:r w:rsidR="00C71082">
        <w:rPr>
          <w:lang w:val="en-GB"/>
        </w:rPr>
        <w:t xml:space="preserve">142 mA </w:t>
      </w:r>
      <w:r w:rsidR="00CE1B4C">
        <w:rPr>
          <w:lang w:val="en-GB"/>
        </w:rPr>
        <w:t>correspondingly</w:t>
      </w:r>
      <w:r w:rsidR="003D0A07">
        <w:rPr>
          <w:lang w:val="en-GB"/>
        </w:rPr>
        <w:t xml:space="preserve">, after </w:t>
      </w:r>
      <w:proofErr w:type="gramStart"/>
      <w:r w:rsidR="003D0A07">
        <w:rPr>
          <w:lang w:val="en-GB"/>
        </w:rPr>
        <w:t>maintaining</w:t>
      </w:r>
      <w:r w:rsidR="006D76BD">
        <w:rPr>
          <w:lang w:val="en-GB"/>
        </w:rPr>
        <w:t xml:space="preserve"> </w:t>
      </w:r>
      <w:r w:rsidR="003D0A07">
        <w:rPr>
          <w:lang w:val="en-GB"/>
        </w:rPr>
        <w:t xml:space="preserve"> I</w:t>
      </w:r>
      <w:r w:rsidR="003D0A07">
        <w:rPr>
          <w:vertAlign w:val="subscript"/>
          <w:lang w:val="en-GB"/>
        </w:rPr>
        <w:t>RL</w:t>
      </w:r>
      <w:proofErr w:type="gramEnd"/>
      <w:r w:rsidR="00604295">
        <w:rPr>
          <w:lang w:val="en-GB"/>
        </w:rPr>
        <w:t>(DC)</w:t>
      </w:r>
      <w:r w:rsidR="00CE6766">
        <w:rPr>
          <w:lang w:val="en-GB"/>
        </w:rPr>
        <w:t xml:space="preserve"> to </w:t>
      </w:r>
      <w:r w:rsidR="003D0A07">
        <w:rPr>
          <w:lang w:val="en-GB"/>
        </w:rPr>
        <w:t>50 mA</w:t>
      </w:r>
      <w:r w:rsidR="00C71082">
        <w:rPr>
          <w:lang w:val="en-GB"/>
        </w:rPr>
        <w:t>.</w:t>
      </w:r>
      <w:r w:rsidR="00F91AB2">
        <w:rPr>
          <w:lang w:val="en-GB"/>
        </w:rPr>
        <w:t xml:space="preserve"> R2 resistor in our circuit is taken</w:t>
      </w:r>
      <w:r w:rsidR="00666E0A">
        <w:rPr>
          <w:lang w:val="en-GB"/>
        </w:rPr>
        <w:t xml:space="preserve"> as 1</w:t>
      </w:r>
      <w:r w:rsidR="003465BF">
        <w:rPr>
          <w:lang w:val="en-GB"/>
        </w:rPr>
        <w:t>.</w:t>
      </w:r>
      <w:r w:rsidR="00F91AB2">
        <w:rPr>
          <w:lang w:val="en-GB"/>
        </w:rPr>
        <w:t>2 Ω</w:t>
      </w:r>
      <w:r w:rsidR="00E90E3C">
        <w:rPr>
          <w:lang w:val="en-GB"/>
        </w:rPr>
        <w:t xml:space="preserve">, time period of the wave is 20 </w:t>
      </w:r>
      <w:proofErr w:type="spellStart"/>
      <w:r w:rsidR="00E90E3C">
        <w:rPr>
          <w:lang w:val="en-GB"/>
        </w:rPr>
        <w:t>ms.</w:t>
      </w:r>
      <w:proofErr w:type="spellEnd"/>
    </w:p>
    <w:p w:rsidR="00073169" w:rsidRDefault="00073169" w:rsidP="0001408C">
      <w:pPr>
        <w:spacing w:after="240"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1553D2F" wp14:editId="7E19176D">
            <wp:extent cx="4468495" cy="1351915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1D7" w:rsidRPr="00765E57" w:rsidRDefault="00DC01D7" w:rsidP="000076D1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 w:rsidR="001316D9">
        <w:rPr>
          <w:i/>
          <w:lang w:val="en-GB"/>
        </w:rPr>
        <w:t xml:space="preserve"> Values</w:t>
      </w:r>
    </w:p>
    <w:p w:rsidR="00DC01D7" w:rsidRDefault="00DC01D7" w:rsidP="000076D1">
      <w:pPr>
        <w:spacing w:line="360" w:lineRule="auto"/>
        <w:jc w:val="center"/>
        <w:rPr>
          <w:lang w:val="en-GB"/>
        </w:rPr>
      </w:pPr>
      <w:r>
        <w:rPr>
          <w:lang w:val="en-GB"/>
        </w:rPr>
        <w:t>Voltmeter = 8.11 V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Ampermeter</w:t>
      </w:r>
      <w:proofErr w:type="spellEnd"/>
      <w:r>
        <w:rPr>
          <w:lang w:val="en-GB"/>
        </w:rPr>
        <w:t xml:space="preserve"> = 50.2 mA</w:t>
      </w:r>
    </w:p>
    <w:p w:rsidR="00DC01D7" w:rsidRPr="00A216C5" w:rsidRDefault="00DC01D7" w:rsidP="000076D1">
      <w:pPr>
        <w:spacing w:line="360" w:lineRule="auto"/>
        <w:jc w:val="center"/>
        <w:rPr>
          <w:i/>
          <w:lang w:val="en-GB"/>
        </w:rPr>
      </w:pPr>
      <w:r w:rsidRPr="00A216C5">
        <w:rPr>
          <w:i/>
          <w:lang w:val="en-GB"/>
        </w:rPr>
        <w:t>Calculated</w:t>
      </w:r>
      <w:r w:rsidR="001316D9">
        <w:rPr>
          <w:i/>
          <w:lang w:val="en-GB"/>
        </w:rPr>
        <w:t xml:space="preserve"> Values</w:t>
      </w:r>
    </w:p>
    <w:p w:rsidR="000A60E7" w:rsidRDefault="00DC01D7" w:rsidP="000076D1">
      <w:pPr>
        <w:spacing w:after="240"/>
        <w:jc w:val="center"/>
        <w:rPr>
          <w:lang w:val="en-GB"/>
        </w:rPr>
      </w:pPr>
      <w:proofErr w:type="gramStart"/>
      <w:r>
        <w:rPr>
          <w:lang w:val="en-GB"/>
        </w:rPr>
        <w:t>Vo</w:t>
      </w:r>
      <w:proofErr w:type="gramEnd"/>
      <w:r>
        <w:rPr>
          <w:lang w:val="en-GB"/>
        </w:rPr>
        <w:t xml:space="preserve"> =</w:t>
      </w:r>
      <w:r>
        <w:rPr>
          <w:lang w:val="en-GB"/>
        </w:rPr>
        <w:t xml:space="preserve"> </w:t>
      </w:r>
      <w:r>
        <w:rPr>
          <w:lang w:val="en-GB"/>
        </w:rPr>
        <w:t>26 V / π = 8.2 V</w:t>
      </w:r>
      <w:r>
        <w:rPr>
          <w:lang w:val="en-GB"/>
        </w:rPr>
        <w:tab/>
      </w:r>
      <w:r>
        <w:rPr>
          <w:lang w:val="en-GB"/>
        </w:rPr>
        <w:tab/>
      </w:r>
      <w:r w:rsidR="00237CB3">
        <w:rPr>
          <w:lang w:val="en-GB"/>
        </w:rPr>
        <w:t xml:space="preserve">I = </w:t>
      </w:r>
      <w:r w:rsidR="000A60E7">
        <w:rPr>
          <w:lang w:val="en-GB"/>
        </w:rPr>
        <w:t>142 mA / π = 45.2 mA</w:t>
      </w:r>
    </w:p>
    <w:p w:rsidR="00B17E07" w:rsidRDefault="00B17E07" w:rsidP="00F863D1">
      <w:pPr>
        <w:spacing w:line="360" w:lineRule="auto"/>
        <w:ind w:left="1418" w:firstLine="709"/>
        <w:rPr>
          <w:lang w:val="en-GB"/>
        </w:rPr>
      </w:pPr>
    </w:p>
    <w:p w:rsidR="00AB4970" w:rsidRDefault="007D646C" w:rsidP="005C44CF">
      <w:pPr>
        <w:spacing w:line="360" w:lineRule="auto"/>
        <w:rPr>
          <w:lang w:val="en-GB"/>
        </w:rPr>
      </w:pPr>
      <w:r w:rsidRPr="00EF0C65">
        <w:rPr>
          <w:b/>
          <w:lang w:val="en-GB"/>
        </w:rPr>
        <w:tab/>
      </w:r>
      <w:r w:rsidR="00CF57A1">
        <w:rPr>
          <w:lang w:val="en-GB"/>
        </w:rPr>
        <w:t>In the second part</w:t>
      </w:r>
      <w:r w:rsidR="00144FBC">
        <w:rPr>
          <w:lang w:val="en-GB"/>
        </w:rPr>
        <w:t xml:space="preserve"> of experiment, rectifier turned to full-wave with switch.</w:t>
      </w:r>
      <w:r w:rsidR="00BD1E60">
        <w:rPr>
          <w:lang w:val="en-GB"/>
        </w:rPr>
        <w:t xml:space="preserve"> Values and graph are given below.</w:t>
      </w:r>
      <w:r w:rsidR="006A35C1">
        <w:rPr>
          <w:lang w:val="en-GB"/>
        </w:rPr>
        <w:t xml:space="preserve"> Peak values are same.</w:t>
      </w:r>
    </w:p>
    <w:p w:rsidR="004E19D9" w:rsidRDefault="004E19D9" w:rsidP="004E19D9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269740" cy="1240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740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58" w:rsidRDefault="00131B58" w:rsidP="004E19D9">
      <w:pPr>
        <w:spacing w:line="360" w:lineRule="auto"/>
        <w:jc w:val="center"/>
        <w:rPr>
          <w:lang w:val="en-GB"/>
        </w:rPr>
      </w:pPr>
    </w:p>
    <w:p w:rsidR="003A1445" w:rsidRPr="00765E57" w:rsidRDefault="003A1445" w:rsidP="003A1445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 w:rsidR="0002035D">
        <w:rPr>
          <w:i/>
          <w:lang w:val="en-GB"/>
        </w:rPr>
        <w:t xml:space="preserve"> Values</w:t>
      </w:r>
    </w:p>
    <w:p w:rsidR="003A1445" w:rsidRDefault="00482DA7" w:rsidP="003A1445">
      <w:pPr>
        <w:spacing w:line="360" w:lineRule="auto"/>
        <w:jc w:val="center"/>
        <w:rPr>
          <w:lang w:val="en-GB"/>
        </w:rPr>
      </w:pPr>
      <w:r>
        <w:rPr>
          <w:lang w:val="en-GB"/>
        </w:rPr>
        <w:t xml:space="preserve">Voltmeter = </w:t>
      </w:r>
      <w:r w:rsidR="003A1445">
        <w:rPr>
          <w:lang w:val="en-GB"/>
        </w:rPr>
        <w:t>1</w:t>
      </w:r>
      <w:r>
        <w:rPr>
          <w:lang w:val="en-GB"/>
        </w:rPr>
        <w:t>5.9</w:t>
      </w:r>
      <w:r w:rsidR="003A1445">
        <w:rPr>
          <w:lang w:val="en-GB"/>
        </w:rPr>
        <w:t xml:space="preserve"> V</w:t>
      </w:r>
      <w:r w:rsidR="003A1445">
        <w:rPr>
          <w:lang w:val="en-GB"/>
        </w:rPr>
        <w:tab/>
      </w:r>
      <w:r w:rsidR="003A1445">
        <w:rPr>
          <w:lang w:val="en-GB"/>
        </w:rPr>
        <w:tab/>
      </w:r>
      <w:proofErr w:type="spellStart"/>
      <w:r w:rsidR="003A1445">
        <w:rPr>
          <w:lang w:val="en-GB"/>
        </w:rPr>
        <w:t>Ampermeter</w:t>
      </w:r>
      <w:proofErr w:type="spellEnd"/>
      <w:r w:rsidR="00E300B0">
        <w:rPr>
          <w:lang w:val="en-GB"/>
        </w:rPr>
        <w:t xml:space="preserve"> = 98.4</w:t>
      </w:r>
      <w:r w:rsidR="003A1445">
        <w:rPr>
          <w:lang w:val="en-GB"/>
        </w:rPr>
        <w:t xml:space="preserve"> mA</w:t>
      </w:r>
    </w:p>
    <w:p w:rsidR="003A1445" w:rsidRPr="00A216C5" w:rsidRDefault="003A1445" w:rsidP="003A1445">
      <w:pPr>
        <w:spacing w:line="360" w:lineRule="auto"/>
        <w:jc w:val="center"/>
        <w:rPr>
          <w:i/>
          <w:lang w:val="en-GB"/>
        </w:rPr>
      </w:pPr>
      <w:r w:rsidRPr="00A216C5">
        <w:rPr>
          <w:i/>
          <w:lang w:val="en-GB"/>
        </w:rPr>
        <w:t>Calculated</w:t>
      </w:r>
      <w:r w:rsidR="0002035D">
        <w:rPr>
          <w:i/>
          <w:lang w:val="en-GB"/>
        </w:rPr>
        <w:t xml:space="preserve"> Values</w:t>
      </w:r>
    </w:p>
    <w:p w:rsidR="003A1445" w:rsidRDefault="003A1445" w:rsidP="003A1445">
      <w:pPr>
        <w:spacing w:after="240"/>
        <w:jc w:val="center"/>
        <w:rPr>
          <w:lang w:val="en-GB"/>
        </w:rPr>
      </w:pPr>
      <w:r>
        <w:rPr>
          <w:lang w:val="en-GB"/>
        </w:rPr>
        <w:t xml:space="preserve">Vo = </w:t>
      </w:r>
      <w:r w:rsidR="00A27529">
        <w:rPr>
          <w:lang w:val="en-GB"/>
        </w:rPr>
        <w:t>2*(</w:t>
      </w:r>
      <w:r>
        <w:rPr>
          <w:lang w:val="en-GB"/>
        </w:rPr>
        <w:t xml:space="preserve">26 </w:t>
      </w:r>
      <w:proofErr w:type="gramStart"/>
      <w:r>
        <w:rPr>
          <w:lang w:val="en-GB"/>
        </w:rPr>
        <w:t>V</w:t>
      </w:r>
      <w:r w:rsidR="00A27529">
        <w:rPr>
          <w:lang w:val="en-GB"/>
        </w:rPr>
        <w:t xml:space="preserve"> </w:t>
      </w:r>
      <w:r>
        <w:rPr>
          <w:lang w:val="en-GB"/>
        </w:rPr>
        <w:t xml:space="preserve"> /</w:t>
      </w:r>
      <w:proofErr w:type="gramEnd"/>
      <w:r>
        <w:rPr>
          <w:lang w:val="en-GB"/>
        </w:rPr>
        <w:t xml:space="preserve"> π</w:t>
      </w:r>
      <w:r w:rsidR="00A27529">
        <w:rPr>
          <w:lang w:val="en-GB"/>
        </w:rPr>
        <w:t>)</w:t>
      </w:r>
      <w:r w:rsidR="00BB48ED">
        <w:rPr>
          <w:lang w:val="en-GB"/>
        </w:rPr>
        <w:t xml:space="preserve"> </w:t>
      </w:r>
      <w:r w:rsidR="00C81E5E">
        <w:rPr>
          <w:lang w:val="en-GB"/>
        </w:rPr>
        <w:t>= 16.4</w:t>
      </w:r>
      <w:r>
        <w:rPr>
          <w:lang w:val="en-GB"/>
        </w:rPr>
        <w:t xml:space="preserve"> V</w:t>
      </w:r>
      <w:r>
        <w:rPr>
          <w:lang w:val="en-GB"/>
        </w:rPr>
        <w:tab/>
      </w:r>
      <w:r>
        <w:rPr>
          <w:lang w:val="en-GB"/>
        </w:rPr>
        <w:tab/>
        <w:t xml:space="preserve">I = </w:t>
      </w:r>
      <w:r w:rsidR="00235380">
        <w:rPr>
          <w:lang w:val="en-GB"/>
        </w:rPr>
        <w:t>2*(</w:t>
      </w:r>
      <w:r>
        <w:rPr>
          <w:lang w:val="en-GB"/>
        </w:rPr>
        <w:t>142 mA / π</w:t>
      </w:r>
      <w:r w:rsidR="00235380">
        <w:rPr>
          <w:lang w:val="en-GB"/>
        </w:rPr>
        <w:t>)</w:t>
      </w:r>
      <w:r>
        <w:rPr>
          <w:lang w:val="en-GB"/>
        </w:rPr>
        <w:t xml:space="preserve"> = 45.2 mA</w:t>
      </w:r>
    </w:p>
    <w:p w:rsidR="00131B58" w:rsidRDefault="00131B58" w:rsidP="00016179">
      <w:pPr>
        <w:spacing w:line="360" w:lineRule="auto"/>
        <w:rPr>
          <w:lang w:val="en-GB"/>
        </w:rPr>
      </w:pPr>
    </w:p>
    <w:p w:rsidR="00016179" w:rsidRDefault="00572E5B" w:rsidP="00427268">
      <w:pPr>
        <w:spacing w:after="240" w:line="360" w:lineRule="auto"/>
        <w:jc w:val="center"/>
        <w:rPr>
          <w:b/>
          <w:lang w:val="en-GB"/>
        </w:rPr>
      </w:pPr>
      <w:r>
        <w:rPr>
          <w:b/>
          <w:lang w:val="en-GB"/>
        </w:rPr>
        <w:t>Negative</w:t>
      </w:r>
      <w:r w:rsidRPr="00F0075E">
        <w:rPr>
          <w:b/>
          <w:lang w:val="en-GB"/>
        </w:rPr>
        <w:t xml:space="preserve"> Power Supplies</w:t>
      </w:r>
    </w:p>
    <w:p w:rsidR="00131B58" w:rsidRDefault="003518FB" w:rsidP="003518FB">
      <w:pPr>
        <w:spacing w:line="360" w:lineRule="auto"/>
        <w:rPr>
          <w:lang w:val="en-GB"/>
        </w:rPr>
      </w:pPr>
      <w:r>
        <w:rPr>
          <w:b/>
          <w:lang w:val="en-GB"/>
        </w:rPr>
        <w:tab/>
      </w:r>
      <w:r w:rsidR="00400900">
        <w:rPr>
          <w:lang w:val="en-GB"/>
        </w:rPr>
        <w:t>In the third experiment, n</w:t>
      </w:r>
      <w:r w:rsidR="00C74D7C">
        <w:rPr>
          <w:lang w:val="en-GB"/>
        </w:rPr>
        <w:t xml:space="preserve">egative rectifier circuit is built, </w:t>
      </w:r>
      <w:proofErr w:type="gramStart"/>
      <w:r w:rsidR="00397E48">
        <w:rPr>
          <w:lang w:val="en-GB"/>
        </w:rPr>
        <w:t>I</w:t>
      </w:r>
      <w:r w:rsidR="00397E48">
        <w:rPr>
          <w:vertAlign w:val="subscript"/>
          <w:lang w:val="en-GB"/>
        </w:rPr>
        <w:t>RL</w:t>
      </w:r>
      <w:r w:rsidR="00397E48">
        <w:rPr>
          <w:lang w:val="en-GB"/>
        </w:rPr>
        <w:t>(</w:t>
      </w:r>
      <w:proofErr w:type="gramEnd"/>
      <w:r w:rsidR="00397E48">
        <w:rPr>
          <w:lang w:val="en-GB"/>
        </w:rPr>
        <w:t xml:space="preserve">DC) </w:t>
      </w:r>
      <w:r w:rsidR="006F71E0">
        <w:rPr>
          <w:lang w:val="en-GB"/>
        </w:rPr>
        <w:t xml:space="preserve">= </w:t>
      </w:r>
      <w:r w:rsidR="00C755F7">
        <w:rPr>
          <w:lang w:val="en-GB"/>
        </w:rPr>
        <w:t>-</w:t>
      </w:r>
      <w:r w:rsidR="006F71E0">
        <w:rPr>
          <w:lang w:val="en-GB"/>
        </w:rPr>
        <w:t>50 mA</w:t>
      </w:r>
      <w:r w:rsidR="006F71E0">
        <w:rPr>
          <w:lang w:val="en-GB"/>
        </w:rPr>
        <w:t xml:space="preserve"> regulated</w:t>
      </w:r>
      <w:r w:rsidR="00400900">
        <w:rPr>
          <w:lang w:val="en-GB"/>
        </w:rPr>
        <w:t xml:space="preserve"> while the switch is off. Same procedures in first experiment are applied.</w:t>
      </w:r>
      <w:r w:rsidR="002E4525">
        <w:rPr>
          <w:lang w:val="en-GB"/>
        </w:rPr>
        <w:t xml:space="preserve"> Negative peak values </w:t>
      </w:r>
      <w:proofErr w:type="gramStart"/>
      <w:r w:rsidR="002E4525">
        <w:rPr>
          <w:lang w:val="en-GB"/>
        </w:rPr>
        <w:t>are</w:t>
      </w:r>
      <w:r w:rsidR="002A1C49">
        <w:rPr>
          <w:lang w:val="en-GB"/>
        </w:rPr>
        <w:t xml:space="preserve"> </w:t>
      </w:r>
      <w:r w:rsidR="002E4525">
        <w:rPr>
          <w:lang w:val="en-GB"/>
        </w:rPr>
        <w:t xml:space="preserve"> </w:t>
      </w:r>
      <w:r w:rsidR="00EC27D9">
        <w:rPr>
          <w:lang w:val="en-GB"/>
        </w:rPr>
        <w:t>detected</w:t>
      </w:r>
      <w:proofErr w:type="gramEnd"/>
      <w:r w:rsidR="00EC27D9">
        <w:rPr>
          <w:lang w:val="en-GB"/>
        </w:rPr>
        <w:t xml:space="preserve"> as</w:t>
      </w:r>
      <w:r w:rsidR="002E4525">
        <w:rPr>
          <w:lang w:val="en-GB"/>
        </w:rPr>
        <w:t xml:space="preserve">  -26 V and -142 mA. Other </w:t>
      </w:r>
      <w:r w:rsidR="0078213E">
        <w:rPr>
          <w:lang w:val="en-GB"/>
        </w:rPr>
        <w:t>results</w:t>
      </w:r>
      <w:r w:rsidR="002A1C49">
        <w:rPr>
          <w:lang w:val="en-GB"/>
        </w:rPr>
        <w:t xml:space="preserve"> are revealed below.</w:t>
      </w:r>
    </w:p>
    <w:p w:rsidR="00AC522B" w:rsidRDefault="00AC522B" w:rsidP="003518FB">
      <w:pPr>
        <w:spacing w:line="360" w:lineRule="auto"/>
        <w:rPr>
          <w:lang w:val="en-GB"/>
        </w:rPr>
      </w:pPr>
    </w:p>
    <w:p w:rsidR="00AC522B" w:rsidRDefault="00181796" w:rsidP="00181796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01490" cy="1351915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796" w:rsidRPr="00765E57" w:rsidRDefault="00181796" w:rsidP="00181796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 w:rsidR="0002035D">
        <w:rPr>
          <w:i/>
          <w:lang w:val="en-GB"/>
        </w:rPr>
        <w:t xml:space="preserve"> Values</w:t>
      </w:r>
    </w:p>
    <w:p w:rsidR="00181796" w:rsidRDefault="00181796" w:rsidP="00181796">
      <w:pPr>
        <w:spacing w:line="360" w:lineRule="auto"/>
        <w:jc w:val="center"/>
        <w:rPr>
          <w:lang w:val="en-GB"/>
        </w:rPr>
      </w:pPr>
      <w:r>
        <w:rPr>
          <w:lang w:val="en-GB"/>
        </w:rPr>
        <w:t xml:space="preserve">Voltmeter = </w:t>
      </w:r>
      <w:r w:rsidR="002008DE">
        <w:rPr>
          <w:lang w:val="en-GB"/>
        </w:rPr>
        <w:t>-7.9</w:t>
      </w:r>
      <w:r>
        <w:rPr>
          <w:lang w:val="en-GB"/>
        </w:rPr>
        <w:t xml:space="preserve"> V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Ampermeter</w:t>
      </w:r>
      <w:proofErr w:type="spellEnd"/>
      <w:r>
        <w:rPr>
          <w:lang w:val="en-GB"/>
        </w:rPr>
        <w:t xml:space="preserve"> = </w:t>
      </w:r>
      <w:r w:rsidR="002008DE">
        <w:rPr>
          <w:lang w:val="en-GB"/>
        </w:rPr>
        <w:t>-49.4</w:t>
      </w:r>
      <w:r>
        <w:rPr>
          <w:lang w:val="en-GB"/>
        </w:rPr>
        <w:t xml:space="preserve"> mA</w:t>
      </w:r>
    </w:p>
    <w:p w:rsidR="000F0FCB" w:rsidRDefault="000F0FCB" w:rsidP="000F0FCB">
      <w:pPr>
        <w:spacing w:line="360" w:lineRule="auto"/>
        <w:rPr>
          <w:lang w:val="en-GB"/>
        </w:rPr>
      </w:pPr>
    </w:p>
    <w:p w:rsidR="00C6050E" w:rsidRDefault="00C6050E" w:rsidP="000F0FCB">
      <w:pPr>
        <w:spacing w:line="360" w:lineRule="auto"/>
        <w:rPr>
          <w:lang w:val="en-GB"/>
        </w:rPr>
      </w:pPr>
      <w:r>
        <w:rPr>
          <w:lang w:val="en-GB"/>
        </w:rPr>
        <w:tab/>
      </w:r>
      <w:r w:rsidR="00B655CE">
        <w:rPr>
          <w:lang w:val="en-GB"/>
        </w:rPr>
        <w:t>Forth experiment which gives negative full-rectified wave, is</w:t>
      </w:r>
      <w:r>
        <w:rPr>
          <w:lang w:val="en-GB"/>
        </w:rPr>
        <w:t xml:space="preserve"> also similar </w:t>
      </w:r>
      <w:r w:rsidR="00D267CA">
        <w:rPr>
          <w:lang w:val="en-GB"/>
        </w:rPr>
        <w:t>to second experiment</w:t>
      </w:r>
      <w:r w:rsidR="00740516">
        <w:rPr>
          <w:lang w:val="en-GB"/>
        </w:rPr>
        <w:t xml:space="preserve">. </w:t>
      </w:r>
      <w:r w:rsidR="00952B12">
        <w:rPr>
          <w:lang w:val="en-GB"/>
        </w:rPr>
        <w:t>Peak values are same as third experiment.</w:t>
      </w:r>
    </w:p>
    <w:p w:rsidR="0030170E" w:rsidRDefault="0030170E" w:rsidP="000F0FCB">
      <w:pPr>
        <w:spacing w:line="360" w:lineRule="auto"/>
        <w:rPr>
          <w:lang w:val="en-GB"/>
        </w:rPr>
      </w:pPr>
    </w:p>
    <w:p w:rsidR="00F61AF7" w:rsidRDefault="002A4DE3" w:rsidP="00F61AF7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246245" cy="129603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245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F84" w:rsidRDefault="00BA0F84" w:rsidP="00BA0F84">
      <w:pPr>
        <w:spacing w:line="360" w:lineRule="auto"/>
        <w:jc w:val="center"/>
        <w:rPr>
          <w:i/>
          <w:lang w:val="en-GB"/>
        </w:rPr>
      </w:pPr>
    </w:p>
    <w:p w:rsidR="00BA0F84" w:rsidRPr="00765E57" w:rsidRDefault="00BA0F84" w:rsidP="00BA0F84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 w:rsidR="0002035D">
        <w:rPr>
          <w:i/>
          <w:lang w:val="en-GB"/>
        </w:rPr>
        <w:t xml:space="preserve"> Values</w:t>
      </w:r>
    </w:p>
    <w:p w:rsidR="00BA0F84" w:rsidRDefault="00BA0F84" w:rsidP="00BA0F84">
      <w:pPr>
        <w:spacing w:line="360" w:lineRule="auto"/>
        <w:jc w:val="center"/>
        <w:rPr>
          <w:lang w:val="en-GB"/>
        </w:rPr>
      </w:pPr>
      <w:r>
        <w:rPr>
          <w:lang w:val="en-GB"/>
        </w:rPr>
        <w:t xml:space="preserve">Voltmeter = </w:t>
      </w:r>
      <w:r w:rsidR="00A75114">
        <w:rPr>
          <w:lang w:val="en-GB"/>
        </w:rPr>
        <w:t>-16.1</w:t>
      </w:r>
      <w:r>
        <w:rPr>
          <w:lang w:val="en-GB"/>
        </w:rPr>
        <w:t xml:space="preserve"> V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Ampermeter</w:t>
      </w:r>
      <w:proofErr w:type="spellEnd"/>
      <w:r>
        <w:rPr>
          <w:lang w:val="en-GB"/>
        </w:rPr>
        <w:t xml:space="preserve"> = </w:t>
      </w:r>
      <w:r w:rsidR="00A75114">
        <w:rPr>
          <w:lang w:val="en-GB"/>
        </w:rPr>
        <w:t>-99.3</w:t>
      </w:r>
      <w:r>
        <w:rPr>
          <w:lang w:val="en-GB"/>
        </w:rPr>
        <w:t xml:space="preserve"> mA</w:t>
      </w:r>
    </w:p>
    <w:p w:rsidR="00BA0F84" w:rsidRDefault="00BA0F84" w:rsidP="00F61AF7">
      <w:pPr>
        <w:spacing w:line="360" w:lineRule="auto"/>
        <w:jc w:val="center"/>
        <w:rPr>
          <w:lang w:val="en-GB"/>
        </w:rPr>
      </w:pPr>
    </w:p>
    <w:p w:rsidR="00FE4A58" w:rsidRDefault="00FE4A58" w:rsidP="00F61AF7">
      <w:pPr>
        <w:spacing w:line="360" w:lineRule="auto"/>
        <w:jc w:val="center"/>
        <w:rPr>
          <w:lang w:val="en-GB"/>
        </w:rPr>
      </w:pPr>
    </w:p>
    <w:p w:rsidR="00FE4A58" w:rsidRDefault="00FE4A58" w:rsidP="00F61AF7">
      <w:pPr>
        <w:spacing w:line="360" w:lineRule="auto"/>
        <w:jc w:val="center"/>
        <w:rPr>
          <w:lang w:val="en-GB"/>
        </w:rPr>
      </w:pPr>
    </w:p>
    <w:p w:rsidR="00F376DA" w:rsidRDefault="00F376DA" w:rsidP="00F376DA">
      <w:pPr>
        <w:spacing w:after="240" w:line="360" w:lineRule="auto"/>
        <w:jc w:val="center"/>
        <w:rPr>
          <w:b/>
          <w:lang w:val="en-GB"/>
        </w:rPr>
      </w:pPr>
      <w:r w:rsidRPr="00F0075E">
        <w:rPr>
          <w:b/>
          <w:lang w:val="en-GB"/>
        </w:rPr>
        <w:lastRenderedPageBreak/>
        <w:t>Positive</w:t>
      </w:r>
      <w:r>
        <w:rPr>
          <w:b/>
          <w:lang w:val="en-GB"/>
        </w:rPr>
        <w:t xml:space="preserve"> Regulated</w:t>
      </w:r>
      <w:r w:rsidRPr="00F0075E">
        <w:rPr>
          <w:b/>
          <w:lang w:val="en-GB"/>
        </w:rPr>
        <w:t xml:space="preserve"> Power Supplies</w:t>
      </w:r>
    </w:p>
    <w:p w:rsidR="009C1D7D" w:rsidRDefault="005C4B07" w:rsidP="0004429B">
      <w:pPr>
        <w:spacing w:after="240" w:line="360" w:lineRule="auto"/>
        <w:rPr>
          <w:lang w:val="en-GB"/>
        </w:rPr>
      </w:pPr>
      <w:r>
        <w:rPr>
          <w:lang w:val="en-GB"/>
        </w:rPr>
        <w:tab/>
      </w:r>
      <w:r w:rsidR="00AA2BAA">
        <w:rPr>
          <w:lang w:val="en-GB"/>
        </w:rPr>
        <w:t>For fifth experiment</w:t>
      </w:r>
      <w:r w:rsidR="00A50443">
        <w:rPr>
          <w:lang w:val="en-GB"/>
        </w:rPr>
        <w:t>,</w:t>
      </w:r>
      <w:r w:rsidR="006C612E">
        <w:rPr>
          <w:lang w:val="en-GB"/>
        </w:rPr>
        <w:t xml:space="preserve"> </w:t>
      </w:r>
      <w:r w:rsidR="002C20DF">
        <w:rPr>
          <w:lang w:val="en-GB"/>
        </w:rPr>
        <w:t>i</w:t>
      </w:r>
      <w:r w:rsidR="0074324B">
        <w:rPr>
          <w:lang w:val="en-GB"/>
        </w:rPr>
        <w:t>n addi</w:t>
      </w:r>
      <w:r w:rsidR="003A7EBB">
        <w:rPr>
          <w:lang w:val="en-GB"/>
        </w:rPr>
        <w:t>tion to previous configurations;</w:t>
      </w:r>
      <w:r w:rsidR="0074324B">
        <w:rPr>
          <w:lang w:val="en-GB"/>
        </w:rPr>
        <w:t xml:space="preserve"> </w:t>
      </w:r>
      <w:r w:rsidR="003A7EBB">
        <w:rPr>
          <w:lang w:val="en-GB"/>
        </w:rPr>
        <w:t xml:space="preserve">capacitor, </w:t>
      </w:r>
      <w:proofErr w:type="spellStart"/>
      <w:r w:rsidR="003A7EBB">
        <w:rPr>
          <w:lang w:val="en-GB"/>
        </w:rPr>
        <w:t>zener</w:t>
      </w:r>
      <w:proofErr w:type="spellEnd"/>
      <w:r w:rsidR="003A7EBB">
        <w:rPr>
          <w:lang w:val="en-GB"/>
        </w:rPr>
        <w:t xml:space="preserve"> diode and transistor </w:t>
      </w:r>
      <w:r w:rsidR="005B687D">
        <w:rPr>
          <w:lang w:val="en-GB"/>
        </w:rPr>
        <w:t>are</w:t>
      </w:r>
      <w:r w:rsidR="003A7EBB">
        <w:rPr>
          <w:lang w:val="en-GB"/>
        </w:rPr>
        <w:t xml:space="preserve"> added to circuit in order to </w:t>
      </w:r>
      <w:r w:rsidR="00081E45">
        <w:rPr>
          <w:lang w:val="en-GB"/>
        </w:rPr>
        <w:t>generate stabilized DC output</w:t>
      </w:r>
      <w:r w:rsidR="006229D0">
        <w:rPr>
          <w:lang w:val="en-GB"/>
        </w:rPr>
        <w:t>.</w:t>
      </w:r>
      <w:r w:rsidR="0052585D" w:rsidRPr="0052585D">
        <w:rPr>
          <w:lang w:val="en-GB"/>
        </w:rPr>
        <w:t xml:space="preserve"> </w:t>
      </w:r>
      <w:r w:rsidR="0052585D">
        <w:rPr>
          <w:lang w:val="en-GB"/>
        </w:rPr>
        <w:t xml:space="preserve">, </w:t>
      </w:r>
      <w:proofErr w:type="gramStart"/>
      <w:r w:rsidR="0052585D">
        <w:rPr>
          <w:lang w:val="en-GB"/>
        </w:rPr>
        <w:t>I</w:t>
      </w:r>
      <w:r w:rsidR="0052585D">
        <w:rPr>
          <w:vertAlign w:val="subscript"/>
          <w:lang w:val="en-GB"/>
        </w:rPr>
        <w:t>RL</w:t>
      </w:r>
      <w:r w:rsidR="0052585D">
        <w:rPr>
          <w:lang w:val="en-GB"/>
        </w:rPr>
        <w:t>(</w:t>
      </w:r>
      <w:proofErr w:type="gramEnd"/>
      <w:r w:rsidR="0052585D">
        <w:rPr>
          <w:lang w:val="en-GB"/>
        </w:rPr>
        <w:t>DC) =</w:t>
      </w:r>
      <w:r w:rsidR="0052585D">
        <w:rPr>
          <w:lang w:val="en-GB"/>
        </w:rPr>
        <w:t>10</w:t>
      </w:r>
      <w:r w:rsidR="0052585D">
        <w:rPr>
          <w:lang w:val="en-GB"/>
        </w:rPr>
        <w:t>0 mA</w:t>
      </w:r>
      <w:r w:rsidR="006229D0">
        <w:rPr>
          <w:lang w:val="en-GB"/>
        </w:rPr>
        <w:t xml:space="preserve"> </w:t>
      </w:r>
      <w:r w:rsidR="0052585D">
        <w:rPr>
          <w:lang w:val="en-GB"/>
        </w:rPr>
        <w:t xml:space="preserve">adjusted, </w:t>
      </w:r>
      <w:r w:rsidR="006229D0">
        <w:rPr>
          <w:lang w:val="en-GB"/>
        </w:rPr>
        <w:t xml:space="preserve">C=0 is selected, only the clipping effect of the </w:t>
      </w:r>
      <w:proofErr w:type="spellStart"/>
      <w:r w:rsidR="006229D0">
        <w:rPr>
          <w:lang w:val="en-GB"/>
        </w:rPr>
        <w:t>zener</w:t>
      </w:r>
      <w:proofErr w:type="spellEnd"/>
      <w:r w:rsidR="006229D0">
        <w:rPr>
          <w:lang w:val="en-GB"/>
        </w:rPr>
        <w:t xml:space="preserve"> diode is observed</w:t>
      </w:r>
      <w:r w:rsidR="002043E5">
        <w:rPr>
          <w:lang w:val="en-GB"/>
        </w:rPr>
        <w:t xml:space="preserve"> in Vo</w:t>
      </w:r>
      <w:r w:rsidR="006229D0">
        <w:rPr>
          <w:lang w:val="en-GB"/>
        </w:rPr>
        <w:t>.</w:t>
      </w:r>
    </w:p>
    <w:p w:rsidR="0054771C" w:rsidRPr="009C1D7D" w:rsidRDefault="0054771C" w:rsidP="0054771C">
      <w:pPr>
        <w:spacing w:after="240"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3053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5D" w:rsidRPr="00765E57" w:rsidRDefault="0052585D" w:rsidP="0052585D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 w:rsidR="0002035D">
        <w:rPr>
          <w:i/>
          <w:lang w:val="en-GB"/>
        </w:rPr>
        <w:t xml:space="preserve"> Values</w:t>
      </w:r>
    </w:p>
    <w:p w:rsidR="0052585D" w:rsidRDefault="0052585D" w:rsidP="0052585D">
      <w:pPr>
        <w:spacing w:line="360" w:lineRule="auto"/>
        <w:jc w:val="center"/>
        <w:rPr>
          <w:lang w:val="en-GB"/>
        </w:rPr>
      </w:pPr>
      <w:r>
        <w:rPr>
          <w:lang w:val="en-GB"/>
        </w:rPr>
        <w:t xml:space="preserve">Voltmeter = </w:t>
      </w:r>
      <w:r w:rsidR="008F2087">
        <w:rPr>
          <w:lang w:val="en-GB"/>
        </w:rPr>
        <w:t>8.9</w:t>
      </w:r>
      <w:r>
        <w:rPr>
          <w:lang w:val="en-GB"/>
        </w:rPr>
        <w:t xml:space="preserve"> V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Ampermeter</w:t>
      </w:r>
      <w:proofErr w:type="spellEnd"/>
      <w:r>
        <w:rPr>
          <w:lang w:val="en-GB"/>
        </w:rPr>
        <w:t xml:space="preserve"> = 99.</w:t>
      </w:r>
      <w:r w:rsidR="00721A57">
        <w:rPr>
          <w:lang w:val="en-GB"/>
        </w:rPr>
        <w:t>8</w:t>
      </w:r>
      <w:r>
        <w:rPr>
          <w:lang w:val="en-GB"/>
        </w:rPr>
        <w:t xml:space="preserve"> mA</w:t>
      </w:r>
    </w:p>
    <w:p w:rsidR="00452A82" w:rsidRDefault="00452A82" w:rsidP="00AA2BAA">
      <w:pPr>
        <w:spacing w:line="360" w:lineRule="auto"/>
        <w:rPr>
          <w:lang w:val="en-GB"/>
        </w:rPr>
      </w:pPr>
    </w:p>
    <w:p w:rsidR="002F6B15" w:rsidRDefault="00AA2BAA" w:rsidP="00AA2BAA">
      <w:pPr>
        <w:spacing w:line="360" w:lineRule="auto"/>
        <w:rPr>
          <w:lang w:val="en-GB"/>
        </w:rPr>
      </w:pPr>
      <w:r>
        <w:rPr>
          <w:lang w:val="en-GB"/>
        </w:rPr>
        <w:tab/>
        <w:t xml:space="preserve">In </w:t>
      </w:r>
      <w:r w:rsidR="00452A82">
        <w:rPr>
          <w:lang w:val="en-GB"/>
        </w:rPr>
        <w:t xml:space="preserve">sixth experiment, </w:t>
      </w:r>
      <w:r w:rsidR="00687988">
        <w:rPr>
          <w:lang w:val="en-GB"/>
        </w:rPr>
        <w:t xml:space="preserve">C is selected as 470 </w:t>
      </w:r>
      <w:r w:rsidR="0060699C" w:rsidRPr="0060699C">
        <w:rPr>
          <w:bCs/>
        </w:rPr>
        <w:t>µ</w:t>
      </w:r>
      <w:r w:rsidR="00687988">
        <w:rPr>
          <w:lang w:val="en-GB"/>
        </w:rPr>
        <w:t>F</w:t>
      </w:r>
      <w:r w:rsidR="0060699C">
        <w:rPr>
          <w:lang w:val="en-GB"/>
        </w:rPr>
        <w:t xml:space="preserve">. </w:t>
      </w:r>
      <w:r w:rsidR="008D547C">
        <w:rPr>
          <w:lang w:val="en-GB"/>
        </w:rPr>
        <w:t xml:space="preserve">Capacitor adjusts output </w:t>
      </w:r>
      <w:r w:rsidR="00D4061A">
        <w:rPr>
          <w:lang w:val="en-GB"/>
        </w:rPr>
        <w:t>as shown in the graph.</w:t>
      </w:r>
      <w:r w:rsidR="006D3FD0">
        <w:rPr>
          <w:lang w:val="en-GB"/>
        </w:rPr>
        <w:t xml:space="preserve"> Details for </w:t>
      </w:r>
      <w:r w:rsidR="00706CC8">
        <w:rPr>
          <w:lang w:val="en-GB"/>
        </w:rPr>
        <w:t>graph are given in the protocol paper.</w:t>
      </w:r>
    </w:p>
    <w:p w:rsidR="001316D9" w:rsidRDefault="001316D9" w:rsidP="00A7009F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C4CD4F8" wp14:editId="4A92E17F">
            <wp:extent cx="4278630" cy="134429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09F" w:rsidRPr="00765E57" w:rsidRDefault="00A7009F" w:rsidP="00A7009F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>
        <w:rPr>
          <w:i/>
          <w:lang w:val="en-GB"/>
        </w:rPr>
        <w:t xml:space="preserve"> Values</w:t>
      </w:r>
    </w:p>
    <w:p w:rsidR="00A7009F" w:rsidRDefault="00A7009F" w:rsidP="00A7009F">
      <w:pPr>
        <w:spacing w:line="360" w:lineRule="auto"/>
        <w:jc w:val="center"/>
        <w:rPr>
          <w:lang w:val="en-GB"/>
        </w:rPr>
      </w:pPr>
      <w:r>
        <w:rPr>
          <w:lang w:val="en-GB"/>
        </w:rPr>
        <w:t xml:space="preserve">Voltmeter = </w:t>
      </w:r>
      <w:r w:rsidR="00325477">
        <w:rPr>
          <w:lang w:val="en-GB"/>
        </w:rPr>
        <w:t>12.28</w:t>
      </w:r>
      <w:r>
        <w:rPr>
          <w:lang w:val="en-GB"/>
        </w:rPr>
        <w:t xml:space="preserve"> V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Ampermeter</w:t>
      </w:r>
      <w:proofErr w:type="spellEnd"/>
      <w:r w:rsidR="00325477">
        <w:rPr>
          <w:lang w:val="en-GB"/>
        </w:rPr>
        <w:t xml:space="preserve"> =</w:t>
      </w:r>
      <w:r w:rsidR="00922B9F">
        <w:rPr>
          <w:lang w:val="en-GB"/>
        </w:rPr>
        <w:t xml:space="preserve"> </w:t>
      </w:r>
      <w:r w:rsidR="00325477">
        <w:rPr>
          <w:lang w:val="en-GB"/>
        </w:rPr>
        <w:t>130.37</w:t>
      </w:r>
      <w:r>
        <w:rPr>
          <w:lang w:val="en-GB"/>
        </w:rPr>
        <w:t xml:space="preserve"> mA</w:t>
      </w:r>
    </w:p>
    <w:p w:rsidR="00FA156A" w:rsidRDefault="002A5FAB" w:rsidP="002A5FAB">
      <w:pPr>
        <w:tabs>
          <w:tab w:val="left" w:pos="6112"/>
        </w:tabs>
        <w:spacing w:line="360" w:lineRule="auto"/>
        <w:rPr>
          <w:lang w:val="en-GB"/>
        </w:rPr>
      </w:pPr>
      <w:r>
        <w:rPr>
          <w:lang w:val="en-GB"/>
        </w:rPr>
        <w:tab/>
      </w:r>
    </w:p>
    <w:p w:rsidR="00FA156A" w:rsidRDefault="00FA156A" w:rsidP="00FA156A">
      <w:pPr>
        <w:spacing w:line="360" w:lineRule="auto"/>
        <w:rPr>
          <w:lang w:val="en-GB"/>
        </w:rPr>
      </w:pPr>
      <w:r>
        <w:rPr>
          <w:lang w:val="en-GB"/>
        </w:rPr>
        <w:tab/>
        <w:t xml:space="preserve">C = 4700 </w:t>
      </w:r>
      <w:r w:rsidRPr="0060699C">
        <w:rPr>
          <w:bCs/>
        </w:rPr>
        <w:t>µ</w:t>
      </w:r>
      <w:r>
        <w:rPr>
          <w:lang w:val="en-GB"/>
        </w:rPr>
        <w:t>F</w:t>
      </w:r>
      <w:r>
        <w:rPr>
          <w:lang w:val="en-GB"/>
        </w:rPr>
        <w:t xml:space="preserve"> is selected for last experiment</w:t>
      </w:r>
      <w:r w:rsidR="006D3FD0">
        <w:rPr>
          <w:lang w:val="en-GB"/>
        </w:rPr>
        <w:t xml:space="preserve">. </w:t>
      </w:r>
      <w:r w:rsidR="003848DB">
        <w:rPr>
          <w:lang w:val="en-GB"/>
        </w:rPr>
        <w:t xml:space="preserve">Increasing capacitance </w:t>
      </w:r>
      <w:r w:rsidR="004A1A73">
        <w:rPr>
          <w:lang w:val="en-GB"/>
        </w:rPr>
        <w:t>results more regulated output which is more useful than previous one.</w:t>
      </w:r>
    </w:p>
    <w:p w:rsidR="00896244" w:rsidRDefault="00896244" w:rsidP="00896244">
      <w:pPr>
        <w:spacing w:line="360" w:lineRule="auto"/>
        <w:jc w:val="center"/>
        <w:rPr>
          <w:lang w:val="en-GB"/>
        </w:rPr>
      </w:pPr>
      <w:r>
        <w:rPr>
          <w:noProof/>
        </w:rPr>
        <w:drawing>
          <wp:inline distT="0" distB="0" distL="0" distR="0">
            <wp:extent cx="4210685" cy="12757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8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40B" w:rsidRPr="00765E57" w:rsidRDefault="005C140B" w:rsidP="005C140B">
      <w:pPr>
        <w:spacing w:line="360" w:lineRule="auto"/>
        <w:jc w:val="center"/>
        <w:rPr>
          <w:i/>
          <w:lang w:val="en-GB"/>
        </w:rPr>
      </w:pPr>
      <w:r w:rsidRPr="00765E57">
        <w:rPr>
          <w:i/>
          <w:lang w:val="en-GB"/>
        </w:rPr>
        <w:t>Measured</w:t>
      </w:r>
      <w:r>
        <w:rPr>
          <w:i/>
          <w:lang w:val="en-GB"/>
        </w:rPr>
        <w:t xml:space="preserve"> Values</w:t>
      </w:r>
    </w:p>
    <w:p w:rsidR="005C140B" w:rsidRPr="003518FB" w:rsidRDefault="005C140B" w:rsidP="00896244">
      <w:pPr>
        <w:spacing w:line="360" w:lineRule="auto"/>
        <w:jc w:val="center"/>
        <w:rPr>
          <w:lang w:val="en-GB"/>
        </w:rPr>
      </w:pPr>
      <w:r>
        <w:rPr>
          <w:lang w:val="en-GB"/>
        </w:rPr>
        <w:t>Voltmeter = 12.</w:t>
      </w:r>
      <w:r w:rsidR="00146964">
        <w:rPr>
          <w:lang w:val="en-GB"/>
        </w:rPr>
        <w:t>34</w:t>
      </w:r>
      <w:r>
        <w:rPr>
          <w:lang w:val="en-GB"/>
        </w:rPr>
        <w:t xml:space="preserve"> V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lang w:val="en-GB"/>
        </w:rPr>
        <w:t>Ampermeter</w:t>
      </w:r>
      <w:proofErr w:type="spellEnd"/>
      <w:r>
        <w:rPr>
          <w:lang w:val="en-GB"/>
        </w:rPr>
        <w:t xml:space="preserve"> =</w:t>
      </w:r>
      <w:r w:rsidR="00922B9F">
        <w:rPr>
          <w:lang w:val="en-GB"/>
        </w:rPr>
        <w:t xml:space="preserve"> </w:t>
      </w:r>
      <w:r w:rsidR="00732140">
        <w:rPr>
          <w:lang w:val="en-GB"/>
        </w:rPr>
        <w:t>128</w:t>
      </w:r>
      <w:r>
        <w:rPr>
          <w:lang w:val="en-GB"/>
        </w:rPr>
        <w:t>.</w:t>
      </w:r>
      <w:r w:rsidR="00732140">
        <w:rPr>
          <w:lang w:val="en-GB"/>
        </w:rPr>
        <w:t>5</w:t>
      </w:r>
      <w:r>
        <w:rPr>
          <w:lang w:val="en-GB"/>
        </w:rPr>
        <w:t xml:space="preserve"> mA</w:t>
      </w:r>
      <w:bookmarkStart w:id="0" w:name="_GoBack"/>
      <w:bookmarkEnd w:id="0"/>
    </w:p>
    <w:sectPr w:rsidR="005C140B" w:rsidRPr="003518FB" w:rsidSect="000A03A1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276" w:right="1418" w:bottom="1276" w:left="1418" w:header="709" w:footer="90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6954" w:rsidRDefault="00346954">
      <w:r>
        <w:separator/>
      </w:r>
    </w:p>
  </w:endnote>
  <w:endnote w:type="continuationSeparator" w:id="0">
    <w:p w:rsidR="00346954" w:rsidRDefault="00346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45E" w:rsidRDefault="0063731D" w:rsidP="00785D1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F5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545E" w:rsidRDefault="009F545E" w:rsidP="00785D1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19116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03A1" w:rsidRDefault="000A03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346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F545E" w:rsidRPr="00790F10" w:rsidRDefault="009F545E" w:rsidP="00790F10">
    <w:pPr>
      <w:pStyle w:val="Footer"/>
      <w:jc w:val="center"/>
      <w:rPr>
        <w:spacing w:val="100"/>
        <w:sz w:val="16"/>
        <w:szCs w:val="16"/>
        <w:lang w:val="en-GB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pStyle w:val="Footer"/>
      <w:ind w:right="360"/>
      <w:rPr>
        <w:sz w:val="16"/>
        <w:szCs w:val="16"/>
        <w:lang w:val="en-GB"/>
      </w:rPr>
    </w:pPr>
    <w:proofErr w:type="spellStart"/>
    <w:r>
      <w:rPr>
        <w:sz w:val="16"/>
        <w:szCs w:val="16"/>
        <w:lang w:val="en-GB"/>
      </w:rPr>
      <w:t>Elektronik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ve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Haberleşme</w:t>
    </w:r>
    <w:proofErr w:type="spellEnd"/>
    <w:r>
      <w:rPr>
        <w:sz w:val="16"/>
        <w:szCs w:val="16"/>
        <w:lang w:val="en-GB"/>
      </w:rPr>
      <w:t xml:space="preserve"> </w:t>
    </w:r>
    <w:proofErr w:type="spellStart"/>
    <w:r>
      <w:rPr>
        <w:sz w:val="16"/>
        <w:szCs w:val="16"/>
        <w:lang w:val="en-GB"/>
      </w:rPr>
      <w:t>Mühendisliği</w:t>
    </w:r>
    <w:proofErr w:type="spellEnd"/>
  </w:p>
  <w:p w:rsidR="002C1721" w:rsidRDefault="002C1721" w:rsidP="002C1721">
    <w:pPr>
      <w:pStyle w:val="Footer"/>
      <w:jc w:val="center"/>
      <w:rPr>
        <w:spacing w:val="100"/>
        <w:sz w:val="16"/>
        <w:szCs w:val="16"/>
        <w:lang w:val="en-GB"/>
      </w:rPr>
    </w:pPr>
    <w:r>
      <w:rPr>
        <w:spacing w:val="100"/>
        <w:sz w:val="16"/>
        <w:szCs w:val="16"/>
        <w:lang w:val="en-GB"/>
      </w:rPr>
      <w:t xml:space="preserve">Istanbul </w:t>
    </w:r>
    <w:proofErr w:type="spellStart"/>
    <w:r>
      <w:rPr>
        <w:spacing w:val="100"/>
        <w:sz w:val="16"/>
        <w:szCs w:val="16"/>
        <w:lang w:val="en-GB"/>
      </w:rPr>
      <w:t>Teknik</w:t>
    </w:r>
    <w:proofErr w:type="spellEnd"/>
    <w:r>
      <w:rPr>
        <w:spacing w:val="100"/>
        <w:sz w:val="16"/>
        <w:szCs w:val="16"/>
        <w:lang w:val="en-GB"/>
      </w:rPr>
      <w:t xml:space="preserve"> </w:t>
    </w:r>
    <w:proofErr w:type="spellStart"/>
    <w:r>
      <w:rPr>
        <w:spacing w:val="100"/>
        <w:sz w:val="16"/>
        <w:szCs w:val="16"/>
        <w:lang w:val="en-GB"/>
      </w:rPr>
      <w:t>Universitesi</w:t>
    </w:r>
    <w:proofErr w:type="spellEnd"/>
  </w:p>
  <w:p w:rsidR="002C1721" w:rsidRDefault="002C17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6954" w:rsidRDefault="00346954">
      <w:r>
        <w:separator/>
      </w:r>
    </w:p>
  </w:footnote>
  <w:footnote w:type="continuationSeparator" w:id="0">
    <w:p w:rsidR="00346954" w:rsidRDefault="003469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6E4" w:rsidRPr="00AE66E4" w:rsidRDefault="00AE66E4">
    <w:pPr>
      <w:pStyle w:val="Header"/>
      <w:rPr>
        <w:sz w:val="20"/>
      </w:rPr>
    </w:pPr>
    <w:r>
      <w:tab/>
    </w:r>
    <w:r>
      <w:tab/>
    </w:r>
    <w:r w:rsidRPr="00AE66E4">
      <w:rPr>
        <w:sz w:val="20"/>
      </w:rPr>
      <w:t>Cem Yusuf Aydoğdu</w:t>
    </w:r>
  </w:p>
  <w:p w:rsidR="00AE66E4" w:rsidRDefault="00AE66E4">
    <w:pPr>
      <w:pStyle w:val="Header"/>
    </w:pPr>
    <w:r w:rsidRPr="00AE66E4">
      <w:rPr>
        <w:sz w:val="20"/>
      </w:rPr>
      <w:tab/>
    </w:r>
    <w:r w:rsidRPr="00AE66E4">
      <w:rPr>
        <w:sz w:val="20"/>
      </w:rPr>
      <w:tab/>
      <w:t>D27 - 150120251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1721" w:rsidRDefault="002C1721" w:rsidP="002C1721">
    <w:pPr>
      <w:jc w:val="center"/>
      <w:rPr>
        <w:sz w:val="32"/>
        <w:szCs w:val="32"/>
        <w:lang w:val="en-GB"/>
      </w:rPr>
    </w:pPr>
    <w:r>
      <w:rPr>
        <w:sz w:val="32"/>
        <w:szCs w:val="32"/>
        <w:lang w:val="en-GB"/>
      </w:rPr>
      <w:t xml:space="preserve">ELEKTRONİĞE GİRİŞ </w:t>
    </w:r>
    <w:proofErr w:type="spellStart"/>
    <w:r>
      <w:rPr>
        <w:sz w:val="32"/>
        <w:szCs w:val="32"/>
        <w:lang w:val="en-GB"/>
      </w:rPr>
      <w:t>ve</w:t>
    </w:r>
    <w:proofErr w:type="spellEnd"/>
    <w:r>
      <w:rPr>
        <w:sz w:val="32"/>
        <w:szCs w:val="32"/>
        <w:lang w:val="en-GB"/>
      </w:rPr>
      <w:t xml:space="preserve"> ANALOG ELEKTRONİK LABORATUVARLARI</w:t>
    </w:r>
  </w:p>
  <w:p w:rsidR="002C1721" w:rsidRPr="002C1721" w:rsidRDefault="002C1721" w:rsidP="002C1721">
    <w:pPr>
      <w:jc w:val="center"/>
      <w:rPr>
        <w:sz w:val="32"/>
        <w:szCs w:val="32"/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68"/>
  <w:drawingGridVerticalSpacing w:val="6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2E8"/>
    <w:rsid w:val="000076D1"/>
    <w:rsid w:val="00011CA1"/>
    <w:rsid w:val="0001408C"/>
    <w:rsid w:val="0001427D"/>
    <w:rsid w:val="00015926"/>
    <w:rsid w:val="00016179"/>
    <w:rsid w:val="0002035D"/>
    <w:rsid w:val="00021F0E"/>
    <w:rsid w:val="00024CDA"/>
    <w:rsid w:val="00027D86"/>
    <w:rsid w:val="00030762"/>
    <w:rsid w:val="000317DE"/>
    <w:rsid w:val="0003623C"/>
    <w:rsid w:val="00037130"/>
    <w:rsid w:val="0004429B"/>
    <w:rsid w:val="00061A45"/>
    <w:rsid w:val="00067C0C"/>
    <w:rsid w:val="00071FC3"/>
    <w:rsid w:val="000721C6"/>
    <w:rsid w:val="00073169"/>
    <w:rsid w:val="00073844"/>
    <w:rsid w:val="00081E45"/>
    <w:rsid w:val="000827CE"/>
    <w:rsid w:val="0008295E"/>
    <w:rsid w:val="0008640F"/>
    <w:rsid w:val="00086B80"/>
    <w:rsid w:val="0009092A"/>
    <w:rsid w:val="0009263A"/>
    <w:rsid w:val="00097A6E"/>
    <w:rsid w:val="000A03A1"/>
    <w:rsid w:val="000A21B3"/>
    <w:rsid w:val="000A30E6"/>
    <w:rsid w:val="000A381E"/>
    <w:rsid w:val="000A4A36"/>
    <w:rsid w:val="000A60E7"/>
    <w:rsid w:val="000B6C4B"/>
    <w:rsid w:val="000B6DBE"/>
    <w:rsid w:val="000C034E"/>
    <w:rsid w:val="000C58EB"/>
    <w:rsid w:val="000C6076"/>
    <w:rsid w:val="000C7978"/>
    <w:rsid w:val="000D5D68"/>
    <w:rsid w:val="000F0810"/>
    <w:rsid w:val="000F0FCB"/>
    <w:rsid w:val="000F0FCF"/>
    <w:rsid w:val="000F315B"/>
    <w:rsid w:val="000F3DD7"/>
    <w:rsid w:val="000F6B60"/>
    <w:rsid w:val="001057BB"/>
    <w:rsid w:val="00107EE2"/>
    <w:rsid w:val="001316D9"/>
    <w:rsid w:val="00131B58"/>
    <w:rsid w:val="00140996"/>
    <w:rsid w:val="00144014"/>
    <w:rsid w:val="00144FBC"/>
    <w:rsid w:val="001456D5"/>
    <w:rsid w:val="00146964"/>
    <w:rsid w:val="001568FD"/>
    <w:rsid w:val="001728CF"/>
    <w:rsid w:val="0017511D"/>
    <w:rsid w:val="00181796"/>
    <w:rsid w:val="00181F9A"/>
    <w:rsid w:val="00183431"/>
    <w:rsid w:val="001900C0"/>
    <w:rsid w:val="00195DE9"/>
    <w:rsid w:val="001970D2"/>
    <w:rsid w:val="00197CA7"/>
    <w:rsid w:val="001A74E5"/>
    <w:rsid w:val="001A7725"/>
    <w:rsid w:val="001B0B08"/>
    <w:rsid w:val="001D30EE"/>
    <w:rsid w:val="001D4C74"/>
    <w:rsid w:val="001E1138"/>
    <w:rsid w:val="001E76F0"/>
    <w:rsid w:val="002008DE"/>
    <w:rsid w:val="00201B65"/>
    <w:rsid w:val="002022ED"/>
    <w:rsid w:val="00202DD8"/>
    <w:rsid w:val="002043E5"/>
    <w:rsid w:val="00206AAD"/>
    <w:rsid w:val="00211F71"/>
    <w:rsid w:val="00214248"/>
    <w:rsid w:val="00215286"/>
    <w:rsid w:val="00216B1E"/>
    <w:rsid w:val="002319DB"/>
    <w:rsid w:val="00232D60"/>
    <w:rsid w:val="002350C8"/>
    <w:rsid w:val="00235380"/>
    <w:rsid w:val="00237CB3"/>
    <w:rsid w:val="002414B8"/>
    <w:rsid w:val="00245D3F"/>
    <w:rsid w:val="00252509"/>
    <w:rsid w:val="00276968"/>
    <w:rsid w:val="0028551C"/>
    <w:rsid w:val="00295248"/>
    <w:rsid w:val="00295A60"/>
    <w:rsid w:val="0029741E"/>
    <w:rsid w:val="002A1C49"/>
    <w:rsid w:val="002A4DE3"/>
    <w:rsid w:val="002A5FAB"/>
    <w:rsid w:val="002B08EB"/>
    <w:rsid w:val="002B1703"/>
    <w:rsid w:val="002B26A3"/>
    <w:rsid w:val="002C1721"/>
    <w:rsid w:val="002C202E"/>
    <w:rsid w:val="002C20DF"/>
    <w:rsid w:val="002C223D"/>
    <w:rsid w:val="002D1DD3"/>
    <w:rsid w:val="002E306E"/>
    <w:rsid w:val="002E4525"/>
    <w:rsid w:val="002F006D"/>
    <w:rsid w:val="002F0977"/>
    <w:rsid w:val="002F528B"/>
    <w:rsid w:val="002F5A65"/>
    <w:rsid w:val="002F6B15"/>
    <w:rsid w:val="0030170E"/>
    <w:rsid w:val="0030241B"/>
    <w:rsid w:val="00306E24"/>
    <w:rsid w:val="00310B09"/>
    <w:rsid w:val="003131F2"/>
    <w:rsid w:val="003154D0"/>
    <w:rsid w:val="003156B4"/>
    <w:rsid w:val="00316891"/>
    <w:rsid w:val="00325477"/>
    <w:rsid w:val="003327AC"/>
    <w:rsid w:val="003359E3"/>
    <w:rsid w:val="00337DA6"/>
    <w:rsid w:val="003423D0"/>
    <w:rsid w:val="00342949"/>
    <w:rsid w:val="0034366A"/>
    <w:rsid w:val="00343EFE"/>
    <w:rsid w:val="003465BF"/>
    <w:rsid w:val="00346954"/>
    <w:rsid w:val="00346A1A"/>
    <w:rsid w:val="003518FB"/>
    <w:rsid w:val="00356548"/>
    <w:rsid w:val="003603D6"/>
    <w:rsid w:val="00362B88"/>
    <w:rsid w:val="00371A16"/>
    <w:rsid w:val="00375F77"/>
    <w:rsid w:val="003848DB"/>
    <w:rsid w:val="0039222A"/>
    <w:rsid w:val="00397E48"/>
    <w:rsid w:val="003A1445"/>
    <w:rsid w:val="003A7EBB"/>
    <w:rsid w:val="003B1A53"/>
    <w:rsid w:val="003B3D6F"/>
    <w:rsid w:val="003B785A"/>
    <w:rsid w:val="003B797D"/>
    <w:rsid w:val="003C193F"/>
    <w:rsid w:val="003C2A1E"/>
    <w:rsid w:val="003C4820"/>
    <w:rsid w:val="003D0A07"/>
    <w:rsid w:val="003D1035"/>
    <w:rsid w:val="003D420A"/>
    <w:rsid w:val="003D4FEF"/>
    <w:rsid w:val="003D6E00"/>
    <w:rsid w:val="003E0850"/>
    <w:rsid w:val="003E09BE"/>
    <w:rsid w:val="003E7F00"/>
    <w:rsid w:val="003F1250"/>
    <w:rsid w:val="003F1D10"/>
    <w:rsid w:val="003F3DE0"/>
    <w:rsid w:val="00400900"/>
    <w:rsid w:val="004026E5"/>
    <w:rsid w:val="00404B31"/>
    <w:rsid w:val="0040503B"/>
    <w:rsid w:val="00413C88"/>
    <w:rsid w:val="00416E3F"/>
    <w:rsid w:val="00427268"/>
    <w:rsid w:val="00431240"/>
    <w:rsid w:val="00434846"/>
    <w:rsid w:val="004355F9"/>
    <w:rsid w:val="004405DE"/>
    <w:rsid w:val="00441FE8"/>
    <w:rsid w:val="00444939"/>
    <w:rsid w:val="004458B3"/>
    <w:rsid w:val="00452A82"/>
    <w:rsid w:val="00454467"/>
    <w:rsid w:val="00456FE9"/>
    <w:rsid w:val="00467671"/>
    <w:rsid w:val="00482DA7"/>
    <w:rsid w:val="0048789A"/>
    <w:rsid w:val="0049167A"/>
    <w:rsid w:val="004A1A73"/>
    <w:rsid w:val="004A2FEA"/>
    <w:rsid w:val="004A6662"/>
    <w:rsid w:val="004B10B2"/>
    <w:rsid w:val="004C0821"/>
    <w:rsid w:val="004C58B7"/>
    <w:rsid w:val="004C623F"/>
    <w:rsid w:val="004D09EE"/>
    <w:rsid w:val="004D0C1C"/>
    <w:rsid w:val="004D3601"/>
    <w:rsid w:val="004E19D9"/>
    <w:rsid w:val="004E32ED"/>
    <w:rsid w:val="004F45DB"/>
    <w:rsid w:val="00502389"/>
    <w:rsid w:val="00502CEB"/>
    <w:rsid w:val="00504042"/>
    <w:rsid w:val="00511A12"/>
    <w:rsid w:val="0051346C"/>
    <w:rsid w:val="005162B6"/>
    <w:rsid w:val="0052585D"/>
    <w:rsid w:val="005338C4"/>
    <w:rsid w:val="00542821"/>
    <w:rsid w:val="0054771C"/>
    <w:rsid w:val="00553E53"/>
    <w:rsid w:val="00565E88"/>
    <w:rsid w:val="005722E1"/>
    <w:rsid w:val="005725E0"/>
    <w:rsid w:val="00572E5B"/>
    <w:rsid w:val="00574E7F"/>
    <w:rsid w:val="0059760F"/>
    <w:rsid w:val="00597C8B"/>
    <w:rsid w:val="005A03B7"/>
    <w:rsid w:val="005A67C6"/>
    <w:rsid w:val="005B3234"/>
    <w:rsid w:val="005B687D"/>
    <w:rsid w:val="005C006B"/>
    <w:rsid w:val="005C140B"/>
    <w:rsid w:val="005C44CF"/>
    <w:rsid w:val="005C4B07"/>
    <w:rsid w:val="005D68C7"/>
    <w:rsid w:val="005F2C10"/>
    <w:rsid w:val="005F5C0F"/>
    <w:rsid w:val="005F5FD5"/>
    <w:rsid w:val="005F6846"/>
    <w:rsid w:val="005F76F6"/>
    <w:rsid w:val="00604295"/>
    <w:rsid w:val="00604AA4"/>
    <w:rsid w:val="00604ADF"/>
    <w:rsid w:val="0060699C"/>
    <w:rsid w:val="006151A5"/>
    <w:rsid w:val="00620E24"/>
    <w:rsid w:val="0062262B"/>
    <w:rsid w:val="00622928"/>
    <w:rsid w:val="006229D0"/>
    <w:rsid w:val="00623373"/>
    <w:rsid w:val="006268A9"/>
    <w:rsid w:val="006331BD"/>
    <w:rsid w:val="00633A57"/>
    <w:rsid w:val="00634706"/>
    <w:rsid w:val="0063731D"/>
    <w:rsid w:val="0065019E"/>
    <w:rsid w:val="0065509A"/>
    <w:rsid w:val="006563CE"/>
    <w:rsid w:val="00663FA9"/>
    <w:rsid w:val="006656A3"/>
    <w:rsid w:val="00666E0A"/>
    <w:rsid w:val="00671AA1"/>
    <w:rsid w:val="00675770"/>
    <w:rsid w:val="00677183"/>
    <w:rsid w:val="0067767C"/>
    <w:rsid w:val="00677AB5"/>
    <w:rsid w:val="006805D6"/>
    <w:rsid w:val="006814F0"/>
    <w:rsid w:val="00682292"/>
    <w:rsid w:val="00683F12"/>
    <w:rsid w:val="00683FA9"/>
    <w:rsid w:val="00684C2E"/>
    <w:rsid w:val="00687988"/>
    <w:rsid w:val="00693157"/>
    <w:rsid w:val="006A2C5D"/>
    <w:rsid w:val="006A35C1"/>
    <w:rsid w:val="006B5482"/>
    <w:rsid w:val="006B7FE2"/>
    <w:rsid w:val="006C1C46"/>
    <w:rsid w:val="006C612E"/>
    <w:rsid w:val="006C6CD1"/>
    <w:rsid w:val="006D3FD0"/>
    <w:rsid w:val="006D76BD"/>
    <w:rsid w:val="006D7887"/>
    <w:rsid w:val="006E4595"/>
    <w:rsid w:val="006E4A75"/>
    <w:rsid w:val="006F71E0"/>
    <w:rsid w:val="00706CC8"/>
    <w:rsid w:val="00720FEE"/>
    <w:rsid w:val="00721A57"/>
    <w:rsid w:val="00724222"/>
    <w:rsid w:val="00732140"/>
    <w:rsid w:val="00734923"/>
    <w:rsid w:val="00740370"/>
    <w:rsid w:val="00740516"/>
    <w:rsid w:val="0074324B"/>
    <w:rsid w:val="007440E6"/>
    <w:rsid w:val="0074617D"/>
    <w:rsid w:val="0075068B"/>
    <w:rsid w:val="00750B97"/>
    <w:rsid w:val="0075402D"/>
    <w:rsid w:val="007576EE"/>
    <w:rsid w:val="00765E57"/>
    <w:rsid w:val="0077044D"/>
    <w:rsid w:val="0078213E"/>
    <w:rsid w:val="00785D13"/>
    <w:rsid w:val="00790F10"/>
    <w:rsid w:val="00792A0F"/>
    <w:rsid w:val="007960DF"/>
    <w:rsid w:val="00796504"/>
    <w:rsid w:val="00796AE7"/>
    <w:rsid w:val="00796E3A"/>
    <w:rsid w:val="00797740"/>
    <w:rsid w:val="007A2364"/>
    <w:rsid w:val="007B0278"/>
    <w:rsid w:val="007C38FD"/>
    <w:rsid w:val="007C410C"/>
    <w:rsid w:val="007D646C"/>
    <w:rsid w:val="007E426D"/>
    <w:rsid w:val="007E725F"/>
    <w:rsid w:val="007E7D3C"/>
    <w:rsid w:val="007F1612"/>
    <w:rsid w:val="007F2EED"/>
    <w:rsid w:val="007F7D8B"/>
    <w:rsid w:val="0080350E"/>
    <w:rsid w:val="00804D92"/>
    <w:rsid w:val="00811B2F"/>
    <w:rsid w:val="0081617E"/>
    <w:rsid w:val="00817401"/>
    <w:rsid w:val="00823BAD"/>
    <w:rsid w:val="00824718"/>
    <w:rsid w:val="00832A1B"/>
    <w:rsid w:val="008372E8"/>
    <w:rsid w:val="008465E9"/>
    <w:rsid w:val="00850F55"/>
    <w:rsid w:val="008536C4"/>
    <w:rsid w:val="0085479C"/>
    <w:rsid w:val="008553EB"/>
    <w:rsid w:val="0086264B"/>
    <w:rsid w:val="00864C9C"/>
    <w:rsid w:val="00871E0A"/>
    <w:rsid w:val="00885AD7"/>
    <w:rsid w:val="00891878"/>
    <w:rsid w:val="0089544A"/>
    <w:rsid w:val="00895A40"/>
    <w:rsid w:val="00896244"/>
    <w:rsid w:val="00896F99"/>
    <w:rsid w:val="008A61FF"/>
    <w:rsid w:val="008B08D4"/>
    <w:rsid w:val="008B3291"/>
    <w:rsid w:val="008B69C5"/>
    <w:rsid w:val="008C03D3"/>
    <w:rsid w:val="008C356D"/>
    <w:rsid w:val="008C4F15"/>
    <w:rsid w:val="008C6258"/>
    <w:rsid w:val="008C7F9D"/>
    <w:rsid w:val="008D05A9"/>
    <w:rsid w:val="008D266E"/>
    <w:rsid w:val="008D2A60"/>
    <w:rsid w:val="008D547C"/>
    <w:rsid w:val="008D659D"/>
    <w:rsid w:val="008D7C07"/>
    <w:rsid w:val="008E673D"/>
    <w:rsid w:val="008E7A1D"/>
    <w:rsid w:val="008F1F52"/>
    <w:rsid w:val="008F2087"/>
    <w:rsid w:val="009020FC"/>
    <w:rsid w:val="009038BF"/>
    <w:rsid w:val="009051CB"/>
    <w:rsid w:val="0090633E"/>
    <w:rsid w:val="009078C9"/>
    <w:rsid w:val="00915AF9"/>
    <w:rsid w:val="00916BDA"/>
    <w:rsid w:val="00921626"/>
    <w:rsid w:val="00922A37"/>
    <w:rsid w:val="00922B9F"/>
    <w:rsid w:val="00941CD6"/>
    <w:rsid w:val="00947E2D"/>
    <w:rsid w:val="00951A5B"/>
    <w:rsid w:val="00952B12"/>
    <w:rsid w:val="00956247"/>
    <w:rsid w:val="0096262E"/>
    <w:rsid w:val="009654F4"/>
    <w:rsid w:val="00966205"/>
    <w:rsid w:val="00987583"/>
    <w:rsid w:val="00991516"/>
    <w:rsid w:val="009A5E65"/>
    <w:rsid w:val="009B185F"/>
    <w:rsid w:val="009B42C0"/>
    <w:rsid w:val="009B5481"/>
    <w:rsid w:val="009C00BF"/>
    <w:rsid w:val="009C1D7D"/>
    <w:rsid w:val="009C77BD"/>
    <w:rsid w:val="009D0992"/>
    <w:rsid w:val="009D4DF8"/>
    <w:rsid w:val="009D5442"/>
    <w:rsid w:val="009E3F6A"/>
    <w:rsid w:val="009E579D"/>
    <w:rsid w:val="009F1DCE"/>
    <w:rsid w:val="009F545E"/>
    <w:rsid w:val="00A00700"/>
    <w:rsid w:val="00A05B3B"/>
    <w:rsid w:val="00A07E01"/>
    <w:rsid w:val="00A1698E"/>
    <w:rsid w:val="00A216C5"/>
    <w:rsid w:val="00A26AA5"/>
    <w:rsid w:val="00A27529"/>
    <w:rsid w:val="00A40FFA"/>
    <w:rsid w:val="00A456CE"/>
    <w:rsid w:val="00A50443"/>
    <w:rsid w:val="00A519AC"/>
    <w:rsid w:val="00A53F54"/>
    <w:rsid w:val="00A54517"/>
    <w:rsid w:val="00A6712A"/>
    <w:rsid w:val="00A7009F"/>
    <w:rsid w:val="00A72237"/>
    <w:rsid w:val="00A75114"/>
    <w:rsid w:val="00A772C4"/>
    <w:rsid w:val="00A81C6D"/>
    <w:rsid w:val="00A82424"/>
    <w:rsid w:val="00A8280F"/>
    <w:rsid w:val="00A9156B"/>
    <w:rsid w:val="00AA2BAA"/>
    <w:rsid w:val="00AA642B"/>
    <w:rsid w:val="00AB3546"/>
    <w:rsid w:val="00AB4691"/>
    <w:rsid w:val="00AB4970"/>
    <w:rsid w:val="00AC1F62"/>
    <w:rsid w:val="00AC2A33"/>
    <w:rsid w:val="00AC522B"/>
    <w:rsid w:val="00AC637B"/>
    <w:rsid w:val="00AD05D2"/>
    <w:rsid w:val="00AD3B31"/>
    <w:rsid w:val="00AE0D87"/>
    <w:rsid w:val="00AE1B09"/>
    <w:rsid w:val="00AE28B7"/>
    <w:rsid w:val="00AE5671"/>
    <w:rsid w:val="00AE66E4"/>
    <w:rsid w:val="00AF0B72"/>
    <w:rsid w:val="00AF2659"/>
    <w:rsid w:val="00AF2B9E"/>
    <w:rsid w:val="00B17E07"/>
    <w:rsid w:val="00B25A04"/>
    <w:rsid w:val="00B25BA3"/>
    <w:rsid w:val="00B340DD"/>
    <w:rsid w:val="00B3464D"/>
    <w:rsid w:val="00B41F4E"/>
    <w:rsid w:val="00B4631E"/>
    <w:rsid w:val="00B55E0A"/>
    <w:rsid w:val="00B60D7C"/>
    <w:rsid w:val="00B655CE"/>
    <w:rsid w:val="00B72AE5"/>
    <w:rsid w:val="00B748B4"/>
    <w:rsid w:val="00B77C4A"/>
    <w:rsid w:val="00B91689"/>
    <w:rsid w:val="00B92F8F"/>
    <w:rsid w:val="00BA0F84"/>
    <w:rsid w:val="00BB2780"/>
    <w:rsid w:val="00BB4369"/>
    <w:rsid w:val="00BB48ED"/>
    <w:rsid w:val="00BB4988"/>
    <w:rsid w:val="00BC1E9D"/>
    <w:rsid w:val="00BD08B7"/>
    <w:rsid w:val="00BD1E60"/>
    <w:rsid w:val="00BD3559"/>
    <w:rsid w:val="00BD5E80"/>
    <w:rsid w:val="00BD6430"/>
    <w:rsid w:val="00BE2D66"/>
    <w:rsid w:val="00BE6F73"/>
    <w:rsid w:val="00BF1EE8"/>
    <w:rsid w:val="00BF270F"/>
    <w:rsid w:val="00BF3EA5"/>
    <w:rsid w:val="00BF5F23"/>
    <w:rsid w:val="00BF6B3A"/>
    <w:rsid w:val="00C0017C"/>
    <w:rsid w:val="00C01A0B"/>
    <w:rsid w:val="00C02CA6"/>
    <w:rsid w:val="00C0575A"/>
    <w:rsid w:val="00C13519"/>
    <w:rsid w:val="00C37168"/>
    <w:rsid w:val="00C42194"/>
    <w:rsid w:val="00C47B54"/>
    <w:rsid w:val="00C52091"/>
    <w:rsid w:val="00C6050E"/>
    <w:rsid w:val="00C62C81"/>
    <w:rsid w:val="00C67E77"/>
    <w:rsid w:val="00C71082"/>
    <w:rsid w:val="00C74D7C"/>
    <w:rsid w:val="00C755F7"/>
    <w:rsid w:val="00C77BE7"/>
    <w:rsid w:val="00C81E5E"/>
    <w:rsid w:val="00C94BF3"/>
    <w:rsid w:val="00C97381"/>
    <w:rsid w:val="00CB112E"/>
    <w:rsid w:val="00CB54EE"/>
    <w:rsid w:val="00CC6808"/>
    <w:rsid w:val="00CD6078"/>
    <w:rsid w:val="00CE1B4C"/>
    <w:rsid w:val="00CE27A0"/>
    <w:rsid w:val="00CE6766"/>
    <w:rsid w:val="00CF57A1"/>
    <w:rsid w:val="00CF6ABB"/>
    <w:rsid w:val="00D03B6E"/>
    <w:rsid w:val="00D1656F"/>
    <w:rsid w:val="00D22A1B"/>
    <w:rsid w:val="00D24964"/>
    <w:rsid w:val="00D24E1D"/>
    <w:rsid w:val="00D25811"/>
    <w:rsid w:val="00D267A4"/>
    <w:rsid w:val="00D267CA"/>
    <w:rsid w:val="00D345B9"/>
    <w:rsid w:val="00D4061A"/>
    <w:rsid w:val="00D4065F"/>
    <w:rsid w:val="00D44173"/>
    <w:rsid w:val="00D465D8"/>
    <w:rsid w:val="00D52AC4"/>
    <w:rsid w:val="00D56E9F"/>
    <w:rsid w:val="00D6473D"/>
    <w:rsid w:val="00D66628"/>
    <w:rsid w:val="00D76917"/>
    <w:rsid w:val="00D84FA0"/>
    <w:rsid w:val="00D90E95"/>
    <w:rsid w:val="00D93095"/>
    <w:rsid w:val="00D9546B"/>
    <w:rsid w:val="00DA2283"/>
    <w:rsid w:val="00DB1B85"/>
    <w:rsid w:val="00DC01D7"/>
    <w:rsid w:val="00DC1CBB"/>
    <w:rsid w:val="00DC5F0B"/>
    <w:rsid w:val="00DD14C7"/>
    <w:rsid w:val="00DE4853"/>
    <w:rsid w:val="00DF384D"/>
    <w:rsid w:val="00DF4956"/>
    <w:rsid w:val="00DF5A50"/>
    <w:rsid w:val="00E0618F"/>
    <w:rsid w:val="00E11039"/>
    <w:rsid w:val="00E21346"/>
    <w:rsid w:val="00E231E3"/>
    <w:rsid w:val="00E23AA3"/>
    <w:rsid w:val="00E2662E"/>
    <w:rsid w:val="00E300B0"/>
    <w:rsid w:val="00E317E0"/>
    <w:rsid w:val="00E32612"/>
    <w:rsid w:val="00E3518D"/>
    <w:rsid w:val="00E373DE"/>
    <w:rsid w:val="00E41801"/>
    <w:rsid w:val="00E43F6E"/>
    <w:rsid w:val="00E455B3"/>
    <w:rsid w:val="00E4562C"/>
    <w:rsid w:val="00E50D94"/>
    <w:rsid w:val="00E538AA"/>
    <w:rsid w:val="00E53D77"/>
    <w:rsid w:val="00E6002F"/>
    <w:rsid w:val="00E671B5"/>
    <w:rsid w:val="00E7606F"/>
    <w:rsid w:val="00E86E71"/>
    <w:rsid w:val="00E90E3C"/>
    <w:rsid w:val="00E91834"/>
    <w:rsid w:val="00E91EA3"/>
    <w:rsid w:val="00E935B8"/>
    <w:rsid w:val="00E94825"/>
    <w:rsid w:val="00EA547B"/>
    <w:rsid w:val="00EB3546"/>
    <w:rsid w:val="00EB5267"/>
    <w:rsid w:val="00EB5C30"/>
    <w:rsid w:val="00EC27D9"/>
    <w:rsid w:val="00EC639A"/>
    <w:rsid w:val="00ED7505"/>
    <w:rsid w:val="00EE0BCC"/>
    <w:rsid w:val="00EE3FAE"/>
    <w:rsid w:val="00EE4ACA"/>
    <w:rsid w:val="00EE566A"/>
    <w:rsid w:val="00EF059B"/>
    <w:rsid w:val="00EF0C65"/>
    <w:rsid w:val="00F0075E"/>
    <w:rsid w:val="00F02242"/>
    <w:rsid w:val="00F03B6F"/>
    <w:rsid w:val="00F12FBB"/>
    <w:rsid w:val="00F16A9B"/>
    <w:rsid w:val="00F2091B"/>
    <w:rsid w:val="00F21813"/>
    <w:rsid w:val="00F24DEE"/>
    <w:rsid w:val="00F26C3A"/>
    <w:rsid w:val="00F34AB1"/>
    <w:rsid w:val="00F376DA"/>
    <w:rsid w:val="00F41A45"/>
    <w:rsid w:val="00F51684"/>
    <w:rsid w:val="00F55BE5"/>
    <w:rsid w:val="00F5611E"/>
    <w:rsid w:val="00F613DF"/>
    <w:rsid w:val="00F6175C"/>
    <w:rsid w:val="00F618E1"/>
    <w:rsid w:val="00F61AF7"/>
    <w:rsid w:val="00F633E1"/>
    <w:rsid w:val="00F63863"/>
    <w:rsid w:val="00F66356"/>
    <w:rsid w:val="00F72D95"/>
    <w:rsid w:val="00F73486"/>
    <w:rsid w:val="00F74B29"/>
    <w:rsid w:val="00F81515"/>
    <w:rsid w:val="00F863D1"/>
    <w:rsid w:val="00F87D76"/>
    <w:rsid w:val="00F90322"/>
    <w:rsid w:val="00F91AB2"/>
    <w:rsid w:val="00F91D3E"/>
    <w:rsid w:val="00F97AD3"/>
    <w:rsid w:val="00FA0FFD"/>
    <w:rsid w:val="00FA156A"/>
    <w:rsid w:val="00FA5888"/>
    <w:rsid w:val="00FA790A"/>
    <w:rsid w:val="00FB23D9"/>
    <w:rsid w:val="00FB7537"/>
    <w:rsid w:val="00FC1833"/>
    <w:rsid w:val="00FC4A4F"/>
    <w:rsid w:val="00FC6E8F"/>
    <w:rsid w:val="00FD0B9E"/>
    <w:rsid w:val="00FD38C8"/>
    <w:rsid w:val="00FE1A78"/>
    <w:rsid w:val="00FE2E2D"/>
    <w:rsid w:val="00FE4A58"/>
    <w:rsid w:val="00FE758D"/>
    <w:rsid w:val="00FF1A83"/>
    <w:rsid w:val="00FF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04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1BD"/>
    <w:rPr>
      <w:sz w:val="24"/>
      <w:szCs w:val="24"/>
    </w:rPr>
  </w:style>
  <w:style w:type="paragraph" w:styleId="Heading3">
    <w:name w:val="heading 3"/>
    <w:basedOn w:val="Normal"/>
    <w:next w:val="Normal"/>
    <w:qFormat/>
    <w:rsid w:val="00B916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2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790F10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rsid w:val="00790F10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85D13"/>
  </w:style>
  <w:style w:type="character" w:customStyle="1" w:styleId="HeaderChar">
    <w:name w:val="Header Char"/>
    <w:basedOn w:val="DefaultParagraphFont"/>
    <w:link w:val="Header"/>
    <w:uiPriority w:val="99"/>
    <w:rsid w:val="009D0992"/>
    <w:rPr>
      <w:sz w:val="24"/>
      <w:szCs w:val="24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9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992"/>
    <w:rPr>
      <w:rFonts w:ascii="Tahoma" w:hAnsi="Tahoma" w:cs="Tahoma"/>
      <w:sz w:val="16"/>
      <w:szCs w:val="16"/>
      <w:lang w:val="tr-TR" w:eastAsia="tr-TR"/>
    </w:rPr>
  </w:style>
  <w:style w:type="character" w:customStyle="1" w:styleId="FooterChar">
    <w:name w:val="Footer Char"/>
    <w:link w:val="Footer"/>
    <w:uiPriority w:val="99"/>
    <w:rsid w:val="002C1721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772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5040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AF8C6E-6BE6-47AD-BBF1-3A0344FD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4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ELE 222: Introduction to Electronics</vt:lpstr>
      <vt:lpstr>ELE 222: Introduction to Electronics</vt:lpstr>
    </vt:vector>
  </TitlesOfParts>
  <Company>itu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 222: Introduction to Electronics</dc:title>
  <dc:subject/>
  <dc:creator>Aayan</dc:creator>
  <cp:keywords/>
  <dc:description/>
  <cp:lastModifiedBy>cya</cp:lastModifiedBy>
  <cp:revision>494</cp:revision>
  <cp:lastPrinted>2008-09-28T12:17:00Z</cp:lastPrinted>
  <dcterms:created xsi:type="dcterms:W3CDTF">2014-10-04T20:01:00Z</dcterms:created>
  <dcterms:modified xsi:type="dcterms:W3CDTF">2014-11-24T23:20:00Z</dcterms:modified>
</cp:coreProperties>
</file>