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0F0F0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4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Poppins Light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300;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Poppins ExtraLight Italic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200;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2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  <w:b w:val="1"/>
          <w:i w:val="0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color w:val="ffffff"/>
          <w:sz w:val="48"/>
          <w:szCs w:val="48"/>
          <w:shd w:fill="444444" w:val="clear"/>
          <w:rtl w:val="0"/>
        </w:rPr>
        <w:t xml:space="preserve">Poppins ExtraBold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800;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3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Poppins Black Italic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900;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4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  <w:b w:val="1"/>
          <w:i w:val="0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color w:val="ffffff"/>
          <w:sz w:val="48"/>
          <w:szCs w:val="48"/>
          <w:shd w:fill="444444" w:val="clear"/>
          <w:rtl w:val="0"/>
        </w:rPr>
        <w:t xml:space="preserve">Poppins Bold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bold;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5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Poppins Regular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normal;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6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Poppins Italic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normal;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8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Poppins Thin Italic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100;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9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  <w:b w:val="1"/>
          <w:i w:val="0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color w:val="ffffff"/>
          <w:sz w:val="48"/>
          <w:szCs w:val="48"/>
          <w:shd w:fill="444444" w:val="clear"/>
          <w:rtl w:val="0"/>
        </w:rPr>
        <w:t xml:space="preserve">Poppins Black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900;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A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Poppins Bold Italic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bold;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B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Poppins Medium Italic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500;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C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Poppins ExtraLight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200;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D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Poppins ExtraBold Italic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800;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E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Poppins SemiBold Italic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600;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F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Poppins Light Italic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300;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  <w:b w:val="1"/>
          <w:i w:val="0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color w:val="ffffff"/>
          <w:sz w:val="48"/>
          <w:szCs w:val="48"/>
          <w:shd w:fill="444444" w:val="clear"/>
          <w:rtl w:val="0"/>
        </w:rPr>
        <w:t xml:space="preserve">Poppins SemiBold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600;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Poppins Thin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100;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08"/>
          <w:szCs w:val="10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3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Poppins" w:cs="Poppins" w:eastAsia="Poppins" w:hAnsi="Poppins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Poppins Medium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'Poppins';</w:t>
        <w:br w:type="textWrapping"/>
        <w:t xml:space="preserve">    font-weight: 500;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4"/>
          <w:szCs w:val="1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6"/>
          <w:szCs w:val="1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8"/>
          <w:szCs w:val="18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20"/>
          <w:szCs w:val="2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26"/>
          <w:szCs w:val="2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36"/>
          <w:szCs w:val="36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44"/>
          <w:szCs w:val="4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54"/>
          <w:szCs w:val="54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72"/>
          <w:szCs w:val="72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90"/>
          <w:szCs w:val="90"/>
          <w:highlight w:val="white"/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Poppins" w:cs="Poppins" w:eastAsia="Poppins" w:hAnsi="Poppins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0"/>
          <w:sz w:val="108"/>
          <w:szCs w:val="108"/>
          <w:highlight w:val="white"/>
          <w:rtl w:val="0"/>
        </w:rPr>
        <w:t xml:space="preserve">The quick brown fox jumps over the lazy dog.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line="21.818181818181817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30" w:before="150" w:line="10" w:lineRule="auto"/>
    </w:pPr>
    <w:rPr>
      <w:b w:val="1"/>
      <w:i w:val="0"/>
      <w:color w:val="ffffff"/>
      <w:sz w:val="48"/>
      <w:szCs w:val="48"/>
      <w:shd w:fill="444444" w:val="clear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