
<file path=[Content_Types].xml><?xml version="1.0" encoding="utf-8"?>
<Types xmlns="http://schemas.openxmlformats.org/package/2006/content-types">
  <Override ContentType="application/vnd.openxmlformats-officedocument.wordprocessingml.footnotes+xml" PartName="/word/footnotes.xml"/>
  <Override ContentType="application/vnd.openxmlformats-officedocument.theme+xml" PartName="/word/theme/theme1.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wordprocessingml.settings+xml" PartName="/word/settings.xml"/>
  <Default Extension="jpg" ContentType="image/jpeg"/>
  <Default Extension="svg" ContentType="image/svg+xml"/>
  <Default Extension="png" ContentType="image/png"/>
  <Default Extension="jpeg" ContentType="image/jpe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Para 09"/>
        <w:pageBreakBefore w:val="off"/>
      </w:pPr>
      <w:r>
        <w:t>CEN 4010 Principles of Software Engineering, Spring 2018</w:t>
      </w:r>
      <w:r>
        <w:rPr>
          <w:rStyle w:val="Text0"/>
        </w:rPr>
        <w:t xml:space="preserve"> </w:t>
      </w:r>
    </w:p>
    <w:p>
      <w:pPr>
        <w:pStyle w:val="Para 09"/>
      </w:pPr>
      <w:r>
        <w:t>Milestone 1 Project Proposal and High-level description</w:t>
      </w:r>
      <w:r>
        <w:rPr>
          <w:rStyle w:val="Text0"/>
        </w:rPr>
        <w:t xml:space="preserve"> </w:t>
      </w:r>
    </w:p>
    <w:p>
      <w:pPr>
        <w:pStyle w:val="Para 09"/>
      </w:pPr>
      <w:r>
        <w:t>Team 12: Internet of Things</w:t>
      </w:r>
      <w:r>
        <w:rPr>
          <w:rStyle w:val="Text0"/>
        </w:rPr>
        <w:t xml:space="preserve"> </w:t>
      </w:r>
    </w:p>
    <w:p>
      <w:pPr>
        <w:pStyle w:val="Para 09"/>
      </w:pPr>
      <w:r>
        <w:t>Group 12</w:t>
      </w:r>
      <w:r>
        <w:rPr>
          <w:rStyle w:val="Text0"/>
        </w:rPr>
        <w:t xml:space="preserve"> </w:t>
      </w:r>
    </w:p>
    <w:p>
      <w:pPr>
        <w:pStyle w:val="Para 14"/>
      </w:pPr>
      <w:r>
        <w:rPr>
          <w:rStyle w:val="Text3"/>
        </w:rPr>
        <w:t>Members:</w:t>
      </w:r>
      <w:r>
        <w:t xml:space="preserve"> </w:t>
      </w:r>
    </w:p>
    <w:p>
      <w:pPr>
        <w:pStyle w:val="Para 12"/>
      </w:pPr>
      <w:r>
        <w:t>Ernesto D. Rivero</w:t>
      </w:r>
      <w:r>
        <w:rPr>
          <w:rStyle w:val="Text0"/>
        </w:rPr>
        <w:t xml:space="preserve"> </w:t>
      </w:r>
    </w:p>
    <w:p>
      <w:pPr>
        <w:pStyle w:val="Para 14"/>
      </w:pPr>
      <w:r>
        <w:rPr>
          <w:rStyle w:val="Text3"/>
        </w:rPr>
        <w:t>(riveroe2015@fau.edu)</w:t>
      </w:r>
      <w:r>
        <w:t xml:space="preserve"> </w:t>
      </w:r>
    </w:p>
    <w:p>
      <w:pPr>
        <w:pStyle w:val="Para 12"/>
      </w:pPr>
      <w:r>
        <w:t>Michael Anderson</w:t>
      </w:r>
      <w:r>
        <w:rPr>
          <w:rStyle w:val="Text0"/>
        </w:rPr>
        <w:t xml:space="preserve"> </w:t>
      </w:r>
    </w:p>
    <w:p>
      <w:pPr>
        <w:pStyle w:val="Para 12"/>
      </w:pPr>
      <w:r>
        <w:t>Shawn Ponciano</w:t>
      </w:r>
      <w:r>
        <w:rPr>
          <w:rStyle w:val="Text0"/>
        </w:rPr>
        <w:t xml:space="preserve"> </w:t>
      </w:r>
    </w:p>
    <w:p>
      <w:pPr>
        <w:pStyle w:val="Para 12"/>
      </w:pPr>
      <w:r>
        <w:t>Kevin Vallejo</w:t>
      </w:r>
      <w:r>
        <w:rPr>
          <w:rStyle w:val="Text0"/>
        </w:rPr>
        <w:t xml:space="preserve"> </w:t>
      </w:r>
    </w:p>
    <w:p>
      <w:pPr>
        <w:pStyle w:val="Para 20"/>
      </w:pPr>
      <w:r>
        <w:t/>
      </w:r>
    </w:p>
    <w:p>
      <w:pPr>
        <w:pStyle w:val="Para 09"/>
      </w:pPr>
      <w:r>
        <w:t>Date: 2/10/2018</w:t>
      </w:r>
      <w:r>
        <w:rPr>
          <w:rStyle w:val="Text0"/>
        </w:rPr>
        <w:t xml:space="preserve"> </w:t>
      </w:r>
    </w:p>
    <w:tbl>
      <w:tblPr>
        <w:tblW w:type="dxa" w:w="9624"/>
      </w:tblPr>
      <w:tr>
        <w:tc>
          <w:tcPr>
            <w:tcW w:type="auto" w:w="0"/>
            <w:shd w:color="auto" w:fill="5B9BD5" w:val="clear"/>
            <w:tcBorders>
              <w:top w:color="5B9BD5" w:sz="3" w:val="single"/>
              <w:right w:color="5B9BD5" w:sz="3" w:val="single"/>
              <w:bottom w:color="9CC2E5" w:sz="3" w:val="single"/>
              <w:left w:color="5B9BD5" w:sz="3" w:val="single"/>
            </w:tcBorders>
            <w:tcMar>
              <w:left w:type="dxa" w:w="100"/>
              <w:right w:type="dxa" w:w="100"/>
            </w:tcMar>
            <w:vAlign w:val="center"/>
            <w:hMerge w:val="restart"/>
          </w:tcPr>
          <w:p>
            <w:pPr>
              <w:pStyle w:val="Para 15"/>
            </w:pPr>
            <w:r>
              <w:t>History Table</w:t>
            </w:r>
            <w:r>
              <w:rPr>
                <w:rStyle w:val="Text0"/>
              </w:rPr>
              <w:t xml:space="preserve"> </w:t>
            </w:r>
          </w:p>
        </w:tc>
        <w:tc>
          <w:tcPr>
            <w:hMerge w:val="continue"/>
          </w:tcPr>
          <w:p/>
        </w:tc>
      </w:tr>
      <w:tr>
        <w:tc>
          <w:tcPr>
            <w:tcW w:type="auto" w:w="0"/>
            <w:shd w:color="auto" w:fill="DEEAF6" w:val="clear"/>
            <w:tcBorders>
              <w:top w:color="5B9BD5" w:sz="3" w:val="single"/>
              <w:right w:color="9CC2E5" w:sz="3" w:val="single"/>
              <w:bottom w:color="9CC2E5" w:sz="3" w:val="single"/>
              <w:left w:color="9CC2E5" w:sz="3" w:val="single"/>
            </w:tcBorders>
            <w:tcMar>
              <w:left w:type="dxa" w:w="100"/>
              <w:right w:type="dxa" w:w="100"/>
            </w:tcMar>
            <w:vAlign w:val="center"/>
          </w:tcPr>
          <w:p>
            <w:pPr>
              <w:pStyle w:val="Para 18"/>
            </w:pPr>
            <w:r>
              <w:t/>
            </w:r>
          </w:p>
        </w:tc>
        <w:tc>
          <w:tcPr>
            <w:tcW w:type="auto" w:w="0"/>
            <w:shd w:color="auto" w:fill="DEEAF6" w:val="clear"/>
            <w:tcBorders>
              <w:top w:color="5B9BD5" w:sz="3" w:val="single"/>
              <w:right w:color="9CC2E5" w:sz="3" w:val="single"/>
              <w:bottom w:color="9CC2E5" w:sz="3" w:val="single"/>
              <w:left w:color="9CC2E5" w:sz="3" w:val="single"/>
            </w:tcBorders>
            <w:tcMar>
              <w:left w:type="dxa" w:w="100"/>
              <w:right w:type="dxa" w:w="100"/>
            </w:tcMar>
            <w:vAlign w:val="center"/>
            <w:hMerge w:val="restart"/>
          </w:tcPr>
          <w:p>
            <w:pPr>
              <w:pStyle w:val="Para 13"/>
            </w:pPr>
            <w:r>
              <w:t>Revision #</w:t>
            </w:r>
            <w:r>
              <w:rPr>
                <w:rStyle w:val="Text0"/>
              </w:rPr>
              <w:t xml:space="preserve"> </w:t>
            </w:r>
          </w:p>
        </w:tc>
        <w:tc>
          <w:tcPr>
            <w:hMerge w:val="continue"/>
          </w:tcPr>
          <w:p/>
        </w:tc>
        <w:tc>
          <w:tcPr>
            <w:tcW w:type="auto" w:w="0"/>
            <w:shd w:color="auto" w:fill="DEEAF6" w:val="clear"/>
            <w:tcBorders>
              <w:top w:color="9CC2E5" w:sz="3" w:val="single"/>
              <w:right w:color="9CC2E5" w:sz="3" w:val="single"/>
              <w:bottom w:color="9CC2E5" w:sz="3" w:val="single"/>
              <w:left w:color="9CC2E5" w:sz="3" w:val="single"/>
            </w:tcBorders>
            <w:tcMar>
              <w:left w:type="dxa" w:w="100"/>
              <w:right w:type="dxa" w:w="100"/>
            </w:tcMar>
            <w:vAlign w:val="center"/>
          </w:tcPr>
          <w:p>
            <w:pPr>
              <w:pStyle w:val="Para 13"/>
            </w:pPr>
            <w:r>
              <w:t>Revision Date</w:t>
            </w:r>
            <w:r>
              <w:rPr>
                <w:rStyle w:val="Text0"/>
              </w:rPr>
              <w:t xml:space="preserve"> </w:t>
            </w:r>
          </w:p>
        </w:tc>
        <w:tc>
          <w:tcPr>
            <w:tcW w:type="auto" w:w="0"/>
            <w:shd w:color="auto" w:fill="DEEAF6" w:val="clear"/>
            <w:tcBorders>
              <w:top w:color="9CC2E5" w:sz="3" w:val="single"/>
              <w:right w:color="9CC2E5" w:sz="3" w:val="single"/>
              <w:bottom w:color="9CC2E5" w:sz="3" w:val="single"/>
              <w:left w:color="9CC2E5" w:sz="3" w:val="single"/>
            </w:tcBorders>
            <w:tcMar>
              <w:left w:type="dxa" w:w="100"/>
              <w:right w:type="dxa" w:w="100"/>
            </w:tcMar>
            <w:vAlign w:val="center"/>
          </w:tcPr>
          <w:p>
            <w:pPr>
              <w:pStyle w:val="Para 13"/>
            </w:pPr>
            <w:r>
              <w:t>Revision Description</w:t>
            </w:r>
            <w:r>
              <w:rPr>
                <w:rStyle w:val="Text0"/>
              </w:rPr>
              <w:t xml:space="preserve"> </w:t>
            </w:r>
          </w:p>
        </w:tc>
        <w:tc>
          <w:tcPr>
            <w:tcW w:type="auto" w:w="0"/>
            <w:shd w:color="auto" w:fill="DEEAF6" w:val="clear"/>
            <w:tcBorders>
              <w:top w:color="9CC2E5" w:sz="3" w:val="single"/>
              <w:right w:color="9CC2E5" w:sz="3" w:val="single"/>
              <w:bottom w:color="9CC2E5" w:sz="3" w:val="single"/>
              <w:left w:color="9CC2E5" w:sz="3" w:val="single"/>
            </w:tcBorders>
            <w:tcMar>
              <w:left w:type="dxa" w:w="100"/>
              <w:right w:type="dxa" w:w="100"/>
            </w:tcMar>
            <w:vAlign w:val="center"/>
          </w:tcPr>
          <w:p>
            <w:pPr>
              <w:pStyle w:val="Para 13"/>
            </w:pPr>
            <w:r>
              <w:t>Revision Notes</w:t>
            </w:r>
            <w:r>
              <w:rPr>
                <w:rStyle w:val="Text0"/>
              </w:rPr>
              <w:t xml:space="preserve"> </w:t>
            </w:r>
          </w:p>
        </w:tc>
      </w:tr>
      <w:tr>
        <w:tc>
          <w:tcPr>
            <w:tcW w:type="auto" w:w="0"/>
            <w:tcBorders>
              <w:top w:color="9CC2E5" w:sz="3" w:val="single"/>
              <w:right w:color="9CC2E5" w:sz="3" w:val="single"/>
              <w:bottom w:color="9CC2E5" w:sz="3" w:val="single"/>
              <w:left w:color="9CC2E5" w:sz="3" w:val="single"/>
            </w:tcBorders>
            <w:tcMar>
              <w:left w:type="dxa" w:w="100"/>
              <w:right w:type="dxa" w:w="100"/>
            </w:tcMar>
            <w:vAlign w:val="center"/>
          </w:tcPr>
          <w:p>
            <w:pPr>
              <w:pStyle w:val="Para 08"/>
            </w:pPr>
            <w:r>
              <w:rPr>
                <w:rStyle w:val="Text3"/>
              </w:rPr>
              <w:t>1.</w:t>
            </w:r>
            <w:r>
              <w:t xml:space="preserve"> </w:t>
            </w:r>
          </w:p>
        </w:tc>
        <w:tc>
          <w:tcPr>
            <w:tcW w:type="auto" w:w="0"/>
            <w:tcBorders>
              <w:top w:color="9CC2E5" w:sz="3" w:val="single"/>
              <w:right w:color="9CC2E5" w:sz="3" w:val="single"/>
              <w:bottom w:color="9CC2E5" w:sz="3" w:val="single"/>
              <w:left w:color="9CC2E5" w:sz="3" w:val="single"/>
            </w:tcBorders>
            <w:tcMar>
              <w:left w:type="dxa" w:w="100"/>
              <w:right w:type="dxa" w:w="100"/>
            </w:tcMar>
            <w:vAlign w:val="center"/>
            <w:hMerge w:val="restart"/>
          </w:tcPr>
          <w:p>
            <w:pPr>
              <w:pStyle w:val="Normal"/>
            </w:pPr>
            <w:r>
              <w:rPr>
                <w:rStyle w:val="Text3"/>
              </w:rPr>
              <w:t>V.1</w:t>
            </w:r>
            <w:r>
              <w:t xml:space="preserve"> </w:t>
            </w:r>
          </w:p>
        </w:tc>
        <w:tc>
          <w:tcPr>
            <w:hMerge w:val="continue"/>
          </w:tcPr>
          <w:p/>
        </w:tc>
        <w:tc>
          <w:tcPr>
            <w:tcW w:type="auto" w:w="0"/>
            <w:tcBorders>
              <w:top w:color="9CC2E5" w:sz="3" w:val="single"/>
              <w:right w:color="9CC2E5" w:sz="3" w:val="single"/>
              <w:bottom w:color="9CC2E5" w:sz="3" w:val="single"/>
              <w:left w:color="9CC2E5" w:sz="3" w:val="single"/>
            </w:tcBorders>
            <w:tcMar>
              <w:left w:type="dxa" w:w="100"/>
              <w:right w:type="dxa" w:w="100"/>
            </w:tcMar>
            <w:vAlign w:val="center"/>
          </w:tcPr>
          <w:p>
            <w:pPr>
              <w:pStyle w:val="Normal"/>
            </w:pPr>
            <w:r>
              <w:rPr>
                <w:rStyle w:val="Text3"/>
              </w:rPr>
              <w:t>2/10/2018</w:t>
            </w:r>
            <w:r>
              <w:t xml:space="preserve"> </w:t>
            </w:r>
          </w:p>
        </w:tc>
        <w:tc>
          <w:tcPr>
            <w:tcW w:type="auto" w:w="0"/>
            <w:tcBorders>
              <w:top w:color="9CC2E5" w:sz="3" w:val="single"/>
              <w:right w:color="9CC2E5" w:sz="3" w:val="single"/>
              <w:bottom w:color="9CC2E5" w:sz="3" w:val="single"/>
              <w:left w:color="9CC2E5" w:sz="3" w:val="single"/>
            </w:tcBorders>
            <w:tcMar>
              <w:left w:type="dxa" w:w="100"/>
              <w:right w:type="dxa" w:w="100"/>
            </w:tcMar>
            <w:vAlign w:val="center"/>
          </w:tcPr>
          <w:p>
            <w:pPr>
              <w:pStyle w:val="Para 16"/>
            </w:pPr>
            <w:r>
              <w:t>Completed M1 requirements</w:t>
            </w:r>
            <w:r>
              <w:rPr>
                <w:rStyle w:val="Text0"/>
              </w:rPr>
              <w:t xml:space="preserve"> </w:t>
            </w:r>
          </w:p>
        </w:tc>
        <w:tc>
          <w:tcPr>
            <w:tcW w:type="auto" w:w="0"/>
            <w:tcBorders>
              <w:top w:color="9CC2E5" w:sz="3" w:val="single"/>
              <w:right w:color="9CC2E5" w:sz="3" w:val="single"/>
              <w:bottom w:color="9CC2E5" w:sz="3" w:val="single"/>
              <w:left w:color="9CC2E5" w:sz="3" w:val="single"/>
            </w:tcBorders>
            <w:tcMar>
              <w:left w:type="dxa" w:w="100"/>
              <w:right w:type="dxa" w:w="100"/>
            </w:tcMar>
            <w:vAlign w:val="center"/>
          </w:tcPr>
          <w:p>
            <w:pPr>
              <w:pStyle w:val="Normal"/>
            </w:pPr>
            <w:r>
              <w:rPr>
                <w:rStyle w:val="Text3"/>
              </w:rPr>
              <w:t>N/A</w:t>
            </w:r>
            <w:r>
              <w:t xml:space="preserve"> </w:t>
            </w:r>
          </w:p>
        </w:tc>
      </w:tr>
    </w:tbl>
    <w:p>
      <w:pPr>
        <w:pStyle w:val="Para 21"/>
      </w:pPr>
      <w:r>
        <w:t/>
      </w:r>
    </w:p>
    <w:p>
      <w:pPr>
        <w:pStyle w:val="Para 21"/>
      </w:pPr>
      <w:r>
        <w:t/>
      </w:r>
    </w:p>
    <w:p>
      <w:pPr>
        <w:pStyle w:val="Para 21"/>
      </w:pPr>
      <w:r>
        <w:t/>
      </w:r>
    </w:p>
    <w:p>
      <w:pPr>
        <w:pStyle w:val="Para 21"/>
      </w:pPr>
      <w:r>
        <w:t/>
      </w:r>
    </w:p>
    <w:p>
      <w:pPr>
        <w:pStyle w:val="Para 23"/>
      </w:pPr>
      <w:r>
        <w:t/>
      </w:r>
    </w:p>
    <w:p>
      <w:pPr>
        <w:pStyle w:val="Para 23"/>
      </w:pPr>
      <w:r>
        <w:t/>
      </w:r>
    </w:p>
    <w:p>
      <w:pPr>
        <w:numPr>
          <w:ilvl w:val="0"/>
          <w:numId w:val="6"/>
        </w:numPr>
        <w:pStyle w:val="Heading 1"/>
      </w:pPr>
      <w:r>
        <w:t>1. Executive Summary</w:t>
        <w:bookmarkStart w:id="1" w:name="anchor1"/>
        <w:t/>
        <w:bookmarkEnd w:id="1"/>
        <w:bookmarkStart w:id="2" w:name="anchor2"/>
        <w:t/>
        <w:bookmarkEnd w:id="2"/>
      </w:r>
    </w:p>
    <w:p>
      <w:pPr>
        <w:pStyle w:val="Para 04"/>
      </w:pPr>
      <w:r>
        <w:t>We are developing an application to network individual devices together and wrap their interfaces into one concentrated control center. Under the working name, “Flight Control”, the application will give access to various nodes and stations to the user despite them not being physically close to them. A user will have a control center streamlined that will expand into each device's sub-menu and user controls. For example, a user might want to authenticate themselves at a workstation or clock their time spent in the lab. The application would provide the tools to record clock in times matched with their authentication time stamp to give a verifiable record and trusted documentation. Additionally, a user may wish to modify settings on a particular device such as the light intensity of a controlled bulb or the volume to a speaker. The app should allow similar integration of functionality in its evolution cycle.</w:t>
      </w:r>
      <w:r>
        <w:rPr>
          <w:rStyle w:val="Text0"/>
        </w:rPr>
        <w:t xml:space="preserve"> </w:t>
      </w:r>
    </w:p>
    <w:p>
      <w:pPr>
        <w:numPr>
          <w:ilvl w:val="0"/>
          <w:numId w:val="5"/>
        </w:numPr>
        <w:pStyle w:val="Heading 1"/>
      </w:pPr>
      <w:r>
        <w:t>2. Competitive Analysis</w:t>
        <w:bookmarkStart w:id="3" w:name="anchor3"/>
        <w:t/>
        <w:bookmarkEnd w:id="3"/>
        <w:bookmarkStart w:id="4" w:name="anchor4"/>
        <w:t/>
        <w:bookmarkEnd w:id="4"/>
      </w:r>
    </w:p>
    <w:tbl>
      <w:tblPr>
        <w:tblW w:type="dxa" w:w="9452"/>
      </w:tblPr>
      <w:tr>
        <w:tc>
          <w:tcPr>
            <w:tcW w:type="auto" w:w="0"/>
            <w:shd w:color="auto" w:fill="5B9BD5" w:val="clear"/>
            <w:tcBorders>
              <w:top w:color="5B9BD5" w:sz="3" w:val="single"/>
              <w:right w:color="5B9BD5" w:sz="3" w:val="single"/>
              <w:bottom w:color="5B9BD5" w:sz="3" w:val="single"/>
              <w:left w:color="5B9BD5" w:sz="3" w:val="single"/>
            </w:tcBorders>
            <w:tcMar>
              <w:left w:type="dxa" w:w="100"/>
              <w:right w:type="dxa" w:w="100"/>
            </w:tcMar>
            <w:vAlign w:val="center"/>
            <w:vMerge w:val="restart"/>
          </w:tcPr>
          <w:p>
            <w:pPr>
              <w:pStyle w:val="Para 15"/>
            </w:pPr>
            <w:r>
              <w:t>Key Features</w:t>
            </w:r>
            <w:r>
              <w:rPr>
                <w:rStyle w:val="Text0"/>
              </w:rPr>
              <w:t xml:space="preserve"> </w:t>
            </w:r>
          </w:p>
        </w:tc>
        <w:tc>
          <w:tcPr>
            <w:tcW w:type="auto" w:w="0"/>
            <w:shd w:color="auto" w:fill="5B9BD5" w:val="clear"/>
            <w:tcBorders>
              <w:top w:color="5B9BD5" w:sz="3" w:val="single"/>
              <w:right w:color="5B9BD5" w:sz="3" w:val="single"/>
              <w:bottom w:color="9CC2E5" w:sz="3" w:val="single"/>
              <w:left w:color="5B9BD5" w:sz="3" w:val="single"/>
            </w:tcBorders>
            <w:tcMar>
              <w:left w:type="dxa" w:w="100"/>
              <w:right w:type="dxa" w:w="100"/>
            </w:tcMar>
            <w:vAlign w:val="center"/>
          </w:tcPr>
          <w:p>
            <w:pPr>
              <w:pStyle w:val="Para 11"/>
            </w:pPr>
            <w:r>
              <w:rPr>
                <w:rStyle w:val="Text3"/>
              </w:rPr>
              <w:t>Us</w:t>
            </w:r>
            <w:r>
              <w:t xml:space="preserve"> </w:t>
            </w:r>
          </w:p>
        </w:tc>
        <w:tc>
          <w:tcPr>
            <w:tcW w:type="auto" w:w="0"/>
            <w:shd w:color="auto" w:fill="5B9BD5" w:val="clear"/>
            <w:tcBorders>
              <w:top w:color="5B9BD5" w:sz="3" w:val="single"/>
              <w:right w:color="5B9BD5" w:sz="3" w:val="single"/>
              <w:bottom w:color="9CC2E5" w:sz="3" w:val="single"/>
              <w:left w:color="5B9BD5" w:sz="3" w:val="single"/>
            </w:tcBorders>
            <w:tcMar>
              <w:left w:type="dxa" w:w="100"/>
              <w:right w:type="dxa" w:w="100"/>
            </w:tcMar>
            <w:vAlign w:val="center"/>
          </w:tcPr>
          <w:p>
            <w:pPr>
              <w:pStyle w:val="Para 11"/>
            </w:pPr>
            <w:r>
              <w:rPr>
                <w:rStyle w:val="Text3"/>
              </w:rPr>
              <w:t>Competitors</w:t>
            </w:r>
            <w:r>
              <w:t xml:space="preserve"> </w:t>
            </w:r>
          </w:p>
        </w:tc>
      </w:tr>
      <w:tr>
        <w:tc>
          <w:tcPr>
            <w:vMerge w:val="continue"/>
          </w:tcPr>
          <w:p/>
        </w:tc>
        <w:tc>
          <w:tcPr>
            <w:tcW w:type="auto" w:w="0"/>
            <w:shd w:color="auto" w:fill="DEEAF6" w:val="clear"/>
            <w:tcBorders>
              <w:top w:color="5B9BD5" w:sz="3" w:val="single"/>
              <w:right w:color="9CC2E5" w:sz="3" w:val="single"/>
              <w:bottom w:color="9CC2E5" w:sz="3" w:val="single"/>
              <w:left w:color="5B9BD5" w:sz="3" w:val="single"/>
            </w:tcBorders>
            <w:tcMar>
              <w:left w:type="dxa" w:w="100"/>
              <w:right w:type="dxa" w:w="100"/>
            </w:tcMar>
            <w:vAlign w:val="center"/>
          </w:tcPr>
          <w:p>
            <w:pPr>
              <w:pStyle w:val="Para 02"/>
            </w:pPr>
            <w:r>
              <w:t>In the case of power failure, automatically reset to their last known state</w:t>
            </w:r>
            <w:r>
              <w:rPr>
                <w:rStyle w:val="Text0"/>
              </w:rPr>
              <w:t xml:space="preserve"> </w:t>
            </w:r>
          </w:p>
        </w:tc>
        <w:tc>
          <w:tcPr>
            <w:tcW w:type="auto" w:w="0"/>
            <w:shd w:color="auto" w:fill="DEEAF6" w:val="clear"/>
            <w:tcBorders>
              <w:top w:color="5B9BD5" w:sz="3" w:val="single"/>
              <w:right w:color="9CC2E5" w:sz="3" w:val="single"/>
              <w:bottom w:color="9CC2E5" w:sz="3" w:val="single"/>
              <w:left w:color="9CC2E5" w:sz="3" w:val="single"/>
            </w:tcBorders>
            <w:tcMar>
              <w:left w:type="dxa" w:w="100"/>
              <w:right w:type="dxa" w:w="100"/>
            </w:tcMar>
            <w:vAlign w:val="center"/>
          </w:tcPr>
          <w:p>
            <w:pPr>
              <w:pStyle w:val="Para 02"/>
            </w:pPr>
            <w:r>
              <w:t>No safety measures in place in the case of a power outage</w:t>
            </w:r>
            <w:r>
              <w:rPr>
                <w:rStyle w:val="Text0"/>
              </w:rPr>
              <w:t xml:space="preserve"> </w:t>
            </w:r>
          </w:p>
        </w:tc>
      </w:tr>
      <w:tr>
        <w:tc>
          <w:tcPr>
            <w:vMerge w:val="continue"/>
          </w:tcPr>
          <w:p/>
        </w:tc>
        <w:tc>
          <w:tcPr>
            <w:tcW w:type="auto" w:w="0"/>
            <w:tcBorders>
              <w:top w:color="9CC2E5" w:sz="3" w:val="single"/>
              <w:right w:color="9CC2E5" w:sz="3" w:val="single"/>
              <w:bottom w:color="9CC2E5" w:sz="3" w:val="single"/>
              <w:left w:color="5B9BD5" w:sz="3" w:val="single"/>
            </w:tcBorders>
            <w:tcMar>
              <w:left w:type="dxa" w:w="100"/>
              <w:right w:type="dxa" w:w="100"/>
            </w:tcMar>
            <w:vAlign w:val="center"/>
          </w:tcPr>
          <w:p>
            <w:pPr>
              <w:pStyle w:val="Para 02"/>
            </w:pPr>
            <w:r>
              <w:t>Two-factor authentication</w:t>
            </w:r>
            <w:r>
              <w:rPr>
                <w:rStyle w:val="Text0"/>
              </w:rPr>
              <w:t xml:space="preserve"> </w:t>
            </w:r>
          </w:p>
        </w:tc>
        <w:tc>
          <w:tcPr>
            <w:tcW w:type="auto" w:w="0"/>
            <w:tcBorders>
              <w:top w:color="9CC2E5" w:sz="3" w:val="single"/>
              <w:right w:color="9CC2E5" w:sz="3" w:val="single"/>
              <w:bottom w:color="9CC2E5" w:sz="3" w:val="single"/>
              <w:left w:color="9CC2E5" w:sz="3" w:val="single"/>
            </w:tcBorders>
            <w:tcMar>
              <w:left w:type="dxa" w:w="100"/>
              <w:right w:type="dxa" w:w="100"/>
            </w:tcMar>
            <w:vAlign w:val="center"/>
          </w:tcPr>
          <w:p>
            <w:pPr>
              <w:pStyle w:val="Para 02"/>
            </w:pPr>
            <w:r>
              <w:t>Vulnerable security measures</w:t>
            </w:r>
            <w:r>
              <w:rPr>
                <w:rStyle w:val="Text0"/>
              </w:rPr>
              <w:t xml:space="preserve"> </w:t>
            </w:r>
          </w:p>
        </w:tc>
      </w:tr>
      <w:tr>
        <w:tc>
          <w:tcPr>
            <w:vMerge w:val="continue"/>
          </w:tcPr>
          <w:p/>
        </w:tc>
        <w:tc>
          <w:tcPr>
            <w:tcW w:type="auto" w:w="0"/>
            <w:shd w:color="auto" w:fill="DEEAF6" w:val="clear"/>
            <w:tcBorders>
              <w:top w:color="9CC2E5" w:sz="3" w:val="single"/>
              <w:right w:color="9CC2E5" w:sz="3" w:val="single"/>
              <w:bottom w:color="9CC2E5" w:sz="3" w:val="single"/>
              <w:left w:color="5B9BD5" w:sz="3" w:val="single"/>
            </w:tcBorders>
            <w:tcMar>
              <w:left w:type="dxa" w:w="100"/>
              <w:right w:type="dxa" w:w="100"/>
            </w:tcMar>
            <w:vAlign w:val="center"/>
          </w:tcPr>
          <w:p>
            <w:pPr>
              <w:pStyle w:val="Para 02"/>
            </w:pPr>
            <w:r>
              <w:t>Optimized for mobile</w:t>
            </w:r>
            <w:r>
              <w:rPr>
                <w:rStyle w:val="Text0"/>
              </w:rPr>
              <w:t xml:space="preserve"> </w:t>
            </w:r>
          </w:p>
        </w:tc>
        <w:tc>
          <w:tcPr>
            <w:tcW w:type="auto" w:w="0"/>
            <w:shd w:color="auto" w:fill="DEEAF6" w:val="clear"/>
            <w:tcBorders>
              <w:top w:color="9CC2E5" w:sz="3" w:val="single"/>
              <w:right w:color="9CC2E5" w:sz="3" w:val="single"/>
              <w:bottom w:color="9CC2E5" w:sz="3" w:val="single"/>
              <w:left w:color="9CC2E5" w:sz="3" w:val="single"/>
            </w:tcBorders>
            <w:tcMar>
              <w:left w:type="dxa" w:w="100"/>
              <w:right w:type="dxa" w:w="100"/>
            </w:tcMar>
            <w:vAlign w:val="center"/>
          </w:tcPr>
          <w:p>
            <w:pPr>
              <w:pStyle w:val="Para 02"/>
            </w:pPr>
            <w:r>
              <w:t>Un-optimized for mobile</w:t>
            </w:r>
            <w:r>
              <w:rPr>
                <w:rStyle w:val="Text0"/>
              </w:rPr>
              <w:t xml:space="preserve"> </w:t>
            </w:r>
          </w:p>
        </w:tc>
      </w:tr>
      <w:tr>
        <w:tc>
          <w:tcPr>
            <w:vMerge w:val="continue"/>
          </w:tcPr>
          <w:p/>
        </w:tc>
        <w:tc>
          <w:tcPr>
            <w:tcW w:type="auto" w:w="0"/>
            <w:tcBorders>
              <w:top w:color="9CC2E5" w:sz="3" w:val="single"/>
              <w:right w:color="9CC2E5" w:sz="3" w:val="single"/>
              <w:bottom w:color="9CC2E5" w:sz="3" w:val="single"/>
              <w:left w:color="5B9BD5" w:sz="3" w:val="single"/>
            </w:tcBorders>
            <w:tcMar>
              <w:left w:type="dxa" w:w="100"/>
              <w:right w:type="dxa" w:w="100"/>
            </w:tcMar>
            <w:vAlign w:val="center"/>
          </w:tcPr>
          <w:p>
            <w:pPr>
              <w:pStyle w:val="Para 02"/>
            </w:pPr>
            <w:r>
              <w:t>Automatically assign available work station</w:t>
            </w:r>
            <w:r>
              <w:rPr>
                <w:rStyle w:val="Text0"/>
              </w:rPr>
              <w:t xml:space="preserve"> </w:t>
            </w:r>
          </w:p>
        </w:tc>
        <w:tc>
          <w:tcPr>
            <w:tcW w:type="auto" w:w="0"/>
            <w:tcBorders>
              <w:top w:color="9CC2E5" w:sz="3" w:val="single"/>
              <w:right w:color="9CC2E5" w:sz="3" w:val="single"/>
              <w:bottom w:color="9CC2E5" w:sz="3" w:val="single"/>
              <w:left w:color="9CC2E5" w:sz="3" w:val="single"/>
            </w:tcBorders>
            <w:tcMar>
              <w:left w:type="dxa" w:w="100"/>
              <w:right w:type="dxa" w:w="100"/>
            </w:tcMar>
            <w:vAlign w:val="center"/>
          </w:tcPr>
          <w:p>
            <w:pPr>
              <w:pStyle w:val="Para 02"/>
            </w:pPr>
            <w:r>
              <w:t>Requires user interaction</w:t>
            </w:r>
            <w:r>
              <w:rPr>
                <w:rStyle w:val="Text0"/>
              </w:rPr>
              <w:t xml:space="preserve"> </w:t>
            </w:r>
          </w:p>
        </w:tc>
      </w:tr>
    </w:tbl>
    <w:p>
      <w:pPr>
        <w:pStyle w:val="Para 22"/>
      </w:pPr>
      <w:r>
        <w:t/>
      </w:r>
    </w:p>
    <w:p>
      <w:pPr>
        <w:pStyle w:val="Para 04"/>
      </w:pPr>
      <w:r>
        <w:t xml:space="preserve">The advantages of our planned features, as opposed to those of competitors, is the ability to provide consumers with a secure, optimized, and user friendly product. We aim to have the users efficiently, and effortlessly use our product as opposed to the already available applications </w:t>
        <w:t>with obscure user interface and inaccessibility. Also, as a means to cut down the need for interference by an administrator, it is our goal to offer the user an easy automated system.</w:t>
      </w:r>
      <w:r>
        <w:rPr>
          <w:rStyle w:val="Text0"/>
        </w:rPr>
        <w:t xml:space="preserve"> </w:t>
      </w:r>
    </w:p>
    <w:p>
      <w:pPr>
        <w:numPr>
          <w:ilvl w:val="0"/>
          <w:numId w:val="1"/>
        </w:numPr>
        <w:pStyle w:val="Heading 1"/>
      </w:pPr>
      <w:r>
        <w:t>3. Data Definition</w:t>
        <w:bookmarkStart w:id="5" w:name="anchor5"/>
        <w:t/>
        <w:bookmarkEnd w:id="5"/>
        <w:bookmarkStart w:id="6" w:name="anchor6"/>
        <w:t/>
        <w:bookmarkEnd w:id="6"/>
      </w:r>
    </w:p>
    <w:tbl>
      <w:tblPr>
        <w:tblW w:type="dxa" w:w="9350"/>
      </w:tblPr>
      <w:tr>
        <w:tc>
          <w:tcPr>
            <w:tcW w:type="auto" w:w="0"/>
            <w:shd w:color="auto" w:fill="FFFFFF" w:val="clear"/>
            <w:tcBorders>
              <w:bottom w:color="9CC2E5" w:sz="11" w:val="single"/>
            </w:tcBorders>
            <w:tcMar>
              <w:left w:type="dxa" w:w="100"/>
              <w:right w:type="dxa" w:w="100"/>
            </w:tcMar>
            <w:vAlign w:val="center"/>
          </w:tcPr>
          <w:p>
            <w:pPr>
              <w:pStyle w:val="Para 07"/>
            </w:pPr>
            <w:r>
              <w:t>Data Definitions</w:t>
            </w:r>
            <w:r>
              <w:rPr>
                <w:rStyle w:val="Text1"/>
              </w:rPr>
              <w:t xml:space="preserve"> </w:t>
            </w:r>
          </w:p>
        </w:tc>
      </w:tr>
      <w:tr>
        <w:tc>
          <w:tcPr>
            <w:tcW w:type="auto" w:w="0"/>
            <w:shd w:color="auto" w:fill="DEEAF6" w:val="clear"/>
            <w:tcBorders>
              <w:top w:color="9CC2E5" w:sz="11" w:val="single"/>
              <w:right w:color="9CC2E5" w:sz="2" w:val="single"/>
              <w:bottom w:color="9CC2E5" w:sz="2" w:val="single"/>
            </w:tcBorders>
            <w:tcMar>
              <w:left w:type="dxa" w:w="100"/>
              <w:right w:type="dxa" w:w="100"/>
            </w:tcMar>
            <w:vAlign w:val="center"/>
          </w:tcPr>
          <w:p>
            <w:pPr>
              <w:pStyle w:val="Para 08"/>
            </w:pPr>
            <w:r>
              <w:rPr>
                <w:rStyle w:val="Text4"/>
              </w:rPr>
              <w:t>ESP8266</w:t>
            </w:r>
            <w:r>
              <w:t xml:space="preserve"> </w:t>
            </w:r>
          </w:p>
        </w:tc>
        <w:tc>
          <w:tcPr>
            <w:tcW w:type="auto" w:w="0"/>
            <w:shd w:color="auto" w:fill="DEEAF6" w:val="clear"/>
            <w:tcBorders>
              <w:top w:color="9CC2E5" w:sz="2" w:val="single"/>
              <w:bottom w:color="9CC2E5" w:sz="2" w:val="single"/>
              <w:left w:color="9CC2E5" w:sz="2" w:val="single"/>
            </w:tcBorders>
            <w:tcMar>
              <w:left w:type="dxa" w:w="100"/>
              <w:right w:type="dxa" w:w="100"/>
            </w:tcMar>
            <w:vAlign w:val="center"/>
          </w:tcPr>
          <w:p>
            <w:pPr>
              <w:pStyle w:val="Para 05"/>
            </w:pPr>
            <w:r>
              <w:t xml:space="preserve">A WI-FI enabled microcontroller </w:t>
            </w:r>
            <w:r>
              <w:rPr>
                <w:rStyle w:val="Text1"/>
              </w:rPr>
              <w:t xml:space="preserve"> </w:t>
            </w:r>
          </w:p>
        </w:tc>
      </w:tr>
      <w:tr>
        <w:tc>
          <w:tcPr>
            <w:tcW w:type="auto" w:w="0"/>
            <w:tcBorders>
              <w:top w:color="9CC2E5" w:sz="2" w:val="single"/>
              <w:right w:color="9CC2E5" w:sz="2" w:val="single"/>
              <w:bottom w:color="9CC2E5" w:sz="2" w:val="single"/>
            </w:tcBorders>
            <w:tcMar>
              <w:left w:type="dxa" w:w="100"/>
              <w:right w:type="dxa" w:w="100"/>
            </w:tcMar>
            <w:vAlign w:val="center"/>
          </w:tcPr>
          <w:p>
            <w:pPr>
              <w:pStyle w:val="Para 07"/>
            </w:pPr>
            <w:r>
              <w:t>E-WeLink (App)</w:t>
            </w:r>
            <w:r>
              <w:rPr>
                <w:rStyle w:val="Text1"/>
              </w:rPr>
              <w:t xml:space="preserve"> </w:t>
            </w:r>
          </w:p>
        </w:tc>
        <w:tc>
          <w:tcPr>
            <w:tcW w:type="auto" w:w="0"/>
            <w:tcBorders>
              <w:top w:color="9CC2E5" w:sz="2" w:val="single"/>
              <w:bottom w:color="9CC2E5" w:sz="2" w:val="single"/>
              <w:left w:color="9CC2E5" w:sz="2" w:val="single"/>
            </w:tcBorders>
            <w:tcMar>
              <w:left w:type="dxa" w:w="100"/>
              <w:right w:type="dxa" w:w="100"/>
            </w:tcMar>
            <w:vAlign w:val="center"/>
          </w:tcPr>
          <w:p>
            <w:pPr>
              <w:pStyle w:val="Para 05"/>
            </w:pPr>
            <w:r>
              <w:t xml:space="preserve">A smart home remote control software that can remotely control hardware products regardless of its type and brand. </w:t>
            </w:r>
            <w:r>
              <w:rPr>
                <w:rStyle w:val="Text1"/>
              </w:rPr>
              <w:t xml:space="preserve"> </w:t>
            </w:r>
          </w:p>
        </w:tc>
      </w:tr>
      <w:tr>
        <w:tc>
          <w:tcPr>
            <w:tcW w:type="auto" w:w="0"/>
            <w:shd w:color="auto" w:fill="DEEAF6" w:val="clear"/>
            <w:tcBorders>
              <w:top w:color="9CC2E5" w:sz="2" w:val="single"/>
              <w:right w:color="9CC2E5" w:sz="2" w:val="single"/>
              <w:bottom w:color="9CC2E5" w:sz="2" w:val="single"/>
            </w:tcBorders>
            <w:tcMar>
              <w:left w:type="dxa" w:w="100"/>
              <w:right w:type="dxa" w:w="100"/>
            </w:tcMar>
            <w:vAlign w:val="center"/>
          </w:tcPr>
          <w:p>
            <w:pPr>
              <w:pStyle w:val="Para 08"/>
            </w:pPr>
            <w:r>
              <w:rPr>
                <w:rStyle w:val="Text4"/>
              </w:rPr>
              <w:t>API</w:t>
            </w:r>
            <w:r>
              <w:t xml:space="preserve"> </w:t>
            </w:r>
          </w:p>
        </w:tc>
        <w:tc>
          <w:tcPr>
            <w:tcW w:type="auto" w:w="0"/>
            <w:shd w:color="auto" w:fill="DEEAF6" w:val="clear"/>
            <w:tcBorders>
              <w:top w:color="9CC2E5" w:sz="2" w:val="single"/>
              <w:bottom w:color="9CC2E5" w:sz="2" w:val="single"/>
              <w:left w:color="9CC2E5" w:sz="2" w:val="single"/>
            </w:tcBorders>
            <w:tcMar>
              <w:left w:type="dxa" w:w="100"/>
              <w:right w:type="dxa" w:w="100"/>
            </w:tcMar>
            <w:vAlign w:val="center"/>
          </w:tcPr>
          <w:p>
            <w:pPr>
              <w:pStyle w:val="Para 05"/>
            </w:pPr>
            <w:r>
              <w:t>(Aka application programming interface) is how a remote server communicates with a client. When an API receives a request from a client, it transfers that data to the remote server, the server will then send a response back to the client based on the clients initial request through the API.</w:t>
            </w:r>
            <w:r>
              <w:rPr>
                <w:rStyle w:val="Text1"/>
              </w:rPr>
              <w:t xml:space="preserve"> </w:t>
            </w:r>
          </w:p>
        </w:tc>
      </w:tr>
      <w:tr>
        <w:tc>
          <w:tcPr>
            <w:tcW w:type="auto" w:w="0"/>
            <w:tcBorders>
              <w:top w:color="9CC2E5" w:sz="2" w:val="single"/>
              <w:right w:color="9CC2E5" w:sz="2" w:val="single"/>
              <w:bottom w:color="9CC2E5" w:sz="2" w:val="single"/>
            </w:tcBorders>
            <w:tcMar>
              <w:left w:type="dxa" w:w="100"/>
              <w:right w:type="dxa" w:w="100"/>
            </w:tcMar>
            <w:vAlign w:val="center"/>
          </w:tcPr>
          <w:p>
            <w:pPr>
              <w:pStyle w:val="Para 08"/>
            </w:pPr>
            <w:r>
              <w:rPr>
                <w:rStyle w:val="Text4"/>
              </w:rPr>
              <w:t>SDK</w:t>
            </w:r>
            <w:r>
              <w:t xml:space="preserve"> </w:t>
            </w:r>
          </w:p>
        </w:tc>
        <w:tc>
          <w:tcPr>
            <w:tcW w:type="auto" w:w="0"/>
            <w:tcBorders>
              <w:top w:color="9CC2E5" w:sz="2" w:val="single"/>
              <w:bottom w:color="9CC2E5" w:sz="2" w:val="single"/>
              <w:left w:color="9CC2E5" w:sz="2" w:val="single"/>
            </w:tcBorders>
            <w:tcMar>
              <w:left w:type="dxa" w:w="100"/>
              <w:right w:type="dxa" w:w="100"/>
            </w:tcMar>
            <w:vAlign w:val="center"/>
          </w:tcPr>
          <w:p>
            <w:pPr>
              <w:pStyle w:val="Para 05"/>
            </w:pPr>
            <w:r>
              <w:t xml:space="preserve">(AKA software development kit) are tools used by developers in order to help them program applications for a specific operating system. </w:t>
            </w:r>
            <w:r>
              <w:rPr>
                <w:rStyle w:val="Text1"/>
              </w:rPr>
              <w:t xml:space="preserve"> </w:t>
            </w:r>
          </w:p>
        </w:tc>
      </w:tr>
      <w:tr>
        <w:tc>
          <w:tcPr>
            <w:tcW w:type="auto" w:w="0"/>
            <w:shd w:color="auto" w:fill="DEEAF6" w:val="clear"/>
            <w:tcBorders>
              <w:top w:color="9CC2E5" w:sz="2" w:val="single"/>
              <w:right w:color="9CC2E5" w:sz="2" w:val="single"/>
              <w:bottom w:color="9CC2E5" w:sz="2" w:val="single"/>
            </w:tcBorders>
            <w:tcMar>
              <w:left w:type="dxa" w:w="100"/>
              <w:right w:type="dxa" w:w="100"/>
            </w:tcMar>
            <w:vAlign w:val="center"/>
          </w:tcPr>
          <w:p>
            <w:pPr>
              <w:pStyle w:val="Para 08"/>
            </w:pPr>
            <w:r>
              <w:rPr>
                <w:rStyle w:val="Text4"/>
              </w:rPr>
              <w:t>Frameworks</w:t>
            </w:r>
            <w:r>
              <w:t xml:space="preserve"> </w:t>
            </w:r>
          </w:p>
        </w:tc>
        <w:tc>
          <w:tcPr>
            <w:tcW w:type="auto" w:w="0"/>
            <w:shd w:color="auto" w:fill="DEEAF6" w:val="clear"/>
            <w:tcBorders>
              <w:top w:color="9CC2E5" w:sz="2" w:val="single"/>
              <w:bottom w:color="9CC2E5" w:sz="2" w:val="single"/>
              <w:left w:color="9CC2E5" w:sz="2" w:val="single"/>
            </w:tcBorders>
            <w:tcMar>
              <w:left w:type="dxa" w:w="100"/>
              <w:right w:type="dxa" w:w="100"/>
            </w:tcMar>
            <w:vAlign w:val="center"/>
          </w:tcPr>
          <w:p>
            <w:pPr>
              <w:pStyle w:val="Para 05"/>
            </w:pPr>
            <w:r>
              <w:t xml:space="preserve">A basic structure (or template) developers use in order to add a greater functionality to that system. </w:t>
            </w:r>
            <w:r>
              <w:rPr>
                <w:rStyle w:val="Text1"/>
              </w:rPr>
              <w:t xml:space="preserve"> </w:t>
            </w:r>
          </w:p>
        </w:tc>
      </w:tr>
      <w:tr>
        <w:tc>
          <w:tcPr>
            <w:tcW w:type="auto" w:w="0"/>
            <w:tcBorders>
              <w:top w:color="9CC2E5" w:sz="2" w:val="single"/>
              <w:right w:color="9CC2E5" w:sz="2" w:val="single"/>
              <w:bottom w:color="9CC2E5" w:sz="2" w:val="single"/>
            </w:tcBorders>
            <w:tcMar>
              <w:left w:type="dxa" w:w="100"/>
              <w:right w:type="dxa" w:w="100"/>
            </w:tcMar>
            <w:vAlign w:val="center"/>
          </w:tcPr>
          <w:p>
            <w:pPr>
              <w:pStyle w:val="Para 07"/>
            </w:pPr>
            <w:r>
              <w:t>Internet of Things</w:t>
            </w:r>
            <w:r>
              <w:rPr>
                <w:rStyle w:val="Text1"/>
              </w:rPr>
              <w:t xml:space="preserve"> </w:t>
            </w:r>
          </w:p>
        </w:tc>
        <w:tc>
          <w:tcPr>
            <w:tcW w:type="auto" w:w="0"/>
            <w:tcBorders>
              <w:top w:color="9CC2E5" w:sz="2" w:val="single"/>
              <w:bottom w:color="9CC2E5" w:sz="2" w:val="single"/>
              <w:left w:color="9CC2E5" w:sz="2" w:val="single"/>
            </w:tcBorders>
            <w:tcMar>
              <w:left w:type="dxa" w:w="100"/>
              <w:right w:type="dxa" w:w="100"/>
            </w:tcMar>
            <w:vAlign w:val="center"/>
          </w:tcPr>
          <w:p>
            <w:pPr>
              <w:pStyle w:val="Para 05"/>
            </w:pPr>
            <w:r>
              <w:t xml:space="preserve">The interconnection of everyday objects with computers via the internet. </w:t>
            </w:r>
            <w:r>
              <w:rPr>
                <w:rStyle w:val="Text1"/>
              </w:rPr>
              <w:t xml:space="preserve"> </w:t>
            </w:r>
          </w:p>
        </w:tc>
      </w:tr>
      <w:tr>
        <w:tc>
          <w:tcPr>
            <w:tcW w:type="auto" w:w="0"/>
            <w:shd w:color="auto" w:fill="DEEAF6" w:val="clear"/>
            <w:tcBorders>
              <w:top w:color="9CC2E5" w:sz="2" w:val="single"/>
              <w:right w:color="9CC2E5" w:sz="2" w:val="single"/>
              <w:bottom w:color="9CC2E5" w:sz="2" w:val="single"/>
            </w:tcBorders>
            <w:tcMar>
              <w:left w:type="dxa" w:w="100"/>
              <w:right w:type="dxa" w:w="100"/>
            </w:tcMar>
            <w:vAlign w:val="center"/>
          </w:tcPr>
          <w:p>
            <w:pPr>
              <w:pStyle w:val="Para 08"/>
            </w:pPr>
            <w:r>
              <w:rPr>
                <w:rStyle w:val="Text4"/>
              </w:rPr>
              <w:t>Database</w:t>
            </w:r>
            <w:r>
              <w:t xml:space="preserve"> </w:t>
            </w:r>
          </w:p>
        </w:tc>
        <w:tc>
          <w:tcPr>
            <w:tcW w:type="auto" w:w="0"/>
            <w:shd w:color="auto" w:fill="DEEAF6" w:val="clear"/>
            <w:tcBorders>
              <w:top w:color="9CC2E5" w:sz="2" w:val="single"/>
              <w:bottom w:color="9CC2E5" w:sz="2" w:val="single"/>
              <w:left w:color="9CC2E5" w:sz="2" w:val="single"/>
            </w:tcBorders>
            <w:tcMar>
              <w:left w:type="dxa" w:w="100"/>
              <w:right w:type="dxa" w:w="100"/>
            </w:tcMar>
            <w:vAlign w:val="center"/>
          </w:tcPr>
          <w:p>
            <w:pPr>
              <w:pStyle w:val="Para 05"/>
            </w:pPr>
            <w:r>
              <w:t xml:space="preserve">A server used to store and organize information so that it can be easily accessed and managed </w:t>
            </w:r>
            <w:r>
              <w:rPr>
                <w:rStyle w:val="Text1"/>
              </w:rPr>
              <w:t xml:space="preserve"> </w:t>
            </w:r>
          </w:p>
        </w:tc>
      </w:tr>
    </w:tbl>
    <w:p>
      <w:pPr>
        <w:pStyle w:val="Para 19"/>
      </w:pPr>
      <w:r>
        <w:t/>
      </w:r>
    </w:p>
    <w:p>
      <w:pPr>
        <w:numPr>
          <w:ilvl w:val="0"/>
          <w:numId w:val="11"/>
        </w:numPr>
        <w:pStyle w:val="Heading 1"/>
      </w:pPr>
      <w:r>
        <w:t>4. Overview, scenarios, and use cases</w:t>
        <w:bookmarkStart w:id="7" w:name="anchor7"/>
        <w:t/>
        <w:bookmarkEnd w:id="7"/>
        <w:bookmarkStart w:id="8" w:name="anchor8"/>
        <w:t/>
        <w:bookmarkEnd w:id="8"/>
      </w:r>
    </w:p>
    <w:p>
      <w:pPr>
        <w:pStyle w:val="Para 04"/>
      </w:pPr>
      <w:r>
        <w:rPr>
          <w:rStyle w:val="Text0"/>
        </w:rPr>
        <w:t/>
      </w:r>
      <w:r>
        <w:t xml:space="preserve">Students would utilize their mobile device to access a website that would be used to gain access to work benches and machines in the Engineering buildings. They would be assigned an available bench. To gain access to work benches and machines, the student would either have to be in a university course that permits the use of the facilities or they would have to be in a special “learn to use” class offered by some faculty members. In any other case the student can show an admin that they can operate the machinery at a competent level, and the admin can allow access. Student use their Z number to log-in. If a assigned bench is not to the </w:t>
        <w:t xml:space="preserve">student’s liking then they can ask for a reassignment. The student would take a picture of the bench to send, so that an admin can confirm that the bench is not as it should usually be. </w:t>
      </w:r>
      <w:r>
        <w:rPr>
          <w:rStyle w:val="Text0"/>
        </w:rPr>
        <w:t xml:space="preserve"> </w:t>
      </w:r>
    </w:p>
    <w:p>
      <w:pPr>
        <w:pStyle w:val="Para 04"/>
      </w:pPr>
      <w:r>
        <w:t>Administrators would oversee the benches and allow benches to be used by students who do not meet the formal requirements to use a work bench. They can also allow more time for students whose bench time is close to done.</w:t>
      </w:r>
      <w:r>
        <w:rPr>
          <w:rStyle w:val="Text0"/>
        </w:rPr>
        <w:bookmarkStart w:id="9" w:name="anchor9"/>
        <w:t/>
        <w:bookmarkEnd w:id="9"/>
        <w:t xml:space="preserve"> </w:t>
      </w:r>
    </w:p>
    <w:p>
      <w:pPr>
        <w:numPr>
          <w:ilvl w:val="0"/>
          <w:numId w:val="3"/>
        </w:numPr>
        <w:pStyle w:val="Heading 1"/>
      </w:pPr>
      <w:r>
        <w:t>5. Initial list of high-level functional requirements</w:t>
        <w:bookmarkStart w:id="10" w:name="anchor10"/>
        <w:t/>
        <w:bookmarkEnd w:id="10"/>
        <w:bookmarkStart w:id="11" w:name="anchor11"/>
        <w:t/>
        <w:bookmarkEnd w:id="11"/>
      </w:r>
    </w:p>
    <w:p>
      <w:pPr>
        <w:pStyle w:val="Para 01"/>
      </w:pPr>
      <w:r>
        <w:t>The system must be able to respond to specific situations and inputs:</w:t>
      </w:r>
      <w:r>
        <w:rPr>
          <w:rStyle w:val="Text0"/>
        </w:rPr>
        <w:t xml:space="preserve"> </w:t>
      </w:r>
    </w:p>
    <w:p>
      <w:pPr>
        <w:numPr>
          <w:ilvl w:val="0"/>
          <w:numId w:val="9"/>
        </w:numPr>
        <w:pStyle w:val="Para 01"/>
      </w:pPr>
      <w:r>
        <w:t>If connections have been interrupted</w:t>
      </w:r>
      <w:r>
        <w:rPr>
          <w:rStyle w:val="Text0"/>
        </w:rPr>
        <w:t xml:space="preserve"> </w:t>
      </w:r>
    </w:p>
    <w:p>
      <w:pPr>
        <w:numPr>
          <w:ilvl w:val="0"/>
          <w:numId w:val="9"/>
        </w:numPr>
        <w:pStyle w:val="Para 01"/>
      </w:pPr>
      <w:r>
        <w:t>If connections have become unsecure</w:t>
      </w:r>
      <w:r>
        <w:rPr>
          <w:rStyle w:val="Text0"/>
        </w:rPr>
        <w:t xml:space="preserve"> </w:t>
      </w:r>
    </w:p>
    <w:p>
      <w:pPr>
        <w:numPr>
          <w:ilvl w:val="0"/>
          <w:numId w:val="9"/>
        </w:numPr>
        <w:pStyle w:val="Para 01"/>
      </w:pPr>
      <w:r>
        <w:t xml:space="preserve">User wants to </w:t>
      </w:r>
      <w:r>
        <w:rPr>
          <w:rStyle w:val="Text0"/>
        </w:rPr>
        <w:t xml:space="preserve"> </w:t>
      </w:r>
    </w:p>
    <w:p>
      <w:pPr>
        <w:numPr>
          <w:ilvl w:val="1"/>
          <w:numId w:val="9"/>
        </w:numPr>
        <w:pStyle w:val="Para 01"/>
      </w:pPr>
      <w:r>
        <w:t>add a device</w:t>
      </w:r>
      <w:r>
        <w:rPr>
          <w:rStyle w:val="Text0"/>
        </w:rPr>
        <w:t xml:space="preserve"> </w:t>
      </w:r>
    </w:p>
    <w:p>
      <w:pPr>
        <w:numPr>
          <w:ilvl w:val="1"/>
          <w:numId w:val="9"/>
        </w:numPr>
        <w:pStyle w:val="Para 01"/>
      </w:pPr>
      <w:r>
        <w:t>remove a device</w:t>
      </w:r>
      <w:r>
        <w:rPr>
          <w:rStyle w:val="Text0"/>
        </w:rPr>
        <w:t xml:space="preserve"> </w:t>
      </w:r>
    </w:p>
    <w:p>
      <w:pPr>
        <w:numPr>
          <w:ilvl w:val="1"/>
          <w:numId w:val="9"/>
        </w:numPr>
        <w:pStyle w:val="Para 01"/>
      </w:pPr>
      <w:r>
        <w:t>access history of using devices</w:t>
      </w:r>
      <w:r>
        <w:rPr>
          <w:rStyle w:val="Text0"/>
        </w:rPr>
        <w:t xml:space="preserve"> </w:t>
      </w:r>
    </w:p>
    <w:p>
      <w:pPr>
        <w:numPr>
          <w:ilvl w:val="1"/>
          <w:numId w:val="9"/>
        </w:numPr>
        <w:pStyle w:val="Para 01"/>
      </w:pPr>
      <w:r>
        <w:t>view a list of all devices</w:t>
      </w:r>
      <w:r>
        <w:rPr>
          <w:rStyle w:val="Text0"/>
        </w:rPr>
        <w:t xml:space="preserve"> </w:t>
      </w:r>
    </w:p>
    <w:p>
      <w:pPr>
        <w:numPr>
          <w:ilvl w:val="1"/>
          <w:numId w:val="9"/>
        </w:numPr>
        <w:pStyle w:val="Para 01"/>
      </w:pPr>
      <w:r>
        <w:t>favorite a set of devices</w:t>
      </w:r>
      <w:r>
        <w:rPr>
          <w:rStyle w:val="Text0"/>
        </w:rPr>
        <w:t xml:space="preserve"> </w:t>
      </w:r>
    </w:p>
    <w:p>
      <w:pPr>
        <w:numPr>
          <w:ilvl w:val="0"/>
          <w:numId w:val="7"/>
        </w:numPr>
        <w:pStyle w:val="Heading 1"/>
      </w:pPr>
      <w:r>
        <w:bookmarkStart w:id="12" w:name="anchor12"/>
        <w:t/>
        <w:bookmarkEnd w:id="12"/>
        <w:bookmarkStart w:id="13" w:name="anchor13"/>
        <w:t/>
        <w:bookmarkEnd w:id="13"/>
      </w:r>
    </w:p>
    <w:p>
      <w:pPr>
        <w:numPr>
          <w:ilvl w:val="0"/>
          <w:numId w:val="7"/>
        </w:numPr>
        <w:pStyle w:val="Heading 1"/>
      </w:pPr>
      <w:r>
        <w:t>6. List of non-functional requirements Initial list of high-level functional requirements</w:t>
        <w:bookmarkStart w:id="14" w:name="anchor14"/>
        <w:t/>
        <w:bookmarkEnd w:id="14"/>
        <w:bookmarkStart w:id="15" w:name="anchor15"/>
        <w:t/>
        <w:bookmarkEnd w:id="15"/>
      </w:r>
    </w:p>
    <w:p>
      <w:pPr>
        <w:pStyle w:val="Para 04"/>
      </w:pPr>
      <w:r>
        <w:t>The application will have required parameters to be met:</w:t>
      </w:r>
      <w:r>
        <w:rPr>
          <w:rStyle w:val="Text0"/>
        </w:rPr>
        <w:t xml:space="preserve"> </w:t>
      </w:r>
    </w:p>
    <w:p>
      <w:pPr>
        <w:numPr>
          <w:ilvl w:val="0"/>
          <w:numId w:val="8"/>
        </w:numPr>
        <w:pStyle w:val="Para 01"/>
      </w:pPr>
      <w:r>
        <w:t>Connection with authentication server must be secured and private</w:t>
      </w:r>
      <w:r>
        <w:rPr>
          <w:rStyle w:val="Text0"/>
        </w:rPr>
        <w:t xml:space="preserve"> </w:t>
      </w:r>
    </w:p>
    <w:p>
      <w:pPr>
        <w:numPr>
          <w:ilvl w:val="0"/>
          <w:numId w:val="8"/>
        </w:numPr>
        <w:pStyle w:val="Para 01"/>
      </w:pPr>
      <w:r>
        <w:t>connection with devices must be maintained</w:t>
      </w:r>
      <w:r>
        <w:rPr>
          <w:rStyle w:val="Text0"/>
        </w:rPr>
        <w:t xml:space="preserve"> </w:t>
      </w:r>
    </w:p>
    <w:p>
      <w:pPr>
        <w:numPr>
          <w:ilvl w:val="0"/>
          <w:numId w:val="8"/>
        </w:numPr>
        <w:pStyle w:val="Para 01"/>
      </w:pPr>
      <w:r>
        <w:t>a well organized user interface must be interact-able intuitively</w:t>
      </w:r>
      <w:r>
        <w:rPr>
          <w:rStyle w:val="Text0"/>
        </w:rPr>
        <w:t xml:space="preserve"> </w:t>
      </w:r>
    </w:p>
    <w:p>
      <w:pPr>
        <w:numPr>
          <w:ilvl w:val="0"/>
          <w:numId w:val="8"/>
        </w:numPr>
        <w:pStyle w:val="Para 01"/>
      </w:pPr>
      <w:r>
        <w:t>the system must be flexible for added functionality</w:t>
      </w:r>
      <w:r>
        <w:rPr>
          <w:rStyle w:val="Text0"/>
        </w:rPr>
        <w:t xml:space="preserve"> </w:t>
      </w:r>
    </w:p>
    <w:p>
      <w:pPr>
        <w:numPr>
          <w:ilvl w:val="0"/>
          <w:numId w:val="8"/>
        </w:numPr>
        <w:pStyle w:val="Para 01"/>
      </w:pPr>
      <w:r>
        <w:t>system must have database interactions capable</w:t>
      </w:r>
      <w:r>
        <w:rPr>
          <w:rStyle w:val="Text0"/>
        </w:rPr>
        <w:t xml:space="preserve"> </w:t>
      </w:r>
    </w:p>
    <w:p>
      <w:pPr>
        <w:numPr>
          <w:ilvl w:val="0"/>
          <w:numId w:val="2"/>
        </w:numPr>
        <w:pStyle w:val="Heading 1"/>
      </w:pPr>
      <w:r>
        <w:t xml:space="preserve">7. </w:t>
        <w:t>High-level system architecture</w:t>
        <w:bookmarkStart w:id="16" w:name="anchor16"/>
        <w:t/>
        <w:bookmarkEnd w:id="16"/>
        <w:bookmarkStart w:id="17" w:name="anchor13"/>
        <w:t/>
        <w:bookmarkEnd w:id="17"/>
      </w:r>
    </w:p>
    <w:tbl>
      <w:tblPr>
        <w:tblW w:type="dxa" w:w="7868"/>
      </w:tblPr>
      <w:tr>
        <w:tc>
          <w:tcPr>
            <w:tcW w:type="auto" w:w="0"/>
            <w:shd w:color="auto" w:fill="FFFFFF" w:val="clear"/>
            <w:tcBorders>
              <w:bottom w:color="8EAADB" w:sz="11" w:val="single"/>
            </w:tcBorders>
            <w:tcMar>
              <w:left w:type="dxa" w:w="100"/>
              <w:right w:type="dxa" w:w="100"/>
            </w:tcMar>
            <w:vAlign w:val="center"/>
          </w:tcPr>
          <w:p>
            <w:pPr>
              <w:pStyle w:val="Para 07"/>
            </w:pPr>
            <w:r>
              <w:t>High-Level System Architecture</w:t>
            </w:r>
            <w:r>
              <w:rPr>
                <w:rStyle w:val="Text1"/>
              </w:rPr>
              <w:t xml:space="preserve"> </w:t>
            </w:r>
          </w:p>
        </w:tc>
      </w:tr>
      <w:tr>
        <w:tc>
          <w:tcPr>
            <w:tcW w:type="auto" w:w="0"/>
            <w:shd w:color="auto" w:fill="D9E2F3" w:val="clear"/>
            <w:tcBorders>
              <w:top w:color="8EAADB" w:sz="11" w:val="single"/>
              <w:right w:color="8EAADB" w:sz="2" w:val="single"/>
              <w:bottom w:color="8EAADB" w:sz="2" w:val="single"/>
            </w:tcBorders>
            <w:tcMar>
              <w:left w:type="dxa" w:w="100"/>
              <w:right w:type="dxa" w:w="100"/>
            </w:tcMar>
            <w:vAlign w:val="center"/>
            <w:hMerge w:val="restart"/>
          </w:tcPr>
          <w:p>
            <w:pPr>
              <w:pStyle w:val="Para 07"/>
            </w:pPr>
            <w:r>
              <w:t>Software Products/Tools</w:t>
            </w:r>
            <w:r>
              <w:rPr>
                <w:rStyle w:val="Text1"/>
              </w:rPr>
              <w:t xml:space="preserve"> </w:t>
            </w:r>
          </w:p>
        </w:tc>
        <w:tc>
          <w:tcPr>
            <w:hMerge w:val="continue"/>
          </w:tcPr>
          <w:p/>
        </w:tc>
        <w:tc>
          <w:tcPr>
            <w:tcW w:type="auto" w:w="0"/>
            <w:shd w:color="auto" w:fill="D9E2F3" w:val="clear"/>
            <w:tcBorders>
              <w:top w:color="8EAADB" w:sz="2" w:val="single"/>
              <w:right w:color="8EAADB" w:sz="2" w:val="single"/>
              <w:bottom w:color="8EAADB" w:sz="2" w:val="single"/>
              <w:left w:color="8EAADB" w:sz="2" w:val="single"/>
            </w:tcBorders>
            <w:tcMar>
              <w:left w:type="dxa" w:w="100"/>
              <w:right w:type="dxa" w:w="100"/>
            </w:tcMar>
            <w:vAlign w:val="center"/>
          </w:tcPr>
          <w:p>
            <w:pPr>
              <w:pStyle w:val="Normal"/>
            </w:pPr>
            <w:r>
              <w:rPr>
                <w:rStyle w:val="Text6"/>
              </w:rPr>
              <w:t>Languages</w:t>
            </w:r>
            <w:r>
              <w:t xml:space="preserve"> </w:t>
            </w:r>
          </w:p>
        </w:tc>
        <w:tc>
          <w:tcPr>
            <w:tcW w:type="auto" w:w="0"/>
            <w:shd w:color="auto" w:fill="D9E2F3" w:val="clear"/>
            <w:tcBorders>
              <w:top w:color="8EAADB" w:sz="2" w:val="single"/>
              <w:right w:color="8EAADB" w:sz="2" w:val="single"/>
              <w:bottom w:color="8EAADB" w:sz="2" w:val="single"/>
              <w:left w:color="8EAADB" w:sz="2" w:val="single"/>
            </w:tcBorders>
            <w:tcMar>
              <w:left w:type="dxa" w:w="100"/>
              <w:right w:type="dxa" w:w="100"/>
            </w:tcMar>
            <w:vAlign w:val="center"/>
          </w:tcPr>
          <w:p>
            <w:pPr>
              <w:pStyle w:val="Normal"/>
            </w:pPr>
            <w:r>
              <w:rPr>
                <w:rStyle w:val="Text6"/>
              </w:rPr>
              <w:t>APIs</w:t>
            </w:r>
            <w:r>
              <w:t xml:space="preserve"> </w:t>
            </w:r>
          </w:p>
        </w:tc>
        <w:tc>
          <w:tcPr>
            <w:tcW w:type="auto" w:w="0"/>
            <w:shd w:color="auto" w:fill="D9E2F3" w:val="clear"/>
            <w:tcBorders>
              <w:top w:color="8EAADB" w:sz="2" w:val="single"/>
              <w:right w:color="8EAADB" w:sz="2" w:val="single"/>
              <w:bottom w:color="8EAADB" w:sz="2" w:val="single"/>
              <w:left w:color="8EAADB" w:sz="2" w:val="single"/>
            </w:tcBorders>
            <w:tcMar>
              <w:left w:type="dxa" w:w="100"/>
              <w:right w:type="dxa" w:w="100"/>
            </w:tcMar>
            <w:vAlign w:val="center"/>
          </w:tcPr>
          <w:p>
            <w:pPr>
              <w:pStyle w:val="Para 07"/>
            </w:pPr>
            <w:r>
              <w:t>Supported Browers</w:t>
            </w:r>
            <w:r>
              <w:rPr>
                <w:rStyle w:val="Text2"/>
              </w:rPr>
              <w:t xml:space="preserve"> </w:t>
            </w:r>
          </w:p>
        </w:tc>
        <w:tc>
          <w:tcPr>
            <w:tcW w:type="auto" w:w="0"/>
            <w:shd w:color="auto" w:fill="D9E2F3" w:val="clear"/>
            <w:tcBorders>
              <w:top w:color="8EAADB" w:sz="2" w:val="single"/>
              <w:bottom w:color="8EAADB" w:sz="2" w:val="single"/>
              <w:left w:color="8EAADB" w:sz="2" w:val="single"/>
            </w:tcBorders>
            <w:tcMar>
              <w:left w:type="dxa" w:w="100"/>
              <w:right w:type="dxa" w:w="100"/>
            </w:tcMar>
            <w:vAlign w:val="center"/>
          </w:tcPr>
          <w:p>
            <w:pPr>
              <w:pStyle w:val="Normal"/>
            </w:pPr>
            <w:r>
              <w:rPr>
                <w:rStyle w:val="Text6"/>
              </w:rPr>
              <w:t>Frameworks</w:t>
            </w:r>
            <w:r>
              <w:t xml:space="preserve"> </w:t>
            </w:r>
          </w:p>
        </w:tc>
      </w:tr>
      <w:tr>
        <w:tc>
          <w:tcPr>
            <w:tcW w:type="auto" w:w="0"/>
            <w:tcBorders>
              <w:top w:color="8EAADB" w:sz="2" w:val="single"/>
              <w:right w:color="8EAADB" w:sz="2" w:val="single"/>
              <w:bottom w:color="8EAADB" w:sz="2" w:val="single"/>
            </w:tcBorders>
            <w:tcMar>
              <w:left w:type="dxa" w:w="100"/>
              <w:right w:type="dxa" w:w="100"/>
            </w:tcMar>
            <w:vAlign w:val="center"/>
            <w:hMerge w:val="restart"/>
          </w:tcPr>
          <w:p>
            <w:pPr>
              <w:pStyle w:val="Para 10"/>
            </w:pPr>
            <w:r>
              <w:t>E-WeLink App</w:t>
            </w:r>
            <w:r>
              <w:rPr>
                <w:rStyle w:val="Text1"/>
              </w:rPr>
              <w:t xml:space="preserve"> </w:t>
            </w:r>
          </w:p>
        </w:tc>
        <w:tc>
          <w:tcPr>
            <w:hMerge w:val="continue"/>
          </w:tcPr>
          <w:p/>
        </w:tc>
        <w:tc>
          <w:tcPr>
            <w:tcW w:type="auto" w:w="0"/>
            <w:tcBorders>
              <w:top w:color="8EAADB" w:sz="2" w:val="single"/>
              <w:right w:color="8EAADB" w:sz="2" w:val="single"/>
              <w:bottom w:color="8EAADB" w:sz="2" w:val="single"/>
              <w:left w:color="8EAADB" w:sz="2" w:val="single"/>
            </w:tcBorders>
            <w:tcMar>
              <w:left w:type="dxa" w:w="100"/>
              <w:right w:type="dxa" w:w="100"/>
            </w:tcMar>
            <w:vAlign w:val="center"/>
          </w:tcPr>
          <w:p>
            <w:pPr>
              <w:pStyle w:val="Para 10"/>
            </w:pPr>
            <w:r>
              <w:t>Arduino Language</w:t>
            </w:r>
            <w:r>
              <w:rPr>
                <w:rStyle w:val="Text1"/>
              </w:rPr>
              <w:t xml:space="preserve"> </w:t>
            </w:r>
          </w:p>
        </w:tc>
        <w:tc>
          <w:tcPr>
            <w:tcW w:type="auto" w:w="0"/>
            <w:tcBorders>
              <w:top w:color="8EAADB" w:sz="2" w:val="single"/>
              <w:right w:color="8EAADB" w:sz="2" w:val="single"/>
              <w:bottom w:color="8EAADB" w:sz="2" w:val="single"/>
              <w:left w:color="8EAADB" w:sz="2" w:val="single"/>
            </w:tcBorders>
            <w:tcMar>
              <w:left w:type="dxa" w:w="100"/>
              <w:right w:type="dxa" w:w="100"/>
            </w:tcMar>
            <w:vAlign w:val="center"/>
          </w:tcPr>
          <w:p>
            <w:pPr>
              <w:pStyle w:val="Para 10"/>
            </w:pPr>
            <w:r>
              <w:t>E-Welink API</w:t>
            </w:r>
            <w:r>
              <w:rPr>
                <w:rStyle w:val="Text1"/>
              </w:rPr>
              <w:t xml:space="preserve"> </w:t>
            </w:r>
          </w:p>
        </w:tc>
        <w:tc>
          <w:tcPr>
            <w:tcW w:type="auto" w:w="0"/>
            <w:tcBorders>
              <w:top w:color="8EAADB" w:sz="2" w:val="single"/>
              <w:right w:color="8EAADB" w:sz="2" w:val="single"/>
              <w:bottom w:color="8EAADB" w:sz="2" w:val="single"/>
              <w:left w:color="8EAADB" w:sz="2" w:val="single"/>
            </w:tcBorders>
            <w:tcMar>
              <w:left w:type="dxa" w:w="100"/>
              <w:right w:type="dxa" w:w="100"/>
            </w:tcMar>
            <w:vAlign w:val="center"/>
          </w:tcPr>
          <w:p>
            <w:pPr>
              <w:pStyle w:val="Normal"/>
            </w:pPr>
            <w:r>
              <w:rPr>
                <w:rStyle w:val="Text4"/>
              </w:rPr>
              <w:t>Chrome</w:t>
            </w:r>
            <w:r>
              <w:t xml:space="preserve"> </w:t>
            </w:r>
          </w:p>
        </w:tc>
        <w:tc>
          <w:tcPr>
            <w:tcW w:type="auto" w:w="0"/>
            <w:tcBorders>
              <w:top w:color="8EAADB" w:sz="2" w:val="single"/>
              <w:bottom w:color="8EAADB" w:sz="2" w:val="single"/>
              <w:left w:color="8EAADB" w:sz="2" w:val="single"/>
            </w:tcBorders>
            <w:tcMar>
              <w:left w:type="dxa" w:w="100"/>
              <w:right w:type="dxa" w:w="100"/>
            </w:tcMar>
            <w:vAlign w:val="center"/>
          </w:tcPr>
          <w:p>
            <w:pPr>
              <w:pStyle w:val="Para 17"/>
            </w:pPr>
            <w:r>
              <w:t/>
            </w:r>
          </w:p>
        </w:tc>
      </w:tr>
      <w:tr>
        <w:tc>
          <w:tcPr>
            <w:tcW w:type="auto" w:w="0"/>
            <w:shd w:color="auto" w:fill="D9E2F3" w:val="clear"/>
            <w:tcBorders>
              <w:top w:color="8EAADB" w:sz="2" w:val="single"/>
              <w:right w:color="8EAADB" w:sz="2" w:val="single"/>
              <w:bottom w:color="8EAADB" w:sz="2" w:val="single"/>
            </w:tcBorders>
            <w:tcMar>
              <w:left w:type="dxa" w:w="100"/>
              <w:right w:type="dxa" w:w="100"/>
            </w:tcMar>
            <w:vAlign w:val="center"/>
            <w:hMerge w:val="restart"/>
          </w:tcPr>
          <w:p>
            <w:pPr>
              <w:pStyle w:val="Normal"/>
            </w:pPr>
            <w:r>
              <w:rPr>
                <w:rStyle w:val="Text4"/>
              </w:rPr>
              <w:t>ESP8266</w:t>
            </w:r>
            <w:r>
              <w:t xml:space="preserve"> </w:t>
            </w:r>
          </w:p>
        </w:tc>
        <w:tc>
          <w:tcPr>
            <w:hMerge w:val="continue"/>
          </w:tcPr>
          <w:p/>
        </w:tc>
        <w:tc>
          <w:tcPr>
            <w:tcW w:type="auto" w:w="0"/>
            <w:shd w:color="auto" w:fill="D9E2F3" w:val="clear"/>
            <w:tcBorders>
              <w:top w:color="8EAADB" w:sz="2" w:val="single"/>
              <w:right w:color="8EAADB" w:sz="2" w:val="single"/>
              <w:bottom w:color="8EAADB" w:sz="2" w:val="single"/>
              <w:left w:color="8EAADB" w:sz="2" w:val="single"/>
            </w:tcBorders>
            <w:tcMar>
              <w:left w:type="dxa" w:w="100"/>
              <w:right w:type="dxa" w:w="100"/>
            </w:tcMar>
            <w:vAlign w:val="center"/>
          </w:tcPr>
          <w:p>
            <w:pPr>
              <w:pStyle w:val="Normal"/>
            </w:pPr>
            <w:r>
              <w:rPr>
                <w:rStyle w:val="Text4"/>
              </w:rPr>
              <w:t>HTML</w:t>
            </w:r>
            <w:r>
              <w:t xml:space="preserve"> </w:t>
            </w:r>
          </w:p>
        </w:tc>
        <w:tc>
          <w:tcPr>
            <w:tcW w:type="auto" w:w="0"/>
            <w:shd w:color="auto" w:fill="D9E2F3" w:val="clear"/>
            <w:tcBorders>
              <w:top w:color="8EAADB" w:sz="2" w:val="single"/>
              <w:right w:color="8EAADB" w:sz="2" w:val="single"/>
              <w:bottom w:color="8EAADB" w:sz="2" w:val="single"/>
              <w:left w:color="8EAADB" w:sz="2" w:val="single"/>
            </w:tcBorders>
            <w:tcMar>
              <w:left w:type="dxa" w:w="100"/>
              <w:right w:type="dxa" w:w="100"/>
            </w:tcMar>
            <w:vAlign w:val="center"/>
          </w:tcPr>
          <w:p>
            <w:pPr>
              <w:pStyle w:val="Para 17"/>
            </w:pPr>
            <w:r>
              <w:t/>
            </w:r>
          </w:p>
        </w:tc>
        <w:tc>
          <w:tcPr>
            <w:tcW w:type="auto" w:w="0"/>
            <w:shd w:color="auto" w:fill="D9E2F3" w:val="clear"/>
            <w:tcBorders>
              <w:top w:color="8EAADB" w:sz="2" w:val="single"/>
              <w:right w:color="8EAADB" w:sz="2" w:val="single"/>
              <w:bottom w:color="8EAADB" w:sz="2" w:val="single"/>
              <w:left w:color="8EAADB" w:sz="2" w:val="single"/>
            </w:tcBorders>
            <w:tcMar>
              <w:left w:type="dxa" w:w="100"/>
              <w:right w:type="dxa" w:w="100"/>
            </w:tcMar>
            <w:vAlign w:val="center"/>
          </w:tcPr>
          <w:p>
            <w:pPr>
              <w:pStyle w:val="Normal"/>
            </w:pPr>
            <w:r>
              <w:rPr>
                <w:rStyle w:val="Text4"/>
              </w:rPr>
              <w:t>Safari</w:t>
            </w:r>
            <w:r>
              <w:t xml:space="preserve"> </w:t>
            </w:r>
          </w:p>
        </w:tc>
        <w:tc>
          <w:tcPr>
            <w:tcW w:type="auto" w:w="0"/>
            <w:shd w:color="auto" w:fill="D9E2F3" w:val="clear"/>
            <w:tcBorders>
              <w:top w:color="8EAADB" w:sz="2" w:val="single"/>
              <w:bottom w:color="8EAADB" w:sz="2" w:val="single"/>
              <w:left w:color="8EAADB" w:sz="2" w:val="single"/>
            </w:tcBorders>
            <w:tcMar>
              <w:left w:type="dxa" w:w="100"/>
              <w:right w:type="dxa" w:w="100"/>
            </w:tcMar>
            <w:vAlign w:val="center"/>
          </w:tcPr>
          <w:p>
            <w:pPr>
              <w:pStyle w:val="Para 17"/>
            </w:pPr>
            <w:r>
              <w:t/>
            </w:r>
          </w:p>
        </w:tc>
      </w:tr>
      <w:tr>
        <w:tc>
          <w:tcPr>
            <w:tcW w:type="auto" w:w="0"/>
            <w:tcBorders>
              <w:top w:color="8EAADB" w:sz="2" w:val="single"/>
              <w:right w:color="8EAADB" w:sz="2" w:val="single"/>
              <w:bottom w:color="8EAADB" w:sz="2" w:val="single"/>
            </w:tcBorders>
            <w:tcMar>
              <w:left w:type="dxa" w:w="100"/>
              <w:right w:type="dxa" w:w="100"/>
            </w:tcMar>
            <w:vAlign w:val="center"/>
            <w:hMerge w:val="restart"/>
          </w:tcPr>
          <w:p>
            <w:pPr>
              <w:pStyle w:val="Para 10"/>
            </w:pPr>
            <w:r>
              <w:t xml:space="preserve">SONOFF Modules </w:t>
            </w:r>
            <w:r>
              <w:rPr>
                <w:rStyle w:val="Text1"/>
              </w:rPr>
              <w:t xml:space="preserve"> </w:t>
            </w:r>
          </w:p>
        </w:tc>
        <w:tc>
          <w:tcPr>
            <w:hMerge w:val="continue"/>
          </w:tcPr>
          <w:p/>
        </w:tc>
        <w:tc>
          <w:tcPr>
            <w:tcW w:type="auto" w:w="0"/>
            <w:tcBorders>
              <w:top w:color="8EAADB" w:sz="2" w:val="single"/>
              <w:right w:color="8EAADB" w:sz="2" w:val="single"/>
              <w:bottom w:color="8EAADB" w:sz="2" w:val="single"/>
              <w:left w:color="8EAADB" w:sz="2" w:val="single"/>
            </w:tcBorders>
            <w:tcMar>
              <w:left w:type="dxa" w:w="100"/>
              <w:right w:type="dxa" w:w="100"/>
            </w:tcMar>
            <w:vAlign w:val="center"/>
          </w:tcPr>
          <w:p>
            <w:pPr>
              <w:pStyle w:val="Normal"/>
            </w:pPr>
            <w:r>
              <w:rPr>
                <w:rStyle w:val="Text4"/>
              </w:rPr>
              <w:t>CSS</w:t>
            </w:r>
            <w:r>
              <w:t xml:space="preserve"> </w:t>
            </w:r>
          </w:p>
        </w:tc>
        <w:tc>
          <w:tcPr>
            <w:tcW w:type="auto" w:w="0"/>
            <w:tcBorders>
              <w:top w:color="8EAADB" w:sz="2" w:val="single"/>
              <w:right w:color="8EAADB" w:sz="2" w:val="single"/>
              <w:bottom w:color="8EAADB" w:sz="2" w:val="single"/>
              <w:left w:color="8EAADB" w:sz="2" w:val="single"/>
            </w:tcBorders>
            <w:tcMar>
              <w:left w:type="dxa" w:w="100"/>
              <w:right w:type="dxa" w:w="100"/>
            </w:tcMar>
            <w:vAlign w:val="center"/>
          </w:tcPr>
          <w:p>
            <w:pPr>
              <w:pStyle w:val="Para 17"/>
            </w:pPr>
            <w:r>
              <w:t/>
            </w:r>
          </w:p>
        </w:tc>
        <w:tc>
          <w:tcPr>
            <w:tcW w:type="auto" w:w="0"/>
            <w:tcBorders>
              <w:top w:color="8EAADB" w:sz="2" w:val="single"/>
              <w:right w:color="8EAADB" w:sz="2" w:val="single"/>
              <w:bottom w:color="8EAADB" w:sz="2" w:val="single"/>
              <w:left w:color="8EAADB" w:sz="2" w:val="single"/>
            </w:tcBorders>
            <w:tcMar>
              <w:left w:type="dxa" w:w="100"/>
              <w:right w:type="dxa" w:w="100"/>
            </w:tcMar>
            <w:vAlign w:val="center"/>
          </w:tcPr>
          <w:p>
            <w:pPr>
              <w:pStyle w:val="Normal"/>
            </w:pPr>
            <w:r>
              <w:rPr>
                <w:rStyle w:val="Text4"/>
              </w:rPr>
              <w:t>Firefox</w:t>
            </w:r>
            <w:r>
              <w:t xml:space="preserve"> </w:t>
            </w:r>
          </w:p>
        </w:tc>
        <w:tc>
          <w:tcPr>
            <w:tcW w:type="auto" w:w="0"/>
            <w:tcBorders>
              <w:top w:color="8EAADB" w:sz="2" w:val="single"/>
              <w:bottom w:color="8EAADB" w:sz="2" w:val="single"/>
              <w:left w:color="8EAADB" w:sz="2" w:val="single"/>
            </w:tcBorders>
            <w:tcMar>
              <w:left w:type="dxa" w:w="100"/>
              <w:right w:type="dxa" w:w="100"/>
            </w:tcMar>
            <w:vAlign w:val="center"/>
          </w:tcPr>
          <w:p>
            <w:pPr>
              <w:pStyle w:val="Para 17"/>
            </w:pPr>
            <w:r>
              <w:t/>
            </w:r>
          </w:p>
        </w:tc>
      </w:tr>
      <w:tr>
        <w:tc>
          <w:tcPr>
            <w:tcW w:type="auto" w:w="0"/>
            <w:shd w:color="auto" w:fill="D9E2F3" w:val="clear"/>
            <w:tcBorders>
              <w:top w:color="8EAADB" w:sz="2" w:val="single"/>
              <w:right w:color="8EAADB" w:sz="2" w:val="single"/>
              <w:bottom w:color="8EAADB" w:sz="2" w:val="single"/>
            </w:tcBorders>
            <w:tcMar>
              <w:left w:type="dxa" w:w="100"/>
              <w:right w:type="dxa" w:w="100"/>
            </w:tcMar>
            <w:vAlign w:val="center"/>
            <w:hMerge w:val="restart"/>
          </w:tcPr>
          <w:p>
            <w:pPr>
              <w:pStyle w:val="Para 24"/>
            </w:pPr>
            <w:r>
              <w:t/>
            </w:r>
          </w:p>
        </w:tc>
        <w:tc>
          <w:tcPr>
            <w:hMerge w:val="continue"/>
          </w:tcPr>
          <w:p/>
        </w:tc>
        <w:tc>
          <w:tcPr>
            <w:tcW w:type="auto" w:w="0"/>
            <w:shd w:color="auto" w:fill="D9E2F3" w:val="clear"/>
            <w:tcBorders>
              <w:top w:color="8EAADB" w:sz="2" w:val="single"/>
              <w:right w:color="8EAADB" w:sz="2" w:val="single"/>
              <w:bottom w:color="8EAADB" w:sz="2" w:val="single"/>
              <w:left w:color="8EAADB" w:sz="2" w:val="single"/>
            </w:tcBorders>
            <w:tcMar>
              <w:left w:type="dxa" w:w="100"/>
              <w:right w:type="dxa" w:w="100"/>
            </w:tcMar>
            <w:vAlign w:val="center"/>
          </w:tcPr>
          <w:p>
            <w:pPr>
              <w:pStyle w:val="Normal"/>
            </w:pPr>
            <w:r>
              <w:rPr>
                <w:rStyle w:val="Text4"/>
              </w:rPr>
              <w:t>PHP</w:t>
            </w:r>
            <w:r>
              <w:t xml:space="preserve"> </w:t>
            </w:r>
          </w:p>
        </w:tc>
        <w:tc>
          <w:tcPr>
            <w:tcW w:type="auto" w:w="0"/>
            <w:shd w:color="auto" w:fill="D9E2F3" w:val="clear"/>
            <w:tcBorders>
              <w:top w:color="8EAADB" w:sz="2" w:val="single"/>
              <w:right w:color="8EAADB" w:sz="2" w:val="single"/>
              <w:bottom w:color="8EAADB" w:sz="2" w:val="single"/>
              <w:left w:color="8EAADB" w:sz="2" w:val="single"/>
            </w:tcBorders>
            <w:tcMar>
              <w:left w:type="dxa" w:w="100"/>
              <w:right w:type="dxa" w:w="100"/>
            </w:tcMar>
            <w:vAlign w:val="center"/>
          </w:tcPr>
          <w:p>
            <w:pPr>
              <w:pStyle w:val="Para 17"/>
            </w:pPr>
            <w:r>
              <w:t/>
            </w:r>
          </w:p>
        </w:tc>
        <w:tc>
          <w:tcPr>
            <w:tcW w:type="auto" w:w="0"/>
            <w:shd w:color="auto" w:fill="D9E2F3" w:val="clear"/>
            <w:tcBorders>
              <w:top w:color="8EAADB" w:sz="2" w:val="single"/>
              <w:right w:color="8EAADB" w:sz="2" w:val="single"/>
              <w:bottom w:color="8EAADB" w:sz="2" w:val="single"/>
              <w:left w:color="8EAADB" w:sz="2" w:val="single"/>
            </w:tcBorders>
            <w:tcMar>
              <w:left w:type="dxa" w:w="100"/>
              <w:right w:type="dxa" w:w="100"/>
            </w:tcMar>
            <w:vAlign w:val="center"/>
          </w:tcPr>
          <w:p>
            <w:pPr>
              <w:pStyle w:val="Para 10"/>
            </w:pPr>
            <w:r>
              <w:t>Mobil Web browsers (ex: Samsung Internet)</w:t>
            </w:r>
            <w:r>
              <w:rPr>
                <w:rStyle w:val="Text1"/>
              </w:rPr>
              <w:t xml:space="preserve"> </w:t>
            </w:r>
          </w:p>
        </w:tc>
        <w:tc>
          <w:tcPr>
            <w:tcW w:type="auto" w:w="0"/>
            <w:shd w:color="auto" w:fill="D9E2F3" w:val="clear"/>
            <w:tcBorders>
              <w:top w:color="8EAADB" w:sz="2" w:val="single"/>
              <w:bottom w:color="8EAADB" w:sz="2" w:val="single"/>
              <w:left w:color="8EAADB" w:sz="2" w:val="single"/>
            </w:tcBorders>
            <w:tcMar>
              <w:left w:type="dxa" w:w="100"/>
              <w:right w:type="dxa" w:w="100"/>
            </w:tcMar>
            <w:vAlign w:val="center"/>
          </w:tcPr>
          <w:p>
            <w:pPr>
              <w:pStyle w:val="Para 17"/>
            </w:pPr>
            <w:r>
              <w:t/>
            </w:r>
          </w:p>
        </w:tc>
      </w:tr>
    </w:tbl>
    <w:p>
      <w:pPr>
        <w:numPr>
          <w:ilvl w:val="0"/>
          <w:numId w:val="4"/>
        </w:numPr>
        <w:pStyle w:val="Heading 1"/>
      </w:pPr>
      <w:r>
        <w:t xml:space="preserve">8. </w:t>
        <w:t>Team</w:t>
        <w:bookmarkStart w:id="18" w:name="anchor17"/>
        <w:t/>
        <w:bookmarkEnd w:id="18"/>
        <w:bookmarkStart w:id="19" w:name="anchor13"/>
        <w:t/>
        <w:bookmarkEnd w:id="19"/>
      </w:r>
    </w:p>
    <w:p>
      <w:pPr>
        <w:pStyle w:val="Para 04"/>
      </w:pPr>
      <w:r>
        <w:t>Ernesto D. Rivero: Product Owner</w:t>
      </w:r>
      <w:r>
        <w:rPr>
          <w:rStyle w:val="Text0"/>
        </w:rPr>
        <w:t xml:space="preserve"> </w:t>
      </w:r>
    </w:p>
    <w:p>
      <w:pPr>
        <w:pStyle w:val="Para 04"/>
      </w:pPr>
      <w:r>
        <w:t xml:space="preserve">Michael Anderson: Scrum Master </w:t>
      </w:r>
      <w:r>
        <w:rPr>
          <w:rStyle w:val="Text0"/>
        </w:rPr>
        <w:t xml:space="preserve"> </w:t>
      </w:r>
    </w:p>
    <w:p>
      <w:pPr>
        <w:pStyle w:val="Para 04"/>
      </w:pPr>
      <w:r>
        <w:t>Shawn Ponciano: Development Team</w:t>
      </w:r>
      <w:r>
        <w:rPr>
          <w:rStyle w:val="Text0"/>
        </w:rPr>
        <w:t xml:space="preserve"> </w:t>
      </w:r>
    </w:p>
    <w:p>
      <w:pPr>
        <w:pStyle w:val="Para 04"/>
      </w:pPr>
      <w:r>
        <w:t>Kevin Vallejo: Development Team</w:t>
      </w:r>
      <w:r>
        <w:rPr>
          <w:rStyle w:val="Text0"/>
        </w:rPr>
        <w:t xml:space="preserve"> </w:t>
      </w:r>
    </w:p>
    <w:p>
      <w:pPr>
        <w:numPr>
          <w:ilvl w:val="0"/>
          <w:numId w:val="10"/>
        </w:numPr>
        <w:pStyle w:val="Heading 1"/>
      </w:pPr>
      <w:r>
        <w:t xml:space="preserve">9. </w:t>
        <w:t>Checklist</w:t>
        <w:bookmarkStart w:id="20" w:name="anchor18"/>
        <w:t/>
        <w:bookmarkEnd w:id="20"/>
        <w:bookmarkStart w:id="21" w:name="anchor13"/>
        <w:t/>
        <w:bookmarkEnd w:id="21"/>
      </w:r>
    </w:p>
    <w:tbl>
      <w:tblPr>
        <w:tblW w:type="dxa" w:w="9350"/>
      </w:tblPr>
      <w:tr>
        <w:tc>
          <w:tcPr>
            <w:tcW w:type="auto" w:w="0"/>
            <w:shd w:color="auto" w:fill="5B9BD5" w:val="clear"/>
            <w:tcBorders>
              <w:top w:color="5B9BD5" w:sz="3" w:val="single"/>
              <w:right w:color="5B9BD5" w:sz="3" w:val="single"/>
              <w:bottom w:color="9CC2E5" w:sz="3" w:val="single"/>
              <w:left w:color="5B9BD5" w:sz="3" w:val="single"/>
            </w:tcBorders>
            <w:tcMar>
              <w:left w:type="dxa" w:w="100"/>
              <w:right w:type="dxa" w:w="100"/>
            </w:tcMar>
            <w:vAlign w:val="center"/>
          </w:tcPr>
          <w:p>
            <w:pPr>
              <w:pStyle w:val="Para 11"/>
            </w:pPr>
            <w:r>
              <w:rPr>
                <w:rStyle w:val="Text3"/>
              </w:rPr>
              <w:t>Tasks</w:t>
            </w:r>
            <w:r>
              <w:t xml:space="preserve"> </w:t>
            </w:r>
          </w:p>
        </w:tc>
        <w:tc>
          <w:tcPr>
            <w:tcW w:type="auto" w:w="0"/>
            <w:shd w:color="auto" w:fill="5B9BD5" w:val="clear"/>
            <w:tcBorders>
              <w:top w:color="5B9BD5" w:sz="3" w:val="single"/>
              <w:right w:color="5B9BD5" w:sz="3" w:val="single"/>
              <w:bottom w:color="9CC2E5" w:sz="3" w:val="single"/>
              <w:left w:color="5B9BD5" w:sz="3" w:val="single"/>
            </w:tcBorders>
            <w:tcMar>
              <w:left w:type="dxa" w:w="100"/>
              <w:right w:type="dxa" w:w="100"/>
            </w:tcMar>
            <w:vAlign w:val="center"/>
          </w:tcPr>
          <w:p>
            <w:pPr>
              <w:pStyle w:val="Para 11"/>
            </w:pPr>
            <w:r>
              <w:rPr>
                <w:rStyle w:val="Text3"/>
              </w:rPr>
              <w:t>Status</w:t>
            </w:r>
            <w:r>
              <w:t xml:space="preserve"> </w:t>
            </w:r>
          </w:p>
        </w:tc>
      </w:tr>
      <w:tr>
        <w:tc>
          <w:tcPr>
            <w:tcW w:type="auto" w:w="0"/>
            <w:shd w:color="auto" w:fill="DEEAF6" w:val="clear"/>
            <w:tcBorders>
              <w:top w:color="5B9BD5" w:sz="3" w:val="single"/>
              <w:right w:color="9CC2E5" w:sz="3" w:val="single"/>
              <w:bottom w:color="9CC2E5" w:sz="3" w:val="single"/>
              <w:left w:color="9CC2E5" w:sz="3" w:val="single"/>
            </w:tcBorders>
            <w:tcMar>
              <w:left w:type="dxa" w:w="100"/>
              <w:right w:type="dxa" w:w="100"/>
            </w:tcMar>
            <w:vAlign w:val="center"/>
          </w:tcPr>
          <w:p>
            <w:pPr>
              <w:pStyle w:val="Para 06"/>
            </w:pPr>
            <w:r>
              <w:t>Team decided on basic means of communications</w:t>
            </w:r>
            <w:r>
              <w:rPr>
                <w:rStyle w:val="Text0"/>
              </w:rPr>
              <w:t xml:space="preserve"> </w:t>
            </w:r>
          </w:p>
        </w:tc>
        <w:tc>
          <w:tcPr>
            <w:tcW w:type="auto" w:w="0"/>
            <w:shd w:color="auto" w:fill="DEEAF6" w:val="clear"/>
            <w:tcBorders>
              <w:top w:color="5B9BD5" w:sz="3" w:val="single"/>
              <w:right w:color="9CC2E5" w:sz="3" w:val="single"/>
              <w:bottom w:color="9CC2E5" w:sz="3" w:val="single"/>
              <w:left w:color="9CC2E5" w:sz="3" w:val="single"/>
            </w:tcBorders>
            <w:tcMar>
              <w:left w:type="dxa" w:w="100"/>
              <w:right w:type="dxa" w:w="100"/>
            </w:tcMar>
            <w:vAlign w:val="center"/>
          </w:tcPr>
          <w:p>
            <w:pPr>
              <w:pStyle w:val="Normal"/>
            </w:pPr>
            <w:r>
              <w:rPr>
                <w:rStyle w:val="Text5"/>
              </w:rPr>
              <w:t>DONE</w:t>
            </w:r>
            <w:r>
              <w:t xml:space="preserve"> </w:t>
            </w:r>
          </w:p>
        </w:tc>
      </w:tr>
      <w:tr>
        <w:tc>
          <w:tcPr>
            <w:tcW w:type="auto" w:w="0"/>
            <w:tcBorders>
              <w:top w:color="9CC2E5" w:sz="3" w:val="single"/>
              <w:right w:color="9CC2E5" w:sz="3" w:val="single"/>
              <w:bottom w:color="9CC2E5" w:sz="3" w:val="single"/>
              <w:left w:color="9CC2E5" w:sz="3" w:val="single"/>
            </w:tcBorders>
            <w:tcMar>
              <w:left w:type="dxa" w:w="100"/>
              <w:right w:type="dxa" w:w="100"/>
            </w:tcMar>
            <w:vAlign w:val="center"/>
          </w:tcPr>
          <w:p>
            <w:pPr>
              <w:pStyle w:val="Para 06"/>
            </w:pPr>
            <w:r>
              <w:t>Team found a time slot to meet outside of the class</w:t>
            </w:r>
            <w:r>
              <w:rPr>
                <w:rStyle w:val="Text0"/>
              </w:rPr>
              <w:t xml:space="preserve"> </w:t>
            </w:r>
          </w:p>
        </w:tc>
        <w:tc>
          <w:tcPr>
            <w:tcW w:type="auto" w:w="0"/>
            <w:tcBorders>
              <w:top w:color="9CC2E5" w:sz="3" w:val="single"/>
              <w:right w:color="9CC2E5" w:sz="3" w:val="single"/>
              <w:bottom w:color="9CC2E5" w:sz="3" w:val="single"/>
              <w:left w:color="9CC2E5" w:sz="3" w:val="single"/>
            </w:tcBorders>
            <w:tcMar>
              <w:left w:type="dxa" w:w="100"/>
              <w:right w:type="dxa" w:w="100"/>
            </w:tcMar>
            <w:vAlign w:val="center"/>
          </w:tcPr>
          <w:p>
            <w:pPr>
              <w:pStyle w:val="Para 02"/>
            </w:pPr>
            <w:r>
              <w:t>ON TRACK</w:t>
            </w:r>
            <w:r>
              <w:rPr>
                <w:rStyle w:val="Text0"/>
              </w:rPr>
              <w:t xml:space="preserve"> </w:t>
            </w:r>
          </w:p>
        </w:tc>
      </w:tr>
      <w:tr>
        <w:tc>
          <w:tcPr>
            <w:tcW w:type="auto" w:w="0"/>
            <w:shd w:color="auto" w:fill="DEEAF6" w:val="clear"/>
            <w:tcBorders>
              <w:top w:color="9CC2E5" w:sz="3" w:val="single"/>
              <w:right w:color="9CC2E5" w:sz="3" w:val="single"/>
              <w:bottom w:color="9CC2E5" w:sz="3" w:val="single"/>
              <w:left w:color="9CC2E5" w:sz="3" w:val="single"/>
            </w:tcBorders>
            <w:tcMar>
              <w:left w:type="dxa" w:w="100"/>
              <w:right w:type="dxa" w:w="100"/>
            </w:tcMar>
            <w:vAlign w:val="center"/>
          </w:tcPr>
          <w:p>
            <w:pPr>
              <w:pStyle w:val="Para 06"/>
            </w:pPr>
            <w:r>
              <w:t>Front and back end team leads chosen</w:t>
            </w:r>
            <w:r>
              <w:rPr>
                <w:rStyle w:val="Text0"/>
              </w:rPr>
              <w:t xml:space="preserve"> </w:t>
            </w:r>
          </w:p>
        </w:tc>
        <w:tc>
          <w:tcPr>
            <w:tcW w:type="auto" w:w="0"/>
            <w:shd w:color="auto" w:fill="DEEAF6" w:val="clear"/>
            <w:tcBorders>
              <w:top w:color="9CC2E5" w:sz="3" w:val="single"/>
              <w:right w:color="9CC2E5" w:sz="3" w:val="single"/>
              <w:bottom w:color="9CC2E5" w:sz="3" w:val="single"/>
              <w:left w:color="9CC2E5" w:sz="3" w:val="single"/>
            </w:tcBorders>
            <w:tcMar>
              <w:left w:type="dxa" w:w="100"/>
              <w:right w:type="dxa" w:w="100"/>
            </w:tcMar>
            <w:vAlign w:val="center"/>
          </w:tcPr>
          <w:p>
            <w:pPr>
              <w:pStyle w:val="Normal"/>
            </w:pPr>
            <w:r>
              <w:rPr>
                <w:rStyle w:val="Text5"/>
              </w:rPr>
              <w:t>DONE</w:t>
            </w:r>
            <w:r>
              <w:t xml:space="preserve"> </w:t>
            </w:r>
          </w:p>
        </w:tc>
      </w:tr>
      <w:tr>
        <w:tc>
          <w:tcPr>
            <w:tcW w:type="auto" w:w="0"/>
            <w:tcBorders>
              <w:top w:color="9CC2E5" w:sz="3" w:val="single"/>
              <w:right w:color="9CC2E5" w:sz="3" w:val="single"/>
              <w:bottom w:color="9CC2E5" w:sz="3" w:val="single"/>
              <w:left w:color="9CC2E5" w:sz="3" w:val="single"/>
            </w:tcBorders>
            <w:tcMar>
              <w:left w:type="dxa" w:w="100"/>
              <w:right w:type="dxa" w:w="100"/>
            </w:tcMar>
            <w:vAlign w:val="center"/>
          </w:tcPr>
          <w:p>
            <w:pPr>
              <w:pStyle w:val="Para 06"/>
            </w:pPr>
            <w:r>
              <w:t>GitHub master chosen</w:t>
            </w:r>
            <w:r>
              <w:rPr>
                <w:rStyle w:val="Text0"/>
              </w:rPr>
              <w:t xml:space="preserve"> </w:t>
            </w:r>
          </w:p>
        </w:tc>
        <w:tc>
          <w:tcPr>
            <w:tcW w:type="auto" w:w="0"/>
            <w:tcBorders>
              <w:top w:color="9CC2E5" w:sz="3" w:val="single"/>
              <w:right w:color="9CC2E5" w:sz="3" w:val="single"/>
              <w:bottom w:color="9CC2E5" w:sz="3" w:val="single"/>
              <w:left w:color="9CC2E5" w:sz="3" w:val="single"/>
            </w:tcBorders>
            <w:tcMar>
              <w:left w:type="dxa" w:w="100"/>
              <w:right w:type="dxa" w:w="100"/>
            </w:tcMar>
            <w:vAlign w:val="center"/>
          </w:tcPr>
          <w:p>
            <w:pPr>
              <w:pStyle w:val="Normal"/>
            </w:pPr>
            <w:r>
              <w:rPr>
                <w:rStyle w:val="Text5"/>
              </w:rPr>
              <w:t>DONE</w:t>
            </w:r>
            <w:r>
              <w:t xml:space="preserve"> </w:t>
            </w:r>
          </w:p>
        </w:tc>
      </w:tr>
      <w:tr>
        <w:tc>
          <w:tcPr>
            <w:tcW w:type="auto" w:w="0"/>
            <w:shd w:color="auto" w:fill="DEEAF6" w:val="clear"/>
            <w:tcBorders>
              <w:top w:color="9CC2E5" w:sz="3" w:val="single"/>
              <w:right w:color="9CC2E5" w:sz="3" w:val="single"/>
              <w:bottom w:color="9CC2E5" w:sz="3" w:val="single"/>
              <w:left w:color="9CC2E5" w:sz="3" w:val="single"/>
            </w:tcBorders>
            <w:tcMar>
              <w:left w:type="dxa" w:w="100"/>
              <w:right w:type="dxa" w:w="100"/>
            </w:tcMar>
            <w:vAlign w:val="center"/>
          </w:tcPr>
          <w:p>
            <w:pPr>
              <w:pStyle w:val="Para 06"/>
            </w:pPr>
            <w:r>
              <w:t>Team ready and able to use the chosen back and front-end frameworks</w:t>
            </w:r>
            <w:r>
              <w:rPr>
                <w:rStyle w:val="Text0"/>
              </w:rPr>
              <w:t xml:space="preserve"> </w:t>
            </w:r>
          </w:p>
        </w:tc>
        <w:tc>
          <w:tcPr>
            <w:tcW w:type="auto" w:w="0"/>
            <w:shd w:color="auto" w:fill="DEEAF6" w:val="clear"/>
            <w:tcBorders>
              <w:top w:color="9CC2E5" w:sz="3" w:val="single"/>
              <w:right w:color="9CC2E5" w:sz="3" w:val="single"/>
              <w:bottom w:color="9CC2E5" w:sz="3" w:val="single"/>
              <w:left w:color="9CC2E5" w:sz="3" w:val="single"/>
            </w:tcBorders>
            <w:tcMar>
              <w:left w:type="dxa" w:w="100"/>
              <w:right w:type="dxa" w:w="100"/>
            </w:tcMar>
            <w:vAlign w:val="center"/>
          </w:tcPr>
          <w:p>
            <w:pPr>
              <w:pStyle w:val="Para 02"/>
            </w:pPr>
            <w:r>
              <w:t>ON TRACK</w:t>
            </w:r>
            <w:r>
              <w:rPr>
                <w:rStyle w:val="Text0"/>
              </w:rPr>
              <w:t xml:space="preserve"> </w:t>
            </w:r>
          </w:p>
        </w:tc>
      </w:tr>
      <w:tr>
        <w:tc>
          <w:tcPr>
            <w:tcW w:type="auto" w:w="0"/>
            <w:tcBorders>
              <w:top w:color="9CC2E5" w:sz="3" w:val="single"/>
              <w:right w:color="9CC2E5" w:sz="3" w:val="single"/>
              <w:bottom w:color="9CC2E5" w:sz="3" w:val="single"/>
              <w:left w:color="9CC2E5" w:sz="3" w:val="single"/>
            </w:tcBorders>
            <w:tcMar>
              <w:left w:type="dxa" w:w="100"/>
              <w:right w:type="dxa" w:w="100"/>
            </w:tcMar>
            <w:vAlign w:val="center"/>
          </w:tcPr>
          <w:p>
            <w:pPr>
              <w:pStyle w:val="Para 06"/>
            </w:pPr>
            <w:r>
              <w:t>Skills of each team member defined and known to all</w:t>
            </w:r>
            <w:r>
              <w:rPr>
                <w:rStyle w:val="Text0"/>
              </w:rPr>
              <w:t xml:space="preserve"> </w:t>
            </w:r>
          </w:p>
        </w:tc>
        <w:tc>
          <w:tcPr>
            <w:tcW w:type="auto" w:w="0"/>
            <w:tcBorders>
              <w:top w:color="9CC2E5" w:sz="3" w:val="single"/>
              <w:right w:color="9CC2E5" w:sz="3" w:val="single"/>
              <w:bottom w:color="9CC2E5" w:sz="3" w:val="single"/>
              <w:left w:color="9CC2E5" w:sz="3" w:val="single"/>
            </w:tcBorders>
            <w:tcMar>
              <w:left w:type="dxa" w:w="100"/>
              <w:right w:type="dxa" w:w="100"/>
            </w:tcMar>
            <w:vAlign w:val="center"/>
          </w:tcPr>
          <w:p>
            <w:pPr>
              <w:pStyle w:val="Para 02"/>
            </w:pPr>
            <w:r>
              <w:t>ON TRACK</w:t>
            </w:r>
            <w:r>
              <w:rPr>
                <w:rStyle w:val="Text0"/>
              </w:rPr>
              <w:t xml:space="preserve"> </w:t>
            </w:r>
          </w:p>
        </w:tc>
      </w:tr>
      <w:tr>
        <w:tc>
          <w:tcPr>
            <w:tcW w:type="auto" w:w="0"/>
            <w:shd w:color="auto" w:fill="DEEAF6" w:val="clear"/>
            <w:tcBorders>
              <w:top w:color="9CC2E5" w:sz="3" w:val="single"/>
              <w:right w:color="9CC2E5" w:sz="3" w:val="single"/>
              <w:bottom w:color="9CC2E5" w:sz="3" w:val="single"/>
              <w:left w:color="9CC2E5" w:sz="3" w:val="single"/>
            </w:tcBorders>
            <w:tcMar>
              <w:left w:type="dxa" w:w="100"/>
              <w:right w:type="dxa" w:w="100"/>
            </w:tcMar>
            <w:vAlign w:val="center"/>
          </w:tcPr>
          <w:p>
            <w:pPr>
              <w:pStyle w:val="Para 06"/>
            </w:pPr>
            <w:r>
              <w:t>Team lead ensured that all team members read the final M1 and agree/understand it before submission</w:t>
            </w:r>
            <w:r>
              <w:rPr>
                <w:rStyle w:val="Text0"/>
              </w:rPr>
              <w:t xml:space="preserve"> </w:t>
            </w:r>
          </w:p>
        </w:tc>
        <w:tc>
          <w:tcPr>
            <w:tcW w:type="auto" w:w="0"/>
            <w:shd w:color="auto" w:fill="DEEAF6" w:val="clear"/>
            <w:tcBorders>
              <w:top w:color="9CC2E5" w:sz="3" w:val="single"/>
              <w:right w:color="9CC2E5" w:sz="3" w:val="single"/>
              <w:bottom w:color="9CC2E5" w:sz="3" w:val="single"/>
              <w:left w:color="9CC2E5" w:sz="3" w:val="single"/>
            </w:tcBorders>
            <w:tcMar>
              <w:left w:type="dxa" w:w="100"/>
              <w:right w:type="dxa" w:w="100"/>
            </w:tcMar>
            <w:vAlign w:val="center"/>
          </w:tcPr>
          <w:p>
            <w:pPr>
              <w:pStyle w:val="Normal"/>
            </w:pPr>
            <w:r>
              <w:rPr>
                <w:rStyle w:val="Text5"/>
              </w:rPr>
              <w:t>DONE</w:t>
            </w:r>
            <w:r>
              <w:t xml:space="preserve"> </w:t>
            </w:r>
          </w:p>
        </w:tc>
      </w:tr>
    </w:tbl>
    <w:p>
      <w:pPr>
        <w:pStyle w:val="Para 22"/>
      </w:pPr>
      <w:r>
        <w:t/>
      </w:r>
    </w:p>
    <w:sectPr>
      <w:pgSz w:h="15840" w:w="12240"/>
      <w:pgMar w:top="1440" w:bottom="1440" w:left="1440" w:right="1440"/>
      <w:cols w:space="720"/>
      <w:docGrid w:linePitch="360"/>
    </w:sectPr>
  </w:body>
</w:document>
</file>

<file path=word/fontTable.xml><?xml version="1.0" encoding="utf-8"?>
<w:fonts xmlns:w="http://schemas.openxmlformats.org/wordprocessingml/2006/main">
  <w:font w:name="Calibri"/>
  <w:font w:name="Calibri Light"/>
  <w:font w:name="Cambria"/>
  <w:font w:name="Times New Roman"/>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tyles.xml><?xml version="1.0" encoding="utf-8"?>
<w:styles xmlns:w="http://schemas.openxmlformats.org/wordprocessingml/2006/main">
  <w:docDefaults>
    <w:rPrDefault>
      <w:rPr>
        <w:rFonts w:hAnsiTheme="minorHAnsi" w:eastAsiaTheme="minorEastAsia" w:asciiTheme="minorHAnsi" w:cstheme="minorBidi"/>
        <w:sz w:val="22"/>
        <w:szCs w:val="22"/>
        <w:lang w:eastAsia="en" w:bidi="en" w:val="en"/>
      </w:rPr>
    </w:rPrDefault>
    <w:pPrDefault>
      <w:pPr>
        <w:spacing w:lineRule="auto" w:line="276" w:after="0"/>
      </w:pPr>
    </w:pPrDefault>
  </w:docDefaults>
  <w:style w:styleId="Normal" w:type="paragraph" w:default="1">
    <w:name w:val="Normal"/>
    <w:qFormat/>
    <w:pPr>
      <w:spacing w:line="180" w:lineRule="atLeast"/>
      <w:jc w:val="center"/>
    </w:pPr>
    <w:rPr>
      <w:rFonts w:ascii="Calibri" w:cs="Calibri" w:eastAsia="Calibri" w:hAnsi="Calibri"/>
      <w:sz w:val="18"/>
      <w:szCs w:val="18"/>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after="120" w:line="360" w:lineRule="atLeast"/>
      <w:jc w:val="left"/>
    </w:pPr>
    <w:rPr>
      <w:rFonts w:ascii="Times New Roman" w:cs="Times New Roman" w:eastAsia="Times New Roman" w:hAnsi="Times New Roman"/>
      <w:sz w:val="23"/>
      <w:szCs w:val="23"/>
    </w:rPr>
  </w:style>
  <w:style w:styleId="Para 02" w:type="paragraph">
    <w:name w:val="Para 02"/>
    <w:qFormat/>
    <w:basedOn w:val="Normal"/>
    <w:pPr>
      <w:spacing w:line="180" w:lineRule="atLeast"/>
      <w:jc w:val="center"/>
    </w:pPr>
    <w:rPr>
      <w:rFonts w:ascii="Times New Roman" w:cs="Times New Roman" w:eastAsia="Times New Roman" w:hAnsi="Times New Roman"/>
      <w:sz w:val="23"/>
      <w:szCs w:val="23"/>
    </w:rPr>
  </w:style>
  <w:style w:styleId="Heading 1" w:type="paragraph">
    <w:name w:val="Heading 1"/>
    <w:qFormat/>
    <w:basedOn w:val="Normal"/>
    <w:pPr>
      <w:spacing w:before="239" w:after="120" w:line="680" w:lineRule="atLeast"/>
      <w:jc w:val="left"/>
      <w:outlineLvl w:val="1"/>
    </w:pPr>
    <w:rPr>
      <w:rFonts w:ascii="Calibri Light" w:cs="Calibri Light" w:eastAsia="Calibri Light" w:hAnsi="Calibri Light"/>
      <w:sz w:val="34"/>
      <w:szCs w:val="34"/>
      <w:b w:val="on"/>
      <w:bCs w:val="on"/>
      <w:color w:val="2E74B5"/>
    </w:rPr>
  </w:style>
  <w:style w:styleId="Para 04" w:type="paragraph">
    <w:name w:val="Para 04"/>
    <w:qFormat/>
    <w:basedOn w:val="Normal"/>
    <w:pPr>
      <w:spacing w:after="120" w:line="360" w:lineRule="atLeast"/>
      <w:ind w:firstLine="720" w:firstLineChars="0"/>
      <w:jc w:val="left"/>
    </w:pPr>
    <w:rPr>
      <w:rFonts w:ascii="Times New Roman" w:cs="Times New Roman" w:eastAsia="Times New Roman" w:hAnsi="Times New Roman"/>
      <w:sz w:val="23"/>
      <w:szCs w:val="23"/>
    </w:rPr>
  </w:style>
  <w:style w:styleId="Para 05" w:type="paragraph">
    <w:name w:val="Para 05"/>
    <w:qFormat/>
    <w:basedOn w:val="Normal"/>
    <w:pPr>
      <w:jc w:val="left"/>
    </w:pPr>
    <w:rPr>
      <w:rFonts w:ascii="Times New Roman" w:cs="Times New Roman" w:eastAsia="Times New Roman" w:hAnsi="Times New Roman"/>
    </w:rPr>
  </w:style>
  <w:style w:styleId="Para 06" w:type="paragraph">
    <w:name w:val="Para 06"/>
    <w:qFormat/>
    <w:basedOn w:val="Normal"/>
    <w:pPr>
      <w:jc w:val="left"/>
    </w:pPr>
    <w:rPr>
      <w:rFonts w:ascii="Times New Roman" w:cs="Times New Roman" w:eastAsia="Times New Roman" w:hAnsi="Times New Roman"/>
      <w:sz w:val="23"/>
      <w:szCs w:val="23"/>
    </w:rPr>
  </w:style>
  <w:style w:styleId="Para 07" w:type="paragraph">
    <w:name w:val="Para 07"/>
    <w:qFormat/>
    <w:basedOn w:val="Normal"/>
    <w:pPr>
      <w:spacing w:line="180" w:lineRule="atLeast"/>
      <w:jc w:val="center"/>
    </w:pPr>
    <w:rPr>
      <w:rFonts w:ascii="Times New Roman" w:cs="Times New Roman" w:eastAsia="Times New Roman" w:hAnsi="Times New Roman"/>
      <w:b w:val="on"/>
      <w:bCs w:val="on"/>
    </w:rPr>
  </w:style>
  <w:style w:styleId="Para 08" w:type="paragraph">
    <w:name w:val="Para 08"/>
    <w:qFormat/>
    <w:basedOn w:val="Normal"/>
    <w:pPr>
      <w:spacing w:line="180" w:lineRule="atLeast"/>
      <w:jc w:val="center"/>
    </w:pPr>
    <w:rPr>
      <w:b w:val="on"/>
      <w:bCs w:val="on"/>
    </w:rPr>
  </w:style>
  <w:style w:styleId="Para 09" w:type="paragraph">
    <w:name w:val="Para 09"/>
    <w:qFormat/>
    <w:basedOn w:val="Normal"/>
    <w:pPr>
      <w:spacing w:after="120" w:line="360" w:lineRule="atLeast"/>
    </w:pPr>
    <w:rPr>
      <w:rFonts w:ascii="Times New Roman" w:cs="Times New Roman" w:eastAsia="Times New Roman" w:hAnsi="Times New Roman"/>
      <w:sz w:val="27"/>
      <w:szCs w:val="27"/>
    </w:rPr>
  </w:style>
  <w:style w:styleId="Para 10" w:type="paragraph">
    <w:name w:val="Para 10"/>
    <w:qFormat/>
    <w:basedOn w:val="Normal"/>
    <w:pPr>
      <w:spacing w:line="180" w:lineRule="atLeast"/>
      <w:jc w:val="center"/>
    </w:pPr>
    <w:rPr>
      <w:rFonts w:ascii="Times New Roman" w:cs="Times New Roman" w:eastAsia="Times New Roman" w:hAnsi="Times New Roman"/>
    </w:rPr>
  </w:style>
  <w:style w:styleId="Para 11" w:type="paragraph">
    <w:name w:val="Para 11"/>
    <w:qFormat/>
    <w:basedOn w:val="Normal"/>
    <w:pPr>
      <w:spacing w:line="180" w:lineRule="atLeast"/>
      <w:jc w:val="center"/>
    </w:pPr>
    <w:rPr>
      <w:b w:val="on"/>
      <w:bCs w:val="on"/>
      <w:color w:val="FFFFFF"/>
    </w:rPr>
  </w:style>
  <w:style w:styleId="Para 12" w:type="paragraph">
    <w:name w:val="Para 12"/>
    <w:qFormat/>
    <w:basedOn w:val="Normal"/>
    <w:pPr>
      <w:spacing w:after="120"/>
    </w:pPr>
    <w:rPr>
      <w:rFonts w:ascii="Times New Roman" w:cs="Times New Roman" w:eastAsia="Times New Roman" w:hAnsi="Times New Roman"/>
      <w:sz w:val="27"/>
      <w:szCs w:val="27"/>
    </w:rPr>
  </w:style>
  <w:style w:styleId="Para 13" w:type="paragraph">
    <w:name w:val="Para 13"/>
    <w:qFormat/>
    <w:basedOn w:val="Normal"/>
    <w:pPr>
      <w:jc w:val="left"/>
    </w:pPr>
    <w:rPr>
      <w:rFonts w:ascii="Times New Roman" w:cs="Times New Roman" w:eastAsia="Times New Roman" w:hAnsi="Times New Roman"/>
      <w:sz w:val="27"/>
      <w:szCs w:val="27"/>
    </w:rPr>
  </w:style>
  <w:style w:styleId="Para 14" w:type="paragraph">
    <w:name w:val="Para 14"/>
    <w:qFormat/>
    <w:basedOn w:val="Normal"/>
    <w:pPr>
      <w:spacing w:after="120"/>
    </w:pPr>
    <w:rPr>
      <w:rFonts w:ascii="Calibri" w:cs="Calibri" w:eastAsia="Calibri" w:hAnsi="Calibri"/>
      <w:sz w:val="18"/>
      <w:szCs w:val="18"/>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5" w:type="paragraph">
    <w:name w:val="Para 15"/>
    <w:qFormat/>
    <w:basedOn w:val="Normal"/>
    <w:pPr>
      <w:spacing w:line="180" w:lineRule="atLeast"/>
      <w:jc w:val="center"/>
    </w:pPr>
    <w:rPr>
      <w:rFonts w:ascii="Times New Roman" w:cs="Times New Roman" w:eastAsia="Times New Roman" w:hAnsi="Times New Roman"/>
      <w:sz w:val="27"/>
      <w:szCs w:val="27"/>
      <w:b w:val="on"/>
      <w:bCs w:val="on"/>
      <w:color w:val="FFFFFF"/>
    </w:rPr>
  </w:style>
  <w:style w:styleId="Para 16" w:type="paragraph">
    <w:name w:val="Para 16"/>
    <w:qFormat/>
    <w:basedOn w:val="Normal"/>
    <w:pPr>
      <w:spacing w:line="180" w:lineRule="atLeast"/>
      <w:jc w:val="center"/>
    </w:pPr>
    <w:rPr>
      <w:rFonts w:ascii="Times New Roman" w:cs="Times New Roman" w:eastAsia="Times New Roman" w:hAnsi="Times New Roman"/>
      <w:sz w:val="27"/>
      <w:szCs w:val="27"/>
    </w:rPr>
  </w:style>
  <w:style w:styleId="Para 17" w:type="paragraph">
    <w:name w:val="Para 17"/>
    <w:qFormat/>
    <w:basedOn w:val="Normal"/>
    <w:pPr>
      <w:spacing w:line="288" w:lineRule="atLeast"/>
    </w:pPr>
    <w:rPr>
      <w:rFonts w:ascii="Times New Roman" w:cs="Times New Roman" w:eastAsia="Times New Roman" w:hAnsi="Times New Roman"/>
      <w:sz w:val="24"/>
      <w:szCs w:val="24"/>
    </w:rPr>
  </w:style>
  <w:style w:styleId="Para 18" w:type="paragraph">
    <w:name w:val="Para 18"/>
    <w:qFormat/>
    <w:basedOn w:val="Normal"/>
    <w:pPr>
      <w:jc w:val="left"/>
    </w:pPr>
    <w:rPr>
      <w:rFonts w:ascii="Times New Roman" w:cs="Times New Roman" w:eastAsia="Times New Roman" w:hAnsi="Times New Roman"/>
      <w:b w:val="on"/>
      <w:bCs w:val="on"/>
    </w:rPr>
  </w:style>
  <w:style w:styleId="Para 19" w:type="paragraph">
    <w:name w:val="Para 19"/>
    <w:qFormat/>
    <w:basedOn w:val="Normal"/>
    <w:pPr>
      <w:spacing w:after="159" w:line="194" w:lineRule="atLeast"/>
      <w:jc w:val="left"/>
    </w:pPr>
    <w:rPr>
      <w:rFonts w:ascii="Times New Roman" w:cs="Times New Roman" w:eastAsia="Times New Roman" w:hAnsi="Times New Roman"/>
      <w:b w:val="on"/>
      <w:bCs w:val="on"/>
    </w:rPr>
  </w:style>
  <w:style w:styleId="Para 20" w:type="paragraph">
    <w:name w:val="Para 20"/>
    <w:qFormat/>
    <w:basedOn w:val="Normal"/>
    <w:pPr>
      <w:spacing w:after="120" w:line="324" w:lineRule="atLeast"/>
    </w:pPr>
    <w:rPr>
      <w:rFonts w:ascii="Times New Roman" w:cs="Times New Roman" w:eastAsia="Times New Roman" w:hAnsi="Times New Roman"/>
      <w:sz w:val="27"/>
      <w:szCs w:val="27"/>
    </w:rPr>
  </w:style>
  <w:style w:styleId="Para 21" w:type="paragraph">
    <w:name w:val="Para 21"/>
    <w:qFormat/>
    <w:basedOn w:val="Normal"/>
    <w:pPr>
      <w:spacing w:after="120" w:line="360" w:lineRule="atLeast"/>
      <w:jc w:val="left"/>
    </w:pPr>
    <w:rPr>
      <w:rFonts w:ascii="Calibri" w:cs="Calibri" w:eastAsia="Calibri" w:hAnsi="Calibri"/>
      <w:sz w:val="18"/>
      <w:szCs w:val="18"/>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2" w:type="paragraph">
    <w:name w:val="Para 22"/>
    <w:qFormat/>
    <w:basedOn w:val="Normal"/>
    <w:pPr>
      <w:spacing w:after="120" w:line="360" w:lineRule="atLeast"/>
      <w:ind w:firstLine="720" w:firstLineChars="0"/>
      <w:jc w:val="left"/>
    </w:pPr>
    <w:rPr>
      <w:rFonts w:ascii="Calibri" w:cs="Calibri" w:eastAsia="Calibri" w:hAnsi="Calibri"/>
      <w:sz w:val="18"/>
      <w:szCs w:val="18"/>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3" w:type="paragraph">
    <w:name w:val="Para 23"/>
    <w:qFormat/>
    <w:basedOn w:val="Normal"/>
    <w:pPr>
      <w:spacing w:after="159" w:line="194" w:lineRule="atLeast"/>
      <w:jc w:val="left"/>
    </w:pPr>
    <w:rPr>
      <w:rFonts w:ascii="Calibri" w:cs="Calibri" w:eastAsia="Calibri" w:hAnsi="Calibri"/>
      <w:sz w:val="18"/>
      <w:szCs w:val="18"/>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4" w:type="paragraph">
    <w:name w:val="Para 24"/>
    <w:qFormat/>
    <w:basedOn w:val="Normal"/>
    <w:pPr>
      <w:spacing w:line="288" w:lineRule="atLeast"/>
    </w:pPr>
    <w:rPr>
      <w:rFonts w:ascii="Times New Roman" w:cs="Times New Roman" w:eastAsia="Times New Roman" w:hAnsi="Times New Roman"/>
      <w:sz w:val="24"/>
      <w:szCs w:val="24"/>
      <w:b w:val="on"/>
      <w:bCs w:val="on"/>
    </w:rPr>
  </w:style>
  <w:style w:styleId="Text0" w:type="character">
    <w:name w:val="0 Text"/>
    <w:rPr>
      <w:rFonts w:ascii="Calibri" w:cs="Calibri" w:eastAsia="Calibri" w:hAnsi="Calibri"/>
      <w:sz w:val="18"/>
      <w:szCs w:val="18"/>
    </w:rPr>
  </w:style>
  <w:style w:styleId="Text1" w:type="character">
    <w:name w:val="1 Text"/>
    <w:rPr>
      <w:rFonts w:ascii="Calibri" w:cs="Calibri" w:eastAsia="Calibri" w:hAnsi="Calibri"/>
    </w:rPr>
  </w:style>
  <w:style w:styleId="Text2" w:type="character">
    <w:name w:val="2 Text"/>
    <w:rPr>
      <w:rFonts w:ascii="Calibri" w:cs="Calibri" w:eastAsia="Calibri" w:hAnsi="Calibri"/>
      <w:b w:val="on"/>
      <w:bCs w:val="on"/>
    </w:rPr>
  </w:style>
  <w:style w:styleId="Text3" w:type="character">
    <w:name w:val="3 Text"/>
    <w:rPr>
      <w:rFonts w:ascii="Times New Roman" w:cs="Times New Roman" w:eastAsia="Times New Roman" w:hAnsi="Times New Roman"/>
      <w:sz w:val="27"/>
      <w:szCs w:val="27"/>
    </w:rPr>
  </w:style>
  <w:style w:styleId="Text4" w:type="character">
    <w:name w:val="4 Text"/>
    <w:rPr>
      <w:rFonts w:ascii="Times New Roman" w:cs="Times New Roman" w:eastAsia="Times New Roman" w:hAnsi="Times New Roman"/>
    </w:rPr>
  </w:style>
  <w:style w:styleId="Text5" w:type="character">
    <w:name w:val="5 Text"/>
    <w:rPr>
      <w:rFonts w:ascii="Times New Roman" w:cs="Times New Roman" w:eastAsia="Times New Roman" w:hAnsi="Times New Roman"/>
      <w:sz w:val="23"/>
      <w:szCs w:val="23"/>
    </w:rPr>
  </w:style>
  <w:style w:styleId="Text6" w:type="character">
    <w:name w:val="6 Text"/>
    <w:rPr>
      <w:rFonts w:ascii="Times New Roman" w:cs="Times New Roman" w:eastAsia="Times New Roman" w:hAnsi="Times New Roman"/>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styles.xml" Type="http://schemas.openxmlformats.org/officeDocument/2006/relationships/styles" Id="rId2"/><Relationship Target="webSettings.xml" Type="http://schemas.openxmlformats.org/officeDocument/2006/relationships/webSettings" Id="rId1"/><Relationship Target="fontTable.xml" Type="http://schemas.openxmlformats.org/officeDocument/2006/relationships/fontTable" Id="rId4"/><Relationship Target="numbering.xml" Type="http://schemas.openxmlformats.org/officeDocument/2006/relationships/numbering"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03.0012</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2018-02-20T02:35:56Z</dcterms:created>
  <dcterms:modified xsi:type="dcterms:W3CDTF">2018-02-20T02:35:56Z</dcterms:modified>
  <dc:title>Unknown</dc:title>
  <dc:creator>David Rivero</dc:creator>
  <dc:language>en</dc:language>
</cp:coreProperties>
</file>