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319BA" w:rsidRDefault="00B03C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Mapping a Performance-Portable Global Shallow Water Model onto </w:t>
      </w:r>
    </w:p>
    <w:p w14:paraId="00000002" w14:textId="77777777" w:rsidR="004319BA" w:rsidRDefault="00B03C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Field Programmable Gate Arrays Using Advanced Compiler Tools</w:t>
      </w:r>
    </w:p>
    <w:p w14:paraId="00000003" w14:textId="77777777" w:rsidR="004319BA" w:rsidRDefault="00B03C84">
      <w:pPr>
        <w:jc w:val="center"/>
        <w:rPr>
          <w:i/>
        </w:rPr>
      </w:pPr>
      <w:r>
        <w:rPr>
          <w:i/>
        </w:rPr>
        <w:t>Cena Miller</w:t>
      </w:r>
      <m:oMath>
        <m:r>
          <w:rPr>
            <w:rFonts w:ascii="Cambria Math" w:hAnsi="Cambria Math"/>
          </w:rPr>
          <m:t>¹</m:t>
        </m:r>
      </m:oMath>
      <w:r>
        <w:rPr>
          <w:i/>
        </w:rPr>
        <w:t>, Richard Loft</w:t>
      </w:r>
      <w:proofErr w:type="gramStart"/>
      <w:r>
        <w:rPr>
          <w:i/>
        </w:rPr>
        <w:t>¹,  Natasha</w:t>
      </w:r>
      <w:proofErr w:type="gramEnd"/>
      <w:r>
        <w:rPr>
          <w:i/>
        </w:rPr>
        <w:t xml:space="preserve"> Flyer¹, Dave Bennett², Greg Daughtry²</w:t>
      </w:r>
    </w:p>
    <w:p w14:paraId="00000004" w14:textId="77777777" w:rsidR="004319BA" w:rsidRDefault="00B03C84">
      <w:pPr>
        <w:jc w:val="center"/>
        <w:rPr>
          <w:i/>
        </w:rPr>
      </w:pPr>
      <w:r>
        <w:rPr>
          <w:i/>
        </w:rPr>
        <w:t>1.National Center for Atmospheric Research, 1850 Table Mesa Drive, Boulder, CO 80305</w:t>
      </w:r>
    </w:p>
    <w:p w14:paraId="00000005" w14:textId="77777777" w:rsidR="004319BA" w:rsidRDefault="00B03C84">
      <w:pPr>
        <w:jc w:val="center"/>
        <w:rPr>
          <w:i/>
        </w:rPr>
      </w:pPr>
      <w:r>
        <w:rPr>
          <w:i/>
        </w:rPr>
        <w:t>2.CacheQ, Inc., Longmont, CO</w:t>
      </w:r>
    </w:p>
    <w:p w14:paraId="00000006" w14:textId="77777777" w:rsidR="004319BA" w:rsidRDefault="004319BA">
      <w:pPr>
        <w:jc w:val="center"/>
        <w:rPr>
          <w:i/>
        </w:rPr>
      </w:pPr>
    </w:p>
    <w:p w14:paraId="00000007" w14:textId="77777777" w:rsidR="004319BA" w:rsidRDefault="00B03C84">
      <w:pPr>
        <w:ind w:firstLine="720"/>
        <w:rPr>
          <w:b/>
        </w:rPr>
      </w:pPr>
      <w:r>
        <w:rPr>
          <w:b/>
        </w:rPr>
        <w:t>Abstract</w:t>
      </w:r>
    </w:p>
    <w:p w14:paraId="00000008" w14:textId="77777777" w:rsidR="004319BA" w:rsidRDefault="004319BA">
      <w:pPr>
        <w:rPr>
          <w:b/>
        </w:rPr>
      </w:pPr>
    </w:p>
    <w:p w14:paraId="00000009" w14:textId="77777777" w:rsidR="004319BA" w:rsidRDefault="004319BA">
      <w:pPr>
        <w:rPr>
          <w:b/>
        </w:rPr>
      </w:pPr>
    </w:p>
    <w:p w14:paraId="0000000A" w14:textId="77777777" w:rsidR="004319BA" w:rsidRDefault="00B03C84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>Introduction</w:t>
      </w:r>
    </w:p>
    <w:p w14:paraId="0000000B" w14:textId="77777777" w:rsidR="004319BA" w:rsidRDefault="004319BA">
      <w:pPr>
        <w:ind w:left="720"/>
        <w:jc w:val="center"/>
        <w:rPr>
          <w:b/>
        </w:rPr>
      </w:pPr>
    </w:p>
    <w:p w14:paraId="0000000C" w14:textId="77777777" w:rsidR="004319BA" w:rsidRDefault="00B03C84">
      <w:pPr>
        <w:numPr>
          <w:ilvl w:val="0"/>
          <w:numId w:val="1"/>
        </w:numPr>
        <w:jc w:val="center"/>
        <w:rPr>
          <w:b/>
        </w:rPr>
      </w:pPr>
      <w:commentRangeStart w:id="0"/>
      <w:r>
        <w:rPr>
          <w:b/>
        </w:rPr>
        <w:t>Background</w:t>
      </w:r>
      <w:commentRangeEnd w:id="0"/>
      <w:r>
        <w:commentReference w:id="0"/>
      </w:r>
    </w:p>
    <w:p w14:paraId="0000000D" w14:textId="77777777" w:rsidR="004319BA" w:rsidRDefault="00B03C84">
      <w:pPr>
        <w:ind w:left="720"/>
        <w:rPr>
          <w:b/>
        </w:rPr>
      </w:pPr>
      <w:r>
        <w:rPr>
          <w:b/>
        </w:rPr>
        <w:t>2.1 Related/Previous Work</w:t>
      </w:r>
    </w:p>
    <w:p w14:paraId="0000000E" w14:textId="77777777" w:rsidR="004319BA" w:rsidRDefault="00B03C84">
      <w:pPr>
        <w:ind w:left="720"/>
        <w:rPr>
          <w:b/>
        </w:rPr>
      </w:pPr>
      <w:r>
        <w:rPr>
          <w:b/>
        </w:rPr>
        <w:t xml:space="preserve">2.2 Shallow </w:t>
      </w:r>
      <w:r>
        <w:rPr>
          <w:b/>
        </w:rPr>
        <w:t xml:space="preserve">Water Equations </w:t>
      </w:r>
    </w:p>
    <w:p w14:paraId="0000000F" w14:textId="77777777" w:rsidR="004319BA" w:rsidRDefault="00B03C84">
      <w:r>
        <w:t xml:space="preserve">The following formulation of the SWE are described in [5]. The SWE in a 3D Cartesian coordinate system for a rotating fluid are given by </w:t>
      </w:r>
    </w:p>
    <w:p w14:paraId="00000010" w14:textId="77777777" w:rsidR="004319BA" w:rsidRDefault="004319BA">
      <w:pPr>
        <w:ind w:left="720"/>
      </w:pPr>
    </w:p>
    <w:p w14:paraId="00000011" w14:textId="77777777" w:rsidR="004319BA" w:rsidRDefault="00B03C84">
      <w:pPr>
        <w:ind w:left="720"/>
      </w:pPr>
      <w:r>
        <w:rPr>
          <w:rFonts w:ascii="Arial Unicode MS" w:eastAsia="Arial Unicode MS" w:hAnsi="Arial Unicode MS" w:cs="Arial Unicode MS"/>
        </w:rPr>
        <w:t>∂u/∂t=-(u∙∇u)-f (x × u)-</w:t>
      </w:r>
      <w:proofErr w:type="spellStart"/>
      <w:r>
        <w:rPr>
          <w:rFonts w:ascii="Arial Unicode MS" w:eastAsia="Arial Unicode MS" w:hAnsi="Arial Unicode MS" w:cs="Arial Unicode MS"/>
        </w:rPr>
        <w:t>g∇h</w:t>
      </w:r>
      <w:proofErr w:type="spellEnd"/>
      <w:r>
        <w:rPr>
          <w:rFonts w:ascii="Arial Unicode MS" w:eastAsia="Arial Unicode MS" w:hAnsi="Arial Unicode MS" w:cs="Arial Unicode MS"/>
        </w:rPr>
        <w:t xml:space="preserve">    </w:t>
      </w:r>
      <w:proofErr w:type="gramStart"/>
      <w:r>
        <w:rPr>
          <w:rFonts w:ascii="Arial Unicode MS" w:eastAsia="Arial Unicode MS" w:hAnsi="Arial Unicode MS" w:cs="Arial Unicode MS"/>
        </w:rPr>
        <w:t xml:space="preserve">   (</w:t>
      </w:r>
      <w:proofErr w:type="gramEnd"/>
      <w:r>
        <w:rPr>
          <w:rFonts w:ascii="Arial Unicode MS" w:eastAsia="Arial Unicode MS" w:hAnsi="Arial Unicode MS" w:cs="Arial Unicode MS"/>
        </w:rPr>
        <w:t>2.1.1),</w:t>
      </w:r>
    </w:p>
    <w:p w14:paraId="00000012" w14:textId="77777777" w:rsidR="004319BA" w:rsidRDefault="00B03C84">
      <w:pPr>
        <w:ind w:left="720"/>
      </w:pPr>
      <w:r>
        <w:rPr>
          <w:rFonts w:ascii="Arial Unicode MS" w:eastAsia="Arial Unicode MS" w:hAnsi="Arial Unicode MS" w:cs="Arial Unicode MS"/>
        </w:rPr>
        <w:t>∂h/∂t=-∇∙(</w:t>
      </w:r>
      <w:proofErr w:type="gramStart"/>
      <w:r>
        <w:rPr>
          <w:rFonts w:ascii="Arial Unicode MS" w:eastAsia="Arial Unicode MS" w:hAnsi="Arial Unicode MS" w:cs="Arial Unicode MS"/>
        </w:rPr>
        <w:t xml:space="preserve">hu)   </w:t>
      </w:r>
      <w:proofErr w:type="gramEnd"/>
      <w:r>
        <w:rPr>
          <w:rFonts w:ascii="Arial Unicode MS" w:eastAsia="Arial Unicode MS" w:hAnsi="Arial Unicode MS" w:cs="Arial Unicode MS"/>
        </w:rPr>
        <w:t xml:space="preserve">                         (2.1.2),</w:t>
      </w:r>
    </w:p>
    <w:p w14:paraId="00000013" w14:textId="77777777" w:rsidR="004319BA" w:rsidRDefault="004319BA">
      <w:pPr>
        <w:ind w:left="720"/>
      </w:pPr>
    </w:p>
    <w:p w14:paraId="00000014" w14:textId="77777777" w:rsidR="004319BA" w:rsidRDefault="00B03C84">
      <w:r>
        <w:rPr>
          <w:rFonts w:ascii="Arial Unicode MS" w:eastAsia="Arial Unicode MS" w:hAnsi="Arial Unicode MS" w:cs="Arial Unicode MS"/>
        </w:rPr>
        <w:t xml:space="preserve">where </w:t>
      </w:r>
      <w:r>
        <w:rPr>
          <w:rFonts w:ascii="Arial Unicode MS" w:eastAsia="Arial Unicode MS" w:hAnsi="Arial Unicode MS" w:cs="Arial Unicode MS"/>
        </w:rPr>
        <w:t>f is the Coriolis force, u=</w:t>
      </w:r>
      <w:r>
        <w:rPr>
          <w:rFonts w:ascii="Arial Unicode MS" w:eastAsia="Arial Unicode MS" w:hAnsi="Arial Unicode MS" w:cs="Arial Unicode MS"/>
        </w:rPr>
        <w:t>〖</w:t>
      </w:r>
      <w:r>
        <w:rPr>
          <w:rFonts w:ascii="Arial Unicode MS" w:eastAsia="Arial Unicode MS" w:hAnsi="Arial Unicode MS" w:cs="Arial Unicode MS"/>
        </w:rPr>
        <w:t>[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u,v</w:t>
      </w:r>
      <w:proofErr w:type="gramEnd"/>
      <w:r>
        <w:rPr>
          <w:rFonts w:ascii="Arial Unicode MS" w:eastAsia="Arial Unicode MS" w:hAnsi="Arial Unicode MS" w:cs="Arial Unicode MS"/>
        </w:rPr>
        <w:t>,w</w:t>
      </w:r>
      <w:proofErr w:type="spellEnd"/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〗</w:t>
      </w:r>
      <w:r>
        <w:rPr>
          <w:rFonts w:ascii="Arial Unicode MS" w:eastAsia="Arial Unicode MS" w:hAnsi="Arial Unicode MS" w:cs="Arial Unicode MS"/>
        </w:rPr>
        <w:t>^</w:t>
      </w:r>
      <w:commentRangeStart w:id="1"/>
      <w:r>
        <w:t>T</w:t>
      </w:r>
      <w:commentRangeEnd w:id="1"/>
      <w:r>
        <w:commentReference w:id="1"/>
      </w:r>
      <w:r>
        <w:rPr>
          <w:rFonts w:ascii="Arial Unicode MS" w:eastAsia="Arial Unicode MS" w:hAnsi="Arial Unicode MS" w:cs="Arial Unicode MS"/>
        </w:rPr>
        <w:t xml:space="preserve"> is the velocity vector, h is the geopotential height and x=</w:t>
      </w:r>
      <w:r>
        <w:rPr>
          <w:rFonts w:ascii="Arial Unicode MS" w:eastAsia="Arial Unicode MS" w:hAnsi="Arial Unicode MS" w:cs="Arial Unicode MS"/>
        </w:rPr>
        <w:t>〖</w:t>
      </w:r>
      <w:r>
        <w:rPr>
          <w:rFonts w:ascii="Arial Unicode MS" w:eastAsia="Arial Unicode MS" w:hAnsi="Arial Unicode MS" w:cs="Arial Unicode MS"/>
        </w:rPr>
        <w:t>[</w:t>
      </w:r>
      <w:proofErr w:type="spellStart"/>
      <w:r>
        <w:rPr>
          <w:rFonts w:ascii="Arial Unicode MS" w:eastAsia="Arial Unicode MS" w:hAnsi="Arial Unicode MS" w:cs="Arial Unicode MS"/>
        </w:rPr>
        <w:t>x,y,z</w:t>
      </w:r>
      <w:proofErr w:type="spellEnd"/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〗</w:t>
      </w:r>
      <w:r>
        <w:rPr>
          <w:rFonts w:ascii="Arial Unicode MS" w:eastAsia="Arial Unicode MS" w:hAnsi="Arial Unicode MS" w:cs="Arial Unicode MS"/>
        </w:rPr>
        <w:t xml:space="preserve">^T is the position vector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</w:p>
    <w:p w14:paraId="00000015" w14:textId="77777777" w:rsidR="004319BA" w:rsidRDefault="00B03C84">
      <w:pPr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00000016" w14:textId="77777777" w:rsidR="004319BA" w:rsidRDefault="00B03C84">
      <w:r>
        <w:t xml:space="preserve">The shallow water model test case on the sphere is the </w:t>
      </w:r>
      <w:proofErr w:type="gramStart"/>
      <w:r>
        <w:t>zonal  flow</w:t>
      </w:r>
      <w:proofErr w:type="gramEnd"/>
      <w:r>
        <w:t xml:space="preserve"> over an isolated mountain (test case 5) prop</w:t>
      </w:r>
      <w:r>
        <w:t xml:space="preserve">osed by (Drake, et al., 1991). This is the same validation test that was used to validate in [Elliott, 2017]. </w:t>
      </w:r>
    </w:p>
    <w:p w14:paraId="00000017" w14:textId="77777777" w:rsidR="004319BA" w:rsidRDefault="004319BA"/>
    <w:p w14:paraId="00000018" w14:textId="77777777" w:rsidR="004319BA" w:rsidRDefault="00B03C84">
      <w:r>
        <w:t xml:space="preserve">The specifics of this test are as follows: zonal </w:t>
      </w:r>
      <w:proofErr w:type="spellStart"/>
      <w:proofErr w:type="gramStart"/>
      <w:r>
        <w:rPr>
          <w:sz w:val="20"/>
          <w:szCs w:val="20"/>
        </w:rPr>
        <w:t>flow.</w:t>
      </w:r>
      <w:r>
        <w:t>The</w:t>
      </w:r>
      <w:proofErr w:type="spellEnd"/>
      <w:proofErr w:type="gramEnd"/>
      <w:r>
        <w:t xml:space="preserve"> initial wind and height fields are given by</w:t>
      </w:r>
    </w:p>
    <w:p w14:paraId="00000019" w14:textId="77777777" w:rsidR="004319BA" w:rsidRDefault="004319BA"/>
    <w:p w14:paraId="0000001A" w14:textId="77777777" w:rsidR="004319BA" w:rsidRDefault="00B03C84"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vertAlign w:val="subscript"/>
            </w:rPr>
            <m:t xml:space="preserve">0 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θ</m:t>
          </m:r>
        </m:oMath>
      </m:oMathPara>
    </w:p>
    <w:p w14:paraId="0000001B" w14:textId="77777777" w:rsidR="004319BA" w:rsidRDefault="00B03C84"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 xml:space="preserve"> = 0</m:t>
          </m:r>
        </m:oMath>
      </m:oMathPara>
    </w:p>
    <w:p w14:paraId="0000001C" w14:textId="77777777" w:rsidR="004319BA" w:rsidRDefault="00B03C84"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0 -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Ωu</m:t>
        </m:r>
        <m:r>
          <w:rPr>
            <w:rFonts w:ascii="Cambria Math" w:hAnsi="Cambria Math"/>
          </w:rPr>
          <m:t>0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  <m:sub/>
        </m:sSub>
      </m:oMath>
      <w:r>
        <w:t>)</w:t>
      </w:r>
    </w:p>
    <w:p w14:paraId="0000001D" w14:textId="77777777" w:rsidR="004319BA" w:rsidRDefault="004319BA"/>
    <w:p w14:paraId="0000001E" w14:textId="77777777" w:rsidR="004319BA" w:rsidRDefault="00B03C84">
      <w:r>
        <w:t xml:space="preserve">the mean height, </w:t>
      </w:r>
      <w:r>
        <w:rPr>
          <w:i/>
        </w:rPr>
        <w:t>h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sz w:val="24"/>
          <w:szCs w:val="24"/>
        </w:rPr>
        <w:t xml:space="preserve">= </w:t>
      </w:r>
      <w:r>
        <w:t>5400 m, the radius of the Earth, a = 6.37122x10</w:t>
      </w:r>
      <w:r>
        <w:rPr>
          <w:vertAlign w:val="superscript"/>
        </w:rPr>
        <w:t>6</w:t>
      </w:r>
      <w:r>
        <w:t xml:space="preserve">, and the angular frequency of rotation of the earth,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=</m:t>
        </m:r>
      </m:oMath>
      <w:r>
        <w:t xml:space="preserve"> 7.292 e-5 sec</w:t>
      </w:r>
      <w:r>
        <w:rPr>
          <w:vertAlign w:val="superscript"/>
        </w:rPr>
        <w:t>-1</w:t>
      </w:r>
      <w:r>
        <w:t>, and the gravity g = 9.80616 m/s.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1F" w14:textId="77777777" w:rsidR="004319BA" w:rsidRDefault="00B03C84">
      <w:pPr>
        <w:ind w:left="720"/>
      </w:pPr>
      <w:r>
        <w:tab/>
      </w:r>
      <w:r>
        <w:tab/>
      </w:r>
      <w:r>
        <w:tab/>
      </w:r>
      <w:r>
        <w:tab/>
      </w:r>
    </w:p>
    <w:p w14:paraId="00000020" w14:textId="77777777" w:rsidR="004319BA" w:rsidRDefault="00B03C84">
      <w:pPr>
        <w:ind w:left="720"/>
      </w:pPr>
      <w:r>
        <w:tab/>
      </w:r>
      <w:r>
        <w:tab/>
      </w:r>
      <w:r>
        <w:tab/>
      </w:r>
    </w:p>
    <w:p w14:paraId="00000021" w14:textId="77777777" w:rsidR="004319BA" w:rsidRDefault="00B03C84">
      <w:pPr>
        <w:ind w:left="720"/>
      </w:pPr>
      <w:r>
        <w:tab/>
      </w:r>
      <w:r>
        <w:tab/>
      </w:r>
    </w:p>
    <w:p w14:paraId="00000022" w14:textId="77777777" w:rsidR="004319BA" w:rsidRDefault="00B03C84">
      <w:pPr>
        <w:ind w:left="720"/>
      </w:pPr>
      <w:r>
        <w:t>.</w:t>
      </w:r>
    </w:p>
    <w:p w14:paraId="00000023" w14:textId="77777777" w:rsidR="004319BA" w:rsidRDefault="004319BA">
      <w:pPr>
        <w:ind w:left="720"/>
        <w:rPr>
          <w:b/>
        </w:rPr>
      </w:pPr>
    </w:p>
    <w:p w14:paraId="00000024" w14:textId="77777777" w:rsidR="004319BA" w:rsidRDefault="004319BA">
      <w:pPr>
        <w:ind w:left="720"/>
        <w:rPr>
          <w:b/>
        </w:rPr>
      </w:pPr>
    </w:p>
    <w:p w14:paraId="00000025" w14:textId="77777777" w:rsidR="004319BA" w:rsidRDefault="00B03C84">
      <w:pPr>
        <w:ind w:left="720"/>
        <w:rPr>
          <w:b/>
        </w:rPr>
      </w:pPr>
      <w:r>
        <w:rPr>
          <w:b/>
        </w:rPr>
        <w:t>2.3 RBF Discretization</w:t>
      </w:r>
    </w:p>
    <w:p w14:paraId="00000026" w14:textId="77777777" w:rsidR="004319BA" w:rsidRDefault="004319BA">
      <w:pPr>
        <w:ind w:left="720"/>
        <w:rPr>
          <w:rFonts w:ascii="Times" w:eastAsia="Times" w:hAnsi="Times" w:cs="Times"/>
        </w:rPr>
      </w:pPr>
    </w:p>
    <w:p w14:paraId="00000027" w14:textId="77777777" w:rsidR="004319BA" w:rsidRDefault="00B03C84">
      <w:pPr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Then the discretization of the </w:t>
      </w:r>
      <w:r>
        <w:rPr>
          <w:rFonts w:ascii="Times" w:eastAsia="Times" w:hAnsi="Times" w:cs="Times"/>
          <w:i/>
        </w:rPr>
        <w:t>RHS</w:t>
      </w:r>
      <w:r>
        <w:rPr>
          <w:rFonts w:ascii="Times" w:eastAsia="Times" w:hAnsi="Times" w:cs="Times"/>
        </w:rPr>
        <w:t xml:space="preserve"> defined in equation 2.1.4, denoted by </w:t>
      </w:r>
      <w:r>
        <w:rPr>
          <w:rFonts w:ascii="Times" w:eastAsia="Times" w:hAnsi="Times" w:cs="Times"/>
          <w:i/>
        </w:rPr>
        <w:t>RHS</w:t>
      </w:r>
      <w:r>
        <w:rPr>
          <w:rFonts w:ascii="Times" w:eastAsia="Times" w:hAnsi="Times" w:cs="Times"/>
          <w:i/>
          <w:vertAlign w:val="subscript"/>
        </w:rPr>
        <w:t>D</w:t>
      </w:r>
      <w:r>
        <w:rPr>
          <w:rFonts w:ascii="Times" w:eastAsia="Times" w:hAnsi="Times" w:cs="Times"/>
        </w:rPr>
        <w:t>, is given by</w:t>
      </w:r>
    </w:p>
    <w:p w14:paraId="00000028" w14:textId="77777777" w:rsidR="004319BA" w:rsidRDefault="00B03C84">
      <w:pPr>
        <w:ind w:left="72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(2.</w:t>
      </w:r>
      <w:r>
        <w:rPr>
          <w:rFonts w:ascii="Times" w:eastAsia="Times" w:hAnsi="Times" w:cs="Times"/>
        </w:rPr>
        <w:t>3.3)</w:t>
      </w:r>
    </w:p>
    <w:p w14:paraId="00000029" w14:textId="77777777" w:rsidR="004319BA" w:rsidRDefault="004319BA">
      <w:pPr>
        <w:ind w:left="720"/>
        <w:rPr>
          <w:rFonts w:ascii="Times" w:eastAsia="Times" w:hAnsi="Times" w:cs="Times"/>
        </w:rPr>
      </w:pPr>
    </w:p>
    <w:p w14:paraId="0000002A" w14:textId="77777777" w:rsidR="004319BA" w:rsidRDefault="00B03C84">
      <w:pPr>
        <w:ind w:left="720"/>
      </w:pPr>
      <w:r>
        <w:rPr>
          <w:rFonts w:ascii="Arial Unicode MS" w:eastAsia="Arial Unicode MS" w:hAnsi="Arial Unicode MS" w:cs="Arial Unicode MS"/>
        </w:rPr>
        <w:t xml:space="preserve">where ∘ is element by element multiplication and </w:t>
      </w:r>
      <w:r>
        <w:rPr>
          <w:i/>
          <w:u w:val="single"/>
        </w:rPr>
        <w:t>x</w:t>
      </w:r>
      <w:r>
        <w:rPr>
          <w:i/>
        </w:rPr>
        <w:t xml:space="preserve">, </w:t>
      </w:r>
      <w:r>
        <w:rPr>
          <w:i/>
          <w:u w:val="single"/>
        </w:rPr>
        <w:t>y</w:t>
      </w:r>
      <w:r>
        <w:rPr>
          <w:i/>
        </w:rPr>
        <w:t xml:space="preserve">, </w:t>
      </w:r>
      <w:r>
        <w:rPr>
          <w:i/>
          <w:u w:val="single"/>
        </w:rPr>
        <w:t>z</w:t>
      </w:r>
      <w:r>
        <w:rPr>
          <w:i/>
        </w:rPr>
        <w:t xml:space="preserve">, </w:t>
      </w:r>
      <w:r>
        <w:rPr>
          <w:i/>
          <w:u w:val="single"/>
        </w:rPr>
        <w:t>u</w:t>
      </w:r>
      <w:r>
        <w:rPr>
          <w:i/>
        </w:rPr>
        <w:t xml:space="preserve">, </w:t>
      </w:r>
      <w:r>
        <w:rPr>
          <w:i/>
          <w:u w:val="single"/>
        </w:rPr>
        <w:t>v</w:t>
      </w:r>
      <w:r>
        <w:rPr>
          <w:i/>
        </w:rPr>
        <w:t xml:space="preserve">, </w:t>
      </w:r>
      <w:r>
        <w:rPr>
          <w:i/>
          <w:u w:val="single"/>
        </w:rPr>
        <w:t>w</w:t>
      </w:r>
      <w:r>
        <w:rPr>
          <w:i/>
        </w:rPr>
        <w:t xml:space="preserve">, and </w:t>
      </w:r>
      <w:r>
        <w:rPr>
          <w:i/>
          <w:u w:val="single"/>
        </w:rPr>
        <w:t>h</w:t>
      </w:r>
      <w:r>
        <w:rPr>
          <w:i/>
        </w:rPr>
        <w:t xml:space="preserve"> </w:t>
      </w:r>
      <w:r>
        <w:t>are simply the vectors containing the values of x, y, z, u, v, w and h at each of the node points {</w:t>
      </w:r>
      <w:proofErr w:type="spellStart"/>
      <w:r>
        <w:t>x_</w:t>
      </w:r>
      <w:proofErr w:type="gramStart"/>
      <w:r>
        <w:t>i</w:t>
      </w:r>
      <w:proofErr w:type="spellEnd"/>
      <w:r>
        <w:t xml:space="preserve"> }</w:t>
      </w:r>
      <w:proofErr w:type="gramEnd"/>
      <w:r>
        <w:t>_(</w:t>
      </w:r>
      <w:proofErr w:type="spellStart"/>
      <w:r>
        <w:t>i</w:t>
      </w:r>
      <w:proofErr w:type="spellEnd"/>
      <w:r>
        <w:t>=1)^N. Let H={▁</w:t>
      </w:r>
      <w:proofErr w:type="spellStart"/>
      <w:proofErr w:type="gramStart"/>
      <w:r>
        <w:t>u,▁</w:t>
      </w:r>
      <w:proofErr w:type="gramEnd"/>
      <w:r>
        <w:t>v,▁w,▁h</w:t>
      </w:r>
      <w:proofErr w:type="spellEnd"/>
      <w:r>
        <w:t>}. Using this our discretization of equations</w:t>
      </w:r>
      <w:r>
        <w:t xml:space="preserve"> 2.1.4-7 becomes</w:t>
      </w:r>
    </w:p>
    <w:p w14:paraId="0000002B" w14:textId="77777777" w:rsidR="004319BA" w:rsidRDefault="004319BA">
      <w:pPr>
        <w:ind w:left="720"/>
      </w:pPr>
    </w:p>
    <w:p w14:paraId="0000002C" w14:textId="77777777" w:rsidR="004319BA" w:rsidRDefault="004319BA"/>
    <w:p w14:paraId="0000002D" w14:textId="77777777" w:rsidR="004319BA" w:rsidRDefault="00B03C84">
      <w:pPr>
        <w:ind w:left="720"/>
      </w:pPr>
      <w:r>
        <w:rPr>
          <w:rFonts w:ascii="Arial Unicode MS" w:eastAsia="Arial Unicode MS" w:hAnsi="Arial Unicode MS" w:cs="Arial Unicode MS"/>
        </w:rPr>
        <w:t xml:space="preserve">Let </w:t>
      </w:r>
      <w:proofErr w:type="spellStart"/>
      <w:r>
        <w:rPr>
          <w:rFonts w:ascii="Arial Unicode MS" w:eastAsia="Arial Unicode MS" w:hAnsi="Arial Unicode MS" w:cs="Arial Unicode MS"/>
        </w:rPr>
        <w:t>H_t</w:t>
      </w:r>
      <w:proofErr w:type="spellEnd"/>
      <w:r>
        <w:rPr>
          <w:rFonts w:ascii="Arial Unicode MS" w:eastAsia="Arial Unicode MS" w:hAnsi="Arial Unicode MS" w:cs="Arial Unicode MS"/>
        </w:rPr>
        <w:t xml:space="preserve"> be H at a time t and ∆t be our time step. This system is then advanced in time using 4th order Runge </w:t>
      </w:r>
      <w:proofErr w:type="spellStart"/>
      <w:r>
        <w:rPr>
          <w:rFonts w:ascii="Arial Unicode MS" w:eastAsia="Arial Unicode MS" w:hAnsi="Arial Unicode MS" w:cs="Arial Unicode MS"/>
        </w:rPr>
        <w:t>Kutta</w:t>
      </w:r>
      <w:proofErr w:type="spellEnd"/>
      <w:r>
        <w:rPr>
          <w:rFonts w:ascii="Arial Unicode MS" w:eastAsia="Arial Unicode MS" w:hAnsi="Arial Unicode MS" w:cs="Arial Unicode MS"/>
        </w:rPr>
        <w:t xml:space="preserve"> by</w:t>
      </w:r>
    </w:p>
    <w:p w14:paraId="0000002E" w14:textId="77777777" w:rsidR="004319BA" w:rsidRDefault="00B03C84">
      <w:pPr>
        <w:ind w:left="720"/>
      </w:pPr>
      <w:r>
        <w:t xml:space="preserve">   (2.3.5)</w:t>
      </w:r>
    </w:p>
    <w:p w14:paraId="0000002F" w14:textId="77777777" w:rsidR="004319BA" w:rsidRDefault="00B03C84">
      <w:pPr>
        <w:ind w:left="720"/>
        <w:rPr>
          <w:b/>
        </w:rPr>
      </w:pPr>
      <w:r>
        <w:t>where</w:t>
      </w:r>
    </w:p>
    <w:p w14:paraId="00000030" w14:textId="77777777" w:rsidR="004319BA" w:rsidRDefault="004319BA">
      <w:pPr>
        <w:ind w:left="720"/>
        <w:rPr>
          <w:b/>
        </w:rPr>
      </w:pPr>
    </w:p>
    <w:p w14:paraId="00000031" w14:textId="77777777" w:rsidR="004319BA" w:rsidRDefault="00B03C84">
      <w:pPr>
        <w:ind w:left="720"/>
        <w:rPr>
          <w:b/>
        </w:rPr>
      </w:pPr>
      <w:r>
        <w:rPr>
          <w:b/>
        </w:rPr>
        <w:t>2.4 Performance-Portable implementation</w:t>
      </w:r>
    </w:p>
    <w:p w14:paraId="00000032" w14:textId="77777777" w:rsidR="004319BA" w:rsidRDefault="004319BA">
      <w:pPr>
        <w:ind w:left="720"/>
        <w:rPr>
          <w:b/>
        </w:rPr>
      </w:pPr>
    </w:p>
    <w:p w14:paraId="00000033" w14:textId="77777777" w:rsidR="004319BA" w:rsidRDefault="00B03C84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 xml:space="preserve">FPGA Software </w:t>
      </w:r>
      <w:commentRangeStart w:id="2"/>
      <w:r>
        <w:rPr>
          <w:b/>
        </w:rPr>
        <w:t>Toolchain</w:t>
      </w:r>
      <w:commentRangeEnd w:id="2"/>
      <w:r>
        <w:commentReference w:id="2"/>
      </w:r>
      <w:r>
        <w:rPr>
          <w:b/>
        </w:rPr>
        <w:t xml:space="preserve"> </w:t>
      </w:r>
    </w:p>
    <w:p w14:paraId="00000034" w14:textId="0EC63F8D" w:rsidR="004319BA" w:rsidRDefault="00B03C84">
      <w:pPr>
        <w:ind w:left="720"/>
        <w:rPr>
          <w:b/>
        </w:rPr>
      </w:pPr>
      <w:r>
        <w:rPr>
          <w:b/>
        </w:rPr>
        <w:t xml:space="preserve">3.1 </w:t>
      </w:r>
      <w:r w:rsidR="003971C4">
        <w:rPr>
          <w:b/>
        </w:rPr>
        <w:t>QCC</w:t>
      </w:r>
    </w:p>
    <w:p w14:paraId="6680B633" w14:textId="77777777" w:rsidR="003971C4" w:rsidRDefault="003971C4">
      <w:pPr>
        <w:ind w:left="720"/>
        <w:rPr>
          <w:b/>
        </w:rPr>
      </w:pPr>
      <w:bookmarkStart w:id="3" w:name="_GoBack"/>
      <w:bookmarkEnd w:id="3"/>
    </w:p>
    <w:p w14:paraId="00000035" w14:textId="77777777" w:rsidR="004319BA" w:rsidRDefault="00B03C84">
      <w:pPr>
        <w:ind w:left="720"/>
      </w:pPr>
      <w:r>
        <w:rPr>
          <w:b/>
        </w:rPr>
        <w:t>3.2 Performance Simulation</w:t>
      </w:r>
      <w:r>
        <w:t xml:space="preserve"> - do you nail the time observed?</w:t>
      </w:r>
    </w:p>
    <w:p w14:paraId="00000036" w14:textId="77777777" w:rsidR="004319BA" w:rsidRDefault="004319BA">
      <w:pPr>
        <w:rPr>
          <w:b/>
        </w:rPr>
      </w:pPr>
    </w:p>
    <w:p w14:paraId="00000037" w14:textId="77777777" w:rsidR="004319BA" w:rsidRDefault="00B03C84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 xml:space="preserve">Results and </w:t>
      </w:r>
      <w:commentRangeStart w:id="4"/>
      <w:r>
        <w:rPr>
          <w:b/>
        </w:rPr>
        <w:t>Analysis</w:t>
      </w:r>
      <w:commentRangeEnd w:id="4"/>
      <w:r>
        <w:commentReference w:id="4"/>
      </w:r>
    </w:p>
    <w:p w14:paraId="00000038" w14:textId="77777777" w:rsidR="004319BA" w:rsidRDefault="00B03C84">
      <w:pPr>
        <w:ind w:left="720"/>
        <w:rPr>
          <w:b/>
        </w:rPr>
      </w:pPr>
      <w:r>
        <w:rPr>
          <w:b/>
        </w:rPr>
        <w:t>4.1 Methodology</w:t>
      </w:r>
    </w:p>
    <w:p w14:paraId="00000039" w14:textId="77777777" w:rsidR="004319BA" w:rsidRDefault="00B03C84">
      <w:pPr>
        <w:ind w:left="720"/>
      </w:pPr>
      <w:r>
        <w:rPr>
          <w:b/>
        </w:rPr>
        <w:t xml:space="preserve">CPU - </w:t>
      </w:r>
      <w:r>
        <w:t>Intel Skylake/OpenMP - look into HPC Futures Lab power sensing.</w:t>
      </w:r>
    </w:p>
    <w:p w14:paraId="0000003A" w14:textId="77777777" w:rsidR="004319BA" w:rsidRDefault="00B03C84">
      <w:pPr>
        <w:ind w:left="720"/>
      </w:pPr>
      <w:r>
        <w:rPr>
          <w:b/>
        </w:rPr>
        <w:tab/>
      </w:r>
      <w:r>
        <w:t xml:space="preserve">Intel Xeon Gold 6140 </w:t>
      </w:r>
    </w:p>
    <w:p w14:paraId="0000003B" w14:textId="77777777" w:rsidR="004319BA" w:rsidRDefault="00B03C84">
      <w:pPr>
        <w:ind w:left="720"/>
      </w:pPr>
      <w:r>
        <w:tab/>
        <w:t>Date chip GA:</w:t>
      </w:r>
    </w:p>
    <w:p w14:paraId="0000003C" w14:textId="77777777" w:rsidR="004319BA" w:rsidRDefault="00B03C84">
      <w:pPr>
        <w:ind w:left="720"/>
      </w:pPr>
      <w:r>
        <w:tab/>
        <w:t>Fab:</w:t>
      </w:r>
    </w:p>
    <w:p w14:paraId="0000003D" w14:textId="77777777" w:rsidR="004319BA" w:rsidRDefault="00B03C84">
      <w:pPr>
        <w:ind w:left="720"/>
      </w:pPr>
      <w:r>
        <w:rPr>
          <w:b/>
        </w:rPr>
        <w:t xml:space="preserve">GPU - NVIDIA </w:t>
      </w:r>
      <w:r>
        <w:t xml:space="preserve">Tesla V100/GPU - </w:t>
      </w:r>
    </w:p>
    <w:p w14:paraId="0000003E" w14:textId="77777777" w:rsidR="004319BA" w:rsidRDefault="00B03C84">
      <w:pPr>
        <w:ind w:left="720" w:firstLine="720"/>
      </w:pPr>
      <w:proofErr w:type="spellStart"/>
      <w:proofErr w:type="gramStart"/>
      <w:r>
        <w:t>power:SMI</w:t>
      </w:r>
      <w:proofErr w:type="spellEnd"/>
      <w:proofErr w:type="gramEnd"/>
      <w:r>
        <w:t xml:space="preserve"> </w:t>
      </w:r>
      <w:r>
        <w:t>toolchain</w:t>
      </w:r>
    </w:p>
    <w:p w14:paraId="0000003F" w14:textId="77777777" w:rsidR="004319BA" w:rsidRDefault="00B03C84">
      <w:pPr>
        <w:ind w:left="720" w:firstLine="720"/>
      </w:pPr>
      <w:r>
        <w:t xml:space="preserve">Date chip GA: </w:t>
      </w:r>
    </w:p>
    <w:p w14:paraId="00000040" w14:textId="77777777" w:rsidR="004319BA" w:rsidRDefault="00B03C84">
      <w:pPr>
        <w:ind w:left="720" w:firstLine="720"/>
      </w:pPr>
      <w:r>
        <w:t>Fab:</w:t>
      </w:r>
    </w:p>
    <w:p w14:paraId="00000041" w14:textId="77777777" w:rsidR="004319BA" w:rsidRDefault="00B03C84">
      <w:pPr>
        <w:ind w:left="720"/>
      </w:pPr>
      <w:r>
        <w:rPr>
          <w:b/>
        </w:rPr>
        <w:t xml:space="preserve">FPGA - </w:t>
      </w:r>
      <w:r>
        <w:t xml:space="preserve">Xilinx </w:t>
      </w:r>
      <w:proofErr w:type="spellStart"/>
      <w:r>
        <w:t>Alveo</w:t>
      </w:r>
      <w:proofErr w:type="spellEnd"/>
      <w:r>
        <w:t xml:space="preserve"> U250 -</w:t>
      </w:r>
    </w:p>
    <w:p w14:paraId="00000042" w14:textId="77777777" w:rsidR="004319BA" w:rsidRDefault="00B03C84">
      <w:pPr>
        <w:ind w:left="720" w:firstLine="720"/>
      </w:pPr>
      <w:r>
        <w:t>Power: overclocking?</w:t>
      </w:r>
    </w:p>
    <w:p w14:paraId="00000043" w14:textId="77777777" w:rsidR="004319BA" w:rsidRDefault="00B03C84">
      <w:pPr>
        <w:ind w:left="1440"/>
      </w:pPr>
      <w:r>
        <w:t xml:space="preserve">Date chip GA: </w:t>
      </w:r>
    </w:p>
    <w:p w14:paraId="00000044" w14:textId="77777777" w:rsidR="004319BA" w:rsidRDefault="00B03C84">
      <w:pPr>
        <w:ind w:left="1440"/>
      </w:pPr>
      <w:r>
        <w:t xml:space="preserve">Fab: </w:t>
      </w:r>
    </w:p>
    <w:p w14:paraId="00000045" w14:textId="77777777" w:rsidR="004319BA" w:rsidRDefault="00B03C84">
      <w:pPr>
        <w:ind w:left="720"/>
      </w:pPr>
      <w:r>
        <w:t xml:space="preserve">The </w:t>
      </w:r>
      <w:proofErr w:type="spellStart"/>
      <w:r>
        <w:t>Alveo</w:t>
      </w:r>
      <w:proofErr w:type="spellEnd"/>
      <w:r>
        <w:t xml:space="preserve"> U250 offers 1.728M LUTs, 12,288 DSP slices, 3,456K registers, 64GB of DDR4 memory with 77 GB/sec, dual 100Gbps network interfaces. The internal SRA</w:t>
      </w:r>
      <w:r>
        <w:t>M bandwidth is 47 TB/s. Power and thermal specs are: 225W, with typical draw of 110W</w:t>
      </w:r>
    </w:p>
    <w:p w14:paraId="00000046" w14:textId="77777777" w:rsidR="004319BA" w:rsidRDefault="004319BA">
      <w:pPr>
        <w:ind w:left="720"/>
        <w:rPr>
          <w:b/>
        </w:rPr>
      </w:pPr>
    </w:p>
    <w:p w14:paraId="00000047" w14:textId="77777777" w:rsidR="004319BA" w:rsidRDefault="004319BA">
      <w:pPr>
        <w:ind w:left="720"/>
      </w:pPr>
    </w:p>
    <w:p w14:paraId="00000048" w14:textId="77777777" w:rsidR="004319BA" w:rsidRDefault="00B03C84">
      <w:pPr>
        <w:ind w:left="720"/>
        <w:rPr>
          <w:b/>
        </w:rPr>
      </w:pPr>
      <w:r>
        <w:rPr>
          <w:b/>
        </w:rPr>
        <w:lastRenderedPageBreak/>
        <w:t>4.2 Performance Comparison</w:t>
      </w:r>
    </w:p>
    <w:p w14:paraId="00000049" w14:textId="77777777" w:rsidR="004319BA" w:rsidRDefault="00B03C84">
      <w:pPr>
        <w:ind w:left="720"/>
      </w:pPr>
      <w:r>
        <w:rPr>
          <w:b/>
        </w:rPr>
        <w:t xml:space="preserve">4.3 Power </w:t>
      </w:r>
      <w:commentRangeStart w:id="5"/>
      <w:r>
        <w:rPr>
          <w:b/>
        </w:rPr>
        <w:t>Efficiency</w:t>
      </w:r>
      <w:commentRangeEnd w:id="5"/>
      <w:r>
        <w:commentReference w:id="5"/>
      </w:r>
      <w:r>
        <w:rPr>
          <w:b/>
        </w:rPr>
        <w:t xml:space="preserve"> </w:t>
      </w:r>
      <w:r>
        <w:t>Power reported by toolchain; actual power observed on device.</w:t>
      </w:r>
    </w:p>
    <w:p w14:paraId="0000004A" w14:textId="77777777" w:rsidR="004319BA" w:rsidRDefault="00B03C84">
      <w:pPr>
        <w:ind w:left="720"/>
        <w:rPr>
          <w:b/>
        </w:rPr>
      </w:pPr>
      <w:r>
        <w:rPr>
          <w:b/>
        </w:rPr>
        <w:t>4.4 Discussion</w:t>
      </w:r>
    </w:p>
    <w:p w14:paraId="0000004B" w14:textId="77777777" w:rsidR="004319BA" w:rsidRDefault="004319BA">
      <w:pPr>
        <w:rPr>
          <w:b/>
        </w:rPr>
      </w:pPr>
    </w:p>
    <w:p w14:paraId="0000004C" w14:textId="77777777" w:rsidR="004319BA" w:rsidRDefault="00B03C84">
      <w:pPr>
        <w:numPr>
          <w:ilvl w:val="0"/>
          <w:numId w:val="1"/>
        </w:numPr>
        <w:jc w:val="center"/>
        <w:rPr>
          <w:b/>
        </w:rPr>
      </w:pPr>
      <w:commentRangeStart w:id="6"/>
      <w:r>
        <w:rPr>
          <w:b/>
        </w:rPr>
        <w:t>Conclusion</w:t>
      </w:r>
      <w:commentRangeEnd w:id="6"/>
      <w:r>
        <w:commentReference w:id="6"/>
      </w:r>
    </w:p>
    <w:p w14:paraId="0000004D" w14:textId="77777777" w:rsidR="004319BA" w:rsidRDefault="00B03C84">
      <w:pPr>
        <w:ind w:left="720"/>
        <w:rPr>
          <w:b/>
        </w:rPr>
      </w:pPr>
      <w:r>
        <w:rPr>
          <w:b/>
        </w:rPr>
        <w:t xml:space="preserve">Multi-FPGA test - MPI. </w:t>
      </w:r>
      <w:r>
        <w:t>Not bloody likely.</w:t>
      </w:r>
    </w:p>
    <w:p w14:paraId="0000004E" w14:textId="77777777" w:rsidR="004319BA" w:rsidRDefault="004319BA">
      <w:pPr>
        <w:ind w:left="720"/>
        <w:rPr>
          <w:b/>
        </w:rPr>
      </w:pPr>
    </w:p>
    <w:p w14:paraId="0000004F" w14:textId="77777777" w:rsidR="004319BA" w:rsidRDefault="00B03C84">
      <w:pPr>
        <w:ind w:left="720"/>
        <w:rPr>
          <w:b/>
        </w:rPr>
      </w:pPr>
      <w:r>
        <w:rPr>
          <w:b/>
        </w:rPr>
        <w:t>Acknowledgement</w:t>
      </w:r>
    </w:p>
    <w:p w14:paraId="00000050" w14:textId="77777777" w:rsidR="004319BA" w:rsidRDefault="004319BA">
      <w:pPr>
        <w:ind w:left="720"/>
        <w:rPr>
          <w:b/>
        </w:rPr>
      </w:pPr>
    </w:p>
    <w:p w14:paraId="00000051" w14:textId="77777777" w:rsidR="004319BA" w:rsidRDefault="00B03C84">
      <w:pPr>
        <w:numPr>
          <w:ilvl w:val="0"/>
          <w:numId w:val="1"/>
        </w:numPr>
        <w:jc w:val="center"/>
        <w:rPr>
          <w:b/>
        </w:rPr>
      </w:pPr>
      <w:r>
        <w:rPr>
          <w:b/>
        </w:rPr>
        <w:t>References</w:t>
      </w:r>
    </w:p>
    <w:p w14:paraId="00000052" w14:textId="77777777" w:rsidR="004319BA" w:rsidRDefault="004319BA">
      <w:pPr>
        <w:rPr>
          <w:b/>
        </w:rPr>
      </w:pPr>
    </w:p>
    <w:p w14:paraId="00000053" w14:textId="77777777" w:rsidR="004319BA" w:rsidRDefault="00B03C84">
      <w:r>
        <w:t>[1] Drake, et al. 1991</w:t>
      </w:r>
    </w:p>
    <w:p w14:paraId="00000054" w14:textId="77777777" w:rsidR="004319BA" w:rsidRDefault="00B03C84">
      <w:r>
        <w:t>[2] Elliott, et al., 2017</w:t>
      </w:r>
    </w:p>
    <w:p w14:paraId="00000055" w14:textId="77777777" w:rsidR="004319BA" w:rsidRDefault="004319BA">
      <w:pPr>
        <w:rPr>
          <w:b/>
        </w:rPr>
      </w:pPr>
    </w:p>
    <w:p w14:paraId="00000056" w14:textId="77777777" w:rsidR="004319BA" w:rsidRDefault="004319BA">
      <w:pPr>
        <w:jc w:val="center"/>
        <w:rPr>
          <w:b/>
        </w:rPr>
      </w:pPr>
    </w:p>
    <w:p w14:paraId="00000057" w14:textId="77777777" w:rsidR="004319BA" w:rsidRDefault="004319BA"/>
    <w:p w14:paraId="00000058" w14:textId="77777777" w:rsidR="004319BA" w:rsidRDefault="004319BA"/>
    <w:sectPr w:rsidR="004319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chard Loft" w:date="2019-11-22T15:45:00Z" w:initials="">
    <w:p w14:paraId="0000005A" w14:textId="77777777" w:rsidR="004319BA" w:rsidRDefault="00B03C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Rich's section</w:t>
      </w:r>
    </w:p>
  </w:comment>
  <w:comment w:id="1" w:author="Richard Loft" w:date="2019-11-22T15:49:00Z" w:initials="">
    <w:p w14:paraId="0000005D" w14:textId="77777777" w:rsidR="004319BA" w:rsidRDefault="00B03C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Fix superscripts...</w:t>
      </w:r>
    </w:p>
  </w:comment>
  <w:comment w:id="2" w:author="Richard Loft" w:date="2019-11-22T15:44:00Z" w:initials="">
    <w:p w14:paraId="0000005E" w14:textId="77777777" w:rsidR="004319BA" w:rsidRDefault="00B03C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CacheQ</w:t>
      </w:r>
      <w:proofErr w:type="spellEnd"/>
      <w:r>
        <w:rPr>
          <w:color w:val="000000"/>
        </w:rPr>
        <w:t xml:space="preserve"> section</w:t>
      </w:r>
    </w:p>
  </w:comment>
  <w:comment w:id="4" w:author="Richard Loft" w:date="2019-11-22T15:45:00Z" w:initials="">
    <w:p w14:paraId="0000005C" w14:textId="77777777" w:rsidR="004319BA" w:rsidRDefault="00B03C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Cena's section</w:t>
      </w:r>
    </w:p>
  </w:comment>
  <w:comment w:id="5" w:author="Richard Loft" w:date="2019-11-22T15:46:00Z" w:initials="">
    <w:p w14:paraId="00000059" w14:textId="77777777" w:rsidR="004319BA" w:rsidRDefault="00B03C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Overclocking FPGA?</w:t>
      </w:r>
    </w:p>
  </w:comment>
  <w:comment w:id="6" w:author="Richard Loft" w:date="2019-11-22T15:46:00Z" w:initials="">
    <w:p w14:paraId="0000005B" w14:textId="77777777" w:rsidR="004319BA" w:rsidRDefault="00B03C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All.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5A" w15:done="0"/>
  <w15:commentEx w15:paraId="0000005D" w15:done="0"/>
  <w15:commentEx w15:paraId="0000005E" w15:done="0"/>
  <w15:commentEx w15:paraId="0000005C" w15:done="0"/>
  <w15:commentEx w15:paraId="00000059" w15:done="0"/>
  <w15:commentEx w15:paraId="000000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5A" w16cid:durableId="21A4543B"/>
  <w16cid:commentId w16cid:paraId="0000005D" w16cid:durableId="21A4543C"/>
  <w16cid:commentId w16cid:paraId="0000005E" w16cid:durableId="21A4543D"/>
  <w16cid:commentId w16cid:paraId="0000005C" w16cid:durableId="21A4543E"/>
  <w16cid:commentId w16cid:paraId="00000059" w16cid:durableId="21A4543F"/>
  <w16cid:commentId w16cid:paraId="0000005B" w16cid:durableId="21A454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A6EC1"/>
    <w:multiLevelType w:val="multilevel"/>
    <w:tmpl w:val="65EC8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9BA"/>
    <w:rsid w:val="003971C4"/>
    <w:rsid w:val="004319BA"/>
    <w:rsid w:val="00B0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915DB"/>
  <w15:docId w15:val="{32F6B2A7-EC52-BE4E-848E-E5DBEDF6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1C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1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Daughtry</cp:lastModifiedBy>
  <cp:revision>2</cp:revision>
  <dcterms:created xsi:type="dcterms:W3CDTF">2019-12-18T14:30:00Z</dcterms:created>
  <dcterms:modified xsi:type="dcterms:W3CDTF">2019-12-18T15:35:00Z</dcterms:modified>
</cp:coreProperties>
</file>