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9DE8B" w14:textId="77777777" w:rsidR="00BD2C52" w:rsidRDefault="00BD2C52" w:rsidP="00BD2C52">
      <w:r>
        <w:t xml:space="preserve">Exploring </w:t>
      </w:r>
      <w:proofErr w:type="spellStart"/>
      <w:r>
        <w:t>NBNCo's</w:t>
      </w:r>
      <w:proofErr w:type="spellEnd"/>
      <w:r>
        <w:t xml:space="preserve"> Technology Types: A Comprehensive Guide</w:t>
      </w:r>
    </w:p>
    <w:p w14:paraId="7C7B5FCC" w14:textId="77777777" w:rsidR="00BD2C52" w:rsidRDefault="00BD2C52" w:rsidP="00BD2C52"/>
    <w:p w14:paraId="24170521" w14:textId="77777777" w:rsidR="00BD2C52" w:rsidRDefault="00BD2C52" w:rsidP="00BD2C52">
      <w:r>
        <w:t>Introduction:</w:t>
      </w:r>
    </w:p>
    <w:p w14:paraId="222C8BBF" w14:textId="77777777" w:rsidR="00BD2C52" w:rsidRDefault="00BD2C52" w:rsidP="00BD2C52">
      <w:r>
        <w:t xml:space="preserve">The National Broadband Network (NBN) in Australia provides a range of technology types to deliver internet connectivity to homes and businesses across the country. </w:t>
      </w:r>
      <w:proofErr w:type="spellStart"/>
      <w:r>
        <w:t>NBNCo</w:t>
      </w:r>
      <w:proofErr w:type="spellEnd"/>
      <w:r>
        <w:t xml:space="preserve">, the organization responsible for the NBN rollout, employs various technologies to ensure reliable and high-speed broadband access. This support article aims to provide a comprehensive overview of </w:t>
      </w:r>
      <w:proofErr w:type="spellStart"/>
      <w:r>
        <w:t>NBNCo's</w:t>
      </w:r>
      <w:proofErr w:type="spellEnd"/>
      <w:r>
        <w:t xml:space="preserve"> technology types, helping you understand the different options available and their respective benefits.</w:t>
      </w:r>
    </w:p>
    <w:p w14:paraId="21F9E02D" w14:textId="77777777" w:rsidR="00BD2C52" w:rsidRDefault="00BD2C52" w:rsidP="00BD2C52"/>
    <w:p w14:paraId="0A19E442" w14:textId="77777777" w:rsidR="00BD2C52" w:rsidRDefault="00BD2C52" w:rsidP="00BD2C52">
      <w:proofErr w:type="spellStart"/>
      <w:r>
        <w:t>Fiber</w:t>
      </w:r>
      <w:proofErr w:type="spellEnd"/>
      <w:r>
        <w:t xml:space="preserve"> to the Premises (FTTP):</w:t>
      </w:r>
    </w:p>
    <w:p w14:paraId="1E567D83" w14:textId="77777777" w:rsidR="00BD2C52" w:rsidRDefault="00BD2C52" w:rsidP="00BD2C52">
      <w:proofErr w:type="spellStart"/>
      <w:r>
        <w:t>Fiber</w:t>
      </w:r>
      <w:proofErr w:type="spellEnd"/>
      <w:r>
        <w:t xml:space="preserve"> to the Premises (FTTP) is considered the gold standard of NBN technology. With FTTP, a </w:t>
      </w:r>
      <w:proofErr w:type="spellStart"/>
      <w:r>
        <w:t>fiber</w:t>
      </w:r>
      <w:proofErr w:type="spellEnd"/>
      <w:r>
        <w:t xml:space="preserve"> optic cable is connected directly to your premises, delivering ultra-fast broadband speeds. This technology offers the highest performance levels and is ideal for homes and businesses that require exceptional internet connectivity.</w:t>
      </w:r>
    </w:p>
    <w:p w14:paraId="7719D3A4" w14:textId="77777777" w:rsidR="00BD2C52" w:rsidRDefault="00BD2C52" w:rsidP="00BD2C52"/>
    <w:p w14:paraId="34D93E9A" w14:textId="77777777" w:rsidR="00BD2C52" w:rsidRDefault="00BD2C52" w:rsidP="00BD2C52">
      <w:proofErr w:type="spellStart"/>
      <w:r>
        <w:t>Fiber</w:t>
      </w:r>
      <w:proofErr w:type="spellEnd"/>
      <w:r>
        <w:t xml:space="preserve"> to the Curb (FTTC):</w:t>
      </w:r>
    </w:p>
    <w:p w14:paraId="0D4375E3" w14:textId="77777777" w:rsidR="00BD2C52" w:rsidRDefault="00BD2C52" w:rsidP="00BD2C52">
      <w:proofErr w:type="spellStart"/>
      <w:r>
        <w:t>Fiber</w:t>
      </w:r>
      <w:proofErr w:type="spellEnd"/>
      <w:r>
        <w:t xml:space="preserve"> to the Curb (FTTC) involves running </w:t>
      </w:r>
      <w:proofErr w:type="spellStart"/>
      <w:r>
        <w:t>fiber</w:t>
      </w:r>
      <w:proofErr w:type="spellEnd"/>
      <w:r>
        <w:t xml:space="preserve"> optic cables to a telecommunications pit located near your premises. The final connection is made using the existing copper infrastructure. FTTC provides high-speed broadband and offers a good balance between performance and cost, particularly in areas where full FTTP connections are not feasible.</w:t>
      </w:r>
    </w:p>
    <w:p w14:paraId="700E3411" w14:textId="77777777" w:rsidR="00BD2C52" w:rsidRDefault="00BD2C52" w:rsidP="00BD2C52"/>
    <w:p w14:paraId="6BF06FA0" w14:textId="77777777" w:rsidR="00BD2C52" w:rsidRDefault="00BD2C52" w:rsidP="00BD2C52">
      <w:proofErr w:type="spellStart"/>
      <w:r>
        <w:t>Fiber</w:t>
      </w:r>
      <w:proofErr w:type="spellEnd"/>
      <w:r>
        <w:t xml:space="preserve"> to the Node (FTTN):</w:t>
      </w:r>
    </w:p>
    <w:p w14:paraId="01F74C48" w14:textId="77777777" w:rsidR="00BD2C52" w:rsidRDefault="00BD2C52" w:rsidP="00BD2C52">
      <w:proofErr w:type="spellStart"/>
      <w:r>
        <w:t>Fiber</w:t>
      </w:r>
      <w:proofErr w:type="spellEnd"/>
      <w:r>
        <w:t xml:space="preserve"> to the Node (FTTN) connects your premises to a nearby node via a </w:t>
      </w:r>
      <w:proofErr w:type="spellStart"/>
      <w:r>
        <w:t>fiber</w:t>
      </w:r>
      <w:proofErr w:type="spellEnd"/>
      <w:r>
        <w:t xml:space="preserve"> optic cable. From the node, the connection is made using the existing copper infrastructure. FTTN offers varying speeds depending on the distance between your premises and the node, as well as the quality of the copper line. It is a cost-effective solution for bringing faster broadband to areas where extensive </w:t>
      </w:r>
      <w:proofErr w:type="spellStart"/>
      <w:r>
        <w:t>fiber</w:t>
      </w:r>
      <w:proofErr w:type="spellEnd"/>
      <w:r>
        <w:t xml:space="preserve"> deployment is not required.</w:t>
      </w:r>
    </w:p>
    <w:p w14:paraId="07362314" w14:textId="77777777" w:rsidR="00BD2C52" w:rsidRDefault="00BD2C52" w:rsidP="00BD2C52"/>
    <w:p w14:paraId="42EC5D3B" w14:textId="77777777" w:rsidR="00BD2C52" w:rsidRDefault="00BD2C52" w:rsidP="00BD2C52">
      <w:proofErr w:type="spellStart"/>
      <w:r>
        <w:t>Fiber</w:t>
      </w:r>
      <w:proofErr w:type="spellEnd"/>
      <w:r>
        <w:t xml:space="preserve"> to the Building (FTTB):</w:t>
      </w:r>
    </w:p>
    <w:p w14:paraId="00C17C4A" w14:textId="77777777" w:rsidR="00BD2C52" w:rsidRDefault="00BD2C52" w:rsidP="00BD2C52">
      <w:proofErr w:type="spellStart"/>
      <w:r>
        <w:t>Fiber</w:t>
      </w:r>
      <w:proofErr w:type="spellEnd"/>
      <w:r>
        <w:t xml:space="preserve"> to the Building (FTTB) brings </w:t>
      </w:r>
      <w:proofErr w:type="spellStart"/>
      <w:r>
        <w:t>fiber</w:t>
      </w:r>
      <w:proofErr w:type="spellEnd"/>
      <w:r>
        <w:t xml:space="preserve"> optic cables to a building's communications room, such as an apartment building or office complex. The connection to individual premises within the building is then established using the existing internal copper or Ethernet network. FTTB offers reliable high-speed broadband to multiple dwellings or commercial buildings.</w:t>
      </w:r>
    </w:p>
    <w:p w14:paraId="19C9E19A" w14:textId="77777777" w:rsidR="00BD2C52" w:rsidRDefault="00BD2C52" w:rsidP="00BD2C52"/>
    <w:p w14:paraId="70E085B1" w14:textId="77777777" w:rsidR="00BD2C52" w:rsidRDefault="00BD2C52" w:rsidP="00BD2C52">
      <w:r>
        <w:t xml:space="preserve">Hybrid </w:t>
      </w:r>
      <w:proofErr w:type="spellStart"/>
      <w:r>
        <w:t>Fiber</w:t>
      </w:r>
      <w:proofErr w:type="spellEnd"/>
      <w:r>
        <w:t>-Coaxial (HFC):</w:t>
      </w:r>
    </w:p>
    <w:p w14:paraId="44BA7129" w14:textId="7075DE35" w:rsidR="00CA04FE" w:rsidRPr="00BD2C52" w:rsidRDefault="00BD2C52" w:rsidP="00BD2C52">
      <w:r>
        <w:t xml:space="preserve">Hybrid </w:t>
      </w:r>
      <w:proofErr w:type="spellStart"/>
      <w:r>
        <w:t>Fiber</w:t>
      </w:r>
      <w:proofErr w:type="spellEnd"/>
      <w:r>
        <w:t xml:space="preserve">-Coaxial (HFC) utilizes existing cable TV infrastructure to deliver broadband services. HFC connections involve connecting your premises to a distribution point using coaxial cables. HFC </w:t>
      </w:r>
      <w:r>
        <w:lastRenderedPageBreak/>
        <w:t>provides high-speed internet access and is suitable for premises already serviced by cable TV networks.</w:t>
      </w:r>
    </w:p>
    <w:sectPr w:rsidR="00CA04FE" w:rsidRPr="00BD2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1759A4"/>
    <w:rsid w:val="006D6975"/>
    <w:rsid w:val="00BD2C52"/>
    <w:rsid w:val="00CA04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 w:id="2096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0" ma:contentTypeDescription="Create a new document." ma:contentTypeScope="" ma:versionID="647058b5c1cf6504501c0aeef537c54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4A907B-0CA3-45D0-B97D-89A8D700A282}"/>
</file>

<file path=customXml/itemProps2.xml><?xml version="1.0" encoding="utf-8"?>
<ds:datastoreItem xmlns:ds="http://schemas.openxmlformats.org/officeDocument/2006/customXml" ds:itemID="{7DD6C3E3-1270-4131-BFB4-6699B472EE36}"/>
</file>

<file path=customXml/itemProps3.xml><?xml version="1.0" encoding="utf-8"?>
<ds:datastoreItem xmlns:ds="http://schemas.openxmlformats.org/officeDocument/2006/customXml" ds:itemID="{64A9D624-FF99-499E-B6EF-DB516FF9DD85}"/>
</file>

<file path=docProps/app.xml><?xml version="1.0" encoding="utf-8"?>
<Properties xmlns="http://schemas.openxmlformats.org/officeDocument/2006/extended-properties" xmlns:vt="http://schemas.openxmlformats.org/officeDocument/2006/docPropsVTypes">
  <Template>Normal</Template>
  <TotalTime>9</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Dylan Moehr</cp:lastModifiedBy>
  <cp:revision>2</cp:revision>
  <dcterms:created xsi:type="dcterms:W3CDTF">2023-06-23T01:25:00Z</dcterms:created>
  <dcterms:modified xsi:type="dcterms:W3CDTF">2023-06-23T01:25:00Z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2300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