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Пенза                                                                                            "08" 04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Рроо Ррор Рро  с одной стороны, именуемый в дальнейшем Продавец, и  Рроо Ррор Рро,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руыкуы стоимостью  90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90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___________/Рроо Р. Р.              _________/Рроо Р. Р.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