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"23" 11 2011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Ненашева Александра Сергеевна  с одной стороны, именуемый в дальнейшем Продавец, и  Ненашева Александра Сергеевна,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Машина стоимостью  500000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15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___________/Ненашева А. С.              _________/Ненашева А. С.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