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512E1A92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171E7B">
        <w:rPr>
          <w:sz w:val="48"/>
          <w:szCs w:val="48"/>
        </w:rPr>
        <w:t xml:space="preserve">Add </w:t>
      </w:r>
      <w:r w:rsidR="007466EB">
        <w:rPr>
          <w:sz w:val="48"/>
          <w:szCs w:val="48"/>
        </w:rPr>
        <w:t>Artist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739EBC74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171E7B">
        <w:rPr>
          <w:rFonts w:ascii="Times New Roman" w:hAnsi="Times New Roman" w:cs="Times New Roman"/>
        </w:rPr>
        <w:t>Add</w:t>
      </w:r>
      <w:r w:rsidR="00C72A47">
        <w:rPr>
          <w:rFonts w:ascii="Times New Roman" w:hAnsi="Times New Roman" w:cs="Times New Roman"/>
        </w:rPr>
        <w:t xml:space="preserve"> </w:t>
      </w:r>
      <w:r w:rsidR="007466EB">
        <w:rPr>
          <w:rFonts w:ascii="Times New Roman" w:hAnsi="Times New Roman" w:cs="Times New Roman"/>
        </w:rPr>
        <w:t>artist</w:t>
      </w:r>
      <w:r w:rsidR="000A51C0">
        <w:rPr>
          <w:rFonts w:ascii="Times New Roman" w:hAnsi="Times New Roman" w:cs="Times New Roman"/>
        </w:rPr>
        <w:t xml:space="preserve"> button in the </w:t>
      </w:r>
      <w:r w:rsidR="007466EB">
        <w:rPr>
          <w:rFonts w:ascii="Times New Roman" w:hAnsi="Times New Roman" w:cs="Times New Roman"/>
        </w:rPr>
        <w:t>artist edit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>and the system prompts the gallery owner with a smaller window 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save and the system sends the information to the server, when the system gets a response it displays a success message and shows the new </w:t>
      </w:r>
      <w:r w:rsidR="007466EB">
        <w:rPr>
          <w:rFonts w:ascii="Times New Roman" w:hAnsi="Times New Roman" w:cs="Times New Roman"/>
        </w:rPr>
        <w:t>artist</w:t>
      </w:r>
      <w:r w:rsidR="00171E7B">
        <w:rPr>
          <w:rFonts w:ascii="Times New Roman" w:hAnsi="Times New Roman" w:cs="Times New Roman"/>
        </w:rPr>
        <w:t xml:space="preserve"> at the end of the </w:t>
      </w:r>
      <w:r w:rsidR="007466EB">
        <w:rPr>
          <w:rFonts w:ascii="Times New Roman" w:hAnsi="Times New Roman" w:cs="Times New Roman"/>
        </w:rPr>
        <w:t>artist edit</w:t>
      </w:r>
      <w:r w:rsidR="00171E7B">
        <w:rPr>
          <w:rFonts w:ascii="Times New Roman" w:hAnsi="Times New Roman" w:cs="Times New Roman"/>
        </w:rPr>
        <w:t xml:space="preserve"> 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0685556A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add </w:t>
      </w:r>
      <w:r w:rsidR="007466EB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 button and the system displays a window to add the </w:t>
      </w:r>
      <w:r w:rsidR="007466EB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, the gallery owner fills it out and clicks submit. The system fails to save the new </w:t>
      </w:r>
      <w:r w:rsidR="007466EB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  <w:bookmarkStart w:id="0" w:name="_GoBack"/>
      <w:bookmarkEnd w:id="0"/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E2E4E" w14:textId="77777777" w:rsidR="00EF2F9D" w:rsidRDefault="00EF2F9D" w:rsidP="00D21D91">
      <w:r>
        <w:separator/>
      </w:r>
    </w:p>
  </w:endnote>
  <w:endnote w:type="continuationSeparator" w:id="0">
    <w:p w14:paraId="00BC1048" w14:textId="77777777" w:rsidR="00EF2F9D" w:rsidRDefault="00EF2F9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1872F" w14:textId="77777777" w:rsidR="00EF2F9D" w:rsidRDefault="00EF2F9D" w:rsidP="00D21D91">
      <w:r>
        <w:separator/>
      </w:r>
    </w:p>
  </w:footnote>
  <w:footnote w:type="continuationSeparator" w:id="0">
    <w:p w14:paraId="1DEA40A9" w14:textId="77777777" w:rsidR="00EF2F9D" w:rsidRDefault="00EF2F9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9A1D5-280C-6446-B9D5-C3A31642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2016-01-16T23:25:00Z</dcterms:created>
  <dcterms:modified xsi:type="dcterms:W3CDTF">2016-01-27T17:08:00Z</dcterms:modified>
</cp:coreProperties>
</file>