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0D0D0D"/>
          <w:sz w:val="72"/>
        </w:rPr>
        <w:t>CENCORI</w:t>
      </w:r>
    </w:p>
    <w:p>
      <w:pPr>
        <w:jc w:val="center"/>
      </w:pPr>
      <w:r>
        <w:rPr>
          <w:rFonts w:ascii="Arial" w:hAnsi="Arial"/>
          <w:color w:val="555555"/>
          <w:sz w:val="44"/>
        </w:rPr>
        <w:t>2-Week Sprint KPIs</w:t>
      </w:r>
    </w:p>
    <w:p>
      <w:pPr>
        <w:jc w:val="center"/>
      </w:pPr>
      <w:r>
        <w:rPr>
          <w:rFonts w:ascii="Arial" w:hAnsi="Arial"/>
          <w:b/>
          <w:color w:val="3B82F6"/>
          <w:sz w:val="28"/>
        </w:rPr>
        <w:t>March 27 – April 10, 2026</w:t>
      </w:r>
    </w:p>
    <w:p/>
    <w:p>
      <w:pPr>
        <w:jc w:val="center"/>
      </w:pPr>
      <w:r>
        <w:rPr>
          <w:rFonts w:ascii="Arial" w:hAnsi="Arial"/>
          <w:b/>
          <w:sz w:val="24"/>
        </w:rPr>
        <w:t xml:space="preserve">Sprint Theme: </w:t>
      </w:r>
      <w:r>
        <w:rPr>
          <w:rFonts w:ascii="Arial" w:hAnsi="Arial"/>
          <w:b/>
          <w:color w:val="3B82F6"/>
          <w:sz w:val="24"/>
        </w:rPr>
        <w:t>DISTRIBUTION &amp; GROWTH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Every department’s work in this sprint is oriented toward one question:</w:t>
        <w:br/>
        <w:t>How do we get the intelligence grid into more builders’ hands?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color w:val="999999"/>
                <w:sz w:val="16"/>
              </w:rPr>
              <w:t>Classification</w:t>
              <w:br/>
            </w:r>
            <w:r>
              <w:rPr>
                <w:rFonts w:ascii="Arial" w:hAnsi="Arial"/>
                <w:b/>
                <w:sz w:val="18"/>
              </w:rPr>
              <w:t>Internal</w:t>
            </w:r>
          </w:p>
        </w:tc>
        <w:tc>
          <w:tcPr>
            <w:tcW w:type="dxa" w:w="241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color w:val="999999"/>
                <w:sz w:val="16"/>
              </w:rPr>
              <w:t>Owner</w:t>
              <w:br/>
            </w:r>
            <w:r>
              <w:rPr>
                <w:rFonts w:ascii="Arial" w:hAnsi="Arial"/>
                <w:b/>
                <w:sz w:val="18"/>
              </w:rPr>
              <w:t>Bola Roy Banjo</w:t>
            </w:r>
          </w:p>
        </w:tc>
        <w:tc>
          <w:tcPr>
            <w:tcW w:type="dxa" w:w="241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color w:val="999999"/>
                <w:sz w:val="16"/>
              </w:rPr>
              <w:t>Review</w:t>
              <w:br/>
            </w:r>
            <w:r>
              <w:rPr>
                <w:rFonts w:ascii="Arial" w:hAnsi="Arial"/>
                <w:b/>
                <w:sz w:val="18"/>
              </w:rPr>
              <w:t>Apr 10, 2026</w:t>
            </w:r>
          </w:p>
        </w:tc>
        <w:tc>
          <w:tcPr>
            <w:tcW w:type="dxa" w:w="241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color w:val="999999"/>
                <w:sz w:val="16"/>
              </w:rPr>
              <w:t>Cadence</w:t>
              <w:br/>
            </w:r>
            <w:r>
              <w:rPr>
                <w:rFonts w:ascii="Arial" w:hAnsi="Arial"/>
                <w:b/>
                <w:sz w:val="18"/>
              </w:rPr>
              <w:t>Daily check-in</w:t>
            </w:r>
          </w:p>
        </w:tc>
      </w:tr>
    </w:tbl>
    <w:p>
      <w:r>
        <w:br w:type="page"/>
      </w:r>
    </w:p>
    <w:p>
      <w:pPr>
        <w:pStyle w:val="Heading3"/>
      </w:pPr>
      <w:r>
        <w:t>Priority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CE4E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P0: </w:t>
            </w:r>
            <w:r>
              <w:rPr>
                <w:rFonts w:ascii="Arial" w:hAnsi="Arial"/>
                <w:sz w:val="18"/>
              </w:rPr>
              <w:t>Must ship — sprint fails without it</w:t>
            </w:r>
          </w:p>
        </w:tc>
        <w:tc>
          <w:tcPr>
            <w:tcW w:type="dxa" w:w="3216"/>
            <w:shd w:fill="FFF3E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P1: </w:t>
            </w:r>
            <w:r>
              <w:rPr>
                <w:rFonts w:ascii="Arial" w:hAnsi="Arial"/>
                <w:sz w:val="18"/>
              </w:rPr>
              <w:t>Should ship — high impact</w:t>
            </w:r>
          </w:p>
        </w:tc>
        <w:tc>
          <w:tcPr>
            <w:tcW w:type="dxa" w:w="3216"/>
            <w:shd w:fill="E8F0F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P2: </w:t>
            </w:r>
            <w:r>
              <w:rPr>
                <w:rFonts w:ascii="Arial" w:hAnsi="Arial"/>
                <w:sz w:val="18"/>
              </w:rPr>
              <w:t>Nice to ship — sets up next sprint</w:t>
            </w:r>
          </w:p>
        </w:tc>
      </w:tr>
    </w:tbl>
    <w:p/>
    <w:p>
      <w:pPr>
        <w:pStyle w:val="Heading1"/>
      </w:pPr>
      <w:r>
        <w:t>CEO — Bola Roy Banjo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Build in public, hard. You said distribution is the weakness — this sprint, you fix that by being the face of Cencori on X and Substack. Every post should make a developer think “I need to try this.”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Ship 4 build-in-public threads on X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4 threads showing real Cencori internals: architecture decisions, metrics, struggles, wins. Not polished marketing — raw founder content.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Bola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Publish 2 Substack deep-dives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Post 1: “Why we built an AI Gateway from Lagos” (story). Post 2: Technical walkthrough of Gateway request flow with real code.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Bola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Record and ship 1 product demo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&lt; 3 min screen recording: sign up → create project → API key → first request via curl. Post to X with link to cencori.com.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Bola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Host 1 X Space on AI infrastructure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Live conversation (even 30 min) about why AI apps ship broken — position Cencori as the fix. Invite 2–3 builders to co-host.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Bola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DM 15 builders who are shipping AI products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Identify 15 devs on X/GitHub building AI apps without proper infra. Personalized DMs — not spam. Offer free Gateway credits.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Bola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Post daily on X for 14 consecutive days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At least 1 post/day: mix of product updates, hot takes on AI infra, behind-the-scenes. Build the habit.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Bola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</w:tbl>
    <w:p>
      <w:pPr>
        <w:spacing w:before="40" w:after="40"/>
        <w:pBdr>
          <w:bottom w:val="single" w:sz="4" w:space="1" w:color="DDDDDD"/>
        </w:pBdr>
      </w:pPr>
    </w:p>
    <w:p>
      <w:pPr>
        <w:pStyle w:val="Heading1"/>
      </w:pPr>
      <w:r>
        <w:t>CTO — Ladipo Samuel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Two jobs this sprint. Engineering: start the Polar → Stripe migration and keep the Gateway rock-solid. Community: leverage what you know about community building to help stand up Cencori’s developer community from zero.</w:t>
      </w:r>
    </w:p>
    <w:p>
      <w:pPr>
        <w:pStyle w:val="Heading3"/>
      </w:pPr>
      <w:r>
        <w:t>Engineering (Primary)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Start Polar → Stripe billing migration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Map every Polar billing flow (checkout, webhooks, credits top-up) to Stripe equivalents. Build Stripe checkout + webhook handlers. Goal: new user billing works on Stripe by sprint end — full cutover next sprint.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Ship Stripe credits checkout flow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Working flow: user clicks “Buy Credits” → Stripe Checkout → credits added to org balance. Tested end-to-end in production.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Gateway uptime ≥ 99.9%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Zero unplanned downtime. If a provider goes down, failover routes to backup. Monitor all 14 providers daily.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Fix top 3 open bugs blocking onboarding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Audit current issues. Prioritize anything that blocks signup → first API call. Ship fixes.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Write Stripe migration plan doc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Document: what moves, what stays, data migration strategy for existing Polar customers, rollback plan. Shared with team by day 3.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</w:tbl>
    <w:p/>
    <w:p>
      <w:pPr>
        <w:pStyle w:val="Heading3"/>
      </w:pPr>
      <w:r>
        <w:t>Community (Secondary)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Set up Cencori Discord server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Server live with channels: #general, #support, #showcase, #announcements, #feedback. Roles configured. Welcome message and rules posted.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Onboard 50 developers to the community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50 developers who have joined Discord AND made their first successful API call through the Gateway. Not just joins — activated builders.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Create community onboarding sequence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New member joins → gets welcome DM with quickstart link → guided to make first API call → lands in #showcase when they ship something.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Seed 5 conversations in Discord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Start 5 real threads: “What are you building?”, “Which AI models do you use most?”, show a Cencori tip, share a code snippet, ask for feedback on a feature.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Ladipo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</w:tbl>
    <w:p>
      <w:pPr>
        <w:spacing w:before="40" w:after="40"/>
        <w:pBdr>
          <w:bottom w:val="single" w:sz="4" w:space="1" w:color="DDDDDD"/>
        </w:pBdr>
      </w:pPr>
    </w:p>
    <w:p>
      <w:pPr>
        <w:pStyle w:val="Heading1"/>
      </w:pPr>
      <w:r>
        <w:t>COO — Oreofe Ojurereoluwa Daniel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You’re the framing engine. Every outbound message, every positioning choice, every partnership pitch runs through you. Make the story so clear that anyone who hears it wants to try Cencori.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Ship the Cencori positioning doc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One page. Three sections: what we are, who it’s for, why now. Reviewed and approved by Bola. This becomes the source of truth for ALL outbound messaging.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Oreofe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Write the builder persona (ICP) doc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Detailed profile of Cencori’s ideal customer: role, stack, pain points, where they hang out, what language resonates. Based on real conversations, not assumptions.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Oreofe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Create 3 outbound message templates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1) Cold DM for X (&lt; 280 chars). 2) Email intro for partnerships. 3) Community invite message. All aligned to positioning doc. Ready for Bola and Samuel to use.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Oreofe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Set up Friday sprint review ritual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Recurring 30-min Friday sync. Agenda template: what shipped, what’s blocked, what’s next. First session runs this sprint.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Oreofe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Draft partnership pitch for 2 targets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Identify 2 dev tool companies (e.g., Cursor, LangChain, Vercel) where a Cencori integration makes sense. Write tailored 1-page pitch for each.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Oreofe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Build the community launch announcement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Draft the Discord launch announcement for X + Substack. Coordinate timing with Bola’s content calendar and Samuel’s server setup.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Oreofe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</w:tbl>
    <w:p>
      <w:pPr>
        <w:spacing w:before="40" w:after="40"/>
        <w:pBdr>
          <w:bottom w:val="single" w:sz="4" w:space="1" w:color="DDDDDD"/>
        </w:pBdr>
      </w:pPr>
    </w:p>
    <w:p>
      <w:pPr>
        <w:pStyle w:val="Heading1"/>
      </w:pPr>
      <w:r>
        <w:t>Product &amp; Engineering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Payments migration is the P0. Polar → Stripe. Alongside that, make the signup-to-first-call experience bulletproof — because we’re about to push 50 new developers through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Build Stripe billing flows for new users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Stripe Checkout for credits purchase, webhook handler for payment confirmation, credits auto-deposit to org. Working in production for new signups by sprint end.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Eng Team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Build Stripe webhook handler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Handle checkout.session.completed, invoice.paid, customer.subscription events. Log all transactions to credit_transactions table. Idempotency guard in place.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Eng Team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Ensure signup → first API call works in &lt; 2 min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Test the full path: signup → create org → create project → get API key → curl to api.cencori.com/v1/chat/completions. Fix every point of friction found.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Eng Team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Ship Scan web dashboard MVP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scan.cencori.com displays scan results with A–F grade, findings list, and AI fix suggestions. GitHub-connected repos auto-scan on PR.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Eng Team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Add Scan → Gateway conversion CTA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After viewing scan results: “Your code has 8 vulnerabilities. Cencori Gateway prevents these in production → Try free.” Links to signup with scan context preserved.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Eng Team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Write migration plan for existing Polar users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Document how existing paid users on Polar will be migrated to Stripe. Timeline, comms plan, data migration script. Execute next sprint.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Eng Team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Add PostHog funnel events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Track: page_visit → signup_started → signup_completed → project_created → api_key_generated → first_request_made. Dashboard visible to team.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Eng Team</w:t>
            </w:r>
          </w:p>
        </w:tc>
        <w:tc>
          <w:tcPr>
            <w:tcW w:type="dxa" w:w="1296"/>
            <w:shd w:fill="E8F0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P2</w:t>
            </w:r>
          </w:p>
        </w:tc>
      </w:tr>
    </w:tbl>
    <w:p>
      <w:pPr>
        <w:spacing w:before="40" w:after="40"/>
        <w:pBdr>
          <w:bottom w:val="single" w:sz="4" w:space="1" w:color="DDDDDD"/>
        </w:pBdr>
      </w:pPr>
    </w:p>
    <w:p>
      <w:pPr>
        <w:pStyle w:val="Heading1"/>
      </w:pPr>
      <w:r>
        <w:t>Design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Two things matter: the onboarding screens (50 new devs are about to hit them) and the visual assets for Bola’s build-in-public content. If it looks amateur, nobody trusts an infrastructure company.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Design the signup → first-call onboarding screens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Complete UI for: signup form, org creation, project creation, API key display with copy button, and “your first request” code snippet page. Must feel fast and premium.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Design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Design Discord server branding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Server icon, banner, role badges, welcome embed graphic. Consistent with Cencori brand. Delivered to Samuel by day 2.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Design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Create visual assets for build-in-public content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OG image template for Substack posts, X thread header graphic, product demo thumbnail. Bola needs these by day 3 to hit his content schedule.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Design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Design Scan results dashboard UI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Results page showing: A–F grade (large, visual), findings list with severity badges, fix suggestion cards, and Gateway upsell CTA. Clean, scannable layout.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Design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Produce 6 social media graphics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Branded graphics for: 4 X threads, 1 Discord launch announcement, 1 Substack header. Aligned to content calendar.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Design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Refresh pricing page with Stripe tiers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Updated pricing page reflecting new Stripe billing: Free (Gemini), Credits (all providers), Enterprise. Clear comparison table.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Design Lead</w:t>
            </w:r>
          </w:p>
        </w:tc>
        <w:tc>
          <w:tcPr>
            <w:tcW w:type="dxa" w:w="1296"/>
            <w:shd w:fill="E8F0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P2</w:t>
            </w:r>
          </w:p>
        </w:tc>
      </w:tr>
    </w:tbl>
    <w:p>
      <w:pPr>
        <w:spacing w:before="40" w:after="40"/>
        <w:pBdr>
          <w:bottom w:val="single" w:sz="4" w:space="1" w:color="DDDDDD"/>
        </w:pBdr>
      </w:pPr>
    </w:p>
    <w:p>
      <w:pPr>
        <w:pStyle w:val="Heading1"/>
      </w:pPr>
      <w:r>
        <w:t>Growth (Marketing &amp; Sales)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Amplify everything the CEO and CTO are doing. Turn Bola’s content into reach, turn Samuel’s community into signups, and make sure every developer who touches Cencori has a reason to come 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Build and execute 2-week content calendar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Map every piece of content to a date: Bola’s 4 X threads, 2 Substack posts, Discord launch announcement, Scan CLI promotion. Growth owns the schedule and ensures nothing slips.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Growth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Drive 50 activated developers (first API call)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50 developers who sign up AND successfully make their first API call. Not vanity signups — activated builders. Track via PostHog + ai_requests table.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Growth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Promote Cencori Scan in 5 developer communities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Post about npx @cencori/scan in: r/webdev, r/artificial, Hacker News Show HN, relevant X threads, and 1 Discord/Slack dev community. Authentic, not spammy — show real scan results.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Growth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Launch Discord with coordinated announcement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Coordinate with Samuel (server ready), Oreofe (announcement copy), Design (graphics), and Bola (X post). Single coordinated launch across X + Substack + blog.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Growth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Get 3 early builders to share their experience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Identify 3 developers already using Cencori. Get a quote, screenshot, or short testimonial. Post with their permission on X and the blog.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Growth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Submit Cencori to 3 directories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Product Hunt (prep launch page), DevHunt, and 1 AI tools directory (There’s An AI For That, Futurepedia, or similar). Listings live by sprint end.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Growth Lead</w:t>
            </w:r>
          </w:p>
        </w:tc>
        <w:tc>
          <w:tcPr>
            <w:tcW w:type="dxa" w:w="1296"/>
            <w:shd w:fill="E8F0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P2</w:t>
            </w:r>
          </w:p>
        </w:tc>
      </w:tr>
    </w:tbl>
    <w:p>
      <w:pPr>
        <w:spacing w:before="40" w:after="40"/>
        <w:pBdr>
          <w:bottom w:val="single" w:sz="4" w:space="1" w:color="DDDDDD"/>
        </w:pBdr>
      </w:pPr>
    </w:p>
    <w:p>
      <w:pPr>
        <w:pStyle w:val="Heading1"/>
      </w:pPr>
      <w:r>
        <w:t>Finance &amp; Legal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The Stripe migration changes our billing stack. Finance needs to be ready: updated legal docs, tested payment flows, and a clear picture of what the migration costs. Also: 50 new devs are coming — ToS and privacy policy must be airtight before they arrive.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Update Terms of Service for Stripe billing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ToS reflects Stripe as payment processor, credits model, refund policy, and current product scope (Gateway + Scan). Live at cencori.com/terms-of-service before community launch.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Finance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Update Privacy Policy for Scan + Discord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Privacy policy covers: Scan CLI telemetry data, scan.cencori.com dashboard data, Discord community data handling, and Stripe payment data. Live before community launch.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Finance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QA Stripe billing end-to-end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Test with Finance and Eng: signup → free tier (Gemini) → buy credits via Stripe → credits appear → make paid API call → credits deducted correctly. Document any discrepancies.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Finance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Produce sprint cost forecast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What does this sprint cost us? Breakdown: Vercel, Supabase, Upstash, AI provider costs (estimated for 50 new active users), Stripe fees. Shared with CEO by day 5.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Finance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Map Polar → Stripe financial impact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Document: current Polar fees vs Stripe fees, any revenue in Polar that needs to transfer, timeline for Polar contract termination. Input for next sprint’s full cutover.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Finance Lead</w:t>
            </w:r>
          </w:p>
        </w:tc>
        <w:tc>
          <w:tcPr>
            <w:tcW w:type="dxa" w:w="1296"/>
            <w:shd w:fill="E8F0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P2</w:t>
            </w:r>
          </w:p>
        </w:tc>
      </w:tr>
    </w:tbl>
    <w:p>
      <w:pPr>
        <w:spacing w:before="40" w:after="40"/>
        <w:pBdr>
          <w:bottom w:val="single" w:sz="4" w:space="1" w:color="DDDDDD"/>
        </w:pBdr>
      </w:pPr>
    </w:p>
    <w:p>
      <w:pPr>
        <w:pStyle w:val="Heading1"/>
      </w:pPr>
      <w:r>
        <w:t>Operations</w:t>
      </w:r>
    </w:p>
    <w:p>
      <w:r>
        <w:rPr>
          <w:rFonts w:ascii="Arial" w:hAnsi="Arial"/>
          <w:b/>
        </w:rPr>
        <w:t xml:space="preserve">Sprint focus: </w:t>
      </w:r>
      <w:r>
        <w:rPr>
          <w:rFonts w:ascii="Arial" w:hAnsi="Arial"/>
        </w:rPr>
        <w:t>This is a high-intensity sprint with cross-functional dependencies everywhere (content → design → community → engineering). Ops exists to make sure nothing gets dropped and everyone knows what’s happening every day.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KPI / Deliverable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 / Definition of Done</w:t>
            </w:r>
          </w:p>
        </w:tc>
        <w:tc>
          <w:tcPr>
            <w:tcW w:type="dxa" w:w="1728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Launch daily async standup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Every team member posts by 10am WAT: what I shipped yesterday, what I’m doing today, what’s blocking me. Channel: Slack or Discord #team-internal.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Ops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Set up sprint task board with all KPIs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Every KPI from this document becomes a card on one board (Linear, Notion, or GitHub Projects). Assigned, prioritized, and tracked. Visible to everyone.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Ops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Coordinate cross-functional handoffs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Map the dependencies: Design delivers Discord branding to Samuel by day 2. Oreofe delivers announcement copy by day 4. Growth coordinates launch day. Ops tracks all of it.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Ops Lead</w:t>
            </w:r>
          </w:p>
        </w:tc>
        <w:tc>
          <w:tcPr>
            <w:tcW w:type="dxa" w:w="1296"/>
            <w:shd w:fill="FCE4E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P0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Run mid-sprint check (day 7)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By day 7: every P0 is either shipped or on track with a clear path to completion. If any P0 is at risk, escalate to CEO immediately. Written status update to team.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Ops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Prepare sprint review package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By day 13: compile what shipped, what missed, scorecard filled in, learnings documented. Ready for Friday review session.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Ops Lead</w:t>
            </w:r>
          </w:p>
        </w:tc>
        <w:tc>
          <w:tcPr>
            <w:tcW w:type="dxa" w:w="1296"/>
            <w:shd w:fill="FFF3E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P1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sz w:val="19"/>
              </w:rPr>
              <w:t>Document community management SOP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SOP for Discord: who responds to questions, response time target (&lt; 4h during business hours), escalation path for bugs, content moderation rules.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19"/>
              </w:rPr>
              <w:t>Ops Lead</w:t>
            </w:r>
          </w:p>
        </w:tc>
        <w:tc>
          <w:tcPr>
            <w:tcW w:type="dxa" w:w="1296"/>
            <w:shd w:fill="E8F0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t>Sprint Scorecard</w:t>
      </w:r>
    </w:p>
    <w:p>
      <w:r>
        <w:rPr>
          <w:rFonts w:ascii="Arial" w:hAnsi="Arial"/>
          <w:sz w:val="22"/>
        </w:rPr>
        <w:t>Use this scorecard at the end-of-sprint review to assess performance. Each department rates their P0 completion honestly. The sprint succeeds if all P0s are shipped.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1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Department / Role</w:t>
            </w:r>
          </w:p>
        </w:tc>
        <w:tc>
          <w:tcPr>
            <w:tcW w:type="dxa" w:w="1296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P0 Count</w:t>
            </w:r>
          </w:p>
        </w:tc>
        <w:tc>
          <w:tcPr>
            <w:tcW w:type="dxa" w:w="1296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P0 Shipped</w:t>
            </w:r>
          </w:p>
        </w:tc>
        <w:tc>
          <w:tcPr>
            <w:tcW w:type="dxa" w:w="1296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P1 Shipped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CEO (Bola)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shd w:fill="F5F5F5"/>
          </w:tcPr>
          <w:p>
            <w:r/>
            <w:r>
              <w:rPr>
                <w:rFonts w:ascii="Arial" w:hAnsi="Arial"/>
                <w:b/>
                <w:sz w:val="20"/>
              </w:rPr>
              <w:t>CTO — Engineering (Ladipo)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CTO — Community (Ladipo)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shd w:fill="F5F5F5"/>
          </w:tcPr>
          <w:p>
            <w:r/>
            <w:r>
              <w:rPr>
                <w:rFonts w:ascii="Arial" w:hAnsi="Arial"/>
                <w:b/>
                <w:sz w:val="20"/>
              </w:rPr>
              <w:t>COO (Oreofe)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Product &amp; Engineering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shd w:fill="F5F5F5"/>
          </w:tcPr>
          <w:p>
            <w:r/>
            <w:r>
              <w:rPr>
                <w:rFonts w:ascii="Arial" w:hAnsi="Arial"/>
                <w:b/>
                <w:sz w:val="20"/>
              </w:rPr>
              <w:t>Design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Growth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shd w:fill="F5F5F5"/>
          </w:tcPr>
          <w:p>
            <w:r/>
            <w:r>
              <w:rPr>
                <w:rFonts w:ascii="Arial" w:hAnsi="Arial"/>
                <w:b/>
                <w:sz w:val="20"/>
              </w:rPr>
              <w:t>Finance &amp; Legal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  <w:shd w:fill="F5F5F5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Operations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3"/>
      </w:pPr>
      <w:r>
        <w:t>Scoring Guide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✅ Green (All P0s shipped + ≥2 P1s): </w:t>
      </w:r>
      <w:r>
        <w:rPr>
          <w:rFonts w:ascii="Arial" w:hAnsi="Arial"/>
          <w:sz w:val="20"/>
        </w:rPr>
        <w:t>Sprint was a success. Celebrate and push harder.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⚠️ Yellow (All P0s shipped, some P1s missed): </w:t>
      </w:r>
      <w:r>
        <w:rPr>
          <w:rFonts w:ascii="Arial" w:hAnsi="Arial"/>
          <w:sz w:val="20"/>
        </w:rPr>
        <w:t>Core objectives met. Identify why P1s slipped.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❌ Red (Any P0 missed): </w:t>
      </w:r>
      <w:r>
        <w:rPr>
          <w:rFonts w:ascii="Arial" w:hAnsi="Arial"/>
          <w:sz w:val="20"/>
        </w:rPr>
        <w:t>Sprint failed on a critical objective. Root cause analysis required before next sprint.</w:t>
      </w:r>
    </w:p>
    <w:p>
      <w:pPr>
        <w:spacing w:before="40" w:after="40"/>
        <w:pBdr>
          <w:bottom w:val="single" w:sz="4" w:space="1" w:color="DDDDDD"/>
        </w:pBdr>
      </w:pPr>
    </w:p>
    <w:p/>
    <w:p>
      <w:pPr>
        <w:jc w:val="center"/>
      </w:pPr>
      <w:r>
        <w:rPr>
          <w:rFonts w:ascii="Arial" w:hAnsi="Arial"/>
          <w:i/>
          <w:color w:val="999999"/>
          <w:sz w:val="18"/>
        </w:rPr>
        <w:t>Sprint: Mar 27 – Apr 10, 2026  |  Theme: Distribution &amp; Growth  |  Cencori — The Intelligence Grid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0D0D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D2D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