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color w:val="5B6485"/>
          <w:spacing w:val="40"/>
          <w:sz w:val="16"/>
          <w:szCs w:val="16"/>
        </w:rPr>
        <w:t xml:space="preserve">GENGVOLUNTEERS 2.0  ·  PERSATUAN BELIA CENDEKIA HOLISTIK</w:t>
      </w:r>
    </w:p>
    <w:p>
      <w:pPr>
        <w:spacing w:after="80"/>
      </w:pPr>
      <w:r>
        <w:rPr>
          <w:b/>
          <w:bCs/>
          <w:color w:val="0B1B3A"/>
          <w:sz w:val="44"/>
          <w:szCs w:val="44"/>
        </w:rPr>
        <w:t xml:space="preserve">HighCom Application 2026</w:t>
      </w:r>
    </w:p>
    <w:p>
      <w:pPr>
        <w:spacing w:after="60"/>
      </w:pPr>
      <w:r>
        <w:rPr>
          <w:color w:val="0B1B3A"/>
          <w:sz w:val="20"/>
          <w:szCs w:val="20"/>
        </w:rPr>
        <w:t xml:space="preserve">Additional intake for Architect and Anchor positions.</w:t>
      </w:r>
    </w:p>
    <w:p>
      <w:pPr>
        <w:pBdr>
          <w:top w:val="single" w:color="C9D2E4" w:sz="4" w:space="10"/>
          <w:bottom w:val="single" w:color="C9D2E4" w:sz="4" w:space="10"/>
        </w:pBdr>
        <w:spacing w:after="200" w:before="160"/>
      </w:pPr>
      <w:r>
        <w:rPr>
          <w:b/>
          <w:bCs/>
          <w:color w:val="D9531F"/>
          <w:sz w:val="19"/>
          <w:szCs w:val="19"/>
        </w:rPr>
        <w:t xml:space="preserve">The online intake has closed. </w:t>
      </w:r>
      <w:r>
        <w:rPr>
          <w:color w:val="0B1B3A"/>
          <w:sz w:val="19"/>
          <w:szCs w:val="19"/>
        </w:rPr>
        <w:t xml:space="preserve">Fill this in, save it, and send it to </w:t>
      </w:r>
      <w:r>
        <w:rPr>
          <w:b/>
          <w:bCs/>
          <w:color w:val="0B1B3A"/>
          <w:sz w:val="19"/>
          <w:szCs w:val="19"/>
        </w:rPr>
        <w:t xml:space="preserve">@ziqrionlyone</w:t>
      </w:r>
      <w:r>
        <w:rPr>
          <w:color w:val="0B1B3A"/>
          <w:sz w:val="19"/>
          <w:szCs w:val="19"/>
        </w:rPr>
        <w:t xml:space="preserve"> on Telegram, together with a photo of yourself. Everything you write here is read by the National XI GV selection panel. Write plainly — a real example of something you led beats an adjective every time.</w:t>
      </w:r>
    </w:p>
    <w:p>
      <w:pPr>
        <w:pBdr>
          <w:bottom w:val="single" w:color="D9531F" w:sz="6" w:space="6"/>
        </w:pBdr>
        <w:spacing w:after="140" w:before="300"/>
      </w:pPr>
      <w:r>
        <w:rPr>
          <w:rFonts w:ascii="Consolas" w:cs="Consolas" w:eastAsia="Consolas" w:hAnsi="Consolas"/>
          <w:b/>
          <w:bCs/>
          <w:color w:val="D9531F"/>
          <w:spacing w:val="60"/>
          <w:sz w:val="19"/>
          <w:szCs w:val="19"/>
        </w:rPr>
        <w:t xml:space="preserve">YOU</w:t>
      </w:r>
    </w:p>
    <w:p>
      <w:pPr>
        <w:spacing w:after="60" w:before="140"/>
      </w:pPr>
      <w:r>
        <w:rPr>
          <w:b/>
          <w:bCs/>
          <w:color w:val="0B1B3A"/>
          <w:sz w:val="19"/>
          <w:szCs w:val="19"/>
        </w:rPr>
        <w:t xml:space="preserve">Full name</w:t>
      </w:r>
      <w:r>
        <w:rPr>
          <w:b/>
          <w:bCs/>
          <w:color w:val="D9531F"/>
          <w:sz w:val="19"/>
          <w:szCs w:val="19"/>
        </w:rPr>
        <w:t xml:space="preserve"> *</w:t>
      </w:r>
      <w:r>
        <w:rPr>
          <w:i/>
          <w:iCs/>
          <w:color w:val="5B6485"/>
          <w:sz w:val="17"/>
          <w:szCs w:val="17"/>
        </w:rPr>
        <w:t xml:space="preserve">   as in your IC</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tc>
      </w:tr>
    </w:tbl>
    <w:p>
      <w:pPr>
        <w:spacing w:after="60" w:before="140"/>
      </w:pPr>
      <w:r>
        <w:rPr>
          <w:b/>
          <w:bCs/>
          <w:color w:val="0B1B3A"/>
          <w:sz w:val="19"/>
          <w:szCs w:val="19"/>
        </w:rPr>
        <w:t xml:space="preserve">Age</w:t>
      </w:r>
      <w:r>
        <w:rPr>
          <w:b/>
          <w:bCs/>
          <w:color w:val="D9531F"/>
          <w:sz w:val="19"/>
          <w:szCs w:val="19"/>
        </w:rPr>
        <w:t xml:space="preserve"> *</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tc>
      </w:tr>
    </w:tbl>
    <w:p>
      <w:pPr>
        <w:spacing w:after="60" w:before="140"/>
      </w:pPr>
      <w:r>
        <w:rPr>
          <w:b/>
          <w:bCs/>
          <w:color w:val="0B1B3A"/>
          <w:sz w:val="19"/>
          <w:szCs w:val="19"/>
        </w:rPr>
        <w:t xml:space="preserve">Email</w:t>
      </w:r>
      <w:r>
        <w:rPr>
          <w:b/>
          <w:bCs/>
          <w:color w:val="D9531F"/>
          <w:sz w:val="19"/>
          <w:szCs w:val="19"/>
        </w:rPr>
        <w:t xml:space="preserve"> *</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tc>
      </w:tr>
    </w:tbl>
    <w:p>
      <w:pPr>
        <w:spacing w:after="60" w:before="140"/>
      </w:pPr>
      <w:r>
        <w:rPr>
          <w:b/>
          <w:bCs/>
          <w:color w:val="0B1B3A"/>
          <w:sz w:val="19"/>
          <w:szCs w:val="19"/>
        </w:rPr>
        <w:t xml:space="preserve">Phone number</w:t>
      </w:r>
      <w:r>
        <w:rPr>
          <w:b/>
          <w:bCs/>
          <w:color w:val="D9531F"/>
          <w:sz w:val="19"/>
          <w:szCs w:val="19"/>
        </w:rPr>
        <w:t xml:space="preserve"> *</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tc>
      </w:tr>
    </w:tbl>
    <w:p>
      <w:pPr>
        <w:spacing w:after="60" w:before="140"/>
      </w:pPr>
      <w:r>
        <w:rPr>
          <w:b/>
          <w:bCs/>
          <w:color w:val="0B1B3A"/>
          <w:sz w:val="19"/>
          <w:szCs w:val="19"/>
        </w:rPr>
        <w:t xml:space="preserve">Telegram username</w:t>
      </w:r>
      <w:r>
        <w:rPr>
          <w:b/>
          <w:bCs/>
          <w:color w:val="D9531F"/>
          <w:sz w:val="19"/>
          <w:szCs w:val="19"/>
        </w:rPr>
        <w:t xml:space="preserve"> *</w:t>
      </w:r>
      <w:r>
        <w:rPr>
          <w:i/>
          <w:iCs/>
          <w:color w:val="5B6485"/>
          <w:sz w:val="17"/>
          <w:szCs w:val="17"/>
        </w:rPr>
        <w:t xml:space="preserve">   the one you will be contacted on</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tc>
      </w:tr>
    </w:tbl>
    <w:p>
      <w:pPr>
        <w:spacing w:after="60" w:before="140"/>
      </w:pPr>
      <w:r>
        <w:rPr>
          <w:b/>
          <w:bCs/>
          <w:color w:val="0B1B3A"/>
          <w:sz w:val="19"/>
          <w:szCs w:val="19"/>
        </w:rPr>
        <w:t xml:space="preserve">State you can work in</w:t>
      </w:r>
      <w:r>
        <w:rPr>
          <w:b/>
          <w:bCs/>
          <w:color w:val="D9531F"/>
          <w:sz w:val="19"/>
          <w:szCs w:val="19"/>
        </w:rPr>
        <w:t xml:space="preserve"> *</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tc>
      </w:tr>
    </w:tbl>
    <w:p>
      <w:pPr>
        <w:spacing w:after="140"/>
      </w:pPr>
      <w:r>
        <w:rPr>
          <w:i/>
          <w:iCs/>
          <w:color w:val="5B6485"/>
          <w:sz w:val="17"/>
          <w:szCs w:val="17"/>
        </w:rPr>
        <w:t xml:space="preserve">Perlis · Kedah · Pulau Pinang · Perak · Selangor · Negeri Sembilan · Melaka · Johor · Pahang · Terengganu · Kelantan · Sabah · Sarawak · WP Kuala Lumpur · WP Putrajaya · WP Labuan</w:t>
      </w:r>
    </w:p>
    <w:p>
      <w:pPr>
        <w:spacing w:after="60" w:before="140"/>
      </w:pPr>
      <w:r>
        <w:rPr>
          <w:b/>
          <w:bCs/>
          <w:color w:val="0B1B3A"/>
          <w:sz w:val="19"/>
          <w:szCs w:val="19"/>
        </w:rPr>
        <w:t xml:space="preserve">School or institution you came from</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tc>
      </w:tr>
    </w:tbl>
    <w:p>
      <w:pPr>
        <w:pBdr>
          <w:bottom w:val="single" w:color="D9531F" w:sz="6" w:space="6"/>
        </w:pBdr>
        <w:spacing w:after="140" w:before="300"/>
      </w:pPr>
      <w:r>
        <w:rPr>
          <w:rFonts w:ascii="Consolas" w:cs="Consolas" w:eastAsia="Consolas" w:hAnsi="Consolas"/>
          <w:b/>
          <w:bCs/>
          <w:color w:val="D9531F"/>
          <w:spacing w:val="60"/>
          <w:sz w:val="19"/>
          <w:szCs w:val="19"/>
        </w:rPr>
        <w:t xml:space="preserve">WHERE TO FIND YOU ONLINE</w:t>
      </w:r>
    </w:p>
    <w:p>
      <w:pPr>
        <w:spacing w:after="60" w:before="140"/>
      </w:pPr>
      <w:r>
        <w:rPr>
          <w:b/>
          <w:bCs/>
          <w:color w:val="0B1B3A"/>
          <w:sz w:val="19"/>
          <w:szCs w:val="19"/>
        </w:rPr>
        <w:t xml:space="preserve">Instagram username</w:t>
      </w:r>
      <w:r>
        <w:rPr>
          <w:b/>
          <w:bCs/>
          <w:color w:val="D9531F"/>
          <w:sz w:val="19"/>
          <w:szCs w:val="19"/>
        </w:rPr>
        <w:t xml:space="preserve"> *</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tc>
      </w:tr>
    </w:tbl>
    <w:p>
      <w:pPr>
        <w:spacing w:after="60" w:before="140"/>
      </w:pPr>
      <w:r>
        <w:rPr>
          <w:b/>
          <w:bCs/>
          <w:color w:val="0B1B3A"/>
          <w:sz w:val="19"/>
          <w:szCs w:val="19"/>
        </w:rPr>
        <w:t xml:space="preserve">TikTok username</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tc>
      </w:tr>
    </w:tbl>
    <w:p>
      <w:pPr>
        <w:spacing w:after="60" w:before="140"/>
      </w:pPr>
      <w:r>
        <w:rPr>
          <w:b/>
          <w:bCs/>
          <w:color w:val="0B1B3A"/>
          <w:sz w:val="19"/>
          <w:szCs w:val="19"/>
        </w:rPr>
        <w:t xml:space="preserve">One other link you want the panel to see</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tc>
      </w:tr>
    </w:tbl>
    <w:p>
      <w:pPr>
        <w:spacing w:after="140"/>
      </w:pPr>
      <w:r>
        <w:rPr>
          <w:i/>
          <w:iCs/>
          <w:color w:val="5B6485"/>
          <w:sz w:val="17"/>
          <w:szCs w:val="17"/>
        </w:rPr>
        <w:t xml:space="preserve">Attach a photo of yourself to the same Telegram message. It does not go inside this document.</w:t>
      </w:r>
    </w:p>
    <w:p>
      <w:pPr>
        <w:pBdr>
          <w:bottom w:val="single" w:color="D9531F" w:sz="6" w:space="6"/>
        </w:pBdr>
        <w:spacing w:after="140" w:before="300"/>
      </w:pPr>
      <w:r>
        <w:rPr>
          <w:rFonts w:ascii="Consolas" w:cs="Consolas" w:eastAsia="Consolas" w:hAnsi="Consolas"/>
          <w:b/>
          <w:bCs/>
          <w:color w:val="D9531F"/>
          <w:spacing w:val="60"/>
          <w:sz w:val="19"/>
          <w:szCs w:val="19"/>
        </w:rPr>
        <w:t xml:space="preserve">WHAT YOU HAVE DONE</w:t>
      </w:r>
    </w:p>
    <w:p>
      <w:pPr>
        <w:spacing w:after="60" w:before="140"/>
      </w:pPr>
      <w:r>
        <w:rPr>
          <w:b/>
          <w:bCs/>
          <w:color w:val="0B1B3A"/>
          <w:sz w:val="19"/>
          <w:szCs w:val="19"/>
        </w:rPr>
        <w:t xml:space="preserve">Highest position you have held, and where</w:t>
      </w:r>
      <w:r>
        <w:rPr>
          <w:b/>
          <w:bCs/>
          <w:color w:val="D9531F"/>
          <w:sz w:val="19"/>
          <w:szCs w:val="19"/>
        </w:rPr>
        <w:t xml:space="preserve"> *</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p>
            <w:pPr>
              <w:spacing w:after="0"/>
            </w:pPr>
            <w:r>
              <w:rPr>
                <w:sz w:val="21"/>
                <w:szCs w:val="21"/>
              </w:rPr>
              <w:t xml:space="preserve"> </w:t>
            </w:r>
          </w:p>
        </w:tc>
      </w:tr>
    </w:tbl>
    <w:p>
      <w:pPr>
        <w:spacing w:after="60" w:before="140"/>
      </w:pPr>
      <w:r>
        <w:rPr>
          <w:b/>
          <w:bCs/>
          <w:color w:val="0B1B3A"/>
          <w:sz w:val="19"/>
          <w:szCs w:val="19"/>
        </w:rPr>
        <w:t xml:space="preserve">Describe one thing you led. What went wrong, and what you did about it</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p>
            <w:pPr>
              <w:spacing w:after="0"/>
            </w:pPr>
            <w:r>
              <w:rPr>
                <w:sz w:val="21"/>
                <w:szCs w:val="21"/>
              </w:rPr>
              <w:t xml:space="preserve"> </w:t>
            </w:r>
          </w:p>
          <w:p>
            <w:pPr>
              <w:spacing w:after="0"/>
            </w:pPr>
            <w:r>
              <w:rPr>
                <w:sz w:val="21"/>
                <w:szCs w:val="21"/>
              </w:rPr>
              <w:t xml:space="preserve"> </w:t>
            </w:r>
          </w:p>
          <w:p>
            <w:pPr>
              <w:spacing w:after="0"/>
            </w:pPr>
            <w:r>
              <w:rPr>
                <w:sz w:val="21"/>
                <w:szCs w:val="21"/>
              </w:rPr>
              <w:t xml:space="preserve"> </w:t>
            </w:r>
          </w:p>
          <w:p>
            <w:pPr>
              <w:spacing w:after="0"/>
            </w:pPr>
            <w:r>
              <w:rPr>
                <w:sz w:val="21"/>
                <w:szCs w:val="21"/>
              </w:rPr>
              <w:t xml:space="preserve"> </w:t>
            </w:r>
          </w:p>
          <w:p>
            <w:pPr>
              <w:spacing w:after="0"/>
            </w:pPr>
            <w:r>
              <w:rPr>
                <w:sz w:val="21"/>
                <w:szCs w:val="21"/>
              </w:rPr>
              <w:t xml:space="preserve"> </w:t>
            </w:r>
          </w:p>
        </w:tc>
      </w:tr>
    </w:tbl>
    <w:p>
      <w:pPr>
        <w:spacing w:after="60" w:before="140"/>
      </w:pPr>
      <w:r>
        <w:rPr>
          <w:b/>
          <w:bCs/>
          <w:color w:val="0B1B3A"/>
          <w:sz w:val="19"/>
          <w:szCs w:val="19"/>
        </w:rPr>
        <w:t xml:space="preserve">Why this, and why now?</w:t>
      </w:r>
      <w:r>
        <w:rPr>
          <w:b/>
          <w:bCs/>
          <w:color w:val="D9531F"/>
          <w:sz w:val="19"/>
          <w:szCs w:val="19"/>
        </w:rPr>
        <w:t xml:space="preserve"> *</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p>
            <w:pPr>
              <w:spacing w:after="0"/>
            </w:pPr>
            <w:r>
              <w:rPr>
                <w:sz w:val="21"/>
                <w:szCs w:val="21"/>
              </w:rPr>
              <w:t xml:space="preserve"> </w:t>
            </w:r>
          </w:p>
          <w:p>
            <w:pPr>
              <w:spacing w:after="0"/>
            </w:pPr>
            <w:r>
              <w:rPr>
                <w:sz w:val="21"/>
                <w:szCs w:val="21"/>
              </w:rPr>
              <w:t xml:space="preserve"> </w:t>
            </w:r>
          </w:p>
          <w:p>
            <w:pPr>
              <w:spacing w:after="0"/>
            </w:pPr>
            <w:r>
              <w:rPr>
                <w:sz w:val="21"/>
                <w:szCs w:val="21"/>
              </w:rPr>
              <w:t xml:space="preserve"> </w:t>
            </w:r>
          </w:p>
          <w:p>
            <w:pPr>
              <w:spacing w:after="0"/>
            </w:pPr>
            <w:r>
              <w:rPr>
                <w:sz w:val="21"/>
                <w:szCs w:val="21"/>
              </w:rPr>
              <w:t xml:space="preserve"> </w:t>
            </w:r>
          </w:p>
        </w:tc>
      </w:tr>
    </w:tbl>
    <w:p>
      <w:pPr>
        <w:spacing w:after="60" w:before="140"/>
      </w:pPr>
      <w:r>
        <w:rPr>
          <w:b/>
          <w:bCs/>
          <w:color w:val="0B1B3A"/>
          <w:sz w:val="19"/>
          <w:szCs w:val="19"/>
        </w:rPr>
        <w:t xml:space="preserve">What can you do that the rest of the committee probably cannot?</w:t>
      </w:r>
      <w:r>
        <w:rPr>
          <w:b/>
          <w:bCs/>
          <w:color w:val="D9531F"/>
          <w:sz w:val="19"/>
          <w:szCs w:val="19"/>
        </w:rPr>
        <w:t xml:space="preserve"> *</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p>
            <w:pPr>
              <w:spacing w:after="0"/>
            </w:pPr>
            <w:r>
              <w:rPr>
                <w:sz w:val="21"/>
                <w:szCs w:val="21"/>
              </w:rPr>
              <w:t xml:space="preserve"> </w:t>
            </w:r>
          </w:p>
          <w:p>
            <w:pPr>
              <w:spacing w:after="0"/>
            </w:pPr>
            <w:r>
              <w:rPr>
                <w:sz w:val="21"/>
                <w:szCs w:val="21"/>
              </w:rPr>
              <w:t xml:space="preserve"> </w:t>
            </w:r>
          </w:p>
          <w:p>
            <w:pPr>
              <w:spacing w:after="0"/>
            </w:pPr>
            <w:r>
              <w:rPr>
                <w:sz w:val="21"/>
                <w:szCs w:val="21"/>
              </w:rPr>
              <w:t xml:space="preserve"> </w:t>
            </w:r>
          </w:p>
          <w:p>
            <w:pPr>
              <w:spacing w:after="0"/>
            </w:pPr>
            <w:r>
              <w:rPr>
                <w:sz w:val="21"/>
                <w:szCs w:val="21"/>
              </w:rPr>
              <w:t xml:space="preserve"> </w:t>
            </w:r>
          </w:p>
        </w:tc>
      </w:tr>
    </w:tbl>
    <w:p>
      <w:pPr>
        <w:pBdr>
          <w:bottom w:val="single" w:color="D9531F" w:sz="6" w:space="6"/>
        </w:pBdr>
        <w:spacing w:after="140" w:before="300"/>
      </w:pPr>
      <w:r>
        <w:rPr>
          <w:rFonts w:ascii="Consolas" w:cs="Consolas" w:eastAsia="Consolas" w:hAnsi="Consolas"/>
          <w:b/>
          <w:bCs/>
          <w:color w:val="D9531F"/>
          <w:spacing w:val="60"/>
          <w:sz w:val="19"/>
          <w:szCs w:val="19"/>
        </w:rPr>
        <w:t xml:space="preserve">YOUR TIME</w:t>
      </w:r>
    </w:p>
    <w:p>
      <w:pPr>
        <w:spacing w:after="60" w:before="140"/>
      </w:pPr>
      <w:r>
        <w:rPr>
          <w:b/>
          <w:bCs/>
          <w:color w:val="0B1B3A"/>
          <w:sz w:val="19"/>
          <w:szCs w:val="19"/>
        </w:rPr>
        <w:t xml:space="preserve">Realistically, how many hours a week can you hold until December?</w:t>
      </w:r>
      <w:r>
        <w:rPr>
          <w:b/>
          <w:bCs/>
          <w:color w:val="D9531F"/>
          <w:sz w:val="19"/>
          <w:szCs w:val="19"/>
        </w:rPr>
        <w:t xml:space="preserve"> *</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tc>
      </w:tr>
    </w:tbl>
    <w:p>
      <w:pPr>
        <w:spacing w:after="60" w:before="140"/>
      </w:pPr>
      <w:r>
        <w:rPr>
          <w:b/>
          <w:bCs/>
          <w:color w:val="0B1B3A"/>
          <w:sz w:val="19"/>
          <w:szCs w:val="19"/>
        </w:rPr>
        <w:t xml:space="preserve">Anything in this window that will compete for your time</w:t>
      </w:r>
      <w:r>
        <w:rPr>
          <w:i/>
          <w:iCs/>
          <w:color w:val="5B6485"/>
          <w:sz w:val="17"/>
          <w:szCs w:val="17"/>
        </w:rPr>
        <w:t xml:space="preserve">   exams, work, other programmes</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p>
            <w:pPr>
              <w:spacing w:after="0"/>
            </w:pPr>
            <w:r>
              <w:rPr>
                <w:sz w:val="21"/>
                <w:szCs w:val="21"/>
              </w:rPr>
              <w:t xml:space="preserve"> </w:t>
            </w:r>
          </w:p>
          <w:p>
            <w:pPr>
              <w:spacing w:after="0"/>
            </w:pPr>
            <w:r>
              <w:rPr>
                <w:sz w:val="21"/>
                <w:szCs w:val="21"/>
              </w:rPr>
              <w:t xml:space="preserve"> </w:t>
            </w:r>
          </w:p>
        </w:tc>
      </w:tr>
    </w:tbl>
    <w:p>
      <w:pPr>
        <w:pBdr>
          <w:bottom w:val="single" w:color="D9531F" w:sz="6" w:space="6"/>
        </w:pBdr>
        <w:spacing w:after="140" w:before="300"/>
      </w:pPr>
      <w:r>
        <w:rPr>
          <w:rFonts w:ascii="Consolas" w:cs="Consolas" w:eastAsia="Consolas" w:hAnsi="Consolas"/>
          <w:b/>
          <w:bCs/>
          <w:color w:val="D9531F"/>
          <w:spacing w:val="60"/>
          <w:sz w:val="19"/>
          <w:szCs w:val="19"/>
        </w:rPr>
        <w:t xml:space="preserve">POSITION PREFERENCE</w:t>
      </w:r>
    </w:p>
    <w:p>
      <w:pPr>
        <w:spacing w:after="140"/>
      </w:pPr>
      <w:r>
        <w:rPr>
          <w:i/>
          <w:iCs/>
          <w:color w:val="5B6485"/>
          <w:sz w:val="17"/>
          <w:szCs w:val="17"/>
        </w:rPr>
        <w:t xml:space="preserve">The twelve positions: Chief Architect · Deputy Chief Architect · Finance &amp; Treasury Architect · Secretary &amp; Documentation Architect · Public Outreach Architect · Virality &amp; Content Architect · Community Relations Architect · Logistics &amp; Safety Architect · Anchor, Squad Khidmat · Anchor, Squad Kreativiti · Anchor, Squad Komuniti · Anchor, Squad Logistik.</w:t>
      </w:r>
    </w:p>
    <w:p>
      <w:pPr>
        <w:spacing w:after="60" w:before="140"/>
      </w:pPr>
      <w:r>
        <w:rPr>
          <w:b/>
          <w:bCs/>
          <w:color w:val="0B1B3A"/>
          <w:sz w:val="19"/>
          <w:szCs w:val="19"/>
        </w:rPr>
        <w:t xml:space="preserve">First choice</w:t>
      </w:r>
      <w:r>
        <w:rPr>
          <w:b/>
          <w:bCs/>
          <w:color w:val="D9531F"/>
          <w:sz w:val="19"/>
          <w:szCs w:val="19"/>
        </w:rPr>
        <w:t xml:space="preserve"> *</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tc>
      </w:tr>
    </w:tbl>
    <w:p>
      <w:pPr>
        <w:spacing w:after="60" w:before="140"/>
      </w:pPr>
      <w:r>
        <w:rPr>
          <w:b/>
          <w:bCs/>
          <w:color w:val="0B1B3A"/>
          <w:sz w:val="19"/>
          <w:szCs w:val="19"/>
        </w:rPr>
        <w:t xml:space="preserve">Second choice</w:t>
      </w:r>
      <w:r>
        <w:rPr>
          <w:b/>
          <w:bCs/>
          <w:color w:val="D9531F"/>
          <w:sz w:val="19"/>
          <w:szCs w:val="19"/>
        </w:rPr>
        <w:t xml:space="preserve"> *</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tc>
      </w:tr>
    </w:tbl>
    <w:p>
      <w:pPr>
        <w:spacing w:after="60" w:before="140"/>
      </w:pPr>
      <w:r>
        <w:rPr>
          <w:b/>
          <w:bCs/>
          <w:color w:val="0B1B3A"/>
          <w:sz w:val="19"/>
          <w:szCs w:val="19"/>
        </w:rPr>
        <w:t xml:space="preserve">Third choice</w:t>
      </w:r>
      <w:r>
        <w:rPr>
          <w:b/>
          <w:bCs/>
          <w:color w:val="D9531F"/>
          <w:sz w:val="19"/>
          <w:szCs w:val="19"/>
        </w:rPr>
        <w:t xml:space="preserve"> *</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tc>
      </w:tr>
    </w:tbl>
    <w:p>
      <w:pPr>
        <w:spacing w:after="60" w:before="140"/>
      </w:pPr>
      <w:r>
        <w:rPr>
          <w:b/>
          <w:bCs/>
          <w:color w:val="0B1B3A"/>
          <w:sz w:val="19"/>
          <w:szCs w:val="19"/>
        </w:rPr>
        <w:t xml:space="preserve">Any position you would not accept</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tc>
      </w:tr>
    </w:tbl>
    <w:p>
      <w:pPr>
        <w:pBdr>
          <w:bottom w:val="single" w:color="D9531F" w:sz="6" w:space="6"/>
        </w:pBdr>
        <w:spacing w:after="140" w:before="300"/>
      </w:pPr>
      <w:r>
        <w:rPr>
          <w:rFonts w:ascii="Consolas" w:cs="Consolas" w:eastAsia="Consolas" w:hAnsi="Consolas"/>
          <w:b/>
          <w:bCs/>
          <w:color w:val="D9531F"/>
          <w:spacing w:val="60"/>
          <w:sz w:val="19"/>
          <w:szCs w:val="19"/>
        </w:rPr>
        <w:t xml:space="preserve">CONFIRMATIONS</w:t>
      </w:r>
    </w:p>
    <w:p>
      <w:pPr>
        <w:spacing w:after="140"/>
      </w:pPr>
      <w:r>
        <w:rPr>
          <w:i/>
          <w:iCs/>
          <w:color w:val="5B6485"/>
          <w:sz w:val="17"/>
          <w:szCs w:val="17"/>
        </w:rPr>
        <w:t xml:space="preserve">Tick each box. The fourth applies only if you are under 18.</w:t>
      </w:r>
    </w:p>
    <w:p>
      <w:pPr>
        <w:spacing w:after="110"/>
        <w:ind w:left="80"/>
      </w:pPr>
      <w:r>
        <w:rPr>
          <w:color w:val="0B1B3A"/>
          <w:sz w:val="24"/>
          <w:szCs w:val="24"/>
        </w:rPr>
        <w:t xml:space="preserve">☐   </w:t>
      </w:r>
      <w:r>
        <w:rPr>
          <w:color w:val="0B1B3A"/>
          <w:sz w:val="18"/>
          <w:szCs w:val="18"/>
        </w:rPr>
        <w:t xml:space="preserve">I have read the remits and the cycle schedule, and I can hold the commitment through to 1 December 2026.</w:t>
      </w:r>
    </w:p>
    <w:p>
      <w:pPr>
        <w:spacing w:after="110"/>
        <w:ind w:left="80"/>
      </w:pPr>
      <w:r>
        <w:rPr>
          <w:color w:val="0B1B3A"/>
          <w:sz w:val="24"/>
          <w:szCs w:val="24"/>
        </w:rPr>
        <w:t xml:space="preserve">☐   </w:t>
      </w:r>
      <w:r>
        <w:rPr>
          <w:color w:val="0B1B3A"/>
          <w:sz w:val="18"/>
          <w:szCs w:val="18"/>
        </w:rPr>
        <w:t xml:space="preserve">I understand that communities, donors and beneficiaries rely on this committee, and that I would be accountable for my part of it.</w:t>
      </w:r>
    </w:p>
    <w:p>
      <w:pPr>
        <w:spacing w:after="110"/>
        <w:ind w:left="80"/>
      </w:pPr>
      <w:r>
        <w:rPr>
          <w:color w:val="0B1B3A"/>
          <w:sz w:val="24"/>
          <w:szCs w:val="24"/>
        </w:rPr>
        <w:t xml:space="preserve">☐   </w:t>
      </w:r>
      <w:r>
        <w:rPr>
          <w:color w:val="0B1B3A"/>
          <w:sz w:val="18"/>
          <w:szCs w:val="18"/>
        </w:rPr>
        <w:t xml:space="preserve">I agree that my answers and photo may be reviewed by the National XI GV selection panel and the Cendekia Leadership Council, and used only for this selection and the programme that follows.</w:t>
      </w:r>
    </w:p>
    <w:p>
      <w:pPr>
        <w:spacing w:after="110"/>
        <w:ind w:left="80"/>
      </w:pPr>
      <w:r>
        <w:rPr>
          <w:color w:val="0B1B3A"/>
          <w:sz w:val="24"/>
          <w:szCs w:val="24"/>
        </w:rPr>
        <w:t xml:space="preserve">☐   </w:t>
      </w:r>
      <w:r>
        <w:rPr>
          <w:color w:val="0B1B3A"/>
          <w:sz w:val="18"/>
          <w:szCs w:val="18"/>
        </w:rPr>
        <w:t xml:space="preserve">I am under 18. A parent or guardian knows I am applying and will give written consent before any appointment is confirmed.</w:t>
      </w:r>
    </w:p>
    <w:p>
      <w:pPr>
        <w:pBdr>
          <w:top w:val="single" w:color="C9D2E4" w:sz="4" w:space="10"/>
        </w:pBdr>
        <w:spacing w:after="60" w:before="260"/>
      </w:pPr>
    </w:p>
    <w:p>
      <w:pPr>
        <w:spacing w:after="40"/>
      </w:pPr>
      <w:r>
        <w:rPr>
          <w:b/>
          <w:bCs/>
          <w:color w:val="0B1B3A"/>
          <w:sz w:val="19"/>
          <w:szCs w:val="19"/>
        </w:rPr>
        <w:t xml:space="preserve">Signature / name typed in full</w:t>
      </w:r>
    </w:p>
    <w:p>
      <w:pPr>
        <w:spacing w:after="60" w:before="140"/>
      </w:pPr>
      <w:r>
        <w:rPr>
          <w:b/>
          <w:bCs/>
          <w:color w:val="0B1B3A"/>
          <w:sz w:val="19"/>
          <w:szCs w:val="19"/>
        </w:rPr>
        <w:t xml:space="preserve"/>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tc>
      </w:tr>
    </w:tbl>
    <w:p>
      <w:pPr>
        <w:spacing w:after="60" w:before="140"/>
      </w:pPr>
      <w:r>
        <w:rPr>
          <w:b/>
          <w:bCs/>
          <w:color w:val="0B1B3A"/>
          <w:sz w:val="19"/>
          <w:szCs w:val="19"/>
        </w:rPr>
        <w:t xml:space="preserve">Date</w:t>
      </w:r>
    </w:p>
    <w:tbl>
      <w:tblPr>
        <w:tblW w:type="auto" w:w="100"/>
        <w:tblBorders>
          <w:top w:val="single" w:color="C9D2E4" w:sz="4"/>
          <w:left w:val="single" w:color="C9D2E4" w:sz="4"/>
          <w:bottom w:val="single" w:color="C9D2E4" w:sz="4"/>
          <w:right w:val="single" w:color="C9D2E4" w:sz="4"/>
          <w:insideH w:val="nil"/>
          <w:insideV w:val="nil"/>
        </w:tblBorders>
      </w:tblPr>
      <w:tblGrid>
        <w:gridCol w:w="9360"/>
      </w:tblGrid>
      <w:tr>
        <w:tc>
          <w:tcPr>
            <w:tcW w:type="dxa" w:w="9360"/>
            <w:shd w:fill="FAFBFD" w:val="clear"/>
            <w:tcMar>
              <w:top w:type="dxa" w:w="90"/>
              <w:left w:type="dxa" w:w="140"/>
              <w:bottom w:type="dxa" w:w="90"/>
              <w:right w:type="dxa" w:w="140"/>
            </w:tcMar>
          </w:tcPr>
          <w:p>
            <w:pPr>
              <w:spacing w:after="0"/>
            </w:pPr>
            <w:r>
              <w:rPr>
                <w:sz w:val="21"/>
                <w:szCs w:val="21"/>
              </w:rPr>
              <w:t xml:space="preserve"> </w:t>
            </w:r>
          </w:p>
        </w:tc>
      </w:tr>
    </w:tbl>
    <w:p>
      <w:pPr>
        <w:spacing w:before="260"/>
      </w:pPr>
      <w:r>
        <w:rPr>
          <w:i/>
          <w:iCs/>
          <w:color w:val="5B6485"/>
          <w:sz w:val="17"/>
          <w:szCs w:val="17"/>
        </w:rPr>
        <w:t xml:space="preserve">Send the completed form to @ziqrionlyone on Telegram. Your answers are used only for this selection and the programme that follows, under the PDPA notice you accepted on the website.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GengVolunteers 2.0 HighCom Application 2026</dc:title>
  <dc:creator>Persatuan Belia Cendekia Holistik</dc:creator>
  <dc:description>Offline application form for the GengVolunteers 2.0 High Committee intake</dc:description>
  <cp:lastModifiedBy>Un-named</cp:lastModifiedBy>
  <cp:revision>1</cp:revision>
  <dcterms:created xsi:type="dcterms:W3CDTF">2026-10-01T16:12:58.858Z</dcterms:created>
  <dcterms:modified xsi:type="dcterms:W3CDTF">2026-10-01T16:12:58.858Z</dcterms:modified>
</cp:coreProperties>
</file>

<file path=docProps/custom.xml><?xml version="1.0" encoding="utf-8"?>
<Properties xmlns="http://schemas.openxmlformats.org/officeDocument/2006/custom-properties" xmlns:vt="http://schemas.openxmlformats.org/officeDocument/2006/docPropsVTypes"/>
</file>